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BFB1B" w14:textId="77777777" w:rsidR="00967D7F" w:rsidRPr="007D595B" w:rsidRDefault="00393FD6" w:rsidP="007D595B">
      <w:pPr>
        <w:pStyle w:val="IntenseQuote"/>
        <w:jc w:val="center"/>
        <w:rPr>
          <w:rStyle w:val="IntenseEmphasis"/>
          <w:sz w:val="32"/>
          <w:szCs w:val="32"/>
        </w:rPr>
      </w:pPr>
      <w:r w:rsidRPr="007D595B">
        <w:rPr>
          <w:rStyle w:val="IntenseEmphasis"/>
          <w:sz w:val="32"/>
          <w:szCs w:val="32"/>
        </w:rPr>
        <w:t>CCWG-Accountability Intensive Meeting</w:t>
      </w:r>
    </w:p>
    <w:p w14:paraId="6E7CDF85" w14:textId="77777777" w:rsidR="00967D7F" w:rsidRPr="007D595B" w:rsidRDefault="00393FD6" w:rsidP="007D595B">
      <w:pPr>
        <w:pStyle w:val="IntenseQuote"/>
        <w:jc w:val="center"/>
        <w:rPr>
          <w:rStyle w:val="IntenseEmphasis"/>
          <w:sz w:val="32"/>
          <w:szCs w:val="32"/>
        </w:rPr>
      </w:pPr>
      <w:r w:rsidRPr="007D595B">
        <w:rPr>
          <w:rStyle w:val="IntenseEmphasis"/>
          <w:sz w:val="32"/>
          <w:szCs w:val="32"/>
        </w:rPr>
        <w:t>Thursday, 23 April - Friday, 24 April 2015</w:t>
      </w:r>
    </w:p>
    <w:p w14:paraId="4797F1AB" w14:textId="77777777" w:rsidR="00967D7F" w:rsidRPr="007D595B" w:rsidRDefault="00393FD6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0" w:name="h.ykoy9md7i8gl" w:colFirst="0" w:colLast="0"/>
      <w:bookmarkEnd w:id="0"/>
      <w:r w:rsidRPr="007D595B">
        <w:rPr>
          <w:rFonts w:ascii="Arial" w:eastAsia="Arial" w:hAnsi="Arial" w:cs="Arial"/>
          <w:sz w:val="24"/>
          <w:szCs w:val="24"/>
        </w:rPr>
        <w:t>INFORMATION</w:t>
      </w:r>
    </w:p>
    <w:p w14:paraId="2B1F0CCE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613B12F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Virtual Meeting Room</w:t>
      </w:r>
      <w:r w:rsidRPr="007D595B">
        <w:rPr>
          <w:b/>
          <w:sz w:val="24"/>
          <w:szCs w:val="24"/>
        </w:rPr>
        <w:t>:</w:t>
      </w:r>
    </w:p>
    <w:p w14:paraId="3252E57F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Please join the Virtual Meeting Room:</w:t>
      </w:r>
      <w:hyperlink r:id="rId6">
        <w:r w:rsidRPr="007D595B">
          <w:rPr>
            <w:sz w:val="24"/>
            <w:szCs w:val="24"/>
          </w:rPr>
          <w:t xml:space="preserve"> </w:t>
        </w:r>
      </w:hyperlink>
      <w:hyperlink r:id="rId7">
        <w:r w:rsidRPr="007D595B">
          <w:rPr>
            <w:color w:val="0000E3"/>
            <w:sz w:val="24"/>
            <w:szCs w:val="24"/>
            <w:u w:val="single"/>
          </w:rPr>
          <w:t>https://icann.adobeconnect.com/accountability/</w:t>
        </w:r>
      </w:hyperlink>
      <w:r w:rsidRPr="007D595B">
        <w:rPr>
          <w:sz w:val="24"/>
          <w:szCs w:val="24"/>
        </w:rPr>
        <w:t>. The CCWG Co-chairs will refer to hands raised in the Virtual Meeting Room to build the queue during discussions. Please note that chat sessions are being archived.</w:t>
      </w:r>
    </w:p>
    <w:p w14:paraId="313AFE39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3F379651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Dial-in Details</w:t>
      </w:r>
      <w:r w:rsidRPr="007D595B">
        <w:rPr>
          <w:b/>
          <w:sz w:val="24"/>
          <w:szCs w:val="24"/>
        </w:rPr>
        <w:t>:</w:t>
      </w:r>
    </w:p>
    <w:p w14:paraId="528E717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Refer to calendar invite. Please remember to state your name before speaking for transcript purposes.</w:t>
      </w:r>
    </w:p>
    <w:p w14:paraId="3DA32251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36685997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Intensive Meeting Dedicated Wiki Page</w:t>
      </w:r>
      <w:r w:rsidRPr="007D595B">
        <w:rPr>
          <w:sz w:val="24"/>
          <w:szCs w:val="24"/>
          <w:u w:val="single"/>
        </w:rPr>
        <w:t>:</w:t>
      </w:r>
    </w:p>
    <w:p w14:paraId="5C41B95D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Agenda and timetable will be available on the dedicated face-to-face meeting wiki page along with links to session archives:</w:t>
      </w:r>
      <w:hyperlink r:id="rId8">
        <w:r w:rsidRPr="007D595B">
          <w:rPr>
            <w:sz w:val="24"/>
            <w:szCs w:val="24"/>
          </w:rPr>
          <w:t xml:space="preserve"> </w:t>
        </w:r>
      </w:hyperlink>
      <w:hyperlink r:id="rId9">
        <w:r w:rsidRPr="007D595B">
          <w:rPr>
            <w:color w:val="1155CC"/>
            <w:sz w:val="24"/>
            <w:szCs w:val="24"/>
            <w:u w:val="single"/>
          </w:rPr>
          <w:t>https://community.icann.org/pages/viewpage.action?pageId=52897568</w:t>
        </w:r>
      </w:hyperlink>
    </w:p>
    <w:p w14:paraId="607117E0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p w14:paraId="6DADC636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Reading List &amp; Draft Report Dedicated wiki page</w:t>
      </w:r>
    </w:p>
    <w:p w14:paraId="3E99FDA7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The draft report wiki page -</w:t>
      </w:r>
      <w:hyperlink r:id="rId10">
        <w:r w:rsidRPr="007D595B">
          <w:rPr>
            <w:sz w:val="24"/>
            <w:szCs w:val="24"/>
          </w:rPr>
          <w:t xml:space="preserve"> </w:t>
        </w:r>
      </w:hyperlink>
      <w:hyperlink r:id="rId11">
        <w:r w:rsidRPr="007D595B">
          <w:rPr>
            <w:color w:val="1155CC"/>
            <w:sz w:val="24"/>
            <w:szCs w:val="24"/>
            <w:u w:val="single"/>
          </w:rPr>
          <w:t>https://community.icann.org/display/acctcrosscomm/Draft+Report</w:t>
        </w:r>
      </w:hyperlink>
      <w:r w:rsidRPr="007D595B">
        <w:rPr>
          <w:sz w:val="24"/>
          <w:szCs w:val="24"/>
        </w:rPr>
        <w:t xml:space="preserve"> - encapsulates structure of the draft report and is the central repository for documents that will be discussed.</w:t>
      </w:r>
    </w:p>
    <w:p w14:paraId="34A4C935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Table of references including list of DOCs and PDFs is available on draft report page above including:</w:t>
      </w:r>
    </w:p>
    <w:p w14:paraId="30C7D26B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CWG Expectations (latest correspondence) </w:t>
      </w:r>
    </w:p>
    <w:p w14:paraId="7CE01661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Relevant Legal advice </w:t>
      </w:r>
    </w:p>
    <w:p w14:paraId="3BC77A54" w14:textId="77777777" w:rsidR="00967D7F" w:rsidRPr="007D595B" w:rsidRDefault="00393FD6">
      <w:pPr>
        <w:pStyle w:val="normal0"/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D595B">
        <w:rPr>
          <w:sz w:val="24"/>
          <w:szCs w:val="24"/>
        </w:rPr>
        <w:t xml:space="preserve">Input from advisors, when available </w:t>
      </w:r>
    </w:p>
    <w:p w14:paraId="6EACC25A" w14:textId="77777777" w:rsidR="00967D7F" w:rsidRPr="007D595B" w:rsidRDefault="00967D7F">
      <w:pPr>
        <w:pStyle w:val="normal0"/>
        <w:rPr>
          <w:sz w:val="24"/>
          <w:szCs w:val="24"/>
        </w:rPr>
      </w:pPr>
    </w:p>
    <w:p w14:paraId="74A8EEBA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>Working methods for high intensity meetings</w:t>
      </w:r>
    </w:p>
    <w:p w14:paraId="0FDB557A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We strongly encourage you to read and observe </w:t>
      </w:r>
      <w:hyperlink r:id="rId12">
        <w:r w:rsidRPr="007D595B">
          <w:rPr>
            <w:color w:val="1155CC"/>
            <w:sz w:val="24"/>
            <w:szCs w:val="24"/>
            <w:u w:val="single"/>
          </w:rPr>
          <w:t>working methods</w:t>
        </w:r>
      </w:hyperlink>
      <w:r w:rsidRPr="007D595B">
        <w:rPr>
          <w:sz w:val="24"/>
          <w:szCs w:val="24"/>
        </w:rPr>
        <w:t xml:space="preserve"> (discussed on 21 April) that were designed to articulate the meeting objectives and guide the group as sessions unfold. </w:t>
      </w:r>
    </w:p>
    <w:p w14:paraId="6C6ADF31" w14:textId="77777777" w:rsidR="00967D7F" w:rsidRPr="007D595B" w:rsidRDefault="00967D7F">
      <w:pPr>
        <w:pStyle w:val="normal0"/>
        <w:rPr>
          <w:sz w:val="24"/>
          <w:szCs w:val="24"/>
        </w:rPr>
      </w:pPr>
    </w:p>
    <w:p w14:paraId="5B014BA4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  <w:u w:val="single"/>
        </w:rPr>
        <w:t xml:space="preserve">This document provides a detailed view of the expected agenda and a high level description of expected discussion points. </w:t>
      </w:r>
      <w:r w:rsidRPr="007D595B">
        <w:rPr>
          <w:sz w:val="24"/>
          <w:szCs w:val="24"/>
        </w:rPr>
        <w:t xml:space="preserve"> </w:t>
      </w:r>
    </w:p>
    <w:p w14:paraId="5BBFC1B2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>---</w:t>
      </w:r>
    </w:p>
    <w:p w14:paraId="6676B1D0" w14:textId="77777777" w:rsidR="00967D7F" w:rsidRPr="007D595B" w:rsidRDefault="00393FD6">
      <w:pPr>
        <w:pStyle w:val="Heading2"/>
        <w:spacing w:before="360" w:after="80"/>
        <w:contextualSpacing w:val="0"/>
        <w:rPr>
          <w:rFonts w:ascii="Arial" w:hAnsi="Arial" w:cs="Arial"/>
          <w:sz w:val="24"/>
          <w:szCs w:val="24"/>
        </w:rPr>
      </w:pPr>
      <w:bookmarkStart w:id="1" w:name="h.dvu2zbxwe2f9" w:colFirst="0" w:colLast="0"/>
      <w:bookmarkEnd w:id="1"/>
      <w:r w:rsidRPr="007D595B">
        <w:rPr>
          <w:rFonts w:ascii="Arial" w:eastAsia="Arial" w:hAnsi="Arial" w:cs="Arial"/>
          <w:sz w:val="24"/>
          <w:szCs w:val="24"/>
        </w:rPr>
        <w:lastRenderedPageBreak/>
        <w:t>PROGRAM</w:t>
      </w:r>
    </w:p>
    <w:p w14:paraId="729064D5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967D7F" w:rsidRPr="007D595B" w14:paraId="3D99617E" w14:textId="77777777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2B47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b/>
                <w:sz w:val="24"/>
                <w:szCs w:val="24"/>
                <w:shd w:val="clear" w:color="auto" w:fill="F5F6DA"/>
              </w:rPr>
              <w:t>23 April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6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0BD9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b/>
                <w:sz w:val="24"/>
                <w:szCs w:val="24"/>
                <w:shd w:val="clear" w:color="auto" w:fill="F5F6DA"/>
              </w:rPr>
              <w:t>24 April</w:t>
            </w:r>
          </w:p>
        </w:tc>
      </w:tr>
      <w:tr w:rsidR="00967D7F" w:rsidRPr="007D595B" w14:paraId="118C6399" w14:textId="77777777"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FA90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04:00 - 06:00 UTC (</w:t>
            </w:r>
            <w:hyperlink r:id="rId13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24C22D59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11:00 – 12:00 UTC (</w:t>
            </w:r>
            <w:hyperlink r:id="rId14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48526A4D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19:00 – 22:00 UTC (</w:t>
            </w:r>
            <w:hyperlink r:id="rId15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E3F1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08:00 – 10:00 UTC (</w:t>
            </w:r>
            <w:hyperlink r:id="rId16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48695178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13:00 – 14:00 UTC (</w:t>
            </w:r>
            <w:hyperlink r:id="rId17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  <w:p w14:paraId="0B6735EC" w14:textId="77777777" w:rsidR="00967D7F" w:rsidRPr="007D595B" w:rsidRDefault="00393FD6">
            <w:pPr>
              <w:pStyle w:val="normal0"/>
              <w:jc w:val="center"/>
              <w:rPr>
                <w:sz w:val="24"/>
                <w:szCs w:val="24"/>
              </w:rPr>
            </w:pPr>
            <w:r w:rsidRPr="007D595B">
              <w:rPr>
                <w:sz w:val="24"/>
                <w:szCs w:val="24"/>
              </w:rPr>
              <w:t>16:00 – 19:00 UTC (</w:t>
            </w:r>
            <w:hyperlink r:id="rId18">
              <w:r w:rsidRPr="007D595B">
                <w:rPr>
                  <w:color w:val="1155CC"/>
                  <w:sz w:val="24"/>
                  <w:szCs w:val="24"/>
                  <w:u w:val="single"/>
                </w:rPr>
                <w:t>time converter</w:t>
              </w:r>
            </w:hyperlink>
            <w:r w:rsidRPr="007D595B">
              <w:rPr>
                <w:sz w:val="24"/>
                <w:szCs w:val="24"/>
              </w:rPr>
              <w:t>)</w:t>
            </w:r>
          </w:p>
        </w:tc>
      </w:tr>
    </w:tbl>
    <w:p w14:paraId="51D59549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sz w:val="24"/>
          <w:szCs w:val="24"/>
        </w:rPr>
        <w:t xml:space="preserve"> *</w:t>
      </w:r>
      <w:r w:rsidRPr="007D595B">
        <w:rPr>
          <w:i/>
          <w:sz w:val="24"/>
          <w:szCs w:val="24"/>
        </w:rPr>
        <w:t xml:space="preserve">The Legal </w:t>
      </w:r>
      <w:proofErr w:type="spellStart"/>
      <w:r w:rsidRPr="007D595B">
        <w:rPr>
          <w:i/>
          <w:sz w:val="24"/>
          <w:szCs w:val="24"/>
        </w:rPr>
        <w:t>Subteam</w:t>
      </w:r>
      <w:proofErr w:type="spellEnd"/>
      <w:r w:rsidRPr="007D595B">
        <w:rPr>
          <w:i/>
          <w:sz w:val="24"/>
          <w:szCs w:val="24"/>
        </w:rPr>
        <w:t xml:space="preserve"> will hold a call at 22:00-23:59 UTC on Thursday, 23 April.</w:t>
      </w:r>
    </w:p>
    <w:p w14:paraId="09CCEDE9" w14:textId="77777777" w:rsidR="00967D7F" w:rsidRPr="007D595B" w:rsidRDefault="00393FD6">
      <w:pPr>
        <w:pStyle w:val="Heading4"/>
        <w:spacing w:before="240" w:after="40"/>
        <w:contextualSpacing w:val="0"/>
        <w:rPr>
          <w:rFonts w:ascii="Arial" w:hAnsi="Arial" w:cs="Arial"/>
          <w:sz w:val="24"/>
          <w:szCs w:val="24"/>
        </w:rPr>
      </w:pPr>
      <w:bookmarkStart w:id="2" w:name="h.x7xwhek4o5k4" w:colFirst="0" w:colLast="0"/>
      <w:bookmarkEnd w:id="2"/>
      <w:r w:rsidRPr="007D595B">
        <w:rPr>
          <w:rFonts w:ascii="Arial" w:eastAsia="Arial" w:hAnsi="Arial" w:cs="Arial"/>
          <w:b/>
          <w:color w:val="948A54"/>
          <w:sz w:val="24"/>
          <w:szCs w:val="24"/>
          <w:highlight w:val="white"/>
          <w:u w:val="none"/>
        </w:rPr>
        <w:t>DAY 1:</w:t>
      </w:r>
      <w:r w:rsidRPr="007D595B">
        <w:rPr>
          <w:rFonts w:ascii="Arial" w:eastAsia="Arial" w:hAnsi="Arial" w:cs="Arial"/>
          <w:color w:val="948A54"/>
          <w:sz w:val="24"/>
          <w:szCs w:val="24"/>
          <w:highlight w:val="white"/>
          <w:u w:val="none"/>
        </w:rPr>
        <w:t xml:space="preserve"> </w:t>
      </w:r>
      <w:r w:rsidRPr="007D595B">
        <w:rPr>
          <w:rFonts w:ascii="Arial" w:eastAsia="Arial" w:hAnsi="Arial" w:cs="Arial"/>
          <w:b/>
          <w:color w:val="948A54"/>
          <w:sz w:val="24"/>
          <w:szCs w:val="24"/>
          <w:u w:val="none"/>
        </w:rPr>
        <w:t>Thursday, 23 April</w:t>
      </w:r>
    </w:p>
    <w:p w14:paraId="15CFB5B3" w14:textId="77777777" w:rsidR="00967D7F" w:rsidRPr="007D595B" w:rsidRDefault="00393FD6">
      <w:pPr>
        <w:pStyle w:val="normal0"/>
        <w:rPr>
          <w:sz w:val="24"/>
          <w:szCs w:val="24"/>
        </w:rPr>
      </w:pPr>
      <w:r w:rsidRPr="007D595B">
        <w:rPr>
          <w:b/>
          <w:sz w:val="24"/>
          <w:szCs w:val="24"/>
        </w:rPr>
        <w:t xml:space="preserve"> </w:t>
      </w:r>
    </w:p>
    <w:p w14:paraId="1C1B4B36" w14:textId="77777777" w:rsidR="004D425C" w:rsidRPr="007D595B" w:rsidRDefault="00F4106C" w:rsidP="004D425C">
      <w:pPr>
        <w:spacing w:line="240" w:lineRule="auto"/>
        <w:rPr>
          <w:sz w:val="24"/>
          <w:szCs w:val="24"/>
        </w:rPr>
      </w:pPr>
      <w:hyperlink r:id="rId19" w:history="1">
        <w:r w:rsidR="004D425C" w:rsidRPr="007D595B">
          <w:rPr>
            <w:color w:val="1155CC"/>
            <w:sz w:val="24"/>
            <w:szCs w:val="24"/>
            <w:u w:val="single"/>
          </w:rPr>
          <w:t>Session 1</w:t>
        </w:r>
      </w:hyperlink>
      <w:r w:rsidR="004D425C" w:rsidRPr="007D595B">
        <w:rPr>
          <w:sz w:val="24"/>
          <w:szCs w:val="24"/>
        </w:rPr>
        <w:t xml:space="preserve"> – 04:00-06:00 UTC (</w:t>
      </w:r>
      <w:hyperlink r:id="rId20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3248C8B" w14:textId="77777777" w:rsidR="004D425C" w:rsidRPr="007D595B" w:rsidRDefault="004D425C" w:rsidP="004D425C">
      <w:pPr>
        <w:rPr>
          <w:color w:val="auto"/>
          <w:sz w:val="24"/>
          <w:szCs w:val="24"/>
        </w:rPr>
      </w:pPr>
    </w:p>
    <w:p w14:paraId="5E211136" w14:textId="7D92F6D9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Welcome &amp; opening remarks (10’)</w:t>
      </w:r>
    </w:p>
    <w:p w14:paraId="359E201B" w14:textId="38ECF463" w:rsidR="004D425C" w:rsidRPr="007D595B" w:rsidRDefault="004D425C" w:rsidP="007D595B">
      <w:pPr>
        <w:pStyle w:val="ListParagraph"/>
        <w:numPr>
          <w:ilvl w:val="1"/>
          <w:numId w:val="29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Reminder of working methods</w:t>
      </w:r>
    </w:p>
    <w:p w14:paraId="0E427D55" w14:textId="03083605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6.6.1 </w:t>
      </w:r>
      <w:r w:rsidR="007D595B">
        <w:rPr>
          <w:sz w:val="24"/>
          <w:szCs w:val="24"/>
        </w:rPr>
        <w:t xml:space="preserve">- </w:t>
      </w:r>
      <w:r w:rsidRPr="007D595B">
        <w:rPr>
          <w:sz w:val="24"/>
          <w:szCs w:val="24"/>
        </w:rPr>
        <w:t>Mechanism to empower the community (</w:t>
      </w:r>
      <w:r w:rsidR="007D595B">
        <w:rPr>
          <w:sz w:val="24"/>
          <w:szCs w:val="24"/>
        </w:rPr>
        <w:t xml:space="preserve">60’) </w:t>
      </w:r>
    </w:p>
    <w:p w14:paraId="27CEF155" w14:textId="67624C6F" w:rsidR="004D425C" w:rsidRPr="007D595B" w:rsidRDefault="007D595B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>
        <w:rPr>
          <w:sz w:val="24"/>
          <w:szCs w:val="24"/>
        </w:rPr>
        <w:t>Section 6.6.2 -</w:t>
      </w:r>
      <w:r w:rsidR="004D425C" w:rsidRPr="007D595B">
        <w:rPr>
          <w:sz w:val="24"/>
          <w:szCs w:val="24"/>
        </w:rPr>
        <w:t xml:space="preserve"> Power: reconsider/reject budget or strategy / operating plans (25’)</w:t>
      </w:r>
    </w:p>
    <w:p w14:paraId="490D2059" w14:textId="264F5F19" w:rsidR="004D425C" w:rsidRPr="007D595B" w:rsidRDefault="007D595B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color w:val="auto"/>
          <w:sz w:val="24"/>
          <w:szCs w:val="24"/>
        </w:rPr>
      </w:pPr>
      <w:r>
        <w:rPr>
          <w:sz w:val="24"/>
          <w:szCs w:val="24"/>
        </w:rPr>
        <w:t>Section 6.6.3 - R</w:t>
      </w:r>
      <w:r w:rsidR="004D425C" w:rsidRPr="007D595B">
        <w:rPr>
          <w:sz w:val="24"/>
          <w:szCs w:val="24"/>
        </w:rPr>
        <w:t>econsider/reject changes to ICANN bylaws (20’)</w:t>
      </w:r>
    </w:p>
    <w:p w14:paraId="179EC157" w14:textId="477143A7" w:rsidR="004D425C" w:rsidRPr="007D595B" w:rsidRDefault="004D425C" w:rsidP="007D595B">
      <w:pPr>
        <w:pStyle w:val="ListParagraph"/>
        <w:numPr>
          <w:ilvl w:val="0"/>
          <w:numId w:val="29"/>
        </w:numPr>
        <w:spacing w:line="240" w:lineRule="auto"/>
        <w:ind w:left="360"/>
        <w:rPr>
          <w:sz w:val="24"/>
          <w:szCs w:val="24"/>
        </w:rPr>
      </w:pPr>
      <w:r w:rsidRPr="007D595B">
        <w:rPr>
          <w:sz w:val="24"/>
          <w:szCs w:val="24"/>
        </w:rPr>
        <w:t>Recap and next steps (5)</w:t>
      </w:r>
    </w:p>
    <w:p w14:paraId="5F3D3D80" w14:textId="77777777" w:rsidR="004D425C" w:rsidRPr="007D595B" w:rsidRDefault="004D425C" w:rsidP="004D425C">
      <w:pPr>
        <w:spacing w:line="240" w:lineRule="auto"/>
        <w:ind w:hanging="360"/>
        <w:rPr>
          <w:color w:val="auto"/>
          <w:sz w:val="24"/>
          <w:szCs w:val="24"/>
        </w:rPr>
      </w:pPr>
    </w:p>
    <w:p w14:paraId="406BD343" w14:textId="77777777" w:rsidR="004D425C" w:rsidRDefault="00F4106C" w:rsidP="004D425C">
      <w:pPr>
        <w:spacing w:line="240" w:lineRule="auto"/>
        <w:rPr>
          <w:sz w:val="24"/>
          <w:szCs w:val="24"/>
        </w:rPr>
      </w:pPr>
      <w:hyperlink r:id="rId21" w:history="1">
        <w:r w:rsidR="004D425C" w:rsidRPr="007D595B">
          <w:rPr>
            <w:color w:val="1155CC"/>
            <w:sz w:val="24"/>
            <w:szCs w:val="24"/>
            <w:u w:val="single"/>
          </w:rPr>
          <w:t>Session 2</w:t>
        </w:r>
      </w:hyperlink>
      <w:r w:rsidR="004D425C" w:rsidRPr="007D595B">
        <w:rPr>
          <w:sz w:val="24"/>
          <w:szCs w:val="24"/>
        </w:rPr>
        <w:t xml:space="preserve"> – 11:00-12:00 UTC (</w:t>
      </w:r>
      <w:hyperlink r:id="rId22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4E001494" w14:textId="77777777" w:rsidR="007D595B" w:rsidRPr="007D595B" w:rsidRDefault="007D595B" w:rsidP="004D425C">
      <w:pPr>
        <w:spacing w:line="240" w:lineRule="auto"/>
        <w:rPr>
          <w:color w:val="auto"/>
          <w:sz w:val="24"/>
          <w:szCs w:val="24"/>
        </w:rPr>
      </w:pPr>
    </w:p>
    <w:p w14:paraId="03949513" w14:textId="74224B14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1 (5’)</w:t>
      </w:r>
    </w:p>
    <w:p w14:paraId="7627A44F" w14:textId="4BDB128A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6.6.5 - Pow</w:t>
      </w:r>
      <w:r w:rsidR="007D595B" w:rsidRPr="007D595B">
        <w:rPr>
          <w:sz w:val="24"/>
          <w:szCs w:val="24"/>
        </w:rPr>
        <w:t>er: Recalling individual ICANN D</w:t>
      </w:r>
      <w:r w:rsidRPr="007D595B">
        <w:rPr>
          <w:sz w:val="24"/>
          <w:szCs w:val="24"/>
        </w:rPr>
        <w:t>irectors (25’)</w:t>
      </w:r>
    </w:p>
    <w:p w14:paraId="69D7638E" w14:textId="63977C14" w:rsidR="004D425C" w:rsidRPr="007D595B" w:rsidRDefault="004D425C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6.6.6 - Recall the entire Board (25’)</w:t>
      </w:r>
    </w:p>
    <w:p w14:paraId="07133E58" w14:textId="48D8EBBF" w:rsidR="004D425C" w:rsidRPr="007D595B" w:rsidRDefault="007D595B" w:rsidP="007D595B">
      <w:pPr>
        <w:pStyle w:val="ListParagraph"/>
        <w:numPr>
          <w:ilvl w:val="0"/>
          <w:numId w:val="30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and next s</w:t>
      </w:r>
      <w:r w:rsidR="004D425C" w:rsidRPr="007D595B">
        <w:rPr>
          <w:sz w:val="24"/>
          <w:szCs w:val="24"/>
        </w:rPr>
        <w:t>teps (5’)</w:t>
      </w:r>
    </w:p>
    <w:p w14:paraId="084B5DD6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E5B8022" w14:textId="44E61565" w:rsidR="004D425C" w:rsidRPr="007D595B" w:rsidRDefault="00F4106C" w:rsidP="004D425C">
      <w:pPr>
        <w:spacing w:line="240" w:lineRule="auto"/>
        <w:rPr>
          <w:color w:val="auto"/>
          <w:sz w:val="24"/>
          <w:szCs w:val="24"/>
        </w:rPr>
      </w:pPr>
      <w:hyperlink r:id="rId23" w:history="1">
        <w:r w:rsidR="004D425C" w:rsidRPr="00E35FFE">
          <w:rPr>
            <w:rStyle w:val="Hyperlink"/>
            <w:sz w:val="24"/>
            <w:szCs w:val="24"/>
          </w:rPr>
          <w:t>Session 3</w:t>
        </w:r>
      </w:hyperlink>
      <w:r w:rsidR="004D425C" w:rsidRPr="007D595B">
        <w:rPr>
          <w:sz w:val="24"/>
          <w:szCs w:val="24"/>
        </w:rPr>
        <w:t xml:space="preserve"> – 19:00-22:00 UTC (</w:t>
      </w:r>
      <w:hyperlink r:id="rId24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2F9CA63" w14:textId="77777777" w:rsidR="007D595B" w:rsidRDefault="007D595B" w:rsidP="004D425C">
      <w:pPr>
        <w:spacing w:line="240" w:lineRule="auto"/>
        <w:ind w:hanging="360"/>
        <w:rPr>
          <w:sz w:val="24"/>
          <w:szCs w:val="24"/>
          <w:shd w:val="clear" w:color="auto" w:fill="FFE599"/>
        </w:rPr>
      </w:pPr>
    </w:p>
    <w:p w14:paraId="2BC8CB66" w14:textId="73D624AF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2 (10’)</w:t>
      </w:r>
    </w:p>
    <w:p w14:paraId="512FDC93" w14:textId="794A3CFD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6.2 - </w:t>
      </w:r>
      <w:r w:rsidRPr="007D595B">
        <w:rPr>
          <w:sz w:val="24"/>
          <w:szCs w:val="24"/>
          <w:shd w:val="clear" w:color="auto" w:fill="FFFFFF"/>
        </w:rPr>
        <w:t>Revised Mission, Commitments &amp; Core values (20’)</w:t>
      </w:r>
    </w:p>
    <w:p w14:paraId="342DC90C" w14:textId="3012BA03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6.3 - </w:t>
      </w:r>
      <w:r w:rsidRPr="007D595B">
        <w:rPr>
          <w:sz w:val="24"/>
          <w:szCs w:val="24"/>
          <w:shd w:val="clear" w:color="auto" w:fill="FFFFFF"/>
        </w:rPr>
        <w:t>Fundamental commitments &amp; core value (20’)</w:t>
      </w:r>
    </w:p>
    <w:p w14:paraId="5B869C70" w14:textId="4CF8B6C4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(Missing section so far - includes discussion on 6.6.4) - Fundamental Bylaws (20’)</w:t>
      </w:r>
    </w:p>
    <w:p w14:paraId="562C4EAD" w14:textId="747F2699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6.4 - Independent Review Panel - (80’)</w:t>
      </w:r>
    </w:p>
    <w:p w14:paraId="7CD32274" w14:textId="7C88485A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6.5 Reconsideration process enhancements (20’)</w:t>
      </w:r>
    </w:p>
    <w:p w14:paraId="4ADDB3A7" w14:textId="134CAC05" w:rsidR="004D425C" w:rsidRPr="007D595B" w:rsidRDefault="004D425C" w:rsidP="007D595B">
      <w:pPr>
        <w:pStyle w:val="ListParagraph"/>
        <w:numPr>
          <w:ilvl w:val="0"/>
          <w:numId w:val="31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and Next Steps (5’)</w:t>
      </w:r>
    </w:p>
    <w:p w14:paraId="3641DCB8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7BD4A86" w14:textId="77777777" w:rsidR="004D425C" w:rsidRDefault="004D425C" w:rsidP="004D425C">
      <w:pPr>
        <w:keepNext/>
        <w:keepLines/>
        <w:spacing w:before="240" w:after="40"/>
        <w:contextualSpacing/>
        <w:outlineLvl w:val="3"/>
        <w:rPr>
          <w:rFonts w:eastAsia="Times New Roman"/>
          <w:b/>
          <w:color w:val="948A54"/>
          <w:sz w:val="24"/>
          <w:szCs w:val="24"/>
        </w:rPr>
      </w:pPr>
      <w:r w:rsidRPr="007D595B">
        <w:rPr>
          <w:rFonts w:eastAsia="Times New Roman"/>
          <w:b/>
          <w:color w:val="948A54"/>
          <w:sz w:val="24"/>
          <w:szCs w:val="24"/>
          <w:shd w:val="clear" w:color="auto" w:fill="FFFFFF"/>
        </w:rPr>
        <w:t>DAY 2:</w:t>
      </w:r>
      <w:r w:rsidRPr="007D595B">
        <w:rPr>
          <w:rFonts w:eastAsia="Times New Roman"/>
          <w:b/>
          <w:bCs/>
          <w:color w:val="948A54"/>
          <w:sz w:val="24"/>
          <w:szCs w:val="24"/>
          <w:shd w:val="clear" w:color="auto" w:fill="FFFFFF"/>
        </w:rPr>
        <w:t xml:space="preserve"> </w:t>
      </w:r>
      <w:r w:rsidRPr="007D595B">
        <w:rPr>
          <w:rFonts w:eastAsia="Times New Roman"/>
          <w:b/>
          <w:color w:val="948A54"/>
          <w:sz w:val="24"/>
          <w:szCs w:val="24"/>
        </w:rPr>
        <w:t>Friday, 24 April</w:t>
      </w:r>
    </w:p>
    <w:p w14:paraId="56A7EC35" w14:textId="77777777" w:rsidR="007D595B" w:rsidRPr="007D595B" w:rsidRDefault="007D595B" w:rsidP="004D425C">
      <w:pPr>
        <w:keepNext/>
        <w:keepLines/>
        <w:spacing w:before="240" w:after="40"/>
        <w:contextualSpacing/>
        <w:outlineLvl w:val="3"/>
        <w:rPr>
          <w:rFonts w:eastAsia="Times New Roman"/>
          <w:b/>
          <w:color w:val="666666"/>
          <w:sz w:val="24"/>
          <w:szCs w:val="24"/>
        </w:rPr>
      </w:pPr>
    </w:p>
    <w:p w14:paraId="53E0BBB0" w14:textId="77777777" w:rsidR="004D425C" w:rsidRPr="007D595B" w:rsidRDefault="00F4106C" w:rsidP="004D425C">
      <w:pPr>
        <w:spacing w:line="240" w:lineRule="auto"/>
        <w:rPr>
          <w:color w:val="auto"/>
          <w:sz w:val="24"/>
          <w:szCs w:val="24"/>
        </w:rPr>
      </w:pPr>
      <w:hyperlink r:id="rId25" w:history="1">
        <w:r w:rsidR="004D425C" w:rsidRPr="007D595B">
          <w:rPr>
            <w:color w:val="1155CC"/>
            <w:sz w:val="24"/>
            <w:szCs w:val="24"/>
            <w:u w:val="single"/>
          </w:rPr>
          <w:t>Session 1</w:t>
        </w:r>
      </w:hyperlink>
      <w:r w:rsidR="004D425C" w:rsidRPr="007D595B">
        <w:rPr>
          <w:sz w:val="24"/>
          <w:szCs w:val="24"/>
        </w:rPr>
        <w:t xml:space="preserve"> - 08:00 – 10:00 UTC (</w:t>
      </w:r>
      <w:hyperlink r:id="rId26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170E78B3" w14:textId="77777777" w:rsidR="004D425C" w:rsidRPr="007D595B" w:rsidRDefault="004D425C" w:rsidP="004D425C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1391DE8" w14:textId="031D89F2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day 1 (5’)</w:t>
      </w:r>
    </w:p>
    <w:p w14:paraId="273D0D92" w14:textId="1F41B07B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8 - Work stream 2 proposals (20’)</w:t>
      </w:r>
    </w:p>
    <w:p w14:paraId="6C3E6E08" w14:textId="361C0E91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Discussion of Sections 1 -&gt; 5 (15’)</w:t>
      </w:r>
    </w:p>
    <w:p w14:paraId="32101A80" w14:textId="137497DF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lastRenderedPageBreak/>
        <w:t>Questions for public comment report (</w:t>
      </w:r>
      <w:r w:rsidR="007D595B">
        <w:rPr>
          <w:sz w:val="24"/>
          <w:szCs w:val="24"/>
        </w:rPr>
        <w:t xml:space="preserve">to be provided by </w:t>
      </w:r>
      <w:proofErr w:type="spellStart"/>
      <w:r w:rsidR="007D595B">
        <w:rPr>
          <w:sz w:val="24"/>
          <w:szCs w:val="24"/>
        </w:rPr>
        <w:t>CoChairs</w:t>
      </w:r>
      <w:proofErr w:type="spellEnd"/>
      <w:r w:rsidRPr="007D595B">
        <w:rPr>
          <w:sz w:val="24"/>
          <w:szCs w:val="24"/>
        </w:rPr>
        <w:t>) (15’)</w:t>
      </w:r>
    </w:p>
    <w:p w14:paraId="2ED56210" w14:textId="45692D70" w:rsidR="004D425C" w:rsidRPr="007D595B" w:rsidRDefault="00F4106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Community Mechanisms</w:t>
      </w:r>
      <w:r w:rsidR="007D595B">
        <w:rPr>
          <w:sz w:val="24"/>
          <w:szCs w:val="24"/>
        </w:rPr>
        <w:t xml:space="preserve"> (60’</w:t>
      </w:r>
      <w:r w:rsidR="004D425C" w:rsidRPr="007D595B">
        <w:rPr>
          <w:sz w:val="24"/>
          <w:szCs w:val="24"/>
        </w:rPr>
        <w:t>)</w:t>
      </w:r>
    </w:p>
    <w:p w14:paraId="4B1FD72E" w14:textId="00896DB6" w:rsidR="004D425C" w:rsidRPr="007D595B" w:rsidRDefault="004D425C" w:rsidP="007D595B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Next Steps (5’)</w:t>
      </w:r>
    </w:p>
    <w:p w14:paraId="1F8ED19C" w14:textId="77777777" w:rsidR="004D425C" w:rsidRPr="007D595B" w:rsidRDefault="004D425C" w:rsidP="004D425C">
      <w:p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 </w:t>
      </w:r>
    </w:p>
    <w:p w14:paraId="450C159A" w14:textId="77777777" w:rsidR="004D425C" w:rsidRPr="007D595B" w:rsidRDefault="00F4106C" w:rsidP="004D425C">
      <w:pPr>
        <w:spacing w:line="240" w:lineRule="auto"/>
        <w:rPr>
          <w:color w:val="auto"/>
          <w:sz w:val="24"/>
          <w:szCs w:val="24"/>
        </w:rPr>
      </w:pPr>
      <w:hyperlink r:id="rId27" w:history="1">
        <w:r w:rsidR="004D425C" w:rsidRPr="007D595B">
          <w:rPr>
            <w:color w:val="1155CC"/>
            <w:sz w:val="24"/>
            <w:szCs w:val="24"/>
            <w:u w:val="single"/>
          </w:rPr>
          <w:t>Session 2</w:t>
        </w:r>
      </w:hyperlink>
      <w:r w:rsidR="004D425C" w:rsidRPr="007D595B">
        <w:rPr>
          <w:sz w:val="24"/>
          <w:szCs w:val="24"/>
        </w:rPr>
        <w:t xml:space="preserve"> - 13:00 – 14:00 UTC (</w:t>
      </w:r>
      <w:hyperlink r:id="rId28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11E48D6C" w14:textId="77777777" w:rsidR="007D595B" w:rsidRDefault="007D595B" w:rsidP="004D425C">
      <w:pPr>
        <w:spacing w:line="240" w:lineRule="auto"/>
        <w:ind w:hanging="360"/>
        <w:rPr>
          <w:sz w:val="24"/>
          <w:szCs w:val="24"/>
        </w:rPr>
      </w:pPr>
    </w:p>
    <w:p w14:paraId="1B8B6DDD" w14:textId="7CC0F784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1 (5’)</w:t>
      </w:r>
    </w:p>
    <w:p w14:paraId="4F0278D9" w14:textId="0812357D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6.7.1 - Preserving ICANN commitments from the </w:t>
      </w:r>
      <w:proofErr w:type="spellStart"/>
      <w:r w:rsidRPr="007D595B">
        <w:rPr>
          <w:sz w:val="24"/>
          <w:szCs w:val="24"/>
        </w:rPr>
        <w:t>AoC</w:t>
      </w:r>
      <w:proofErr w:type="spellEnd"/>
      <w:r w:rsidRPr="007D595B">
        <w:rPr>
          <w:sz w:val="24"/>
          <w:szCs w:val="24"/>
        </w:rPr>
        <w:t xml:space="preserve"> (20’)</w:t>
      </w:r>
    </w:p>
    <w:p w14:paraId="2CE2F433" w14:textId="54BA63B1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 xml:space="preserve">Section 6.7.2 - </w:t>
      </w:r>
      <w:proofErr w:type="spellStart"/>
      <w:r w:rsidRPr="007D595B">
        <w:rPr>
          <w:sz w:val="24"/>
          <w:szCs w:val="24"/>
        </w:rPr>
        <w:t>AoC</w:t>
      </w:r>
      <w:proofErr w:type="spellEnd"/>
      <w:r w:rsidRPr="007D595B">
        <w:rPr>
          <w:sz w:val="24"/>
          <w:szCs w:val="24"/>
        </w:rPr>
        <w:t xml:space="preserve"> Reviews</w:t>
      </w:r>
      <w:r w:rsidR="00F4106C">
        <w:rPr>
          <w:sz w:val="24"/>
          <w:szCs w:val="24"/>
        </w:rPr>
        <w:t xml:space="preserve"> – 2</w:t>
      </w:r>
      <w:r w:rsidR="00F4106C" w:rsidRPr="00F4106C">
        <w:rPr>
          <w:sz w:val="24"/>
          <w:szCs w:val="24"/>
          <w:vertAlign w:val="superscript"/>
        </w:rPr>
        <w:t>nd</w:t>
      </w:r>
      <w:r w:rsidR="00F4106C">
        <w:rPr>
          <w:sz w:val="24"/>
          <w:szCs w:val="24"/>
        </w:rPr>
        <w:t xml:space="preserve"> reading</w:t>
      </w:r>
      <w:r w:rsidRPr="007D595B">
        <w:rPr>
          <w:sz w:val="24"/>
          <w:szCs w:val="24"/>
        </w:rPr>
        <w:t xml:space="preserve"> (15’)</w:t>
      </w:r>
    </w:p>
    <w:p w14:paraId="19BF1A6D" w14:textId="4F20762F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Section 6.8 - Bylaws changes suggested by stress tests</w:t>
      </w:r>
      <w:r w:rsidR="00F4106C">
        <w:rPr>
          <w:sz w:val="24"/>
          <w:szCs w:val="24"/>
        </w:rPr>
        <w:t xml:space="preserve"> – 2</w:t>
      </w:r>
      <w:r w:rsidR="00F4106C" w:rsidRPr="00F4106C">
        <w:rPr>
          <w:sz w:val="24"/>
          <w:szCs w:val="24"/>
          <w:vertAlign w:val="superscript"/>
        </w:rPr>
        <w:t>nd</w:t>
      </w:r>
      <w:r w:rsidR="00F4106C">
        <w:rPr>
          <w:sz w:val="24"/>
          <w:szCs w:val="24"/>
        </w:rPr>
        <w:t xml:space="preserve"> reading</w:t>
      </w:r>
      <w:r w:rsidRPr="007D595B">
        <w:rPr>
          <w:sz w:val="24"/>
          <w:szCs w:val="24"/>
        </w:rPr>
        <w:t xml:space="preserve"> (15’)</w:t>
      </w:r>
    </w:p>
    <w:p w14:paraId="53658F87" w14:textId="71BBBBE7" w:rsidR="004D425C" w:rsidRPr="007D595B" w:rsidRDefault="004D425C" w:rsidP="007D595B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7D595B">
        <w:rPr>
          <w:sz w:val="24"/>
          <w:szCs w:val="24"/>
        </w:rPr>
        <w:t>Next Steps (5’)</w:t>
      </w:r>
    </w:p>
    <w:p w14:paraId="4A248F38" w14:textId="77777777" w:rsidR="007D595B" w:rsidRPr="007D595B" w:rsidRDefault="007D595B" w:rsidP="004D425C">
      <w:pPr>
        <w:spacing w:line="240" w:lineRule="auto"/>
        <w:ind w:hanging="360"/>
        <w:rPr>
          <w:color w:val="auto"/>
          <w:sz w:val="24"/>
          <w:szCs w:val="24"/>
        </w:rPr>
      </w:pPr>
    </w:p>
    <w:p w14:paraId="7A401644" w14:textId="77777777" w:rsidR="004D425C" w:rsidRDefault="00F4106C" w:rsidP="004D425C">
      <w:pPr>
        <w:spacing w:line="240" w:lineRule="auto"/>
        <w:rPr>
          <w:sz w:val="24"/>
          <w:szCs w:val="24"/>
        </w:rPr>
      </w:pPr>
      <w:hyperlink r:id="rId29" w:history="1">
        <w:r w:rsidR="004D425C" w:rsidRPr="007D595B">
          <w:rPr>
            <w:color w:val="1155CC"/>
            <w:sz w:val="24"/>
            <w:szCs w:val="24"/>
            <w:u w:val="single"/>
          </w:rPr>
          <w:t>Session 3</w:t>
        </w:r>
      </w:hyperlink>
      <w:r w:rsidR="004D425C" w:rsidRPr="007D595B">
        <w:rPr>
          <w:sz w:val="24"/>
          <w:szCs w:val="24"/>
        </w:rPr>
        <w:t xml:space="preserve"> - 16:00 – 19:00 UTC (</w:t>
      </w:r>
      <w:hyperlink r:id="rId30" w:history="1">
        <w:r w:rsidR="004D425C" w:rsidRPr="007D595B">
          <w:rPr>
            <w:color w:val="1155CC"/>
            <w:sz w:val="24"/>
            <w:szCs w:val="24"/>
            <w:u w:val="single"/>
          </w:rPr>
          <w:t>time converter</w:t>
        </w:r>
      </w:hyperlink>
      <w:r w:rsidR="004D425C" w:rsidRPr="007D595B">
        <w:rPr>
          <w:sz w:val="24"/>
          <w:szCs w:val="24"/>
        </w:rPr>
        <w:t>)</w:t>
      </w:r>
    </w:p>
    <w:p w14:paraId="77972C62" w14:textId="77777777" w:rsidR="007D595B" w:rsidRPr="007D595B" w:rsidRDefault="007D595B" w:rsidP="004D425C">
      <w:pPr>
        <w:spacing w:line="240" w:lineRule="auto"/>
        <w:rPr>
          <w:color w:val="auto"/>
          <w:sz w:val="24"/>
          <w:szCs w:val="24"/>
        </w:rPr>
      </w:pPr>
    </w:p>
    <w:p w14:paraId="07A321F2" w14:textId="7AF30207" w:rsidR="004D425C" w:rsidRPr="007D595B" w:rsidRDefault="004D425C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 w:rsidRPr="007D595B">
        <w:rPr>
          <w:sz w:val="24"/>
          <w:szCs w:val="24"/>
        </w:rPr>
        <w:t>Recap of session 2 (5’)</w:t>
      </w:r>
    </w:p>
    <w:p w14:paraId="185A027B" w14:textId="3E8CCAA8" w:rsidR="004D425C" w:rsidRPr="007D595B" w:rsidRDefault="007D595B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Outstanding stress tests - S</w:t>
      </w:r>
      <w:r w:rsidR="004D425C" w:rsidRPr="007D595B">
        <w:rPr>
          <w:sz w:val="24"/>
          <w:szCs w:val="24"/>
        </w:rPr>
        <w:t>tress tests where the contingen</w:t>
      </w:r>
      <w:r w:rsidRPr="007D595B">
        <w:rPr>
          <w:sz w:val="24"/>
          <w:szCs w:val="24"/>
        </w:rPr>
        <w:t xml:space="preserve">cy does not appear to be fully </w:t>
      </w:r>
      <w:r>
        <w:rPr>
          <w:sz w:val="24"/>
          <w:szCs w:val="24"/>
        </w:rPr>
        <w:t xml:space="preserve">mitigated </w:t>
      </w:r>
      <w:r w:rsidR="004D425C" w:rsidRPr="007D595B">
        <w:rPr>
          <w:sz w:val="24"/>
          <w:szCs w:val="24"/>
        </w:rPr>
        <w:t xml:space="preserve">(20’) </w:t>
      </w:r>
    </w:p>
    <w:p w14:paraId="501DD9B0" w14:textId="5D13ECC6" w:rsidR="004D425C" w:rsidRPr="007D595B" w:rsidRDefault="007D595B" w:rsidP="007D595B">
      <w:pPr>
        <w:numPr>
          <w:ilvl w:val="1"/>
          <w:numId w:val="34"/>
        </w:numPr>
        <w:spacing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Including stress test 21:</w:t>
      </w:r>
      <w:r w:rsidR="004D425C" w:rsidRPr="007D595B">
        <w:rPr>
          <w:sz w:val="24"/>
          <w:szCs w:val="24"/>
        </w:rPr>
        <w:t xml:space="preserve"> Government official demands rescind of a </w:t>
      </w:r>
      <w:proofErr w:type="spellStart"/>
      <w:r w:rsidR="004D425C" w:rsidRPr="007D595B">
        <w:rPr>
          <w:sz w:val="24"/>
          <w:szCs w:val="24"/>
        </w:rPr>
        <w:t>ccTLD</w:t>
      </w:r>
      <w:proofErr w:type="spellEnd"/>
    </w:p>
    <w:p w14:paraId="243506D6" w14:textId="04FF3227" w:rsidR="004D425C" w:rsidRPr="007D595B" w:rsidRDefault="00F4106C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Second reading of outstanding issues for public comment report</w:t>
      </w:r>
      <w:bookmarkStart w:id="3" w:name="_GoBack"/>
      <w:bookmarkEnd w:id="3"/>
      <w:r w:rsidR="007D595B" w:rsidRPr="007D595B">
        <w:rPr>
          <w:sz w:val="24"/>
          <w:szCs w:val="24"/>
        </w:rPr>
        <w:t xml:space="preserve"> </w:t>
      </w:r>
      <w:r w:rsidR="007D595B">
        <w:rPr>
          <w:sz w:val="24"/>
          <w:szCs w:val="24"/>
        </w:rPr>
        <w:t>(120’</w:t>
      </w:r>
      <w:r w:rsidR="004D425C" w:rsidRPr="007D595B">
        <w:rPr>
          <w:sz w:val="24"/>
          <w:szCs w:val="24"/>
        </w:rPr>
        <w:t>)</w:t>
      </w:r>
    </w:p>
    <w:p w14:paraId="215407AD" w14:textId="59B704BC" w:rsidR="004D425C" w:rsidRPr="007D595B" w:rsidRDefault="007D595B" w:rsidP="007D595B">
      <w:pPr>
        <w:pStyle w:val="ListParagraph"/>
        <w:numPr>
          <w:ilvl w:val="0"/>
          <w:numId w:val="34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Next Steps – Work P</w:t>
      </w:r>
      <w:r w:rsidR="004D425C" w:rsidRPr="007D595B">
        <w:rPr>
          <w:sz w:val="24"/>
          <w:szCs w:val="24"/>
        </w:rPr>
        <w:t>lan (30’)</w:t>
      </w:r>
    </w:p>
    <w:p w14:paraId="4E7D027D" w14:textId="27C077A4" w:rsidR="00967D7F" w:rsidRPr="007D595B" w:rsidRDefault="00967D7F" w:rsidP="004D425C">
      <w:pPr>
        <w:pStyle w:val="normal0"/>
        <w:rPr>
          <w:sz w:val="24"/>
          <w:szCs w:val="24"/>
        </w:rPr>
      </w:pPr>
    </w:p>
    <w:sectPr w:rsidR="00967D7F" w:rsidRPr="007D5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E48"/>
    <w:multiLevelType w:val="hybridMultilevel"/>
    <w:tmpl w:val="3996A066"/>
    <w:lvl w:ilvl="0" w:tplc="B852B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625253"/>
    <w:multiLevelType w:val="multilevel"/>
    <w:tmpl w:val="E3B432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07454A4"/>
    <w:multiLevelType w:val="multilevel"/>
    <w:tmpl w:val="DCF088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F35695"/>
    <w:multiLevelType w:val="multilevel"/>
    <w:tmpl w:val="B688F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5D204A"/>
    <w:multiLevelType w:val="hybridMultilevel"/>
    <w:tmpl w:val="C0BED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6809"/>
    <w:multiLevelType w:val="multilevel"/>
    <w:tmpl w:val="ECCE34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E6C479F"/>
    <w:multiLevelType w:val="hybridMultilevel"/>
    <w:tmpl w:val="D33E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6838"/>
    <w:multiLevelType w:val="hybridMultilevel"/>
    <w:tmpl w:val="DFFC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604D6"/>
    <w:multiLevelType w:val="multilevel"/>
    <w:tmpl w:val="59FCA9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03B24B5"/>
    <w:multiLevelType w:val="multilevel"/>
    <w:tmpl w:val="D944B8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5642E02"/>
    <w:multiLevelType w:val="multilevel"/>
    <w:tmpl w:val="A3A687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8364CA8"/>
    <w:multiLevelType w:val="multilevel"/>
    <w:tmpl w:val="228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21BCC"/>
    <w:multiLevelType w:val="hybridMultilevel"/>
    <w:tmpl w:val="18D85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E7C04"/>
    <w:multiLevelType w:val="hybridMultilevel"/>
    <w:tmpl w:val="E91A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2284A"/>
    <w:multiLevelType w:val="hybridMultilevel"/>
    <w:tmpl w:val="CA000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33A2F"/>
    <w:multiLevelType w:val="hybridMultilevel"/>
    <w:tmpl w:val="26A6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F6EBB5A">
      <w:start w:val="1"/>
      <w:numFmt w:val="lowerLetter"/>
      <w:lvlText w:val="%2."/>
      <w:lvlJc w:val="left"/>
      <w:pPr>
        <w:ind w:left="128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3408B4"/>
    <w:multiLevelType w:val="hybridMultilevel"/>
    <w:tmpl w:val="43AC7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B2B6F"/>
    <w:multiLevelType w:val="multilevel"/>
    <w:tmpl w:val="0DD638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51A3C15"/>
    <w:multiLevelType w:val="hybridMultilevel"/>
    <w:tmpl w:val="638C4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453FB"/>
    <w:multiLevelType w:val="multilevel"/>
    <w:tmpl w:val="07045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96E4BB2"/>
    <w:multiLevelType w:val="hybridMultilevel"/>
    <w:tmpl w:val="53A0B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C38DE"/>
    <w:multiLevelType w:val="hybridMultilevel"/>
    <w:tmpl w:val="EACE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74D970">
      <w:start w:val="1"/>
      <w:numFmt w:val="lowerLetter"/>
      <w:lvlText w:val="%2."/>
      <w:lvlJc w:val="left"/>
      <w:pPr>
        <w:ind w:left="1660" w:hanging="580"/>
      </w:pPr>
      <w:rPr>
        <w:rFonts w:ascii="Arial" w:hAnsi="Arial" w:cs="Arial" w:hint="default"/>
        <w:color w:val="000000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835CD"/>
    <w:multiLevelType w:val="hybridMultilevel"/>
    <w:tmpl w:val="62721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E06169"/>
    <w:multiLevelType w:val="multilevel"/>
    <w:tmpl w:val="71D42C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88355F8"/>
    <w:multiLevelType w:val="hybridMultilevel"/>
    <w:tmpl w:val="B4F6E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EB4B08"/>
    <w:multiLevelType w:val="multilevel"/>
    <w:tmpl w:val="75E8B3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1D90DDD"/>
    <w:multiLevelType w:val="hybridMultilevel"/>
    <w:tmpl w:val="1FCC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E37F8"/>
    <w:multiLevelType w:val="multilevel"/>
    <w:tmpl w:val="DF22BA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728821A2"/>
    <w:multiLevelType w:val="multilevel"/>
    <w:tmpl w:val="EFF663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771814C2"/>
    <w:multiLevelType w:val="multilevel"/>
    <w:tmpl w:val="FCB8B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7DB5943"/>
    <w:multiLevelType w:val="multilevel"/>
    <w:tmpl w:val="2C4258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795F75DA"/>
    <w:multiLevelType w:val="multilevel"/>
    <w:tmpl w:val="1F4AC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D8D664F"/>
    <w:multiLevelType w:val="hybridMultilevel"/>
    <w:tmpl w:val="6A78E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FD21EF"/>
    <w:multiLevelType w:val="hybridMultilevel"/>
    <w:tmpl w:val="12E0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0"/>
  </w:num>
  <w:num w:numId="5">
    <w:abstractNumId w:val="23"/>
  </w:num>
  <w:num w:numId="6">
    <w:abstractNumId w:val="2"/>
  </w:num>
  <w:num w:numId="7">
    <w:abstractNumId w:val="19"/>
  </w:num>
  <w:num w:numId="8">
    <w:abstractNumId w:val="27"/>
  </w:num>
  <w:num w:numId="9">
    <w:abstractNumId w:val="17"/>
  </w:num>
  <w:num w:numId="10">
    <w:abstractNumId w:val="5"/>
  </w:num>
  <w:num w:numId="11">
    <w:abstractNumId w:val="29"/>
  </w:num>
  <w:num w:numId="12">
    <w:abstractNumId w:val="25"/>
  </w:num>
  <w:num w:numId="13">
    <w:abstractNumId w:val="9"/>
  </w:num>
  <w:num w:numId="14">
    <w:abstractNumId w:val="30"/>
  </w:num>
  <w:num w:numId="15">
    <w:abstractNumId w:val="1"/>
  </w:num>
  <w:num w:numId="16">
    <w:abstractNumId w:val="31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22"/>
  </w:num>
  <w:num w:numId="22">
    <w:abstractNumId w:val="6"/>
  </w:num>
  <w:num w:numId="23">
    <w:abstractNumId w:val="0"/>
  </w:num>
  <w:num w:numId="24">
    <w:abstractNumId w:val="13"/>
  </w:num>
  <w:num w:numId="25">
    <w:abstractNumId w:val="12"/>
  </w:num>
  <w:num w:numId="26">
    <w:abstractNumId w:val="11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18"/>
  </w:num>
  <w:num w:numId="32">
    <w:abstractNumId w:val="4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D7F"/>
    <w:rsid w:val="002F7189"/>
    <w:rsid w:val="00393FD6"/>
    <w:rsid w:val="004D425C"/>
    <w:rsid w:val="00587E3A"/>
    <w:rsid w:val="007D595B"/>
    <w:rsid w:val="00967D7F"/>
    <w:rsid w:val="00AD78B7"/>
    <w:rsid w:val="00E27BE5"/>
    <w:rsid w:val="00E35FFE"/>
    <w:rsid w:val="00F4106C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B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B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425C"/>
    <w:rPr>
      <w:rFonts w:ascii="Trebuchet MS" w:eastAsia="Trebuchet MS" w:hAnsi="Trebuchet MS" w:cs="Trebuchet MS"/>
      <w:color w:val="666666"/>
      <w:u w:val="single"/>
    </w:rPr>
  </w:style>
  <w:style w:type="character" w:styleId="Hyperlink">
    <w:name w:val="Hyperlink"/>
    <w:basedOn w:val="DefaultParagraphFont"/>
    <w:uiPriority w:val="99"/>
    <w:unhideWhenUsed/>
    <w:rsid w:val="004D4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25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D42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D425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D425C"/>
    <w:rPr>
      <w:i/>
      <w:iCs/>
    </w:rPr>
  </w:style>
  <w:style w:type="character" w:styleId="Strong">
    <w:name w:val="Strong"/>
    <w:basedOn w:val="DefaultParagraphFont"/>
    <w:uiPriority w:val="22"/>
    <w:qFormat/>
    <w:rsid w:val="004D42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2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25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425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D5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5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59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B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D425C"/>
    <w:rPr>
      <w:rFonts w:ascii="Trebuchet MS" w:eastAsia="Trebuchet MS" w:hAnsi="Trebuchet MS" w:cs="Trebuchet MS"/>
      <w:color w:val="666666"/>
      <w:u w:val="single"/>
    </w:rPr>
  </w:style>
  <w:style w:type="character" w:styleId="Hyperlink">
    <w:name w:val="Hyperlink"/>
    <w:basedOn w:val="DefaultParagraphFont"/>
    <w:uiPriority w:val="99"/>
    <w:unhideWhenUsed/>
    <w:rsid w:val="004D42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25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D425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D425C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D425C"/>
    <w:rPr>
      <w:i/>
      <w:iCs/>
    </w:rPr>
  </w:style>
  <w:style w:type="character" w:styleId="Strong">
    <w:name w:val="Strong"/>
    <w:basedOn w:val="DefaultParagraphFont"/>
    <w:uiPriority w:val="22"/>
    <w:qFormat/>
    <w:rsid w:val="004D42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42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25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D425C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7D5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9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pages/viewpage.action?pageId=52897568" TargetMode="External"/><Relationship Id="rId20" Type="http://schemas.openxmlformats.org/officeDocument/2006/relationships/hyperlink" Target="http://www.timeanddate.com/worldclock/fixedtime.html?msg=CCWG+ACCT+&amp;iso=20150423T04&amp;p1=1440&amp;ah=2" TargetMode="External"/><Relationship Id="rId21" Type="http://schemas.openxmlformats.org/officeDocument/2006/relationships/hyperlink" Target="https://community.icann.org/display/acctcrosscomm/Day+1+-+Session+2" TargetMode="External"/><Relationship Id="rId22" Type="http://schemas.openxmlformats.org/officeDocument/2006/relationships/hyperlink" Target="http://www.timeanddate.com/worldclock/fixedtime.html?msg=CCWG+ACCT+&amp;iso=20150423T11&amp;p1=1440&amp;ah=1" TargetMode="External"/><Relationship Id="rId23" Type="http://schemas.openxmlformats.org/officeDocument/2006/relationships/hyperlink" Target="https://community.icann.org/display/acctcrosscomm/Day+1+-+Session+3" TargetMode="External"/><Relationship Id="rId24" Type="http://schemas.openxmlformats.org/officeDocument/2006/relationships/hyperlink" Target="http://www.timeanddate.com/worldclock/fixedtime.html?msg=CCWG+ACCT+&amp;iso=20150423T11&amp;p1=1440&amp;ah=1" TargetMode="External"/><Relationship Id="rId25" Type="http://schemas.openxmlformats.org/officeDocument/2006/relationships/hyperlink" Target="https://community.icann.org/display/acctcrosscomm/Day+2+-+Session+1" TargetMode="External"/><Relationship Id="rId26" Type="http://schemas.openxmlformats.org/officeDocument/2006/relationships/hyperlink" Target="http://www.timeanddate.com/worldclock/fixedtime.html?msg=CCWG+ACCT+&amp;iso=20150424T08&amp;p1=1440&amp;ah=2" TargetMode="External"/><Relationship Id="rId27" Type="http://schemas.openxmlformats.org/officeDocument/2006/relationships/hyperlink" Target="https://community.icann.org/display/acctcrosscomm/Day+2+-+Session+2" TargetMode="External"/><Relationship Id="rId28" Type="http://schemas.openxmlformats.org/officeDocument/2006/relationships/hyperlink" Target="http://www.timeanddate.com/worldclock/fixedtime.html?msg=CCWG+ACCT+&amp;iso=20150424T13&amp;p1=1440&amp;ah=1" TargetMode="External"/><Relationship Id="rId29" Type="http://schemas.openxmlformats.org/officeDocument/2006/relationships/hyperlink" Target="https://community.icann.org/display/acctcrosscomm/Day+2+-+Session+3" TargetMode="External"/><Relationship Id="rId30" Type="http://schemas.openxmlformats.org/officeDocument/2006/relationships/hyperlink" Target="http://www.timeanddate.com/worldclock/fixedtime.html?msg=CCWG+ACCT+&amp;iso=20150424T16&amp;p1=1440&amp;ah=3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community.icann.org/display/acctcrosscomm/Draft+Report" TargetMode="External"/><Relationship Id="rId11" Type="http://schemas.openxmlformats.org/officeDocument/2006/relationships/hyperlink" Target="https://community.icann.org/display/acctcrosscomm/Draft+Report" TargetMode="External"/><Relationship Id="rId12" Type="http://schemas.openxmlformats.org/officeDocument/2006/relationships/hyperlink" Target="https://community.icann.org/download/attachments/52897394/CCWG%20Intense%20work%20days%20work%20methods%20-.pdf?version=1&amp;modificationDate=1429569720331&amp;api=v2" TargetMode="External"/><Relationship Id="rId13" Type="http://schemas.openxmlformats.org/officeDocument/2006/relationships/hyperlink" Target="http://www.timeanddate.com/worldclock/fixedtime.html?msg=CCWG+ACCT+&amp;iso=20150423T04&amp;p1=1440&amp;ah=2" TargetMode="External"/><Relationship Id="rId14" Type="http://schemas.openxmlformats.org/officeDocument/2006/relationships/hyperlink" Target="http://www.timeanddate.com/worldclock/fixedtime.html?msg=CCWG+ACCT+&amp;iso=20150423T11&amp;p1=1440&amp;ah=1" TargetMode="External"/><Relationship Id="rId15" Type="http://schemas.openxmlformats.org/officeDocument/2006/relationships/hyperlink" Target="http://www.timeanddate.com/worldclock/fixedtime.html?msg=CCWG+ACCT+&amp;iso=20150423T19&amp;p1=1440&amp;ah=3" TargetMode="External"/><Relationship Id="rId16" Type="http://schemas.openxmlformats.org/officeDocument/2006/relationships/hyperlink" Target="http://www.timeanddate.com/worldclock/fixedtime.html?msg=CCWG+ACCT+&amp;iso=20150424T08&amp;p1=1440&amp;ah=2" TargetMode="External"/><Relationship Id="rId17" Type="http://schemas.openxmlformats.org/officeDocument/2006/relationships/hyperlink" Target="http://www.timeanddate.com/worldclock/fixedtime.html?msg=CCWG+ACCT+&amp;iso=20150424T13&amp;p1=1440&amp;ah=1" TargetMode="External"/><Relationship Id="rId18" Type="http://schemas.openxmlformats.org/officeDocument/2006/relationships/hyperlink" Target="http://www.timeanddate.com/worldclock/fixedtime.html?msg=CCWG+ACCT+&amp;iso=20150424T16&amp;p1=1440&amp;ah=3" TargetMode="External"/><Relationship Id="rId19" Type="http://schemas.openxmlformats.org/officeDocument/2006/relationships/hyperlink" Target="https://community.icann.org/display/acctcrosscomm/Day+1+-+Session+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ann.adobeconnect.com/accountability/" TargetMode="External"/><Relationship Id="rId7" Type="http://schemas.openxmlformats.org/officeDocument/2006/relationships/hyperlink" Target="https://icann.adobeconnect.com/accountability/" TargetMode="External"/><Relationship Id="rId8" Type="http://schemas.openxmlformats.org/officeDocument/2006/relationships/hyperlink" Target="https://community.icann.org/pages/viewpage.action?pageId=5289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5336</Characters>
  <Application>Microsoft Macintosh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Jansen</cp:lastModifiedBy>
  <cp:revision>3</cp:revision>
  <dcterms:created xsi:type="dcterms:W3CDTF">2015-04-24T07:15:00Z</dcterms:created>
  <dcterms:modified xsi:type="dcterms:W3CDTF">2015-04-24T07:18:00Z</dcterms:modified>
</cp:coreProperties>
</file>