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18" w:rsidRPr="006144FD" w:rsidRDefault="008D7419" w:rsidP="006144F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SO/AC </w:t>
      </w:r>
      <w:proofErr w:type="spellStart"/>
      <w:r>
        <w:rPr>
          <w:b/>
          <w:sz w:val="44"/>
          <w:szCs w:val="44"/>
        </w:rPr>
        <w:t>Accountability</w:t>
      </w:r>
      <w:proofErr w:type="spellEnd"/>
    </w:p>
    <w:p w:rsidR="006144FD" w:rsidRDefault="006144FD" w:rsidP="006144FD">
      <w:pPr>
        <w:jc w:val="center"/>
      </w:pPr>
      <w:r>
        <w:t>Discussion starter</w:t>
      </w:r>
    </w:p>
    <w:p w:rsidR="006144FD" w:rsidRPr="00587BFD" w:rsidRDefault="006144FD">
      <w:pPr>
        <w:rPr>
          <w:b/>
          <w:sz w:val="24"/>
          <w:szCs w:val="24"/>
          <w:u w:val="single"/>
          <w:lang w:val="en-US"/>
        </w:rPr>
      </w:pPr>
      <w:r w:rsidRPr="00587BFD">
        <w:rPr>
          <w:b/>
          <w:sz w:val="24"/>
          <w:szCs w:val="24"/>
          <w:u w:val="single"/>
          <w:lang w:val="en-US"/>
        </w:rPr>
        <w:t xml:space="preserve">Issue </w:t>
      </w:r>
      <w:proofErr w:type="gramStart"/>
      <w:r w:rsidRPr="00587BFD">
        <w:rPr>
          <w:b/>
          <w:sz w:val="24"/>
          <w:szCs w:val="24"/>
          <w:u w:val="single"/>
          <w:lang w:val="en-US"/>
        </w:rPr>
        <w:t>description :</w:t>
      </w:r>
      <w:proofErr w:type="gramEnd"/>
      <w:r w:rsidRPr="00587BFD">
        <w:rPr>
          <w:b/>
          <w:sz w:val="24"/>
          <w:szCs w:val="24"/>
          <w:u w:val="single"/>
          <w:lang w:val="en-US"/>
        </w:rPr>
        <w:t xml:space="preserve"> </w:t>
      </w:r>
    </w:p>
    <w:p w:rsidR="005C665D" w:rsidRDefault="005C66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Several commenters in the public comment period recommended that the CCWG consider more deeply a topic which was sometimes referred to as “who </w:t>
      </w:r>
      <w:proofErr w:type="spellStart"/>
      <w:r>
        <w:rPr>
          <w:sz w:val="24"/>
          <w:szCs w:val="24"/>
          <w:lang w:val="en-US"/>
        </w:rPr>
        <w:t>whatches</w:t>
      </w:r>
      <w:proofErr w:type="spellEnd"/>
      <w:r>
        <w:rPr>
          <w:sz w:val="24"/>
          <w:szCs w:val="24"/>
          <w:lang w:val="en-US"/>
        </w:rPr>
        <w:t xml:space="preserve"> the watchers</w:t>
      </w:r>
      <w:proofErr w:type="gramStart"/>
      <w:r>
        <w:rPr>
          <w:sz w:val="24"/>
          <w:szCs w:val="24"/>
          <w:lang w:val="en-US"/>
        </w:rPr>
        <w:t>” ?</w:t>
      </w:r>
      <w:proofErr w:type="gramEnd"/>
      <w:r>
        <w:rPr>
          <w:sz w:val="24"/>
          <w:szCs w:val="24"/>
          <w:lang w:val="en-US"/>
        </w:rPr>
        <w:t xml:space="preserve"> As the community becomes empowered, concerns were raised about SO and ACs’ accountability. </w:t>
      </w:r>
    </w:p>
    <w:p w:rsidR="0043143B" w:rsidRDefault="004314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stated by Jan </w:t>
      </w:r>
      <w:proofErr w:type="spellStart"/>
      <w:r>
        <w:rPr>
          <w:sz w:val="24"/>
          <w:szCs w:val="24"/>
          <w:lang w:val="en-US"/>
        </w:rPr>
        <w:t>Aart</w:t>
      </w:r>
      <w:proofErr w:type="spellEnd"/>
      <w:r>
        <w:rPr>
          <w:sz w:val="24"/>
          <w:szCs w:val="24"/>
          <w:lang w:val="en-US"/>
        </w:rPr>
        <w:t xml:space="preserve"> Scholte (supported by several commenters, including independent Advisors</w:t>
      </w:r>
      <w:proofErr w:type="gramStart"/>
      <w:r>
        <w:rPr>
          <w:sz w:val="24"/>
          <w:szCs w:val="24"/>
          <w:lang w:val="en-US"/>
        </w:rPr>
        <w:t>) :</w:t>
      </w:r>
      <w:proofErr w:type="gramEnd"/>
      <w:r>
        <w:rPr>
          <w:sz w:val="24"/>
          <w:szCs w:val="24"/>
          <w:lang w:val="en-US"/>
        </w:rPr>
        <w:t xml:space="preserve"> “</w:t>
      </w:r>
      <w:r w:rsidRPr="0043143B">
        <w:rPr>
          <w:i/>
          <w:sz w:val="24"/>
          <w:szCs w:val="24"/>
          <w:lang w:val="en-US"/>
        </w:rPr>
        <w:t xml:space="preserve">How can one ensure that the </w:t>
      </w:r>
      <w:proofErr w:type="spellStart"/>
      <w:r w:rsidRPr="0043143B">
        <w:rPr>
          <w:i/>
          <w:sz w:val="24"/>
          <w:szCs w:val="24"/>
          <w:lang w:val="en-US"/>
        </w:rPr>
        <w:t>multistakeholder</w:t>
      </w:r>
      <w:proofErr w:type="spellEnd"/>
      <w:r w:rsidRPr="0043143B">
        <w:rPr>
          <w:i/>
          <w:sz w:val="24"/>
          <w:szCs w:val="24"/>
          <w:lang w:val="en-US"/>
        </w:rPr>
        <w:t xml:space="preserve"> mechanism will adequately encompass all affected circles? </w:t>
      </w:r>
      <w:r>
        <w:rPr>
          <w:sz w:val="24"/>
          <w:szCs w:val="24"/>
          <w:lang w:val="en-US"/>
        </w:rPr>
        <w:t>“ […] “</w:t>
      </w:r>
      <w:r w:rsidRPr="0043143B">
        <w:rPr>
          <w:sz w:val="24"/>
          <w:szCs w:val="24"/>
          <w:lang w:val="en-US"/>
        </w:rPr>
        <w:t xml:space="preserve">- </w:t>
      </w:r>
      <w:r w:rsidRPr="0043143B">
        <w:rPr>
          <w:i/>
          <w:sz w:val="24"/>
          <w:szCs w:val="24"/>
          <w:lang w:val="en-US"/>
        </w:rPr>
        <w:t>How will participants in the empowerment mechanism be held accountable to wider stakeholder circles, both within ICANN (i.e. the ACs and SOs) and beyond? Legislators in democratic nation-states are subject to election by the general population, but delegates in the ICANN 'parliament' would only be elected by ACs and SOs, whose connections to wider constituencies – and that so-called 'global public interest' – can be quite thin? How does one ensure that the community empowerment mechanism does not become a vehicle for capture of ICANN by insider activists? Is this a weak point that opponents of the transition could target?”</w:t>
      </w:r>
    </w:p>
    <w:p w:rsidR="006144FD" w:rsidRDefault="004314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issue is related to ensuring </w:t>
      </w:r>
      <w:proofErr w:type="spellStart"/>
      <w:r>
        <w:rPr>
          <w:sz w:val="24"/>
          <w:szCs w:val="24"/>
          <w:lang w:val="en-US"/>
        </w:rPr>
        <w:t>Icann’s</w:t>
      </w:r>
      <w:proofErr w:type="spellEnd"/>
      <w:r>
        <w:rPr>
          <w:sz w:val="24"/>
          <w:szCs w:val="24"/>
          <w:lang w:val="en-US"/>
        </w:rPr>
        <w:t xml:space="preserve"> accountability to external stakeholders, as often raised in the comments. </w:t>
      </w:r>
      <w:r w:rsidR="006144FD" w:rsidRPr="00587BFD">
        <w:rPr>
          <w:sz w:val="24"/>
          <w:szCs w:val="24"/>
          <w:lang w:val="en-US"/>
        </w:rPr>
        <w:t xml:space="preserve"> </w:t>
      </w:r>
    </w:p>
    <w:p w:rsidR="0043143B" w:rsidRPr="00587BFD" w:rsidRDefault="004314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should be noted that each SO and AC currently has accountability mechanisms in their respective Bylaw sections and Operating Rules. </w:t>
      </w:r>
    </w:p>
    <w:p w:rsidR="006144FD" w:rsidRPr="00587BFD" w:rsidRDefault="006144FD">
      <w:pPr>
        <w:rPr>
          <w:b/>
          <w:sz w:val="24"/>
          <w:szCs w:val="24"/>
          <w:u w:val="single"/>
          <w:lang w:val="en-US"/>
        </w:rPr>
      </w:pPr>
      <w:r w:rsidRPr="00587BFD">
        <w:rPr>
          <w:b/>
          <w:sz w:val="24"/>
          <w:szCs w:val="24"/>
          <w:u w:val="single"/>
          <w:lang w:val="en-US"/>
        </w:rPr>
        <w:t xml:space="preserve">Potential concrete steps for </w:t>
      </w:r>
      <w:proofErr w:type="gramStart"/>
      <w:r w:rsidRPr="00587BFD">
        <w:rPr>
          <w:b/>
          <w:sz w:val="24"/>
          <w:szCs w:val="24"/>
          <w:u w:val="single"/>
          <w:lang w:val="en-US"/>
        </w:rPr>
        <w:t>CCWG :</w:t>
      </w:r>
      <w:proofErr w:type="gramEnd"/>
      <w:r w:rsidRPr="00587BFD">
        <w:rPr>
          <w:b/>
          <w:sz w:val="24"/>
          <w:szCs w:val="24"/>
          <w:u w:val="single"/>
          <w:lang w:val="en-US"/>
        </w:rPr>
        <w:t xml:space="preserve"> </w:t>
      </w:r>
    </w:p>
    <w:p w:rsidR="006144FD" w:rsidRPr="00587BFD" w:rsidRDefault="004314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587BFD" w:rsidRPr="00587BFD">
        <w:rPr>
          <w:sz w:val="24"/>
          <w:szCs w:val="24"/>
          <w:lang w:val="en-US"/>
        </w:rPr>
        <w:t xml:space="preserve">he following ideas for recommendations of the CCWG could be </w:t>
      </w:r>
      <w:proofErr w:type="gramStart"/>
      <w:r w:rsidR="00587BFD" w:rsidRPr="00587BFD">
        <w:rPr>
          <w:sz w:val="24"/>
          <w:szCs w:val="24"/>
          <w:lang w:val="en-US"/>
        </w:rPr>
        <w:t>explored :</w:t>
      </w:r>
      <w:proofErr w:type="gramEnd"/>
      <w:r w:rsidR="00587BFD" w:rsidRPr="00587BFD">
        <w:rPr>
          <w:sz w:val="24"/>
          <w:szCs w:val="24"/>
          <w:lang w:val="en-US"/>
        </w:rPr>
        <w:t xml:space="preserve"> </w:t>
      </w:r>
    </w:p>
    <w:p w:rsidR="00587BFD" w:rsidRDefault="0043143B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Assess existing SO/AC accountability mechanisms against the accountability framework defined by the CCWG Accountability (Transparency, consultation, checks and balances, independence, review, redress…)</w:t>
      </w:r>
    </w:p>
    <w:p w:rsidR="000D79A3" w:rsidRDefault="000D79A3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 the suggestion to create a “Mutual Accountability roundtable”, as proposed by Willie Currie</w:t>
      </w:r>
    </w:p>
    <w:p w:rsidR="0043143B" w:rsidRDefault="0043143B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a “minimal” set of accountability conditions to apply to each SO and AC in terms, for instance, of transparency</w:t>
      </w:r>
      <w:r w:rsidR="00E6611D">
        <w:rPr>
          <w:sz w:val="24"/>
          <w:szCs w:val="24"/>
          <w:lang w:val="en-US"/>
        </w:rPr>
        <w:t>, diversity</w:t>
      </w:r>
      <w:r>
        <w:rPr>
          <w:sz w:val="24"/>
          <w:szCs w:val="24"/>
          <w:lang w:val="en-US"/>
        </w:rPr>
        <w:t xml:space="preserve"> or consultation</w:t>
      </w:r>
    </w:p>
    <w:p w:rsidR="0043143B" w:rsidRDefault="000D1018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Include the topic of SO/AC accountability as part of WS2 items</w:t>
      </w:r>
    </w:p>
    <w:p w:rsidR="000D1018" w:rsidRDefault="000D1018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Enhance independence / conflict of interest rules as part of WS2 items to avoid capture</w:t>
      </w:r>
    </w:p>
    <w:p w:rsidR="000D1018" w:rsidRDefault="000D1018" w:rsidP="00587BF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Clarify that SO/AC decisions be eligible for IRP appeal</w:t>
      </w:r>
    </w:p>
    <w:p w:rsidR="006144FD" w:rsidRPr="000D1018" w:rsidRDefault="00E6611D" w:rsidP="000D1018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Assess whether </w:t>
      </w:r>
      <w:r w:rsidR="000D1018">
        <w:rPr>
          <w:sz w:val="24"/>
          <w:szCs w:val="24"/>
          <w:lang w:val="en-US"/>
        </w:rPr>
        <w:t xml:space="preserve">structural reviews of SO/ACs </w:t>
      </w:r>
      <w:r>
        <w:rPr>
          <w:sz w:val="24"/>
          <w:szCs w:val="24"/>
          <w:lang w:val="en-US"/>
        </w:rPr>
        <w:t xml:space="preserve">should be </w:t>
      </w:r>
      <w:r w:rsidR="000D1018">
        <w:rPr>
          <w:sz w:val="24"/>
          <w:szCs w:val="24"/>
          <w:lang w:val="en-US"/>
        </w:rPr>
        <w:t>empowered to assess SO/AC accountability</w:t>
      </w:r>
    </w:p>
    <w:sectPr w:rsidR="006144FD" w:rsidRPr="000D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BA5"/>
    <w:multiLevelType w:val="hybridMultilevel"/>
    <w:tmpl w:val="63AACCFE"/>
    <w:lvl w:ilvl="0" w:tplc="0F8CD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FD"/>
    <w:rsid w:val="00094C6B"/>
    <w:rsid w:val="000D1018"/>
    <w:rsid w:val="000D79A3"/>
    <w:rsid w:val="00406218"/>
    <w:rsid w:val="0043143B"/>
    <w:rsid w:val="004E3A32"/>
    <w:rsid w:val="00587BFD"/>
    <w:rsid w:val="005C665D"/>
    <w:rsid w:val="006144FD"/>
    <w:rsid w:val="008D7419"/>
    <w:rsid w:val="00BE5760"/>
    <w:rsid w:val="00E26A50"/>
    <w:rsid w:val="00E6611D"/>
    <w:rsid w:val="00E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B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B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Mathieu Weill</cp:lastModifiedBy>
  <cp:revision>7</cp:revision>
  <dcterms:created xsi:type="dcterms:W3CDTF">2015-06-21T14:14:00Z</dcterms:created>
  <dcterms:modified xsi:type="dcterms:W3CDTF">2015-06-22T20:35:00Z</dcterms:modified>
</cp:coreProperties>
</file>