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83" w:rsidRDefault="00E92D75">
      <w:r>
        <w:t>ALAC interaction</w:t>
      </w:r>
    </w:p>
    <w:p w:rsidR="00E92D75" w:rsidRDefault="00E92D75"/>
    <w:p w:rsidR="00E92D75" w:rsidRDefault="00E92D75">
      <w:r>
        <w:t>Evan – cross com</w:t>
      </w:r>
      <w:r w:rsidR="00B21916">
        <w:t>munity working groups; silos have</w:t>
      </w:r>
      <w:r>
        <w:t xml:space="preserve"> created significant problems; policy v. implementation – should have been community wide but was “taken” by GNSO.  ALAC has participated in GNSO work in the past – but have been ruled as out-of-scope or shouted down b</w:t>
      </w:r>
      <w:r w:rsidR="00B21916">
        <w:t>y some constituencies.  G</w:t>
      </w:r>
      <w:r>
        <w:t>roups like ALAC and GAC not coming into the process soon enough.  Volunteer efforts – treatment of volunteers – travel, facilities, compressed schedule affecting ability of ALAC to do its work; better ways to get together than Adobe Connect.</w:t>
      </w:r>
    </w:p>
    <w:p w:rsidR="00E92D75" w:rsidRDefault="00E92D75"/>
    <w:p w:rsidR="00E92D75" w:rsidRDefault="00E92D75">
      <w:r>
        <w:t>Holly – Chair of Policy v. Implementation Working Group – she Chaired a charter; who is going to be on the WG will be decided within GNSO only; understand the need for cross</w:t>
      </w:r>
      <w:r w:rsidR="00B21916">
        <w:t xml:space="preserve">-community </w:t>
      </w:r>
      <w:r>
        <w:t xml:space="preserve">but it’s not a formal process yet.  How are we going to square the rules?  </w:t>
      </w:r>
    </w:p>
    <w:p w:rsidR="00E92D75" w:rsidRDefault="00E92D75"/>
    <w:p w:rsidR="00E92D75" w:rsidRDefault="00E92D75">
      <w:r>
        <w:t xml:space="preserve">Evan – EWG on Directory Services </w:t>
      </w:r>
      <w:r w:rsidR="006837A0">
        <w:t>–</w:t>
      </w:r>
      <w:r>
        <w:t xml:space="preserve"> </w:t>
      </w:r>
      <w:r w:rsidR="006837A0">
        <w:t>haven’t determined that WHOIS is b</w:t>
      </w:r>
      <w:r w:rsidR="00B21916">
        <w:t xml:space="preserve">eing used enough or is broken; </w:t>
      </w:r>
      <w:r w:rsidR="006837A0">
        <w:t>haven’t determined whether new system can scale; accountability of ICANN to the public to ensure that its rules are enforced.</w:t>
      </w:r>
    </w:p>
    <w:p w:rsidR="006837A0" w:rsidRDefault="006837A0"/>
    <w:p w:rsidR="006837A0" w:rsidRDefault="006837A0">
      <w:r>
        <w:t>Cheryl – correction to record.  It is a GNSO process but the GNSO would not decide participation – have worked out participation.  Q#10 In the At Large community (ALAC) a high interest in the ASO and naming and numbering.  At</w:t>
      </w:r>
      <w:r w:rsidR="00B21916">
        <w:t xml:space="preserve"> </w:t>
      </w:r>
      <w:r>
        <w:t xml:space="preserve">Large structures plan to have them more involved in numbering policy development process.  </w:t>
      </w:r>
      <w:r w:rsidR="00B21916">
        <w:t xml:space="preserve">Example of </w:t>
      </w:r>
      <w:r>
        <w:t xml:space="preserve">2008 work groups on IPv4 to IPv6 transition.  Active involvement.  </w:t>
      </w:r>
    </w:p>
    <w:p w:rsidR="006837A0" w:rsidRDefault="006837A0"/>
    <w:p w:rsidR="006837A0" w:rsidRDefault="006837A0">
      <w:r>
        <w:t xml:space="preserve">Q#14 – working methodologies – collecting metrics – important but resource strained.  Not just in ALAC </w:t>
      </w:r>
    </w:p>
    <w:p w:rsidR="006837A0" w:rsidRDefault="006837A0"/>
    <w:p w:rsidR="006837A0" w:rsidRDefault="006837A0">
      <w:r>
        <w:t xml:space="preserve">Working group participation agreement – found in GNSO guidelines </w:t>
      </w:r>
    </w:p>
    <w:p w:rsidR="006837A0" w:rsidRDefault="006837A0"/>
    <w:p w:rsidR="006837A0" w:rsidRDefault="006837A0">
      <w:r>
        <w:t>Evan – metrics are extremely useful - ICANN has never done a poll: is what we are doing effective useful?  Do we need newTLDs?  ICANN operates in a bubble.  newTLDS – ICANN hearing from industry.  Is it hearing from public?  PICCs – when public is in the name, a</w:t>
      </w:r>
      <w:r w:rsidR="00B21916">
        <w:t>re you hearing from the public.?</w:t>
      </w:r>
      <w:r>
        <w:t xml:space="preserve"> Know that industry is being heard.  ALAC – gets to be heard.  But also a role to understand that the public is being understood.  Metrics and research </w:t>
      </w:r>
      <w:r w:rsidR="00E72092">
        <w:t>–</w:t>
      </w:r>
      <w:r>
        <w:t xml:space="preserve"> expensive</w:t>
      </w:r>
      <w:r w:rsidR="00E72092">
        <w:t>.  ALAC tries, but even if you go into the ALSs, it’s a tiny fraction of the public.</w:t>
      </w:r>
    </w:p>
    <w:p w:rsidR="00E72092" w:rsidRDefault="00E72092"/>
    <w:p w:rsidR="00E72092" w:rsidRDefault="00E72092">
      <w:r>
        <w:t xml:space="preserve">Salaa – </w:t>
      </w:r>
      <w:r w:rsidR="00B21916">
        <w:t xml:space="preserve">it is </w:t>
      </w:r>
      <w:r>
        <w:t>encouraging to hear ICANN CEO is taking a stronger stance on oversight.  That sends a strong signal.</w:t>
      </w:r>
    </w:p>
    <w:p w:rsidR="00E72092" w:rsidRDefault="00E72092"/>
    <w:p w:rsidR="00E72092" w:rsidRDefault="00E72092">
      <w:r>
        <w:t>Dev – newTLD applications – comment period – not sure what happens to comments – facilities are available – not sure how they were factored in.  Were comments batched and sent to Evaluators?  How did it factor into the evaluation.</w:t>
      </w:r>
    </w:p>
    <w:p w:rsidR="00E72092" w:rsidRDefault="00E72092"/>
    <w:p w:rsidR="00E72092" w:rsidRDefault="00E72092">
      <w:r>
        <w:lastRenderedPageBreak/>
        <w:t>Ranalia – struggle with process of 21 days. Consultation with the community takes more time.  Bandwidth problem – not sure how to manage it.</w:t>
      </w:r>
    </w:p>
    <w:p w:rsidR="00E72092" w:rsidRDefault="00E72092"/>
    <w:p w:rsidR="00E72092" w:rsidRDefault="00E72092">
      <w:r>
        <w:t>Salaa – completion with respect to regulatory oversight;</w:t>
      </w:r>
      <w:r w:rsidR="00B21916">
        <w:t xml:space="preserve"> </w:t>
      </w:r>
      <w:r>
        <w:t>on</w:t>
      </w:r>
      <w:r w:rsidR="00B21916">
        <w:t>ly those who are already within</w:t>
      </w:r>
      <w:r>
        <w:t xml:space="preserve"> the ACs and SOs who acutely monitor and track the consultations.  ICANN website is a jungle.  </w:t>
      </w:r>
      <w:r w:rsidR="00B21916">
        <w:t>Need e</w:t>
      </w:r>
      <w:r>
        <w:t xml:space="preserve">ffective use of Twitter and social media.  Various thematic topics can help.  There is a delay in extracting the comments from the community.  Various thematic areas – working with experts who can identify and project issues that will arise – before request for comments go out to public </w:t>
      </w:r>
    </w:p>
    <w:p w:rsidR="00E72092" w:rsidRDefault="00E72092"/>
    <w:p w:rsidR="00E72092" w:rsidRDefault="00E72092">
      <w:r>
        <w:t>Fatima – agree with Ranalia – difficu</w:t>
      </w:r>
      <w:r w:rsidR="00B21916">
        <w:t>lt</w:t>
      </w:r>
      <w:r>
        <w:t xml:space="preserve"> to participate – 16 new people at the table – otherwise difficult from a language per</w:t>
      </w:r>
      <w:r w:rsidR="00B21916">
        <w:t>s</w:t>
      </w:r>
      <w:r>
        <w:t>pective – right now they need to do a translation of the documents to provide effective inputs</w:t>
      </w:r>
    </w:p>
    <w:p w:rsidR="00E72092" w:rsidRDefault="00E72092"/>
    <w:p w:rsidR="00E72092" w:rsidRDefault="00E72092">
      <w:r>
        <w:t>Q#10 – IP addre</w:t>
      </w:r>
      <w:r w:rsidR="00B21916">
        <w:t>sses – doesn’t see lots of participation f</w:t>
      </w:r>
      <w:r>
        <w:t>r</w:t>
      </w:r>
      <w:r w:rsidR="00B21916">
        <w:t>o</w:t>
      </w:r>
      <w:r>
        <w:t>m the community;  awareness issue about ability to participate at the local level.  Important to have more feedback from other people not sure we need a second round of newTLDs; people don’t really care.  They just want to send email etc.</w:t>
      </w:r>
      <w:r w:rsidR="00B21916">
        <w:t>;</w:t>
      </w:r>
      <w:r>
        <w:t xml:space="preserve">  need education – then people will ask for more TLDs – otherwise you will have the same result</w:t>
      </w:r>
      <w:r w:rsidR="00B21916">
        <w:t xml:space="preserve"> in round 2</w:t>
      </w:r>
      <w:r>
        <w:t xml:space="preserve">. </w:t>
      </w:r>
    </w:p>
    <w:p w:rsidR="007E5BD5" w:rsidRDefault="007E5BD5"/>
    <w:p w:rsidR="007E5BD5" w:rsidRDefault="007E5BD5">
      <w:r>
        <w:t>Salaa – corporate role – concerns about people writing directly to th</w:t>
      </w:r>
      <w:r w:rsidR="00B21916">
        <w:t xml:space="preserve">e Board to hijack the process; </w:t>
      </w:r>
      <w:r>
        <w:t>should be the rule that processes are exhausted (bottom up)</w:t>
      </w:r>
      <w:r w:rsidR="00B21916">
        <w:t xml:space="preserve"> however there are certain inst</w:t>
      </w:r>
      <w:r>
        <w:t>ances where there is emergency or other time sens</w:t>
      </w:r>
      <w:r w:rsidR="00B21916">
        <w:t>itive where processes can be by</w:t>
      </w:r>
      <w:r>
        <w:t>passed.</w:t>
      </w:r>
    </w:p>
    <w:p w:rsidR="007E5BD5" w:rsidRDefault="007E5BD5"/>
    <w:p w:rsidR="007E5BD5" w:rsidRDefault="007E5BD5">
      <w:r>
        <w:t>Holly – proper role for any Board is governance – not the expertise on the Board; Board has asked GNSO for</w:t>
      </w:r>
      <w:r w:rsidR="00B21916">
        <w:t xml:space="preserve"> advice – concern from GNSO – B</w:t>
      </w:r>
      <w:r>
        <w:t>o</w:t>
      </w:r>
      <w:r w:rsidR="00B21916">
        <w:t>a</w:t>
      </w:r>
      <w:bookmarkStart w:id="0" w:name="_GoBack"/>
      <w:bookmarkEnd w:id="0"/>
      <w:r>
        <w:t>rd is asked to make decision; what do you do when Board needs quick advice – role for Board is advice</w:t>
      </w:r>
    </w:p>
    <w:sectPr w:rsidR="007E5BD5" w:rsidSect="00A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75"/>
    <w:rsid w:val="006837A0"/>
    <w:rsid w:val="007E5BD5"/>
    <w:rsid w:val="00AD2E1F"/>
    <w:rsid w:val="00B21916"/>
    <w:rsid w:val="00D70B83"/>
    <w:rsid w:val="00E72092"/>
    <w:rsid w:val="00E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Application>Microsoft Macintosh Word</Application>
  <DocSecurity>0</DocSecurity>
  <Lines>30</Lines>
  <Paragraphs>8</Paragraphs>
  <ScaleCrop>false</ScaleCrop>
  <Company>PIR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2</cp:revision>
  <dcterms:created xsi:type="dcterms:W3CDTF">2013-08-05T16:32:00Z</dcterms:created>
  <dcterms:modified xsi:type="dcterms:W3CDTF">2013-08-05T16:32:00Z</dcterms:modified>
</cp:coreProperties>
</file>