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C6D" w:rsidRDefault="00495C6D">
      <w:r>
        <w:t xml:space="preserve">RSSAC </w:t>
      </w:r>
    </w:p>
    <w:p w:rsidR="00495C6D" w:rsidRDefault="00495C6D"/>
    <w:p w:rsidR="00495C6D" w:rsidRDefault="00495C6D">
      <w:r>
        <w:t xml:space="preserve">Lars </w:t>
      </w:r>
      <w:r w:rsidR="00FC42D7">
        <w:t xml:space="preserve">(Chair) </w:t>
      </w:r>
      <w:r>
        <w:t xml:space="preserve">– </w:t>
      </w:r>
      <w:r w:rsidR="00FC42D7">
        <w:t>RSSAC work is typically “</w:t>
      </w:r>
      <w:r>
        <w:t>out of view</w:t>
      </w:r>
      <w:r w:rsidR="00FC42D7">
        <w:t>”</w:t>
      </w:r>
      <w:r>
        <w:t xml:space="preserve">; mainly technical experts; typically in conjunction with the IETF meetings; </w:t>
      </w:r>
      <w:r w:rsidR="00FC42D7">
        <w:t xml:space="preserve">there may be a </w:t>
      </w:r>
      <w:r>
        <w:t>sense that it is not working well; glacial</w:t>
      </w:r>
      <w:r w:rsidR="00FC42D7">
        <w:t xml:space="preserve"> pace of work; not communicating</w:t>
      </w:r>
      <w:r>
        <w:t xml:space="preserve"> with other parts of the Community; Bylaws changed – elected new steering group; want to increase transparency and visibility of RSSAC.</w:t>
      </w:r>
    </w:p>
    <w:p w:rsidR="00495C6D" w:rsidRDefault="00495C6D"/>
    <w:p w:rsidR="00495C6D" w:rsidRDefault="00495C6D">
      <w:r>
        <w:t>New document on roles of various committees and the wider community; new document on working methodologies; Also in listening mode; want to hear from other organs within ICANN and understand how they work.  Looking a lot at SSAC and understanding how they work</w:t>
      </w:r>
    </w:p>
    <w:p w:rsidR="00495C6D" w:rsidRDefault="00495C6D"/>
    <w:p w:rsidR="00495C6D" w:rsidRDefault="00FC42D7">
      <w:r>
        <w:t>RSSAC holds closed</w:t>
      </w:r>
      <w:r w:rsidR="00495C6D">
        <w:t xml:space="preserve"> sessions for security reasons.</w:t>
      </w:r>
    </w:p>
    <w:p w:rsidR="00495C6D" w:rsidRDefault="00495C6D"/>
    <w:p w:rsidR="00495C6D" w:rsidRDefault="00495C6D">
      <w:r>
        <w:t xml:space="preserve">Suzanne – as liaison from RSSAC to ICANN Board – liaison gets overloaded; feel very strongly </w:t>
      </w:r>
      <w:r w:rsidR="00FC42D7">
        <w:t>about this point</w:t>
      </w:r>
      <w:r>
        <w:t xml:space="preserve">– </w:t>
      </w:r>
      <w:r w:rsidR="00FC42D7">
        <w:t xml:space="preserve">it is </w:t>
      </w:r>
      <w:r>
        <w:t xml:space="preserve">very difficult for small and narrow group that has powerful input to offer – hard to see how to engage effectively – </w:t>
      </w:r>
      <w:r w:rsidR="00FC42D7">
        <w:t xml:space="preserve">is a question of </w:t>
      </w:r>
      <w:r>
        <w:t>resources; disclosures and conflicts of interest – adds overhead to participation for a small group of people; as Advisory Committee should provide input to other groups; looking carefully at how</w:t>
      </w:r>
      <w:r w:rsidR="00FC42D7">
        <w:t xml:space="preserve"> other groups do that; </w:t>
      </w:r>
      <w:r>
        <w:t>getting up to speed – understanding their processes</w:t>
      </w:r>
    </w:p>
    <w:p w:rsidR="00495C6D" w:rsidRDefault="00495C6D"/>
    <w:p w:rsidR="00495C6D" w:rsidRDefault="00FC42D7">
      <w:r>
        <w:t>I</w:t>
      </w:r>
      <w:r w:rsidR="00495C6D">
        <w:t xml:space="preserve">ssue identification </w:t>
      </w:r>
      <w:r>
        <w:t xml:space="preserve">occurs but there is a </w:t>
      </w:r>
      <w:r w:rsidR="00495C6D">
        <w:t>vicious cycle – Board is arbiter of last resort but Board woul</w:t>
      </w:r>
      <w:r>
        <w:t>d</w:t>
      </w:r>
      <w:r w:rsidR="00495C6D">
        <w:t>n’t have to do that if cross constituency work happened – trying to stay aware of policy processes</w:t>
      </w:r>
    </w:p>
    <w:p w:rsidR="00495C6D" w:rsidRDefault="00495C6D"/>
    <w:p w:rsidR="00495C6D" w:rsidRDefault="00FC42D7">
      <w:r>
        <w:t xml:space="preserve">Trying to build on what SSAC </w:t>
      </w:r>
      <w:r w:rsidR="00495C6D">
        <w:t>has buil</w:t>
      </w:r>
      <w:r>
        <w:t>t.  Staff resources significant; mission +</w:t>
      </w:r>
      <w:r w:rsidR="00495C6D">
        <w:t xml:space="preserve"> pool of DNS expertise – try to provide specific perspective having to do with infrastructure and deal with</w:t>
      </w:r>
      <w:r>
        <w:t xml:space="preserve"> administrator for root zone.</w:t>
      </w:r>
      <w:r w:rsidR="00495C6D">
        <w:t xml:space="preserve"> </w:t>
      </w:r>
    </w:p>
    <w:p w:rsidR="00495C6D" w:rsidRDefault="00495C6D"/>
    <w:p w:rsidR="00495C6D" w:rsidRDefault="00FC42D7">
      <w:r>
        <w:t xml:space="preserve">Elise Gerich </w:t>
      </w:r>
      <w:r w:rsidR="00495C6D">
        <w:t xml:space="preserve">– </w:t>
      </w:r>
      <w:r>
        <w:t xml:space="preserve">RSSAC populated with </w:t>
      </w:r>
      <w:r w:rsidR="00495C6D">
        <w:t xml:space="preserve">core reps from organization that operate infrastructure of the Internet – SSAC </w:t>
      </w:r>
      <w:r>
        <w:t xml:space="preserve">is </w:t>
      </w:r>
      <w:r w:rsidR="00495C6D">
        <w:t xml:space="preserve">different and </w:t>
      </w:r>
      <w:r>
        <w:t xml:space="preserve">a </w:t>
      </w:r>
      <w:r w:rsidR="00495C6D">
        <w:t>broader pool of expertise</w:t>
      </w:r>
    </w:p>
    <w:p w:rsidR="00495C6D" w:rsidRDefault="00495C6D"/>
    <w:p w:rsidR="00495C6D" w:rsidRDefault="00495C6D">
      <w:r>
        <w:t>Advisory Committee  - not binding advice</w:t>
      </w:r>
    </w:p>
    <w:p w:rsidR="00263301" w:rsidRDefault="00263301"/>
    <w:p w:rsidR="00263301" w:rsidRDefault="00FC42D7">
      <w:r>
        <w:t>Avri – concerns about RSSAC not connecting with other ACs/SOs?</w:t>
      </w:r>
    </w:p>
    <w:p w:rsidR="00263301" w:rsidRDefault="00263301"/>
    <w:p w:rsidR="00263301" w:rsidRDefault="00263301">
      <w:r>
        <w:t xml:space="preserve">Suzanne – </w:t>
      </w:r>
      <w:r w:rsidR="00FC42D7">
        <w:t>yes, sounds</w:t>
      </w:r>
      <w:r>
        <w:t xml:space="preserve"> very familiar</w:t>
      </w:r>
    </w:p>
    <w:p w:rsidR="00263301" w:rsidRDefault="00263301"/>
    <w:p w:rsidR="00263301" w:rsidRDefault="00263301">
      <w:r>
        <w:t>Lars – looking for opportunities to get engaged at an earlier stage;</w:t>
      </w:r>
    </w:p>
    <w:p w:rsidR="00263301" w:rsidRDefault="00263301"/>
    <w:p w:rsidR="00263301" w:rsidRDefault="00FC42D7">
      <w:r>
        <w:t xml:space="preserve">I personally </w:t>
      </w:r>
      <w:r w:rsidR="00263301">
        <w:t xml:space="preserve">share view of default setting of </w:t>
      </w:r>
      <w:r>
        <w:t>“</w:t>
      </w:r>
      <w:r w:rsidR="00263301">
        <w:t>open</w:t>
      </w:r>
      <w:r>
        <w:t>” for activities</w:t>
      </w:r>
      <w:r w:rsidR="00263301">
        <w:t xml:space="preserve">; Sweden </w:t>
      </w:r>
      <w:r>
        <w:t xml:space="preserve">has </w:t>
      </w:r>
      <w:r w:rsidR="00263301">
        <w:t xml:space="preserve">default open </w:t>
      </w:r>
      <w:r>
        <w:t xml:space="preserve">policy </w:t>
      </w:r>
      <w:r w:rsidR="00263301">
        <w:t xml:space="preserve">for government documents; would like to see as more open but not carte blanche – not great in the past with respect to publishing documents; published minutes from last two meetings; </w:t>
      </w:r>
      <w:r>
        <w:t>(</w:t>
      </w:r>
      <w:r w:rsidR="00263301">
        <w:t>personal view</w:t>
      </w:r>
      <w:r>
        <w:t>)</w:t>
      </w:r>
      <w:r w:rsidR="00263301">
        <w:t xml:space="preserve"> – </w:t>
      </w:r>
      <w:r>
        <w:t xml:space="preserve">should </w:t>
      </w:r>
      <w:r w:rsidR="00263301">
        <w:t xml:space="preserve">probably have </w:t>
      </w:r>
      <w:r w:rsidR="00263301">
        <w:lastRenderedPageBreak/>
        <w:t xml:space="preserve">meetings that are closed to the group to </w:t>
      </w:r>
      <w:r>
        <w:t xml:space="preserve">achieve a </w:t>
      </w:r>
      <w:r w:rsidR="00263301">
        <w:t xml:space="preserve">final a resting point where we can make statements – wants openness </w:t>
      </w:r>
      <w:r w:rsidR="002668EC">
        <w:t>–</w:t>
      </w:r>
      <w:r w:rsidR="00263301">
        <w:t xml:space="preserve"> </w:t>
      </w:r>
    </w:p>
    <w:p w:rsidR="002668EC" w:rsidRDefault="002668EC"/>
    <w:p w:rsidR="00FC42D7" w:rsidRPr="00FC42D7" w:rsidRDefault="00FC42D7">
      <w:r>
        <w:t xml:space="preserve">Question:  would there be a value at the policy initiation phase to have expert identification of issues </w:t>
      </w:r>
      <w:r>
        <w:rPr>
          <w:i/>
        </w:rPr>
        <w:t>before</w:t>
      </w:r>
      <w:r>
        <w:t xml:space="preserve"> policy process is launched.</w:t>
      </w:r>
    </w:p>
    <w:p w:rsidR="00FC42D7" w:rsidRDefault="00FC42D7"/>
    <w:p w:rsidR="002668EC" w:rsidRDefault="002668EC">
      <w:r>
        <w:t xml:space="preserve">Lars – makes sense but humans find problems as you go along – designed DNSSEC  in 2000 – then operators said can’t handle the load – education and outreach to other ACs and SOs  so they understand when they are getting close to our input – will take resources from ACs and SOs and ICANN – and other bodies will need to be open/receptive  </w:t>
      </w:r>
    </w:p>
    <w:p w:rsidR="002668EC" w:rsidRDefault="002668EC"/>
    <w:p w:rsidR="002668EC" w:rsidRDefault="002668EC">
      <w:r>
        <w:t xml:space="preserve">David </w:t>
      </w:r>
      <w:r w:rsidR="00FC42D7">
        <w:t>Conrad</w:t>
      </w:r>
      <w:r>
        <w:t>– have you done a resource requirements outline and communicated it to ICANN</w:t>
      </w:r>
      <w:r w:rsidR="00FC42D7">
        <w:t>?</w:t>
      </w:r>
      <w:r>
        <w:t xml:space="preserve"> </w:t>
      </w:r>
    </w:p>
    <w:p w:rsidR="002668EC" w:rsidRDefault="002668EC"/>
    <w:p w:rsidR="002668EC" w:rsidRDefault="002668EC">
      <w:r>
        <w:t>David Olive – we are looking at resource support for them – 2014 budget – looking at travel support – part of restructuring process</w:t>
      </w:r>
    </w:p>
    <w:p w:rsidR="002668EC" w:rsidRDefault="002668EC"/>
    <w:p w:rsidR="002668EC" w:rsidRDefault="002668EC">
      <w:r>
        <w:t xml:space="preserve">Suzanne – not to the point of doing that analysis – basic identification of “where do the work items come from” and structure/resources and doing the meaningful work.   – how much structure and process do you need to have a credible </w:t>
      </w:r>
      <w:bookmarkStart w:id="0" w:name="_GoBack"/>
      <w:bookmarkEnd w:id="0"/>
      <w:r w:rsidR="00FC42D7">
        <w:t>analysis?</w:t>
      </w:r>
    </w:p>
    <w:p w:rsidR="00495C6D" w:rsidRDefault="00495C6D"/>
    <w:sectPr w:rsidR="00495C6D" w:rsidSect="00AD2E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6D"/>
    <w:rsid w:val="00142C00"/>
    <w:rsid w:val="00263301"/>
    <w:rsid w:val="002668EC"/>
    <w:rsid w:val="00495C6D"/>
    <w:rsid w:val="00AD2E1F"/>
    <w:rsid w:val="00FC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2885</Characters>
  <Application>Microsoft Macintosh Word</Application>
  <DocSecurity>0</DocSecurity>
  <Lines>24</Lines>
  <Paragraphs>6</Paragraphs>
  <ScaleCrop>false</ScaleCrop>
  <Company>PIR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Cute</dc:creator>
  <cp:keywords/>
  <dc:description/>
  <cp:lastModifiedBy>Brian Cute</cp:lastModifiedBy>
  <cp:revision>2</cp:revision>
  <dcterms:created xsi:type="dcterms:W3CDTF">2013-08-05T16:18:00Z</dcterms:created>
  <dcterms:modified xsi:type="dcterms:W3CDTF">2013-08-05T16:18:00Z</dcterms:modified>
</cp:coreProperties>
</file>