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bookmarkStart w:id="0" w:name="_GoBack"/>
      <w:bookmarkEnd w:id="0"/>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B5417A">
            <w:pPr>
              <w:pStyle w:val="Subtitle"/>
              <w:framePr w:hSpace="0" w:wrap="auto" w:hAnchor="text" w:xAlign="left" w:yAlign="inline"/>
            </w:pPr>
            <w:r>
              <w:t xml:space="preserve">Report of Recommendations </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B5417A" w:rsidP="00B5417A">
            <w:pPr>
              <w:pStyle w:val="coverdate"/>
              <w:framePr w:hSpace="0" w:wrap="auto" w:vAnchor="margin" w:xAlign="left" w:yAlign="inline"/>
            </w:pPr>
            <w:r>
              <w:t xml:space="preserve">31 December </w:t>
            </w:r>
            <w:r w:rsidR="00234E98">
              <w:t xml:space="preserve">2013 </w:t>
            </w:r>
          </w:p>
        </w:tc>
      </w:tr>
    </w:tbl>
    <w:p w:rsidR="005E244C" w:rsidRDefault="005E244C" w:rsidP="00B77EA1">
      <w:pPr>
        <w:pStyle w:val="TOClist"/>
      </w:pPr>
    </w:p>
    <w:p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9B48FE" w:rsidRDefault="00A619A6">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00A21DEC" w:rsidRPr="0016152F">
        <w:rPr>
          <w:rFonts w:asciiTheme="majorHAnsi" w:hAnsiTheme="majorHAnsi"/>
        </w:rPr>
        <w:instrText xml:space="preserve"> TOC \o "1-2" \h \z \u </w:instrText>
      </w:r>
      <w:r w:rsidRPr="0016152F">
        <w:rPr>
          <w:rFonts w:asciiTheme="majorHAnsi" w:hAnsiTheme="majorHAnsi"/>
        </w:rPr>
        <w:fldChar w:fldCharType="separate"/>
      </w:r>
      <w:hyperlink w:anchor="_Toc375572852" w:history="1">
        <w:r w:rsidR="009B48FE" w:rsidRPr="00D72D03">
          <w:rPr>
            <w:rStyle w:val="Hyperlink"/>
            <w:noProof/>
          </w:rPr>
          <w:t>EXECUTIVE SUMMARY</w:t>
        </w:r>
        <w:r w:rsidR="009B48FE">
          <w:rPr>
            <w:noProof/>
            <w:webHidden/>
          </w:rPr>
          <w:tab/>
        </w:r>
        <w:r w:rsidR="009B48FE">
          <w:rPr>
            <w:noProof/>
            <w:webHidden/>
          </w:rPr>
          <w:fldChar w:fldCharType="begin"/>
        </w:r>
        <w:r w:rsidR="009B48FE">
          <w:rPr>
            <w:noProof/>
            <w:webHidden/>
          </w:rPr>
          <w:instrText xml:space="preserve"> PAGEREF _Toc375572852 \h </w:instrText>
        </w:r>
        <w:r w:rsidR="009B48FE">
          <w:rPr>
            <w:noProof/>
            <w:webHidden/>
          </w:rPr>
        </w:r>
        <w:r w:rsidR="009B48FE">
          <w:rPr>
            <w:noProof/>
            <w:webHidden/>
          </w:rPr>
          <w:fldChar w:fldCharType="separate"/>
        </w:r>
        <w:r w:rsidR="009B48FE">
          <w:rPr>
            <w:noProof/>
            <w:webHidden/>
          </w:rPr>
          <w:t>1</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53" w:history="1">
        <w:r w:rsidR="009B48FE" w:rsidRPr="00D72D03">
          <w:rPr>
            <w:rStyle w:val="Hyperlink"/>
            <w:noProof/>
          </w:rPr>
          <w:t>ATRT2’s ASSESSMENT OF RECOMMENDATION IMPLEMENTATION</w:t>
        </w:r>
        <w:r w:rsidR="009B48FE">
          <w:rPr>
            <w:noProof/>
            <w:webHidden/>
          </w:rPr>
          <w:tab/>
        </w:r>
        <w:r w:rsidR="009B48FE">
          <w:rPr>
            <w:noProof/>
            <w:webHidden/>
          </w:rPr>
          <w:fldChar w:fldCharType="begin"/>
        </w:r>
        <w:r w:rsidR="009B48FE">
          <w:rPr>
            <w:noProof/>
            <w:webHidden/>
          </w:rPr>
          <w:instrText xml:space="preserve"> PAGEREF _Toc375572853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54" w:history="1">
        <w:r w:rsidR="009B48FE" w:rsidRPr="00D72D03">
          <w:rPr>
            <w:rStyle w:val="Hyperlink"/>
            <w:noProof/>
          </w:rPr>
          <w:t>Report Section 1.  BOARD PERFORMANCE AND WORK PRACTICES:  ATRT2 Recommendation #1 (Assessment of ATRT1 Recommendations 1 &amp; 2)</w:t>
        </w:r>
        <w:r w:rsidR="009B48FE">
          <w:rPr>
            <w:noProof/>
            <w:webHidden/>
          </w:rPr>
          <w:tab/>
        </w:r>
        <w:r w:rsidR="009B48FE">
          <w:rPr>
            <w:noProof/>
            <w:webHidden/>
          </w:rPr>
          <w:fldChar w:fldCharType="begin"/>
        </w:r>
        <w:r w:rsidR="009B48FE">
          <w:rPr>
            <w:noProof/>
            <w:webHidden/>
          </w:rPr>
          <w:instrText xml:space="preserve"> PAGEREF _Toc375572854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55"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_Toc375572855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56" w:history="1">
        <w:r w:rsidR="009B48FE" w:rsidRPr="00D72D03">
          <w:rPr>
            <w:rStyle w:val="Hyperlink"/>
            <w:noProof/>
          </w:rPr>
          <w:t>ATRT1 Recommendation 1</w:t>
        </w:r>
        <w:r w:rsidR="009B48FE">
          <w:rPr>
            <w:noProof/>
            <w:webHidden/>
          </w:rPr>
          <w:tab/>
        </w:r>
        <w:r w:rsidR="009B48FE">
          <w:rPr>
            <w:noProof/>
            <w:webHidden/>
          </w:rPr>
          <w:fldChar w:fldCharType="begin"/>
        </w:r>
        <w:r w:rsidR="009B48FE">
          <w:rPr>
            <w:noProof/>
            <w:webHidden/>
          </w:rPr>
          <w:instrText xml:space="preserve"> PAGEREF _Toc375572856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57" w:history="1">
        <w:r w:rsidR="009B48FE" w:rsidRPr="00D72D03">
          <w:rPr>
            <w:rStyle w:val="Hyperlink"/>
            <w:noProof/>
          </w:rPr>
          <w:t>ATRT1 Recommendation 2</w:t>
        </w:r>
        <w:r w:rsidR="009B48FE">
          <w:rPr>
            <w:noProof/>
            <w:webHidden/>
          </w:rPr>
          <w:tab/>
        </w:r>
        <w:r w:rsidR="009B48FE">
          <w:rPr>
            <w:noProof/>
            <w:webHidden/>
          </w:rPr>
          <w:fldChar w:fldCharType="begin"/>
        </w:r>
        <w:r w:rsidR="009B48FE">
          <w:rPr>
            <w:noProof/>
            <w:webHidden/>
          </w:rPr>
          <w:instrText xml:space="preserve"> PAGEREF _Toc375572857 \h </w:instrText>
        </w:r>
        <w:r w:rsidR="009B48FE">
          <w:rPr>
            <w:noProof/>
            <w:webHidden/>
          </w:rPr>
        </w:r>
        <w:r w:rsidR="009B48FE">
          <w:rPr>
            <w:noProof/>
            <w:webHidden/>
          </w:rPr>
          <w:fldChar w:fldCharType="separate"/>
        </w:r>
        <w:r w:rsidR="009B48FE">
          <w:rPr>
            <w:noProof/>
            <w:webHidden/>
          </w:rPr>
          <w:t>14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58"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_Toc375572858 \h </w:instrText>
        </w:r>
        <w:r w:rsidR="009B48FE">
          <w:rPr>
            <w:noProof/>
            <w:webHidden/>
          </w:rPr>
        </w:r>
        <w:r w:rsidR="009B48FE">
          <w:rPr>
            <w:noProof/>
            <w:webHidden/>
          </w:rPr>
          <w:fldChar w:fldCharType="separate"/>
        </w:r>
        <w:r w:rsidR="009B48FE">
          <w:rPr>
            <w:noProof/>
            <w:webHidden/>
          </w:rPr>
          <w:t>14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59"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_Toc375572859 \h </w:instrText>
        </w:r>
        <w:r w:rsidR="009B48FE">
          <w:rPr>
            <w:noProof/>
            <w:webHidden/>
          </w:rPr>
        </w:r>
        <w:r w:rsidR="009B48FE">
          <w:rPr>
            <w:noProof/>
            <w:webHidden/>
          </w:rPr>
          <w:fldChar w:fldCharType="separate"/>
        </w:r>
        <w:r w:rsidR="009B48FE">
          <w:rPr>
            <w:noProof/>
            <w:webHidden/>
          </w:rPr>
          <w:t>15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0"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_Toc375572860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1"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_Toc375572861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2" w:history="1">
        <w:r w:rsidR="009B48FE" w:rsidRPr="00D72D03">
          <w:rPr>
            <w:rStyle w:val="Hyperlink"/>
            <w:noProof/>
          </w:rPr>
          <w:t>Final Recommendation #1</w:t>
        </w:r>
        <w:r w:rsidR="009B48FE">
          <w:rPr>
            <w:noProof/>
            <w:webHidden/>
          </w:rPr>
          <w:tab/>
        </w:r>
        <w:r w:rsidR="009B48FE">
          <w:rPr>
            <w:noProof/>
            <w:webHidden/>
          </w:rPr>
          <w:fldChar w:fldCharType="begin"/>
        </w:r>
        <w:r w:rsidR="009B48FE">
          <w:rPr>
            <w:noProof/>
            <w:webHidden/>
          </w:rPr>
          <w:instrText xml:space="preserve"> PAGEREF _Toc375572862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63" w:history="1">
        <w:r w:rsidR="009B48FE" w:rsidRPr="00D72D03">
          <w:rPr>
            <w:rStyle w:val="Hyperlink"/>
            <w:noProof/>
          </w:rPr>
          <w:t>Report Section 2. No New ATRT2 Recommendation (Assessment of ATRT1 Recommendation 3)</w:t>
        </w:r>
        <w:r w:rsidR="009B48FE">
          <w:rPr>
            <w:noProof/>
            <w:webHidden/>
          </w:rPr>
          <w:tab/>
        </w:r>
        <w:r w:rsidR="009B48FE">
          <w:rPr>
            <w:noProof/>
            <w:webHidden/>
          </w:rPr>
          <w:fldChar w:fldCharType="begin"/>
        </w:r>
        <w:r w:rsidR="009B48FE">
          <w:rPr>
            <w:noProof/>
            <w:webHidden/>
          </w:rPr>
          <w:instrText xml:space="preserve"> PAGEREF _Toc375572863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4"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_Toc375572864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5" w:history="1">
        <w:r w:rsidR="009B48FE" w:rsidRPr="00D72D03">
          <w:rPr>
            <w:rStyle w:val="Hyperlink"/>
            <w:noProof/>
          </w:rPr>
          <w:t>ATRT1 Recommendation 3</w:t>
        </w:r>
        <w:r w:rsidR="009B48FE">
          <w:rPr>
            <w:noProof/>
            <w:webHidden/>
          </w:rPr>
          <w:tab/>
        </w:r>
        <w:r w:rsidR="009B48FE">
          <w:rPr>
            <w:noProof/>
            <w:webHidden/>
          </w:rPr>
          <w:fldChar w:fldCharType="begin"/>
        </w:r>
        <w:r w:rsidR="009B48FE">
          <w:rPr>
            <w:noProof/>
            <w:webHidden/>
          </w:rPr>
          <w:instrText xml:space="preserve"> PAGEREF _Toc375572865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6"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_Toc375572866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7"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_Toc375572867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8"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_Toc375572868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6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_Toc375572869 \h </w:instrText>
        </w:r>
        <w:r w:rsidR="009B48FE">
          <w:rPr>
            <w:noProof/>
            <w:webHidden/>
          </w:rPr>
        </w:r>
        <w:r w:rsidR="009B48FE">
          <w:rPr>
            <w:noProof/>
            <w:webHidden/>
          </w:rPr>
          <w:fldChar w:fldCharType="separate"/>
        </w:r>
        <w:r w:rsidR="009B48FE">
          <w:rPr>
            <w:noProof/>
            <w:webHidden/>
          </w:rPr>
          <w:t>19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_Toc375572870 \h </w:instrText>
        </w:r>
        <w:r w:rsidR="009B48FE">
          <w:rPr>
            <w:noProof/>
            <w:webHidden/>
          </w:rPr>
        </w:r>
        <w:r w:rsidR="009B48FE">
          <w:rPr>
            <w:noProof/>
            <w:webHidden/>
          </w:rPr>
          <w:fldChar w:fldCharType="separate"/>
        </w:r>
        <w:r w:rsidR="009B48FE">
          <w:rPr>
            <w:noProof/>
            <w:webHidden/>
          </w:rPr>
          <w:t>19</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71" w:history="1">
        <w:r w:rsidR="009B48FE" w:rsidRPr="00D72D03">
          <w:rPr>
            <w:rStyle w:val="Hyperlink"/>
            <w:noProof/>
          </w:rPr>
          <w:t>Report Section 3.  BOARD PERFORMANCE AND WORK PRACTICES:  ATRT2 Recommendation #2 (Assessment of ATRT1 Recommendation 4)</w:t>
        </w:r>
        <w:r w:rsidR="009B48FE">
          <w:rPr>
            <w:noProof/>
            <w:webHidden/>
          </w:rPr>
          <w:tab/>
        </w:r>
        <w:r w:rsidR="009B48FE">
          <w:rPr>
            <w:noProof/>
            <w:webHidden/>
          </w:rPr>
          <w:fldChar w:fldCharType="begin"/>
        </w:r>
        <w:r w:rsidR="009B48FE">
          <w:rPr>
            <w:noProof/>
            <w:webHidden/>
          </w:rPr>
          <w:instrText xml:space="preserve"> PAGEREF _Toc375572871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2"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_Toc375572872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3" w:history="1">
        <w:r w:rsidR="009B48FE" w:rsidRPr="00D72D03">
          <w:rPr>
            <w:rStyle w:val="Hyperlink"/>
            <w:noProof/>
          </w:rPr>
          <w:t>ATRT1 Recommendation 4</w:t>
        </w:r>
        <w:r w:rsidR="009B48FE">
          <w:rPr>
            <w:noProof/>
            <w:webHidden/>
          </w:rPr>
          <w:tab/>
        </w:r>
        <w:r w:rsidR="009B48FE">
          <w:rPr>
            <w:noProof/>
            <w:webHidden/>
          </w:rPr>
          <w:fldChar w:fldCharType="begin"/>
        </w:r>
        <w:r w:rsidR="009B48FE">
          <w:rPr>
            <w:noProof/>
            <w:webHidden/>
          </w:rPr>
          <w:instrText xml:space="preserve"> PAGEREF _Toc375572873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4"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_Toc375572874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5"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_Toc375572875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6"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_Toc375572876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7"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_Toc375572877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8"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_Toc375572878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79" w:history="1">
        <w:r w:rsidR="009B48FE" w:rsidRPr="00D72D03">
          <w:rPr>
            <w:rStyle w:val="Hyperlink"/>
            <w:noProof/>
          </w:rPr>
          <w:t>Final Recommendation #2</w:t>
        </w:r>
        <w:r w:rsidR="009B48FE">
          <w:rPr>
            <w:noProof/>
            <w:webHidden/>
          </w:rPr>
          <w:tab/>
        </w:r>
        <w:r w:rsidR="009B48FE">
          <w:rPr>
            <w:noProof/>
            <w:webHidden/>
          </w:rPr>
          <w:fldChar w:fldCharType="begin"/>
        </w:r>
        <w:r w:rsidR="009B48FE">
          <w:rPr>
            <w:noProof/>
            <w:webHidden/>
          </w:rPr>
          <w:instrText xml:space="preserve"> PAGEREF _Toc375572879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80" w:history="1">
        <w:r w:rsidR="009B48FE" w:rsidRPr="00D72D03">
          <w:rPr>
            <w:rStyle w:val="Hyperlink"/>
            <w:noProof/>
          </w:rPr>
          <w:t>Report Section 4.  BOARD PERFORMANCE AND WORK PRACTICES:  ATRT2 Recommendation #3 (Assessment of ATRT1 Recommendation 5)</w:t>
        </w:r>
        <w:r w:rsidR="009B48FE">
          <w:rPr>
            <w:noProof/>
            <w:webHidden/>
          </w:rPr>
          <w:tab/>
        </w:r>
        <w:r w:rsidR="009B48FE">
          <w:rPr>
            <w:noProof/>
            <w:webHidden/>
          </w:rPr>
          <w:fldChar w:fldCharType="begin"/>
        </w:r>
        <w:r w:rsidR="009B48FE">
          <w:rPr>
            <w:noProof/>
            <w:webHidden/>
          </w:rPr>
          <w:instrText xml:space="preserve"> PAGEREF _Toc375572880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1"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_Toc375572881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2" w:history="1">
        <w:r w:rsidR="009B48FE" w:rsidRPr="00D72D03">
          <w:rPr>
            <w:rStyle w:val="Hyperlink"/>
            <w:noProof/>
          </w:rPr>
          <w:t>ATRT1 Recommendation 5</w:t>
        </w:r>
        <w:r w:rsidR="009B48FE">
          <w:rPr>
            <w:noProof/>
            <w:webHidden/>
          </w:rPr>
          <w:tab/>
        </w:r>
        <w:r w:rsidR="009B48FE">
          <w:rPr>
            <w:noProof/>
            <w:webHidden/>
          </w:rPr>
          <w:fldChar w:fldCharType="begin"/>
        </w:r>
        <w:r w:rsidR="009B48FE">
          <w:rPr>
            <w:noProof/>
            <w:webHidden/>
          </w:rPr>
          <w:instrText xml:space="preserve"> PAGEREF _Toc375572882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3"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_Toc375572883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4"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_Toc375572884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5"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_Toc375572885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6"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_Toc375572886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7" w:history="1">
        <w:r w:rsidR="009B48FE" w:rsidRPr="00D72D03">
          <w:rPr>
            <w:rStyle w:val="Hyperlink"/>
            <w:noProof/>
          </w:rPr>
          <w:t>Final Recommendation #3</w:t>
        </w:r>
        <w:r w:rsidR="009B48FE">
          <w:rPr>
            <w:noProof/>
            <w:webHidden/>
          </w:rPr>
          <w:tab/>
        </w:r>
        <w:r w:rsidR="009B48FE">
          <w:rPr>
            <w:noProof/>
            <w:webHidden/>
          </w:rPr>
          <w:fldChar w:fldCharType="begin"/>
        </w:r>
        <w:r w:rsidR="009B48FE">
          <w:rPr>
            <w:noProof/>
            <w:webHidden/>
          </w:rPr>
          <w:instrText xml:space="preserve"> PAGEREF _Toc375572887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88" w:history="1">
        <w:r w:rsidR="009B48FE" w:rsidRPr="00D72D03">
          <w:rPr>
            <w:rStyle w:val="Hyperlink"/>
            <w:noProof/>
          </w:rPr>
          <w:t>Report Section 5.  POLICY / IMPLEMENTATION / EXECUTIVE FUNCTION DISTINCTION:  ATRT2 Recommendation #4 (Assessment of ATRT1 Recommendation 6)</w:t>
        </w:r>
        <w:r w:rsidR="009B48FE">
          <w:rPr>
            <w:noProof/>
            <w:webHidden/>
          </w:rPr>
          <w:tab/>
        </w:r>
        <w:r w:rsidR="009B48FE">
          <w:rPr>
            <w:noProof/>
            <w:webHidden/>
          </w:rPr>
          <w:fldChar w:fldCharType="begin"/>
        </w:r>
        <w:r w:rsidR="009B48FE">
          <w:rPr>
            <w:noProof/>
            <w:webHidden/>
          </w:rPr>
          <w:instrText xml:space="preserve"> PAGEREF _Toc375572888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89"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_Toc375572889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0" w:history="1">
        <w:r w:rsidR="009B48FE" w:rsidRPr="00D72D03">
          <w:rPr>
            <w:rStyle w:val="Hyperlink"/>
            <w:noProof/>
          </w:rPr>
          <w:t>ATRT1 Recommendation 6</w:t>
        </w:r>
        <w:r w:rsidR="009B48FE">
          <w:rPr>
            <w:noProof/>
            <w:webHidden/>
          </w:rPr>
          <w:tab/>
        </w:r>
        <w:r w:rsidR="009B48FE">
          <w:rPr>
            <w:noProof/>
            <w:webHidden/>
          </w:rPr>
          <w:fldChar w:fldCharType="begin"/>
        </w:r>
        <w:r w:rsidR="009B48FE">
          <w:rPr>
            <w:noProof/>
            <w:webHidden/>
          </w:rPr>
          <w:instrText xml:space="preserve"> PAGEREF _Toc375572890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1"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_Toc375572891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2"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_Toc375572892 \h </w:instrText>
        </w:r>
        <w:r w:rsidR="009B48FE">
          <w:rPr>
            <w:noProof/>
            <w:webHidden/>
          </w:rPr>
        </w:r>
        <w:r w:rsidR="009B48FE">
          <w:rPr>
            <w:noProof/>
            <w:webHidden/>
          </w:rPr>
          <w:fldChar w:fldCharType="separate"/>
        </w:r>
        <w:r w:rsidR="009B48FE">
          <w:rPr>
            <w:noProof/>
            <w:webHidden/>
          </w:rPr>
          <w:t>24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3"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_Toc375572893 \h </w:instrText>
        </w:r>
        <w:r w:rsidR="009B48FE">
          <w:rPr>
            <w:noProof/>
            <w:webHidden/>
          </w:rPr>
        </w:r>
        <w:r w:rsidR="009B48FE">
          <w:rPr>
            <w:noProof/>
            <w:webHidden/>
          </w:rPr>
          <w:fldChar w:fldCharType="separate"/>
        </w:r>
        <w:r w:rsidR="009B48FE">
          <w:rPr>
            <w:noProof/>
            <w:webHidden/>
          </w:rPr>
          <w:t>24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4"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_Toc375572894 \h </w:instrText>
        </w:r>
        <w:r w:rsidR="009B48FE">
          <w:rPr>
            <w:noProof/>
            <w:webHidden/>
          </w:rPr>
        </w:r>
        <w:r w:rsidR="009B48FE">
          <w:rPr>
            <w:noProof/>
            <w:webHidden/>
          </w:rPr>
          <w:fldChar w:fldCharType="separate"/>
        </w:r>
        <w:r w:rsidR="009B48FE">
          <w:rPr>
            <w:noProof/>
            <w:webHidden/>
          </w:rPr>
          <w:t>25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5" w:history="1">
        <w:r w:rsidR="009B48FE" w:rsidRPr="00D72D03">
          <w:rPr>
            <w:rStyle w:val="Hyperlink"/>
            <w:noProof/>
          </w:rPr>
          <w:t>Final Recommendation #4</w:t>
        </w:r>
        <w:r w:rsidR="009B48FE">
          <w:rPr>
            <w:noProof/>
            <w:webHidden/>
          </w:rPr>
          <w:tab/>
        </w:r>
        <w:r w:rsidR="009B48FE">
          <w:rPr>
            <w:noProof/>
            <w:webHidden/>
          </w:rPr>
          <w:fldChar w:fldCharType="begin"/>
        </w:r>
        <w:r w:rsidR="009B48FE">
          <w:rPr>
            <w:noProof/>
            <w:webHidden/>
          </w:rPr>
          <w:instrText xml:space="preserve"> PAGEREF _Toc375572895 \h </w:instrText>
        </w:r>
        <w:r w:rsidR="009B48FE">
          <w:rPr>
            <w:noProof/>
            <w:webHidden/>
          </w:rPr>
        </w:r>
        <w:r w:rsidR="009B48FE">
          <w:rPr>
            <w:noProof/>
            <w:webHidden/>
          </w:rPr>
          <w:fldChar w:fldCharType="separate"/>
        </w:r>
        <w:r w:rsidR="009B48FE">
          <w:rPr>
            <w:noProof/>
            <w:webHidden/>
          </w:rPr>
          <w:t>25</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896" w:history="1">
        <w:r w:rsidR="009B48FE" w:rsidRPr="00D72D03">
          <w:rPr>
            <w:rStyle w:val="Hyperlink"/>
            <w:noProof/>
          </w:rPr>
          <w:t>Report Section 6.  DECISION MAKING TRANSPARENCY AND APPEALS PROCESSES:  ATRT2 Recommendation #5 (Assessment of ATRT1 Recommendations 7.1 and 8)</w:t>
        </w:r>
        <w:r w:rsidR="009B48FE">
          <w:rPr>
            <w:noProof/>
            <w:webHidden/>
          </w:rPr>
          <w:tab/>
        </w:r>
        <w:r w:rsidR="009B48FE">
          <w:rPr>
            <w:noProof/>
            <w:webHidden/>
          </w:rPr>
          <w:fldChar w:fldCharType="begin"/>
        </w:r>
        <w:r w:rsidR="009B48FE">
          <w:rPr>
            <w:noProof/>
            <w:webHidden/>
          </w:rPr>
          <w:instrText xml:space="preserve"> PAGEREF _Toc375572896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7"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_Toc375572897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8" w:history="1">
        <w:r w:rsidR="009B48FE" w:rsidRPr="00D72D03">
          <w:rPr>
            <w:rStyle w:val="Hyperlink"/>
            <w:noProof/>
          </w:rPr>
          <w:t>ATRT1 Recommendations 7.1 and 8</w:t>
        </w:r>
        <w:r w:rsidR="009B48FE">
          <w:rPr>
            <w:noProof/>
            <w:webHidden/>
          </w:rPr>
          <w:tab/>
        </w:r>
        <w:r w:rsidR="009B48FE">
          <w:rPr>
            <w:noProof/>
            <w:webHidden/>
          </w:rPr>
          <w:fldChar w:fldCharType="begin"/>
        </w:r>
        <w:r w:rsidR="009B48FE">
          <w:rPr>
            <w:noProof/>
            <w:webHidden/>
          </w:rPr>
          <w:instrText xml:space="preserve"> PAGEREF _Toc375572898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899"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_Toc375572899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0"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_Toc375572900 \h </w:instrText>
        </w:r>
        <w:r w:rsidR="009B48FE">
          <w:rPr>
            <w:noProof/>
            <w:webHidden/>
          </w:rPr>
        </w:r>
        <w:r w:rsidR="009B48FE">
          <w:rPr>
            <w:noProof/>
            <w:webHidden/>
          </w:rPr>
          <w:fldChar w:fldCharType="separate"/>
        </w:r>
        <w:r w:rsidR="009B48FE">
          <w:rPr>
            <w:noProof/>
            <w:webHidden/>
          </w:rPr>
          <w:t>27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1"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_Toc375572901 \h </w:instrText>
        </w:r>
        <w:r w:rsidR="009B48FE">
          <w:rPr>
            <w:noProof/>
            <w:webHidden/>
          </w:rPr>
        </w:r>
        <w:r w:rsidR="009B48FE">
          <w:rPr>
            <w:noProof/>
            <w:webHidden/>
          </w:rPr>
          <w:fldChar w:fldCharType="separate"/>
        </w:r>
        <w:r w:rsidR="009B48FE">
          <w:rPr>
            <w:noProof/>
            <w:webHidden/>
          </w:rPr>
          <w:t>27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2"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_Toc375572902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3" w:history="1">
        <w:r w:rsidR="009B48FE" w:rsidRPr="00D72D03">
          <w:rPr>
            <w:rStyle w:val="Hyperlink"/>
            <w:noProof/>
          </w:rPr>
          <w:t>Final Recommendation #5</w:t>
        </w:r>
        <w:r w:rsidR="009B48FE">
          <w:rPr>
            <w:noProof/>
            <w:webHidden/>
          </w:rPr>
          <w:tab/>
        </w:r>
        <w:r w:rsidR="009B48FE">
          <w:rPr>
            <w:noProof/>
            <w:webHidden/>
          </w:rPr>
          <w:fldChar w:fldCharType="begin"/>
        </w:r>
        <w:r w:rsidR="009B48FE">
          <w:rPr>
            <w:noProof/>
            <w:webHidden/>
          </w:rPr>
          <w:instrText xml:space="preserve"> PAGEREF _Toc375572903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04" w:history="1">
        <w:r w:rsidR="009B48FE" w:rsidRPr="00D72D03">
          <w:rPr>
            <w:rStyle w:val="Hyperlink"/>
            <w:noProof/>
          </w:rPr>
          <w:t>Report Section 7.  No New ATRT2 Recommendation (Assessment of ATRT1 Recommendation 7.2)</w:t>
        </w:r>
        <w:r w:rsidR="009B48FE">
          <w:rPr>
            <w:noProof/>
            <w:webHidden/>
          </w:rPr>
          <w:tab/>
        </w:r>
        <w:r w:rsidR="009B48FE">
          <w:rPr>
            <w:noProof/>
            <w:webHidden/>
          </w:rPr>
          <w:fldChar w:fldCharType="begin"/>
        </w:r>
        <w:r w:rsidR="009B48FE">
          <w:rPr>
            <w:noProof/>
            <w:webHidden/>
          </w:rPr>
          <w:instrText xml:space="preserve"> PAGEREF _Toc375572904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5"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_Toc375572905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6" w:history="1">
        <w:r w:rsidR="009B48FE" w:rsidRPr="00D72D03">
          <w:rPr>
            <w:rStyle w:val="Hyperlink"/>
            <w:noProof/>
          </w:rPr>
          <w:t>ATRT1 Recommendation 7.2</w:t>
        </w:r>
        <w:r w:rsidR="009B48FE">
          <w:rPr>
            <w:noProof/>
            <w:webHidden/>
          </w:rPr>
          <w:tab/>
        </w:r>
        <w:r w:rsidR="009B48FE">
          <w:rPr>
            <w:noProof/>
            <w:webHidden/>
          </w:rPr>
          <w:fldChar w:fldCharType="begin"/>
        </w:r>
        <w:r w:rsidR="009B48FE">
          <w:rPr>
            <w:noProof/>
            <w:webHidden/>
          </w:rPr>
          <w:instrText xml:space="preserve"> PAGEREF _Toc375572906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7"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_Toc375572907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8"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_Toc375572908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09"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_Toc375572909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0"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_Toc375572910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1"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_Toc375572911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12" w:history="1">
        <w:r w:rsidR="009B48FE" w:rsidRPr="00D72D03">
          <w:rPr>
            <w:rStyle w:val="Hyperlink"/>
            <w:noProof/>
          </w:rPr>
          <w:t>Report Section 8.  GAC OPERATIONS AND INTERACTIONS:  ATRT2 Recommendation #6 (Assessment of ATRT1 Recommendations 9-14)</w:t>
        </w:r>
        <w:r w:rsidR="009B48FE">
          <w:rPr>
            <w:noProof/>
            <w:webHidden/>
          </w:rPr>
          <w:tab/>
        </w:r>
        <w:r w:rsidR="009B48FE">
          <w:rPr>
            <w:noProof/>
            <w:webHidden/>
          </w:rPr>
          <w:fldChar w:fldCharType="begin"/>
        </w:r>
        <w:r w:rsidR="009B48FE">
          <w:rPr>
            <w:noProof/>
            <w:webHidden/>
          </w:rPr>
          <w:instrText xml:space="preserve"> PAGEREF _Toc375572912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3"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_Toc375572913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4" w:history="1">
        <w:r w:rsidR="009B48FE" w:rsidRPr="00D72D03">
          <w:rPr>
            <w:rStyle w:val="Hyperlink"/>
            <w:noProof/>
          </w:rPr>
          <w:t>ATRT1 Recommendation 9</w:t>
        </w:r>
        <w:r w:rsidR="009B48FE">
          <w:rPr>
            <w:noProof/>
            <w:webHidden/>
          </w:rPr>
          <w:tab/>
        </w:r>
        <w:r w:rsidR="009B48FE">
          <w:rPr>
            <w:noProof/>
            <w:webHidden/>
          </w:rPr>
          <w:fldChar w:fldCharType="begin"/>
        </w:r>
        <w:r w:rsidR="009B48FE">
          <w:rPr>
            <w:noProof/>
            <w:webHidden/>
          </w:rPr>
          <w:instrText xml:space="preserve"> PAGEREF _Toc375572914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5" w:history="1">
        <w:r w:rsidR="009B48FE" w:rsidRPr="00D72D03">
          <w:rPr>
            <w:rStyle w:val="Hyperlink"/>
            <w:noProof/>
          </w:rPr>
          <w:t>ATRT1 Recommendation 10</w:t>
        </w:r>
        <w:r w:rsidR="009B48FE">
          <w:rPr>
            <w:noProof/>
            <w:webHidden/>
          </w:rPr>
          <w:tab/>
        </w:r>
        <w:r w:rsidR="009B48FE">
          <w:rPr>
            <w:noProof/>
            <w:webHidden/>
          </w:rPr>
          <w:fldChar w:fldCharType="begin"/>
        </w:r>
        <w:r w:rsidR="009B48FE">
          <w:rPr>
            <w:noProof/>
            <w:webHidden/>
          </w:rPr>
          <w:instrText xml:space="preserve"> PAGEREF _Toc375572915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6" w:history="1">
        <w:r w:rsidR="009B48FE" w:rsidRPr="00D72D03">
          <w:rPr>
            <w:rStyle w:val="Hyperlink"/>
            <w:noProof/>
          </w:rPr>
          <w:t>ATRT1 Recommendation 11</w:t>
        </w:r>
        <w:r w:rsidR="009B48FE">
          <w:rPr>
            <w:noProof/>
            <w:webHidden/>
          </w:rPr>
          <w:tab/>
        </w:r>
        <w:r w:rsidR="009B48FE">
          <w:rPr>
            <w:noProof/>
            <w:webHidden/>
          </w:rPr>
          <w:fldChar w:fldCharType="begin"/>
        </w:r>
        <w:r w:rsidR="009B48FE">
          <w:rPr>
            <w:noProof/>
            <w:webHidden/>
          </w:rPr>
          <w:instrText xml:space="preserve"> PAGEREF _Toc375572916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7" w:history="1">
        <w:r w:rsidR="009B48FE" w:rsidRPr="00D72D03">
          <w:rPr>
            <w:rStyle w:val="Hyperlink"/>
            <w:noProof/>
          </w:rPr>
          <w:t>ATRT1 Recommendation 12</w:t>
        </w:r>
        <w:r w:rsidR="009B48FE">
          <w:rPr>
            <w:noProof/>
            <w:webHidden/>
          </w:rPr>
          <w:tab/>
        </w:r>
        <w:r w:rsidR="009B48FE">
          <w:rPr>
            <w:noProof/>
            <w:webHidden/>
          </w:rPr>
          <w:fldChar w:fldCharType="begin"/>
        </w:r>
        <w:r w:rsidR="009B48FE">
          <w:rPr>
            <w:noProof/>
            <w:webHidden/>
          </w:rPr>
          <w:instrText xml:space="preserve"> PAGEREF _Toc375572917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8" w:history="1">
        <w:r w:rsidR="009B48FE" w:rsidRPr="00D72D03">
          <w:rPr>
            <w:rStyle w:val="Hyperlink"/>
            <w:noProof/>
          </w:rPr>
          <w:t>ATRT1 Recommendation 13</w:t>
        </w:r>
        <w:r w:rsidR="009B48FE">
          <w:rPr>
            <w:noProof/>
            <w:webHidden/>
          </w:rPr>
          <w:tab/>
        </w:r>
        <w:r w:rsidR="009B48FE">
          <w:rPr>
            <w:noProof/>
            <w:webHidden/>
          </w:rPr>
          <w:fldChar w:fldCharType="begin"/>
        </w:r>
        <w:r w:rsidR="009B48FE">
          <w:rPr>
            <w:noProof/>
            <w:webHidden/>
          </w:rPr>
          <w:instrText xml:space="preserve"> PAGEREF _Toc375572918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19" w:history="1">
        <w:r w:rsidR="009B48FE" w:rsidRPr="00D72D03">
          <w:rPr>
            <w:rStyle w:val="Hyperlink"/>
            <w:noProof/>
          </w:rPr>
          <w:t>ATRT1 Recommendation 14</w:t>
        </w:r>
        <w:r w:rsidR="009B48FE">
          <w:rPr>
            <w:noProof/>
            <w:webHidden/>
          </w:rPr>
          <w:tab/>
        </w:r>
        <w:r w:rsidR="009B48FE">
          <w:rPr>
            <w:noProof/>
            <w:webHidden/>
          </w:rPr>
          <w:fldChar w:fldCharType="begin"/>
        </w:r>
        <w:r w:rsidR="009B48FE">
          <w:rPr>
            <w:noProof/>
            <w:webHidden/>
          </w:rPr>
          <w:instrText xml:space="preserve"> PAGEREF _Toc375572919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0"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_Toc375572920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1"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_Toc375572921 \h </w:instrText>
        </w:r>
        <w:r w:rsidR="009B48FE">
          <w:rPr>
            <w:noProof/>
            <w:webHidden/>
          </w:rPr>
        </w:r>
        <w:r w:rsidR="009B48FE">
          <w:rPr>
            <w:noProof/>
            <w:webHidden/>
          </w:rPr>
          <w:fldChar w:fldCharType="separate"/>
        </w:r>
        <w:r w:rsidR="009B48FE">
          <w:rPr>
            <w:noProof/>
            <w:webHidden/>
          </w:rPr>
          <w:t>33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2"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_Toc375572922 \h </w:instrText>
        </w:r>
        <w:r w:rsidR="009B48FE">
          <w:rPr>
            <w:noProof/>
            <w:webHidden/>
          </w:rPr>
        </w:r>
        <w:r w:rsidR="009B48FE">
          <w:rPr>
            <w:noProof/>
            <w:webHidden/>
          </w:rPr>
          <w:fldChar w:fldCharType="separate"/>
        </w:r>
        <w:r w:rsidR="009B48FE">
          <w:rPr>
            <w:noProof/>
            <w:webHidden/>
          </w:rPr>
          <w:t>33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3" w:history="1">
        <w:r w:rsidR="009B48FE" w:rsidRPr="00D72D03">
          <w:rPr>
            <w:rStyle w:val="Hyperlink"/>
            <w:noProof/>
          </w:rPr>
          <w:t>ATRT2's New GAC-Related Recommendations</w:t>
        </w:r>
        <w:r w:rsidR="009B48FE">
          <w:rPr>
            <w:noProof/>
            <w:webHidden/>
          </w:rPr>
          <w:tab/>
        </w:r>
        <w:r w:rsidR="009B48FE">
          <w:rPr>
            <w:noProof/>
            <w:webHidden/>
          </w:rPr>
          <w:fldChar w:fldCharType="begin"/>
        </w:r>
        <w:r w:rsidR="009B48FE">
          <w:rPr>
            <w:noProof/>
            <w:webHidden/>
          </w:rPr>
          <w:instrText xml:space="preserve"> PAGEREF _Toc375572923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4"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_Toc375572924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5" w:history="1">
        <w:r w:rsidR="009B48FE" w:rsidRPr="00D72D03">
          <w:rPr>
            <w:rStyle w:val="Hyperlink"/>
            <w:noProof/>
          </w:rPr>
          <w:t>Summary of Relevant Public Comment Responses</w:t>
        </w:r>
        <w:r w:rsidR="009B48FE">
          <w:rPr>
            <w:noProof/>
            <w:webHidden/>
          </w:rPr>
          <w:tab/>
        </w:r>
        <w:r w:rsidR="009B48FE">
          <w:rPr>
            <w:noProof/>
            <w:webHidden/>
          </w:rPr>
          <w:fldChar w:fldCharType="begin"/>
        </w:r>
        <w:r w:rsidR="009B48FE">
          <w:rPr>
            <w:noProof/>
            <w:webHidden/>
          </w:rPr>
          <w:instrText xml:space="preserve"> PAGEREF _Toc375572925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6" w:history="1">
        <w:r w:rsidR="009B48FE" w:rsidRPr="00D72D03">
          <w:rPr>
            <w:rStyle w:val="Hyperlink"/>
            <w:noProof/>
          </w:rPr>
          <w:t>Input from Face-to-Face Sessions</w:t>
        </w:r>
        <w:r w:rsidR="009B48FE">
          <w:rPr>
            <w:noProof/>
            <w:webHidden/>
          </w:rPr>
          <w:tab/>
        </w:r>
        <w:r w:rsidR="009B48FE">
          <w:rPr>
            <w:noProof/>
            <w:webHidden/>
          </w:rPr>
          <w:fldChar w:fldCharType="begin"/>
        </w:r>
        <w:r w:rsidR="009B48FE">
          <w:rPr>
            <w:noProof/>
            <w:webHidden/>
          </w:rPr>
          <w:instrText xml:space="preserve"> PAGEREF _Toc375572926 \h </w:instrText>
        </w:r>
        <w:r w:rsidR="009B48FE">
          <w:rPr>
            <w:noProof/>
            <w:webHidden/>
          </w:rPr>
        </w:r>
        <w:r w:rsidR="009B48FE">
          <w:rPr>
            <w:noProof/>
            <w:webHidden/>
          </w:rPr>
          <w:fldChar w:fldCharType="separate"/>
        </w:r>
        <w:r w:rsidR="009B48FE">
          <w:rPr>
            <w:noProof/>
            <w:webHidden/>
          </w:rPr>
          <w:t>37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7" w:history="1">
        <w:r w:rsidR="009B48FE" w:rsidRPr="00D72D03">
          <w:rPr>
            <w:rStyle w:val="Hyperlink"/>
            <w:noProof/>
          </w:rPr>
          <w:t>ICANN Staff Input</w:t>
        </w:r>
        <w:r w:rsidR="009B48FE">
          <w:rPr>
            <w:noProof/>
            <w:webHidden/>
          </w:rPr>
          <w:tab/>
        </w:r>
        <w:r w:rsidR="009B48FE">
          <w:rPr>
            <w:noProof/>
            <w:webHidden/>
          </w:rPr>
          <w:fldChar w:fldCharType="begin"/>
        </w:r>
        <w:r w:rsidR="009B48FE">
          <w:rPr>
            <w:noProof/>
            <w:webHidden/>
          </w:rPr>
          <w:instrText xml:space="preserve"> PAGEREF _Toc375572927 \h </w:instrText>
        </w:r>
        <w:r w:rsidR="009B48FE">
          <w:rPr>
            <w:noProof/>
            <w:webHidden/>
          </w:rPr>
        </w:r>
        <w:r w:rsidR="009B48FE">
          <w:rPr>
            <w:noProof/>
            <w:webHidden/>
          </w:rPr>
          <w:fldChar w:fldCharType="separate"/>
        </w:r>
        <w:r w:rsidR="009B48FE">
          <w:rPr>
            <w:noProof/>
            <w:webHidden/>
          </w:rPr>
          <w:t>38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8"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_Toc375572928 \h </w:instrText>
        </w:r>
        <w:r w:rsidR="009B48FE">
          <w:rPr>
            <w:noProof/>
            <w:webHidden/>
          </w:rPr>
        </w:r>
        <w:r w:rsidR="009B48FE">
          <w:rPr>
            <w:noProof/>
            <w:webHidden/>
          </w:rPr>
          <w:fldChar w:fldCharType="separate"/>
        </w:r>
        <w:r w:rsidR="009B48FE">
          <w:rPr>
            <w:noProof/>
            <w:webHidden/>
          </w:rPr>
          <w:t>39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29" w:history="1">
        <w:r w:rsidR="009B48FE" w:rsidRPr="00D72D03">
          <w:rPr>
            <w:rStyle w:val="Hyperlink"/>
            <w:noProof/>
          </w:rPr>
          <w:t>Public Comment on Recommendation(s)</w:t>
        </w:r>
        <w:r w:rsidR="009B48FE">
          <w:rPr>
            <w:noProof/>
            <w:webHidden/>
          </w:rPr>
          <w:tab/>
        </w:r>
        <w:r w:rsidR="009B48FE">
          <w:rPr>
            <w:noProof/>
            <w:webHidden/>
          </w:rPr>
          <w:fldChar w:fldCharType="begin"/>
        </w:r>
        <w:r w:rsidR="009B48FE">
          <w:rPr>
            <w:noProof/>
            <w:webHidden/>
          </w:rPr>
          <w:instrText xml:space="preserve"> PAGEREF _Toc375572929 \h </w:instrText>
        </w:r>
        <w:r w:rsidR="009B48FE">
          <w:rPr>
            <w:noProof/>
            <w:webHidden/>
          </w:rPr>
        </w:r>
        <w:r w:rsidR="009B48FE">
          <w:rPr>
            <w:noProof/>
            <w:webHidden/>
          </w:rPr>
          <w:fldChar w:fldCharType="separate"/>
        </w:r>
        <w:r w:rsidR="009B48FE">
          <w:rPr>
            <w:noProof/>
            <w:webHidden/>
          </w:rPr>
          <w:t>40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0" w:history="1">
        <w:r w:rsidR="009B48FE" w:rsidRPr="00D72D03">
          <w:rPr>
            <w:rStyle w:val="Hyperlink"/>
            <w:noProof/>
          </w:rPr>
          <w:t>Final Recommendation #6</w:t>
        </w:r>
        <w:r w:rsidR="009B48FE">
          <w:rPr>
            <w:noProof/>
            <w:webHidden/>
          </w:rPr>
          <w:tab/>
        </w:r>
        <w:r w:rsidR="009B48FE">
          <w:rPr>
            <w:noProof/>
            <w:webHidden/>
          </w:rPr>
          <w:fldChar w:fldCharType="begin"/>
        </w:r>
        <w:r w:rsidR="009B48FE">
          <w:rPr>
            <w:noProof/>
            <w:webHidden/>
          </w:rPr>
          <w:instrText xml:space="preserve"> PAGEREF _Toc375572930 \h </w:instrText>
        </w:r>
        <w:r w:rsidR="009B48FE">
          <w:rPr>
            <w:noProof/>
            <w:webHidden/>
          </w:rPr>
        </w:r>
        <w:r w:rsidR="009B48FE">
          <w:rPr>
            <w:noProof/>
            <w:webHidden/>
          </w:rPr>
          <w:fldChar w:fldCharType="separate"/>
        </w:r>
        <w:r w:rsidR="009B48FE">
          <w:rPr>
            <w:noProof/>
            <w:webHidden/>
          </w:rPr>
          <w:t>41</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31" w:history="1">
        <w:r w:rsidR="009B48FE" w:rsidRPr="00D72D03">
          <w:rPr>
            <w:rStyle w:val="Hyperlink"/>
            <w:noProof/>
          </w:rPr>
          <w:t>Report Section 9.  DECISION-MAKING, TRANSPARENCY AND APPEALS PROCESSES:  ATRT2 Recommendation #7 (Assessment of ATRT1 Recommendations 15, 16 and 17)</w:t>
        </w:r>
        <w:r w:rsidR="009B48FE">
          <w:rPr>
            <w:noProof/>
            <w:webHidden/>
          </w:rPr>
          <w:tab/>
        </w:r>
        <w:r w:rsidR="009B48FE">
          <w:rPr>
            <w:noProof/>
            <w:webHidden/>
          </w:rPr>
          <w:fldChar w:fldCharType="begin"/>
        </w:r>
        <w:r w:rsidR="009B48FE">
          <w:rPr>
            <w:noProof/>
            <w:webHidden/>
          </w:rPr>
          <w:instrText xml:space="preserve"> PAGEREF _Toc375572931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2"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_Toc375572932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3" w:history="1">
        <w:r w:rsidR="009B48FE" w:rsidRPr="00D72D03">
          <w:rPr>
            <w:rStyle w:val="Hyperlink"/>
            <w:noProof/>
          </w:rPr>
          <w:t>ATRT1 Recommendation 15</w:t>
        </w:r>
        <w:r w:rsidR="009B48FE">
          <w:rPr>
            <w:noProof/>
            <w:webHidden/>
          </w:rPr>
          <w:tab/>
        </w:r>
        <w:r w:rsidR="009B48FE">
          <w:rPr>
            <w:noProof/>
            <w:webHidden/>
          </w:rPr>
          <w:fldChar w:fldCharType="begin"/>
        </w:r>
        <w:r w:rsidR="009B48FE">
          <w:rPr>
            <w:noProof/>
            <w:webHidden/>
          </w:rPr>
          <w:instrText xml:space="preserve"> PAGEREF _Toc375572933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4" w:history="1">
        <w:r w:rsidR="009B48FE" w:rsidRPr="00D72D03">
          <w:rPr>
            <w:rStyle w:val="Hyperlink"/>
            <w:noProof/>
          </w:rPr>
          <w:t>ATRT1 Recommendation 16</w:t>
        </w:r>
        <w:r w:rsidR="009B48FE">
          <w:rPr>
            <w:noProof/>
            <w:webHidden/>
          </w:rPr>
          <w:tab/>
        </w:r>
        <w:r w:rsidR="009B48FE">
          <w:rPr>
            <w:noProof/>
            <w:webHidden/>
          </w:rPr>
          <w:fldChar w:fldCharType="begin"/>
        </w:r>
        <w:r w:rsidR="009B48FE">
          <w:rPr>
            <w:noProof/>
            <w:webHidden/>
          </w:rPr>
          <w:instrText xml:space="preserve"> PAGEREF _Toc375572934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5" w:history="1">
        <w:r w:rsidR="009B48FE" w:rsidRPr="00D72D03">
          <w:rPr>
            <w:rStyle w:val="Hyperlink"/>
            <w:noProof/>
          </w:rPr>
          <w:t>ATRT1 Recommendation 17</w:t>
        </w:r>
        <w:r w:rsidR="009B48FE">
          <w:rPr>
            <w:noProof/>
            <w:webHidden/>
          </w:rPr>
          <w:tab/>
        </w:r>
        <w:r w:rsidR="009B48FE">
          <w:rPr>
            <w:noProof/>
            <w:webHidden/>
          </w:rPr>
          <w:fldChar w:fldCharType="begin"/>
        </w:r>
        <w:r w:rsidR="009B48FE">
          <w:rPr>
            <w:noProof/>
            <w:webHidden/>
          </w:rPr>
          <w:instrText xml:space="preserve"> PAGEREF _Toc375572935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6"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_Toc375572936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7"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_Toc375572937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8"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_Toc375572938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3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_Toc375572939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_Toc375572940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1" w:history="1">
        <w:r w:rsidR="009B48FE" w:rsidRPr="00D72D03">
          <w:rPr>
            <w:rStyle w:val="Hyperlink"/>
            <w:noProof/>
          </w:rPr>
          <w:t>Final Recommendation #7</w:t>
        </w:r>
        <w:r w:rsidR="009B48FE">
          <w:rPr>
            <w:noProof/>
            <w:webHidden/>
          </w:rPr>
          <w:tab/>
        </w:r>
        <w:r w:rsidR="009B48FE">
          <w:rPr>
            <w:noProof/>
            <w:webHidden/>
          </w:rPr>
          <w:fldChar w:fldCharType="begin"/>
        </w:r>
        <w:r w:rsidR="009B48FE">
          <w:rPr>
            <w:noProof/>
            <w:webHidden/>
          </w:rPr>
          <w:instrText xml:space="preserve"> PAGEREF _Toc375572941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42" w:history="1">
        <w:r w:rsidR="009B48FE" w:rsidRPr="00D72D03">
          <w:rPr>
            <w:rStyle w:val="Hyperlink"/>
            <w:noProof/>
          </w:rPr>
          <w:t>Report Section 10. MULTILINGUALISM:  ATRT2 Recommendation #8 (Assessment of ATRT1 Recommendations 18, 19, and 22)</w:t>
        </w:r>
        <w:r w:rsidR="009B48FE">
          <w:rPr>
            <w:noProof/>
            <w:webHidden/>
          </w:rPr>
          <w:tab/>
        </w:r>
        <w:r w:rsidR="009B48FE">
          <w:rPr>
            <w:noProof/>
            <w:webHidden/>
          </w:rPr>
          <w:fldChar w:fldCharType="begin"/>
        </w:r>
        <w:r w:rsidR="009B48FE">
          <w:rPr>
            <w:noProof/>
            <w:webHidden/>
          </w:rPr>
          <w:instrText xml:space="preserve"> PAGEREF _Toc375572942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3"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_Toc375572943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4" w:history="1">
        <w:r w:rsidR="009B48FE" w:rsidRPr="00D72D03">
          <w:rPr>
            <w:rStyle w:val="Hyperlink"/>
            <w:noProof/>
          </w:rPr>
          <w:t>ATRT1 Recommendation 18</w:t>
        </w:r>
        <w:r w:rsidR="009B48FE">
          <w:rPr>
            <w:noProof/>
            <w:webHidden/>
          </w:rPr>
          <w:tab/>
        </w:r>
        <w:r w:rsidR="009B48FE">
          <w:rPr>
            <w:noProof/>
            <w:webHidden/>
          </w:rPr>
          <w:fldChar w:fldCharType="begin"/>
        </w:r>
        <w:r w:rsidR="009B48FE">
          <w:rPr>
            <w:noProof/>
            <w:webHidden/>
          </w:rPr>
          <w:instrText xml:space="preserve"> PAGEREF _Toc375572944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5" w:history="1">
        <w:r w:rsidR="009B48FE" w:rsidRPr="00D72D03">
          <w:rPr>
            <w:rStyle w:val="Hyperlink"/>
            <w:noProof/>
          </w:rPr>
          <w:t>ATRT1 Recommendation 19</w:t>
        </w:r>
        <w:r w:rsidR="009B48FE">
          <w:rPr>
            <w:noProof/>
            <w:webHidden/>
          </w:rPr>
          <w:tab/>
        </w:r>
        <w:r w:rsidR="009B48FE">
          <w:rPr>
            <w:noProof/>
            <w:webHidden/>
          </w:rPr>
          <w:fldChar w:fldCharType="begin"/>
        </w:r>
        <w:r w:rsidR="009B48FE">
          <w:rPr>
            <w:noProof/>
            <w:webHidden/>
          </w:rPr>
          <w:instrText xml:space="preserve"> PAGEREF _Toc375572945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6" w:history="1">
        <w:r w:rsidR="009B48FE" w:rsidRPr="00D72D03">
          <w:rPr>
            <w:rStyle w:val="Hyperlink"/>
            <w:noProof/>
          </w:rPr>
          <w:t>ATRT1 Recommendation 22</w:t>
        </w:r>
        <w:r w:rsidR="009B48FE">
          <w:rPr>
            <w:noProof/>
            <w:webHidden/>
          </w:rPr>
          <w:tab/>
        </w:r>
        <w:r w:rsidR="009B48FE">
          <w:rPr>
            <w:noProof/>
            <w:webHidden/>
          </w:rPr>
          <w:fldChar w:fldCharType="begin"/>
        </w:r>
        <w:r w:rsidR="009B48FE">
          <w:rPr>
            <w:noProof/>
            <w:webHidden/>
          </w:rPr>
          <w:instrText xml:space="preserve"> PAGEREF _Toc375572946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7"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_Toc375572947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8"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_Toc375572948 \h </w:instrText>
        </w:r>
        <w:r w:rsidR="009B48FE">
          <w:rPr>
            <w:noProof/>
            <w:webHidden/>
          </w:rPr>
        </w:r>
        <w:r w:rsidR="009B48FE">
          <w:rPr>
            <w:noProof/>
            <w:webHidden/>
          </w:rPr>
          <w:fldChar w:fldCharType="separate"/>
        </w:r>
        <w:r w:rsidR="009B48FE">
          <w:rPr>
            <w:noProof/>
            <w:webHidden/>
          </w:rPr>
          <w:t>48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4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_Toc375572949 \h </w:instrText>
        </w:r>
        <w:r w:rsidR="009B48FE">
          <w:rPr>
            <w:noProof/>
            <w:webHidden/>
          </w:rPr>
        </w:r>
        <w:r w:rsidR="009B48FE">
          <w:rPr>
            <w:noProof/>
            <w:webHidden/>
          </w:rPr>
          <w:fldChar w:fldCharType="separate"/>
        </w:r>
        <w:r w:rsidR="009B48FE">
          <w:rPr>
            <w:noProof/>
            <w:webHidden/>
          </w:rPr>
          <w:t>49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_Toc375572950 \h </w:instrText>
        </w:r>
        <w:r w:rsidR="009B48FE">
          <w:rPr>
            <w:noProof/>
            <w:webHidden/>
          </w:rPr>
        </w:r>
        <w:r w:rsidR="009B48FE">
          <w:rPr>
            <w:noProof/>
            <w:webHidden/>
          </w:rPr>
          <w:fldChar w:fldCharType="separate"/>
        </w:r>
        <w:r w:rsidR="009B48FE">
          <w:rPr>
            <w:noProof/>
            <w:webHidden/>
          </w:rPr>
          <w:t>49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1" w:history="1">
        <w:r w:rsidR="009B48FE" w:rsidRPr="00D72D03">
          <w:rPr>
            <w:rStyle w:val="Hyperlink"/>
            <w:noProof/>
          </w:rPr>
          <w:t>Public Comment on Recommendation</w:t>
        </w:r>
        <w:r w:rsidR="009B48FE">
          <w:rPr>
            <w:noProof/>
            <w:webHidden/>
          </w:rPr>
          <w:tab/>
        </w:r>
        <w:r w:rsidR="009B48FE">
          <w:rPr>
            <w:noProof/>
            <w:webHidden/>
          </w:rPr>
          <w:fldChar w:fldCharType="begin"/>
        </w:r>
        <w:r w:rsidR="009B48FE">
          <w:rPr>
            <w:noProof/>
            <w:webHidden/>
          </w:rPr>
          <w:instrText xml:space="preserve"> PAGEREF _Toc375572951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2" w:history="1">
        <w:r w:rsidR="009B48FE" w:rsidRPr="00D72D03">
          <w:rPr>
            <w:rStyle w:val="Hyperlink"/>
            <w:noProof/>
          </w:rPr>
          <w:t>Final Recommendation #8</w:t>
        </w:r>
        <w:r w:rsidR="009B48FE">
          <w:rPr>
            <w:noProof/>
            <w:webHidden/>
          </w:rPr>
          <w:tab/>
        </w:r>
        <w:r w:rsidR="009B48FE">
          <w:rPr>
            <w:noProof/>
            <w:webHidden/>
          </w:rPr>
          <w:fldChar w:fldCharType="begin"/>
        </w:r>
        <w:r w:rsidR="009B48FE">
          <w:rPr>
            <w:noProof/>
            <w:webHidden/>
          </w:rPr>
          <w:instrText xml:space="preserve"> PAGEREF _Toc375572952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53" w:history="1">
        <w:r w:rsidR="009B48FE" w:rsidRPr="00D72D03">
          <w:rPr>
            <w:rStyle w:val="Hyperlink"/>
            <w:noProof/>
          </w:rPr>
          <w:t>Report Section 11. DECISION-MAKING, TRANSPARENCY AND APPEALS PROCESSES:  ATRT2 Recommendation #9 (Assessment of ATRT1 Recommendations 20, 23, 25, 26)</w:t>
        </w:r>
        <w:r w:rsidR="009B48FE">
          <w:rPr>
            <w:noProof/>
            <w:webHidden/>
          </w:rPr>
          <w:tab/>
        </w:r>
        <w:r w:rsidR="009B48FE">
          <w:rPr>
            <w:noProof/>
            <w:webHidden/>
          </w:rPr>
          <w:fldChar w:fldCharType="begin"/>
        </w:r>
        <w:r w:rsidR="009B48FE">
          <w:rPr>
            <w:noProof/>
            <w:webHidden/>
          </w:rPr>
          <w:instrText xml:space="preserve"> PAGEREF _Toc375572953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4"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_Toc375572954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5" w:history="1">
        <w:r w:rsidR="009B48FE" w:rsidRPr="00D72D03">
          <w:rPr>
            <w:rStyle w:val="Hyperlink"/>
            <w:noProof/>
          </w:rPr>
          <w:t>ATRT1 Recommendation 20</w:t>
        </w:r>
        <w:r w:rsidR="009B48FE">
          <w:rPr>
            <w:noProof/>
            <w:webHidden/>
          </w:rPr>
          <w:tab/>
        </w:r>
        <w:r w:rsidR="009B48FE">
          <w:rPr>
            <w:noProof/>
            <w:webHidden/>
          </w:rPr>
          <w:fldChar w:fldCharType="begin"/>
        </w:r>
        <w:r w:rsidR="009B48FE">
          <w:rPr>
            <w:noProof/>
            <w:webHidden/>
          </w:rPr>
          <w:instrText xml:space="preserve"> PAGEREF _Toc375572955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6" w:history="1">
        <w:r w:rsidR="009B48FE" w:rsidRPr="00D72D03">
          <w:rPr>
            <w:rStyle w:val="Hyperlink"/>
            <w:noProof/>
          </w:rPr>
          <w:t>ATRT1 Recommendation 23</w:t>
        </w:r>
        <w:r w:rsidR="009B48FE">
          <w:rPr>
            <w:noProof/>
            <w:webHidden/>
          </w:rPr>
          <w:tab/>
        </w:r>
        <w:r w:rsidR="009B48FE">
          <w:rPr>
            <w:noProof/>
            <w:webHidden/>
          </w:rPr>
          <w:fldChar w:fldCharType="begin"/>
        </w:r>
        <w:r w:rsidR="009B48FE">
          <w:rPr>
            <w:noProof/>
            <w:webHidden/>
          </w:rPr>
          <w:instrText xml:space="preserve"> PAGEREF _Toc375572956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7" w:history="1">
        <w:r w:rsidR="009B48FE" w:rsidRPr="00D72D03">
          <w:rPr>
            <w:rStyle w:val="Hyperlink"/>
            <w:noProof/>
          </w:rPr>
          <w:t>ATRT1 Recommendation 25</w:t>
        </w:r>
        <w:r w:rsidR="009B48FE">
          <w:rPr>
            <w:noProof/>
            <w:webHidden/>
          </w:rPr>
          <w:tab/>
        </w:r>
        <w:r w:rsidR="009B48FE">
          <w:rPr>
            <w:noProof/>
            <w:webHidden/>
          </w:rPr>
          <w:fldChar w:fldCharType="begin"/>
        </w:r>
        <w:r w:rsidR="009B48FE">
          <w:rPr>
            <w:noProof/>
            <w:webHidden/>
          </w:rPr>
          <w:instrText xml:space="preserve"> PAGEREF _Toc375572957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8" w:history="1">
        <w:r w:rsidR="009B48FE" w:rsidRPr="00D72D03">
          <w:rPr>
            <w:rStyle w:val="Hyperlink"/>
            <w:noProof/>
          </w:rPr>
          <w:t>ATRT1 Recommendation 26</w:t>
        </w:r>
        <w:r w:rsidR="009B48FE">
          <w:rPr>
            <w:noProof/>
            <w:webHidden/>
          </w:rPr>
          <w:tab/>
        </w:r>
        <w:r w:rsidR="009B48FE">
          <w:rPr>
            <w:noProof/>
            <w:webHidden/>
          </w:rPr>
          <w:fldChar w:fldCharType="begin"/>
        </w:r>
        <w:r w:rsidR="009B48FE">
          <w:rPr>
            <w:noProof/>
            <w:webHidden/>
          </w:rPr>
          <w:instrText xml:space="preserve"> PAGEREF _Toc375572958 \h </w:instrText>
        </w:r>
        <w:r w:rsidR="009B48FE">
          <w:rPr>
            <w:noProof/>
            <w:webHidden/>
          </w:rPr>
        </w:r>
        <w:r w:rsidR="009B48FE">
          <w:rPr>
            <w:noProof/>
            <w:webHidden/>
          </w:rPr>
          <w:fldChar w:fldCharType="separate"/>
        </w:r>
        <w:r w:rsidR="009B48FE">
          <w:rPr>
            <w:noProof/>
            <w:webHidden/>
          </w:rPr>
          <w:t>52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59"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_Toc375572959 \h </w:instrText>
        </w:r>
        <w:r w:rsidR="009B48FE">
          <w:rPr>
            <w:noProof/>
            <w:webHidden/>
          </w:rPr>
        </w:r>
        <w:r w:rsidR="009B48FE">
          <w:rPr>
            <w:noProof/>
            <w:webHidden/>
          </w:rPr>
          <w:fldChar w:fldCharType="separate"/>
        </w:r>
        <w:r w:rsidR="009B48FE">
          <w:rPr>
            <w:noProof/>
            <w:webHidden/>
          </w:rPr>
          <w:t>52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0"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_Toc375572960 \h </w:instrText>
        </w:r>
        <w:r w:rsidR="009B48FE">
          <w:rPr>
            <w:noProof/>
            <w:webHidden/>
          </w:rPr>
        </w:r>
        <w:r w:rsidR="009B48FE">
          <w:rPr>
            <w:noProof/>
            <w:webHidden/>
          </w:rPr>
          <w:fldChar w:fldCharType="separate"/>
        </w:r>
        <w:r w:rsidR="009B48FE">
          <w:rPr>
            <w:noProof/>
            <w:webHidden/>
          </w:rPr>
          <w:t>53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1"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_Toc375572961 \h </w:instrText>
        </w:r>
        <w:r w:rsidR="009B48FE">
          <w:rPr>
            <w:noProof/>
            <w:webHidden/>
          </w:rPr>
        </w:r>
        <w:r w:rsidR="009B48FE">
          <w:rPr>
            <w:noProof/>
            <w:webHidden/>
          </w:rPr>
          <w:fldChar w:fldCharType="separate"/>
        </w:r>
        <w:r w:rsidR="009B48FE">
          <w:rPr>
            <w:noProof/>
            <w:webHidden/>
          </w:rPr>
          <w:t>54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2"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_Toc375572962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3" w:history="1">
        <w:r w:rsidR="009B48FE" w:rsidRPr="00D72D03">
          <w:rPr>
            <w:rStyle w:val="Hyperlink"/>
            <w:noProof/>
          </w:rPr>
          <w:t>ATRT2 New Policy Input-Related Recommendations</w:t>
        </w:r>
        <w:r w:rsidR="009B48FE">
          <w:rPr>
            <w:noProof/>
            <w:webHidden/>
          </w:rPr>
          <w:tab/>
        </w:r>
        <w:r w:rsidR="009B48FE">
          <w:rPr>
            <w:noProof/>
            <w:webHidden/>
          </w:rPr>
          <w:fldChar w:fldCharType="begin"/>
        </w:r>
        <w:r w:rsidR="009B48FE">
          <w:rPr>
            <w:noProof/>
            <w:webHidden/>
          </w:rPr>
          <w:instrText xml:space="preserve"> PAGEREF _Toc375572963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4"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_Toc375572964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5" w:history="1">
        <w:r w:rsidR="009B48FE" w:rsidRPr="00D72D03">
          <w:rPr>
            <w:rStyle w:val="Hyperlink"/>
            <w:noProof/>
          </w:rPr>
          <w:t>Background Research Undertaken</w:t>
        </w:r>
        <w:r w:rsidR="009B48FE">
          <w:rPr>
            <w:noProof/>
            <w:webHidden/>
          </w:rPr>
          <w:tab/>
        </w:r>
        <w:r w:rsidR="009B48FE">
          <w:rPr>
            <w:noProof/>
            <w:webHidden/>
          </w:rPr>
          <w:fldChar w:fldCharType="begin"/>
        </w:r>
        <w:r w:rsidR="009B48FE">
          <w:rPr>
            <w:noProof/>
            <w:webHidden/>
          </w:rPr>
          <w:instrText xml:space="preserve"> PAGEREF _Toc375572965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6"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_Toc375572966 \h </w:instrText>
        </w:r>
        <w:r w:rsidR="009B48FE">
          <w:rPr>
            <w:noProof/>
            <w:webHidden/>
          </w:rPr>
        </w:r>
        <w:r w:rsidR="009B48FE">
          <w:rPr>
            <w:noProof/>
            <w:webHidden/>
          </w:rPr>
          <w:fldChar w:fldCharType="separate"/>
        </w:r>
        <w:r w:rsidR="009B48FE">
          <w:rPr>
            <w:noProof/>
            <w:webHidden/>
          </w:rPr>
          <w:t>58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7" w:history="1">
        <w:r w:rsidR="009B48FE" w:rsidRPr="00D72D03">
          <w:rPr>
            <w:rStyle w:val="Hyperlink"/>
            <w:noProof/>
          </w:rPr>
          <w:t>Final Recommendation #9</w:t>
        </w:r>
        <w:r w:rsidR="009B48FE">
          <w:rPr>
            <w:noProof/>
            <w:webHidden/>
          </w:rPr>
          <w:tab/>
        </w:r>
        <w:r w:rsidR="009B48FE">
          <w:rPr>
            <w:noProof/>
            <w:webHidden/>
          </w:rPr>
          <w:fldChar w:fldCharType="begin"/>
        </w:r>
        <w:r w:rsidR="009B48FE">
          <w:rPr>
            <w:noProof/>
            <w:webHidden/>
          </w:rPr>
          <w:instrText xml:space="preserve"> PAGEREF _Toc375572967 \h </w:instrText>
        </w:r>
        <w:r w:rsidR="009B48FE">
          <w:rPr>
            <w:noProof/>
            <w:webHidden/>
          </w:rPr>
        </w:r>
        <w:r w:rsidR="009B48FE">
          <w:rPr>
            <w:noProof/>
            <w:webHidden/>
          </w:rPr>
          <w:fldChar w:fldCharType="separate"/>
        </w:r>
        <w:r w:rsidR="009B48FE">
          <w:rPr>
            <w:noProof/>
            <w:webHidden/>
          </w:rPr>
          <w:t>58</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68" w:history="1">
        <w:r w:rsidR="009B48FE" w:rsidRPr="00D72D03">
          <w:rPr>
            <w:rStyle w:val="Hyperlink"/>
            <w:noProof/>
          </w:rPr>
          <w:t>Report Section 12. Assessment of ATRT2 Recommendation 21</w:t>
        </w:r>
        <w:r w:rsidR="009B48FE">
          <w:rPr>
            <w:noProof/>
            <w:webHidden/>
          </w:rPr>
          <w:tab/>
        </w:r>
        <w:r w:rsidR="009B48FE">
          <w:rPr>
            <w:noProof/>
            <w:webHidden/>
          </w:rPr>
          <w:fldChar w:fldCharType="begin"/>
        </w:r>
        <w:r w:rsidR="009B48FE">
          <w:rPr>
            <w:noProof/>
            <w:webHidden/>
          </w:rPr>
          <w:instrText xml:space="preserve"> PAGEREF _Toc375572968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69"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_Toc375572969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0" w:history="1">
        <w:r w:rsidR="009B48FE" w:rsidRPr="00D72D03">
          <w:rPr>
            <w:rStyle w:val="Hyperlink"/>
            <w:noProof/>
          </w:rPr>
          <w:t>ATRT1 Recommendation 21</w:t>
        </w:r>
        <w:r w:rsidR="009B48FE">
          <w:rPr>
            <w:noProof/>
            <w:webHidden/>
          </w:rPr>
          <w:tab/>
        </w:r>
        <w:r w:rsidR="009B48FE">
          <w:rPr>
            <w:noProof/>
            <w:webHidden/>
          </w:rPr>
          <w:fldChar w:fldCharType="begin"/>
        </w:r>
        <w:r w:rsidR="009B48FE">
          <w:rPr>
            <w:noProof/>
            <w:webHidden/>
          </w:rPr>
          <w:instrText xml:space="preserve"> PAGEREF _Toc375572970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1"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_Toc375572971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2"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_Toc375572972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3"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_Toc375572973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4"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_Toc375572974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75" w:history="1">
        <w:r w:rsidR="009B48FE" w:rsidRPr="00D72D03">
          <w:rPr>
            <w:rStyle w:val="Hyperlink"/>
            <w:noProof/>
          </w:rPr>
          <w:t>Report Section 13. CROSS-COMMUNITY DELIBERATIONS:  ATRT2 Recommendation #10</w:t>
        </w:r>
        <w:r w:rsidR="009B48FE">
          <w:rPr>
            <w:noProof/>
            <w:webHidden/>
          </w:rPr>
          <w:tab/>
        </w:r>
        <w:r w:rsidR="009B48FE">
          <w:rPr>
            <w:noProof/>
            <w:webHidden/>
          </w:rPr>
          <w:fldChar w:fldCharType="begin"/>
        </w:r>
        <w:r w:rsidR="009B48FE">
          <w:rPr>
            <w:noProof/>
            <w:webHidden/>
          </w:rPr>
          <w:instrText xml:space="preserve"> PAGEREF _Toc375572975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6"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_Toc375572976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7"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_Toc375572977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8"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_Toc375572978 \h </w:instrText>
        </w:r>
        <w:r w:rsidR="009B48FE">
          <w:rPr>
            <w:noProof/>
            <w:webHidden/>
          </w:rPr>
        </w:r>
        <w:r w:rsidR="009B48FE">
          <w:rPr>
            <w:noProof/>
            <w:webHidden/>
          </w:rPr>
          <w:fldChar w:fldCharType="separate"/>
        </w:r>
        <w:r w:rsidR="009B48FE">
          <w:rPr>
            <w:noProof/>
            <w:webHidden/>
          </w:rPr>
          <w:t>62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79"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_Toc375572979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0"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_Toc375572980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1"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_Toc375572981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2" w:history="1">
        <w:r w:rsidR="009B48FE" w:rsidRPr="00D72D03">
          <w:rPr>
            <w:rStyle w:val="Hyperlink"/>
            <w:noProof/>
          </w:rPr>
          <w:t>Public Comment on Recommendations</w:t>
        </w:r>
        <w:r w:rsidR="009B48FE">
          <w:rPr>
            <w:noProof/>
            <w:webHidden/>
          </w:rPr>
          <w:tab/>
        </w:r>
        <w:r w:rsidR="009B48FE">
          <w:rPr>
            <w:noProof/>
            <w:webHidden/>
          </w:rPr>
          <w:fldChar w:fldCharType="begin"/>
        </w:r>
        <w:r w:rsidR="009B48FE">
          <w:rPr>
            <w:noProof/>
            <w:webHidden/>
          </w:rPr>
          <w:instrText xml:space="preserve"> PAGEREF _Toc375572982 \h </w:instrText>
        </w:r>
        <w:r w:rsidR="009B48FE">
          <w:rPr>
            <w:noProof/>
            <w:webHidden/>
          </w:rPr>
        </w:r>
        <w:r w:rsidR="009B48FE">
          <w:rPr>
            <w:noProof/>
            <w:webHidden/>
          </w:rPr>
          <w:fldChar w:fldCharType="separate"/>
        </w:r>
        <w:r w:rsidR="009B48FE">
          <w:rPr>
            <w:noProof/>
            <w:webHidden/>
          </w:rPr>
          <w:t>64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3" w:history="1">
        <w:r w:rsidR="009B48FE" w:rsidRPr="00D72D03">
          <w:rPr>
            <w:rStyle w:val="Hyperlink"/>
            <w:noProof/>
          </w:rPr>
          <w:t>Final Recommendation #10</w:t>
        </w:r>
        <w:r w:rsidR="009B48FE">
          <w:rPr>
            <w:noProof/>
            <w:webHidden/>
          </w:rPr>
          <w:tab/>
        </w:r>
        <w:r w:rsidR="009B48FE">
          <w:rPr>
            <w:noProof/>
            <w:webHidden/>
          </w:rPr>
          <w:fldChar w:fldCharType="begin"/>
        </w:r>
        <w:r w:rsidR="009B48FE">
          <w:rPr>
            <w:noProof/>
            <w:webHidden/>
          </w:rPr>
          <w:instrText xml:space="preserve"> PAGEREF _Toc375572983 \h </w:instrText>
        </w:r>
        <w:r w:rsidR="009B48FE">
          <w:rPr>
            <w:noProof/>
            <w:webHidden/>
          </w:rPr>
        </w:r>
        <w:r w:rsidR="009B48FE">
          <w:rPr>
            <w:noProof/>
            <w:webHidden/>
          </w:rPr>
          <w:fldChar w:fldCharType="separate"/>
        </w:r>
        <w:r w:rsidR="009B48FE">
          <w:rPr>
            <w:noProof/>
            <w:webHidden/>
          </w:rPr>
          <w:t>65</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84" w:history="1">
        <w:r w:rsidR="009B48FE" w:rsidRPr="00D72D03">
          <w:rPr>
            <w:rStyle w:val="Hyperlink"/>
            <w:noProof/>
          </w:rPr>
          <w:t>Report Section 14. AoC REVIEW PROCESS EFFECTIVENESS:  ATRT2 Recommendation 11 (New Recommendation on Effectiveness of the Review Process)</w:t>
        </w:r>
        <w:r w:rsidR="009B48FE">
          <w:rPr>
            <w:noProof/>
            <w:webHidden/>
          </w:rPr>
          <w:tab/>
        </w:r>
        <w:r w:rsidR="009B48FE">
          <w:rPr>
            <w:noProof/>
            <w:webHidden/>
          </w:rPr>
          <w:fldChar w:fldCharType="begin"/>
        </w:r>
        <w:r w:rsidR="009B48FE">
          <w:rPr>
            <w:noProof/>
            <w:webHidden/>
          </w:rPr>
          <w:instrText xml:space="preserve"> PAGEREF _Toc375572984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5"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_Toc375572985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6" w:history="1">
        <w:r w:rsidR="009B48FE" w:rsidRPr="00D72D03">
          <w:rPr>
            <w:rStyle w:val="Hyperlink"/>
            <w:noProof/>
          </w:rPr>
          <w:t>Background Research Undertaken</w:t>
        </w:r>
        <w:r w:rsidR="009B48FE">
          <w:rPr>
            <w:noProof/>
            <w:webHidden/>
          </w:rPr>
          <w:tab/>
        </w:r>
        <w:r w:rsidR="009B48FE">
          <w:rPr>
            <w:noProof/>
            <w:webHidden/>
          </w:rPr>
          <w:fldChar w:fldCharType="begin"/>
        </w:r>
        <w:r w:rsidR="009B48FE">
          <w:rPr>
            <w:noProof/>
            <w:webHidden/>
          </w:rPr>
          <w:instrText xml:space="preserve"> PAGEREF _Toc375572986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7"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_Toc375572987 \h </w:instrText>
        </w:r>
        <w:r w:rsidR="009B48FE">
          <w:rPr>
            <w:noProof/>
            <w:webHidden/>
          </w:rPr>
        </w:r>
        <w:r w:rsidR="009B48FE">
          <w:rPr>
            <w:noProof/>
            <w:webHidden/>
          </w:rPr>
          <w:fldChar w:fldCharType="separate"/>
        </w:r>
        <w:r w:rsidR="009B48FE">
          <w:rPr>
            <w:noProof/>
            <w:webHidden/>
          </w:rPr>
          <w:t>68</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8"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_Toc375572988 \h </w:instrText>
        </w:r>
        <w:r w:rsidR="009B48FE">
          <w:rPr>
            <w:noProof/>
            <w:webHidden/>
          </w:rPr>
        </w:r>
        <w:r w:rsidR="009B48FE">
          <w:rPr>
            <w:noProof/>
            <w:webHidden/>
          </w:rPr>
          <w:fldChar w:fldCharType="separate"/>
        </w:r>
        <w:r w:rsidR="009B48FE">
          <w:rPr>
            <w:noProof/>
            <w:webHidden/>
          </w:rPr>
          <w:t>69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89"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_Toc375572989 \h </w:instrText>
        </w:r>
        <w:r w:rsidR="009B48FE">
          <w:rPr>
            <w:noProof/>
            <w:webHidden/>
          </w:rPr>
        </w:r>
        <w:r w:rsidR="009B48FE">
          <w:rPr>
            <w:noProof/>
            <w:webHidden/>
          </w:rPr>
          <w:fldChar w:fldCharType="separate"/>
        </w:r>
        <w:r w:rsidR="009B48FE">
          <w:rPr>
            <w:noProof/>
            <w:webHidden/>
          </w:rPr>
          <w:t>70</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0"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_Toc375572990 \h </w:instrText>
        </w:r>
        <w:r w:rsidR="009B48FE">
          <w:rPr>
            <w:noProof/>
            <w:webHidden/>
          </w:rPr>
        </w:r>
        <w:r w:rsidR="009B48FE">
          <w:rPr>
            <w:noProof/>
            <w:webHidden/>
          </w:rPr>
          <w:fldChar w:fldCharType="separate"/>
        </w:r>
        <w:r w:rsidR="009B48FE">
          <w:rPr>
            <w:noProof/>
            <w:webHidden/>
          </w:rPr>
          <w:t>71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1" w:history="1">
        <w:r w:rsidR="009B48FE" w:rsidRPr="00D72D03">
          <w:rPr>
            <w:rStyle w:val="Hyperlink"/>
            <w:noProof/>
          </w:rPr>
          <w:t>Final Recommendation #11</w:t>
        </w:r>
        <w:r w:rsidR="009B48FE">
          <w:rPr>
            <w:noProof/>
            <w:webHidden/>
          </w:rPr>
          <w:tab/>
        </w:r>
        <w:r w:rsidR="009B48FE">
          <w:rPr>
            <w:noProof/>
            <w:webHidden/>
          </w:rPr>
          <w:fldChar w:fldCharType="begin"/>
        </w:r>
        <w:r w:rsidR="009B48FE">
          <w:rPr>
            <w:noProof/>
            <w:webHidden/>
          </w:rPr>
          <w:instrText xml:space="preserve"> PAGEREF _Toc375572991 \h </w:instrText>
        </w:r>
        <w:r w:rsidR="009B48FE">
          <w:rPr>
            <w:noProof/>
            <w:webHidden/>
          </w:rPr>
        </w:r>
        <w:r w:rsidR="009B48FE">
          <w:rPr>
            <w:noProof/>
            <w:webHidden/>
          </w:rPr>
          <w:fldChar w:fldCharType="separate"/>
        </w:r>
        <w:r w:rsidR="009B48FE">
          <w:rPr>
            <w:noProof/>
            <w:webHidden/>
          </w:rPr>
          <w:t>71</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2992" w:history="1">
        <w:r w:rsidR="009B48FE" w:rsidRPr="00D72D03">
          <w:rPr>
            <w:rStyle w:val="Hyperlink"/>
            <w:noProof/>
          </w:rPr>
          <w:t>Report Section 15.  FINANCIAL ACCOUNTABIILITY AND TRANSPARENCY:  ATRT2 Recommendation #12 (New Recommendation on Finance Accountability and Transparency)</w:t>
        </w:r>
        <w:r w:rsidR="009B48FE">
          <w:rPr>
            <w:noProof/>
            <w:webHidden/>
          </w:rPr>
          <w:tab/>
        </w:r>
        <w:r w:rsidR="009B48FE">
          <w:rPr>
            <w:noProof/>
            <w:webHidden/>
          </w:rPr>
          <w:fldChar w:fldCharType="begin"/>
        </w:r>
        <w:r w:rsidR="009B48FE">
          <w:rPr>
            <w:noProof/>
            <w:webHidden/>
          </w:rPr>
          <w:instrText xml:space="preserve"> PAGEREF _Toc375572992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3"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_Toc375572993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4"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_Toc375572994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5"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_Toc375572995 \h </w:instrText>
        </w:r>
        <w:r w:rsidR="009B48FE">
          <w:rPr>
            <w:noProof/>
            <w:webHidden/>
          </w:rPr>
        </w:r>
        <w:r w:rsidR="009B48FE">
          <w:rPr>
            <w:noProof/>
            <w:webHidden/>
          </w:rPr>
          <w:fldChar w:fldCharType="separate"/>
        </w:r>
        <w:r w:rsidR="009B48FE">
          <w:rPr>
            <w:noProof/>
            <w:webHidden/>
          </w:rPr>
          <w:t>73</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6"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_Toc375572996 \h </w:instrText>
        </w:r>
        <w:r w:rsidR="009B48FE">
          <w:rPr>
            <w:noProof/>
            <w:webHidden/>
          </w:rPr>
        </w:r>
        <w:r w:rsidR="009B48FE">
          <w:rPr>
            <w:noProof/>
            <w:webHidden/>
          </w:rPr>
          <w:fldChar w:fldCharType="separate"/>
        </w:r>
        <w:r w:rsidR="009B48FE">
          <w:rPr>
            <w:noProof/>
            <w:webHidden/>
          </w:rPr>
          <w:t>74</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7"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_Toc375572997 \h </w:instrText>
        </w:r>
        <w:r w:rsidR="009B48FE">
          <w:rPr>
            <w:noProof/>
            <w:webHidden/>
          </w:rPr>
        </w:r>
        <w:r w:rsidR="009B48FE">
          <w:rPr>
            <w:noProof/>
            <w:webHidden/>
          </w:rPr>
          <w:fldChar w:fldCharType="separate"/>
        </w:r>
        <w:r w:rsidR="009B48FE">
          <w:rPr>
            <w:noProof/>
            <w:webHidden/>
          </w:rPr>
          <w:t>75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8"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_Toc375572998 \h </w:instrText>
        </w:r>
        <w:r w:rsidR="009B48FE">
          <w:rPr>
            <w:noProof/>
            <w:webHidden/>
          </w:rPr>
        </w:r>
        <w:r w:rsidR="009B48FE">
          <w:rPr>
            <w:noProof/>
            <w:webHidden/>
          </w:rPr>
          <w:fldChar w:fldCharType="separate"/>
        </w:r>
        <w:r w:rsidR="009B48FE">
          <w:rPr>
            <w:noProof/>
            <w:webHidden/>
          </w:rPr>
          <w:t>75</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2999" w:history="1">
        <w:r w:rsidR="009B48FE" w:rsidRPr="00D72D03">
          <w:rPr>
            <w:rStyle w:val="Hyperlink"/>
            <w:noProof/>
          </w:rPr>
          <w:t>Public Comment on Recommendation</w:t>
        </w:r>
        <w:r w:rsidR="009B48FE">
          <w:rPr>
            <w:noProof/>
            <w:webHidden/>
          </w:rPr>
          <w:tab/>
        </w:r>
        <w:r w:rsidR="009B48FE">
          <w:rPr>
            <w:noProof/>
            <w:webHidden/>
          </w:rPr>
          <w:fldChar w:fldCharType="begin"/>
        </w:r>
        <w:r w:rsidR="009B48FE">
          <w:rPr>
            <w:noProof/>
            <w:webHidden/>
          </w:rPr>
          <w:instrText xml:space="preserve"> PAGEREF _Toc375572999 \h </w:instrText>
        </w:r>
        <w:r w:rsidR="009B48FE">
          <w:rPr>
            <w:noProof/>
            <w:webHidden/>
          </w:rPr>
        </w:r>
        <w:r w:rsidR="009B48FE">
          <w:rPr>
            <w:noProof/>
            <w:webHidden/>
          </w:rPr>
          <w:fldChar w:fldCharType="separate"/>
        </w:r>
        <w:r w:rsidR="009B48FE">
          <w:rPr>
            <w:noProof/>
            <w:webHidden/>
          </w:rPr>
          <w:t>76</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0" w:history="1">
        <w:r w:rsidR="009B48FE" w:rsidRPr="00D72D03">
          <w:rPr>
            <w:rStyle w:val="Hyperlink"/>
            <w:noProof/>
          </w:rPr>
          <w:t>Final Recommendation #12</w:t>
        </w:r>
        <w:r w:rsidR="009B48FE">
          <w:rPr>
            <w:noProof/>
            <w:webHidden/>
          </w:rPr>
          <w:tab/>
        </w:r>
        <w:r w:rsidR="009B48FE">
          <w:rPr>
            <w:noProof/>
            <w:webHidden/>
          </w:rPr>
          <w:fldChar w:fldCharType="begin"/>
        </w:r>
        <w:r w:rsidR="009B48FE">
          <w:rPr>
            <w:noProof/>
            <w:webHidden/>
          </w:rPr>
          <w:instrText xml:space="preserve"> PAGEREF _Toc375573000 \h </w:instrText>
        </w:r>
        <w:r w:rsidR="009B48FE">
          <w:rPr>
            <w:noProof/>
            <w:webHidden/>
          </w:rPr>
        </w:r>
        <w:r w:rsidR="009B48FE">
          <w:rPr>
            <w:noProof/>
            <w:webHidden/>
          </w:rPr>
          <w:fldChar w:fldCharType="separate"/>
        </w:r>
        <w:r w:rsidR="009B48FE">
          <w:rPr>
            <w:noProof/>
            <w:webHidden/>
          </w:rPr>
          <w:t>78</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3001" w:history="1">
        <w:r w:rsidR="009B48FE" w:rsidRPr="00D72D03">
          <w:rPr>
            <w:rStyle w:val="Hyperlink"/>
            <w:noProof/>
          </w:rPr>
          <w:t>Report Section 16. Summary of ATRT2 Assessment of the Implementation of WHOIS Review Team Recommendations</w:t>
        </w:r>
        <w:r w:rsidR="009B48FE">
          <w:rPr>
            <w:noProof/>
            <w:webHidden/>
          </w:rPr>
          <w:tab/>
        </w:r>
        <w:r w:rsidR="009B48FE">
          <w:rPr>
            <w:noProof/>
            <w:webHidden/>
          </w:rPr>
          <w:fldChar w:fldCharType="begin"/>
        </w:r>
        <w:r w:rsidR="009B48FE">
          <w:rPr>
            <w:noProof/>
            <w:webHidden/>
          </w:rPr>
          <w:instrText xml:space="preserve"> PAGEREF _Toc375573001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2" w:history="1">
        <w:r w:rsidR="009B48FE" w:rsidRPr="00D72D03">
          <w:rPr>
            <w:rStyle w:val="Hyperlink"/>
            <w:noProof/>
          </w:rPr>
          <w:t>Board Adoption of Review Team (RT) Recommendations</w:t>
        </w:r>
        <w:r w:rsidR="009B48FE">
          <w:rPr>
            <w:noProof/>
            <w:webHidden/>
          </w:rPr>
          <w:tab/>
        </w:r>
        <w:r w:rsidR="009B48FE">
          <w:rPr>
            <w:noProof/>
            <w:webHidden/>
          </w:rPr>
          <w:fldChar w:fldCharType="begin"/>
        </w:r>
        <w:r w:rsidR="009B48FE">
          <w:rPr>
            <w:noProof/>
            <w:webHidden/>
          </w:rPr>
          <w:instrText xml:space="preserve"> PAGEREF _Toc375573002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3" w:history="1">
        <w:r w:rsidR="009B48FE" w:rsidRPr="00D72D03">
          <w:rPr>
            <w:rStyle w:val="Hyperlink"/>
            <w:noProof/>
          </w:rPr>
          <w:t>ATRT Review Timing</w:t>
        </w:r>
        <w:r w:rsidR="009B48FE">
          <w:rPr>
            <w:noProof/>
            <w:webHidden/>
          </w:rPr>
          <w:tab/>
        </w:r>
        <w:r w:rsidR="009B48FE">
          <w:rPr>
            <w:noProof/>
            <w:webHidden/>
          </w:rPr>
          <w:fldChar w:fldCharType="begin"/>
        </w:r>
        <w:r w:rsidR="009B48FE">
          <w:rPr>
            <w:noProof/>
            <w:webHidden/>
          </w:rPr>
          <w:instrText xml:space="preserve"> PAGEREF _Toc375573003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4" w:history="1">
        <w:r w:rsidR="009B48FE" w:rsidRPr="00D72D03">
          <w:rPr>
            <w:rStyle w:val="Hyperlink"/>
            <w:noProof/>
          </w:rPr>
          <w:t>Implementability</w:t>
        </w:r>
        <w:r w:rsidR="009B48FE">
          <w:rPr>
            <w:noProof/>
            <w:webHidden/>
          </w:rPr>
          <w:tab/>
        </w:r>
        <w:r w:rsidR="009B48FE">
          <w:rPr>
            <w:noProof/>
            <w:webHidden/>
          </w:rPr>
          <w:fldChar w:fldCharType="begin"/>
        </w:r>
        <w:r w:rsidR="009B48FE">
          <w:rPr>
            <w:noProof/>
            <w:webHidden/>
          </w:rPr>
          <w:instrText xml:space="preserve"> PAGEREF _Toc375573004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5" w:history="1">
        <w:r w:rsidR="009B48FE" w:rsidRPr="00D72D03">
          <w:rPr>
            <w:rStyle w:val="Hyperlink"/>
            <w:noProof/>
          </w:rPr>
          <w:t>Progress</w:t>
        </w:r>
        <w:r w:rsidR="009B48FE">
          <w:rPr>
            <w:noProof/>
            <w:webHidden/>
          </w:rPr>
          <w:tab/>
        </w:r>
        <w:r w:rsidR="009B48FE">
          <w:rPr>
            <w:noProof/>
            <w:webHidden/>
          </w:rPr>
          <w:fldChar w:fldCharType="begin"/>
        </w:r>
        <w:r w:rsidR="009B48FE">
          <w:rPr>
            <w:noProof/>
            <w:webHidden/>
          </w:rPr>
          <w:instrText xml:space="preserve"> PAGEREF _Toc375573005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6" w:history="1">
        <w:r w:rsidR="009B48FE" w:rsidRPr="00D72D03">
          <w:rPr>
            <w:rStyle w:val="Hyperlink"/>
            <w:noProof/>
          </w:rPr>
          <w:t>Conclusion</w:t>
        </w:r>
        <w:r w:rsidR="009B48FE">
          <w:rPr>
            <w:noProof/>
            <w:webHidden/>
          </w:rPr>
          <w:tab/>
        </w:r>
        <w:r w:rsidR="009B48FE">
          <w:rPr>
            <w:noProof/>
            <w:webHidden/>
          </w:rPr>
          <w:fldChar w:fldCharType="begin"/>
        </w:r>
        <w:r w:rsidR="009B48FE">
          <w:rPr>
            <w:noProof/>
            <w:webHidden/>
          </w:rPr>
          <w:instrText xml:space="preserve"> PAGEREF _Toc375573006 \h </w:instrText>
        </w:r>
        <w:r w:rsidR="009B48FE">
          <w:rPr>
            <w:noProof/>
            <w:webHidden/>
          </w:rPr>
        </w:r>
        <w:r w:rsidR="009B48FE">
          <w:rPr>
            <w:noProof/>
            <w:webHidden/>
          </w:rPr>
          <w:fldChar w:fldCharType="separate"/>
        </w:r>
        <w:r w:rsidR="009B48FE">
          <w:rPr>
            <w:noProof/>
            <w:webHidden/>
          </w:rPr>
          <w:t>80</w:t>
        </w:r>
        <w:r w:rsidR="009B48FE">
          <w:rPr>
            <w:noProof/>
            <w:webHidden/>
          </w:rPr>
          <w:fldChar w:fldCharType="end"/>
        </w:r>
      </w:hyperlink>
    </w:p>
    <w:p w:rsidR="009B48FE" w:rsidRDefault="00AC6C51">
      <w:pPr>
        <w:pStyle w:val="TOC1"/>
        <w:rPr>
          <w:rFonts w:asciiTheme="minorHAnsi" w:eastAsiaTheme="minorEastAsia" w:hAnsiTheme="minorHAnsi" w:cstheme="minorBidi"/>
          <w:b w:val="0"/>
          <w:noProof/>
          <w:sz w:val="22"/>
          <w:szCs w:val="22"/>
          <w:lang w:eastAsia="en-US"/>
        </w:rPr>
      </w:pPr>
      <w:hyperlink w:anchor="_Toc375573007" w:history="1">
        <w:r w:rsidR="009B48FE" w:rsidRPr="00D72D03">
          <w:rPr>
            <w:rStyle w:val="Hyperlink"/>
            <w:noProof/>
          </w:rPr>
          <w:t>Report Section 17. Summary of ATRT2 Assessment of the Implementation of Security Stability and Resiliency (SSR) Review Team Recommendations</w:t>
        </w:r>
        <w:r w:rsidR="009B48FE">
          <w:rPr>
            <w:noProof/>
            <w:webHidden/>
          </w:rPr>
          <w:tab/>
        </w:r>
        <w:r w:rsidR="009B48FE">
          <w:rPr>
            <w:noProof/>
            <w:webHidden/>
          </w:rPr>
          <w:fldChar w:fldCharType="begin"/>
        </w:r>
        <w:r w:rsidR="009B48FE">
          <w:rPr>
            <w:noProof/>
            <w:webHidden/>
          </w:rPr>
          <w:instrText xml:space="preserve"> PAGEREF _Toc375573007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8" w:history="1">
        <w:r w:rsidR="009B48FE" w:rsidRPr="00D72D03">
          <w:rPr>
            <w:rStyle w:val="Hyperlink"/>
            <w:noProof/>
          </w:rPr>
          <w:t>Actions Taken</w:t>
        </w:r>
        <w:r w:rsidR="009B48FE">
          <w:rPr>
            <w:noProof/>
            <w:webHidden/>
          </w:rPr>
          <w:tab/>
        </w:r>
        <w:r w:rsidR="009B48FE">
          <w:rPr>
            <w:noProof/>
            <w:webHidden/>
          </w:rPr>
          <w:fldChar w:fldCharType="begin"/>
        </w:r>
        <w:r w:rsidR="009B48FE">
          <w:rPr>
            <w:noProof/>
            <w:webHidden/>
          </w:rPr>
          <w:instrText xml:space="preserve"> PAGEREF _Toc375573008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09" w:history="1">
        <w:r w:rsidR="009B48FE" w:rsidRPr="00D72D03">
          <w:rPr>
            <w:rStyle w:val="Hyperlink"/>
            <w:noProof/>
          </w:rPr>
          <w:t>Implementability</w:t>
        </w:r>
        <w:r w:rsidR="009B48FE">
          <w:rPr>
            <w:noProof/>
            <w:webHidden/>
          </w:rPr>
          <w:tab/>
        </w:r>
        <w:r w:rsidR="009B48FE">
          <w:rPr>
            <w:noProof/>
            <w:webHidden/>
          </w:rPr>
          <w:fldChar w:fldCharType="begin"/>
        </w:r>
        <w:r w:rsidR="009B48FE">
          <w:rPr>
            <w:noProof/>
            <w:webHidden/>
          </w:rPr>
          <w:instrText xml:space="preserve"> PAGEREF _Toc375573009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10" w:history="1">
        <w:r w:rsidR="009B48FE" w:rsidRPr="00D72D03">
          <w:rPr>
            <w:rStyle w:val="Hyperlink"/>
            <w:noProof/>
          </w:rPr>
          <w:t>Effectiveness</w:t>
        </w:r>
        <w:r w:rsidR="009B48FE">
          <w:rPr>
            <w:noProof/>
            <w:webHidden/>
          </w:rPr>
          <w:tab/>
        </w:r>
        <w:r w:rsidR="009B48FE">
          <w:rPr>
            <w:noProof/>
            <w:webHidden/>
          </w:rPr>
          <w:fldChar w:fldCharType="begin"/>
        </w:r>
        <w:r w:rsidR="009B48FE">
          <w:rPr>
            <w:noProof/>
            <w:webHidden/>
          </w:rPr>
          <w:instrText xml:space="preserve"> PAGEREF _Toc375573010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AC6C51">
      <w:pPr>
        <w:pStyle w:val="TOC2"/>
        <w:rPr>
          <w:rFonts w:asciiTheme="minorHAnsi" w:eastAsiaTheme="minorEastAsia" w:hAnsiTheme="minorHAnsi" w:cstheme="minorBidi"/>
          <w:noProof/>
          <w:sz w:val="22"/>
          <w:szCs w:val="22"/>
          <w:lang w:eastAsia="en-US"/>
        </w:rPr>
      </w:pPr>
      <w:hyperlink w:anchor="_Toc375573011"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_Toc375573011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16152F" w:rsidRPr="0016152F" w:rsidRDefault="00A619A6"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EC1EDA">
        <w:rPr>
          <w:rFonts w:asciiTheme="majorHAnsi" w:hAnsiTheme="majorHAnsi"/>
          <w:noProof/>
          <w:webHidden/>
        </w:rPr>
        <w:t>1</w:t>
      </w:r>
      <w:r w:rsidR="00EC1EDA" w:rsidRPr="0016152F">
        <w:rPr>
          <w:rFonts w:asciiTheme="majorHAnsi" w:eastAsiaTheme="minorEastAsia" w:hAnsiTheme="majorHAnsi" w:cstheme="minorBidi"/>
          <w:b w:val="0"/>
          <w:noProof/>
          <w:sz w:val="22"/>
          <w:szCs w:val="22"/>
          <w:lang w:eastAsia="en-US"/>
        </w:rPr>
        <w:t xml:space="preserve"> </w:t>
      </w:r>
    </w:p>
    <w:p w:rsidR="0016152F" w:rsidRPr="0016152F" w:rsidRDefault="00AC6C51"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hyperlink>
      <w:r w:rsidR="00EC1EDA">
        <w:rPr>
          <w:rFonts w:asciiTheme="majorHAnsi" w:hAnsiTheme="majorHAnsi"/>
          <w:noProof/>
        </w:rPr>
        <w:t>1</w:t>
      </w:r>
      <w:r w:rsidR="00EC1EDA" w:rsidRPr="0016152F">
        <w:rPr>
          <w:rFonts w:asciiTheme="majorHAnsi" w:eastAsiaTheme="minorEastAsia" w:hAnsiTheme="majorHAnsi" w:cstheme="minorBidi"/>
          <w:b w:val="0"/>
          <w:noProof/>
          <w:sz w:val="22"/>
          <w:szCs w:val="22"/>
          <w:lang w:eastAsia="en-US"/>
        </w:rPr>
        <w:t xml:space="preserve"> </w:t>
      </w:r>
    </w:p>
    <w:p w:rsidR="0016152F" w:rsidRDefault="00AC6C51" w:rsidP="0016152F">
      <w:pPr>
        <w:pStyle w:val="TOC1"/>
        <w:rPr>
          <w:rFonts w:asciiTheme="majorHAnsi" w:hAnsiTheme="majorHAnsi"/>
          <w:noProof/>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hyperlink>
      <w:r w:rsidR="00EC1EDA">
        <w:rPr>
          <w:rFonts w:asciiTheme="majorHAnsi" w:hAnsiTheme="majorHAnsi"/>
          <w:noProof/>
        </w:rPr>
        <w:t xml:space="preserve">1 </w:t>
      </w:r>
    </w:p>
    <w:p w:rsidR="00B612DB" w:rsidRDefault="00AC6C51" w:rsidP="00B612DB">
      <w:pPr>
        <w:pStyle w:val="TOC1"/>
        <w:rPr>
          <w:rFonts w:asciiTheme="majorHAnsi" w:hAnsiTheme="majorHAnsi"/>
          <w:noProof/>
        </w:rPr>
      </w:pPr>
      <w:hyperlink w:anchor="_Toc369608026" w:history="1">
        <w:r w:rsidR="00B612DB">
          <w:rPr>
            <w:rStyle w:val="Hyperlink"/>
            <w:rFonts w:asciiTheme="majorHAnsi" w:hAnsiTheme="majorHAnsi"/>
            <w:noProof/>
            <w:color w:val="auto"/>
          </w:rPr>
          <w:t>Appendix D</w:t>
        </w:r>
        <w:r w:rsidR="00B612DB" w:rsidRPr="0016152F">
          <w:rPr>
            <w:rStyle w:val="Hyperlink"/>
            <w:rFonts w:asciiTheme="majorHAnsi" w:hAnsiTheme="majorHAnsi"/>
            <w:noProof/>
            <w:color w:val="auto"/>
          </w:rPr>
          <w:t xml:space="preserve"> – </w:t>
        </w:r>
        <w:r w:rsidR="00B612DB">
          <w:rPr>
            <w:rStyle w:val="Hyperlink"/>
            <w:rFonts w:asciiTheme="majorHAnsi" w:hAnsiTheme="majorHAnsi"/>
            <w:noProof/>
            <w:color w:val="auto"/>
          </w:rPr>
          <w:t>ICANN Board Resolutions Review</w:t>
        </w:r>
        <w:r w:rsidR="00B612DB">
          <w:rPr>
            <w:rFonts w:asciiTheme="majorHAnsi" w:hAnsiTheme="majorHAnsi"/>
            <w:noProof/>
            <w:webHidden/>
          </w:rPr>
          <w:tab/>
          <w:t>D</w:t>
        </w:r>
        <w:r w:rsidR="00B612DB" w:rsidRPr="0016152F">
          <w:rPr>
            <w:rFonts w:asciiTheme="majorHAnsi" w:hAnsiTheme="majorHAnsi"/>
            <w:noProof/>
            <w:webHidden/>
          </w:rPr>
          <w:t>-</w:t>
        </w:r>
      </w:hyperlink>
      <w:r w:rsidR="00EC1EDA">
        <w:rPr>
          <w:rFonts w:asciiTheme="majorHAnsi" w:hAnsiTheme="majorHAnsi"/>
          <w:noProof/>
        </w:rPr>
        <w:t xml:space="preserve">1 </w:t>
      </w:r>
    </w:p>
    <w:p w:rsidR="00052018" w:rsidRPr="00052018" w:rsidRDefault="00052018" w:rsidP="00052018">
      <w:pPr>
        <w:rPr>
          <w:rStyle w:val="Hyperlink"/>
          <w:rFonts w:asciiTheme="majorHAnsi" w:hAnsiTheme="majorHAnsi"/>
          <w:b/>
          <w:noProof/>
          <w:color w:val="auto"/>
        </w:rPr>
      </w:pPr>
      <w:r w:rsidRPr="00052018">
        <w:rPr>
          <w:rStyle w:val="Hyperlink"/>
          <w:rFonts w:asciiTheme="majorHAnsi" w:hAnsiTheme="majorHAnsi"/>
          <w:b/>
          <w:noProof/>
          <w:color w:val="auto"/>
        </w:rPr>
        <w:t>Appendix E – Observations Concerning the ATRT2 Process</w:t>
      </w:r>
      <w:r w:rsidR="00B612DB">
        <w:rPr>
          <w:rStyle w:val="Hyperlink"/>
          <w:rFonts w:asciiTheme="majorHAnsi" w:hAnsiTheme="majorHAnsi"/>
          <w:b/>
          <w:noProof/>
          <w:color w:val="auto"/>
        </w:rPr>
        <w:t>…………………………………</w:t>
      </w:r>
      <w:r w:rsidRPr="00052018">
        <w:rPr>
          <w:rStyle w:val="Hyperlink"/>
          <w:rFonts w:asciiTheme="majorHAnsi" w:hAnsiTheme="majorHAnsi"/>
          <w:b/>
          <w:noProof/>
          <w:color w:val="auto"/>
        </w:rPr>
        <w:t>E-1</w:t>
      </w:r>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rsidR="00102CF4" w:rsidRPr="001D7E15" w:rsidRDefault="00102CF4" w:rsidP="00B67F51">
      <w:pPr>
        <w:pStyle w:val="Heading1"/>
        <w:rPr>
          <w:strike/>
        </w:rPr>
      </w:pPr>
    </w:p>
    <w:p w:rsidR="00102CF4" w:rsidRPr="001D7E15" w:rsidRDefault="00102CF4" w:rsidP="00B67F51">
      <w:pPr>
        <w:pStyle w:val="Heading1"/>
        <w:rPr>
          <w:strike/>
        </w:rPr>
      </w:pPr>
    </w:p>
    <w:p w:rsidR="00852A92" w:rsidRPr="00B10492" w:rsidRDefault="000E5041" w:rsidP="00B67F51">
      <w:pPr>
        <w:pStyle w:val="Heading1"/>
      </w:pPr>
      <w:bookmarkStart w:id="1" w:name="_Toc374353353"/>
      <w:bookmarkStart w:id="2" w:name="_Toc375572852"/>
      <w:r>
        <w:t>EXECUTIVE SUMMARY</w:t>
      </w:r>
      <w:bookmarkEnd w:id="1"/>
      <w:bookmarkEnd w:id="2"/>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 xml:space="preserve">reviews have been conducted and Recommendations presented to the ICANN Board </w:t>
      </w:r>
      <w:r w:rsidR="006230F8">
        <w:rPr>
          <w:rFonts w:ascii="Times New Roman" w:hAnsi="Times New Roman"/>
        </w:rPr>
        <w:t xml:space="preserve">of Directors (the Board) </w:t>
      </w:r>
      <w:r w:rsidRPr="00B10492">
        <w:rPr>
          <w:rFonts w:ascii="Times New Roman" w:hAnsi="Times New Roman"/>
        </w:rPr>
        <w:t>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B67F51" w:rsidRPr="00B104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AoC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00676F05">
        <w:rPr>
          <w:rFonts w:ascii="Times New Roman" w:hAnsi="Times New Roman"/>
          <w:color w:val="1A1A1A"/>
        </w:rPr>
        <w:t xml:space="preserve">Final Report and </w:t>
      </w:r>
      <w:r w:rsidR="0008736B" w:rsidRPr="00B10492">
        <w:rPr>
          <w:rFonts w:ascii="Times New Roman" w:hAnsi="Times New Roman"/>
          <w:color w:val="1A1A1A"/>
        </w:rPr>
        <w:t>Recommendations Public</w:t>
      </w:r>
      <w:r w:rsidR="00843B0A">
        <w:rPr>
          <w:rFonts w:ascii="Times New Roman" w:hAnsi="Times New Roman"/>
          <w:color w:val="1A1A1A"/>
        </w:rPr>
        <w:t xml:space="preserve"> Comment</w:t>
      </w:r>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three fundamental tasks under the AoC:</w:t>
      </w:r>
    </w:p>
    <w:p w:rsidR="00A619A6" w:rsidRDefault="00852A92" w:rsidP="009E5E98">
      <w:pPr>
        <w:pStyle w:val="ListParagraph"/>
        <w:numPr>
          <w:ilvl w:val="0"/>
          <w:numId w:val="29"/>
        </w:numPr>
      </w:pPr>
      <w:r w:rsidRPr="00EB66BF">
        <w:t>assess</w:t>
      </w:r>
      <w:r w:rsidR="009D1125">
        <w:t>ed</w:t>
      </w:r>
      <w:r w:rsidRPr="00EB66BF">
        <w:t xml:space="preserve"> ICANN’s implementation of Recommendations of the three prior AoC Review Teams; </w:t>
      </w:r>
    </w:p>
    <w:p w:rsidR="00A619A6" w:rsidRDefault="00852A92" w:rsidP="009E5E98">
      <w:pPr>
        <w:pStyle w:val="ListParagraph"/>
        <w:numPr>
          <w:ilvl w:val="0"/>
          <w:numId w:val="29"/>
        </w:numPr>
        <w:rPr>
          <w:color w:val="1A1A1A"/>
        </w:rPr>
      </w:pPr>
      <w:r w:rsidRPr="00EB66BF">
        <w:t>offer</w:t>
      </w:r>
      <w:r w:rsidR="009D1125">
        <w:t>ed</w:t>
      </w:r>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rsidR="00A619A6" w:rsidRDefault="00852A92" w:rsidP="009E5E98">
      <w:pPr>
        <w:pStyle w:val="ListParagraph"/>
        <w:numPr>
          <w:ilvl w:val="0"/>
          <w:numId w:val="29"/>
        </w:numPr>
      </w:pPr>
      <w:r w:rsidRPr="00EB66BF">
        <w:t>offer</w:t>
      </w:r>
      <w:r w:rsidR="009D1125">
        <w:t>ed</w:t>
      </w:r>
      <w:r w:rsidRPr="00EB66BF">
        <w:t xml:space="preserve"> Recommendations concerning improvements to the Review process itself.</w:t>
      </w:r>
    </w:p>
    <w:p w:rsidR="00862397" w:rsidRPr="00862397" w:rsidRDefault="00862397" w:rsidP="00862397">
      <w:pPr>
        <w:widowControl w:val="0"/>
        <w:tabs>
          <w:tab w:val="left" w:pos="220"/>
          <w:tab w:val="left" w:pos="720"/>
        </w:tabs>
        <w:autoSpaceDE w:val="0"/>
        <w:autoSpaceDN w:val="0"/>
        <w:adjustRightInd w:val="0"/>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the G</w:t>
      </w:r>
      <w:r w:rsidR="006230F8">
        <w:rPr>
          <w:rFonts w:ascii="Times New Roman" w:hAnsi="Times New Roman"/>
          <w:color w:val="1A1A1A"/>
        </w:rPr>
        <w:t xml:space="preserve">eneric </w:t>
      </w:r>
      <w:r w:rsidRPr="00B10492">
        <w:rPr>
          <w:rFonts w:ascii="Times New Roman" w:hAnsi="Times New Roman"/>
          <w:color w:val="1A1A1A"/>
        </w:rPr>
        <w:t>N</w:t>
      </w:r>
      <w:r w:rsidR="006230F8">
        <w:rPr>
          <w:rFonts w:ascii="Times New Roman" w:hAnsi="Times New Roman"/>
          <w:color w:val="1A1A1A"/>
        </w:rPr>
        <w:t xml:space="preserve">ames </w:t>
      </w:r>
      <w:r w:rsidRPr="00B10492">
        <w:rPr>
          <w:rFonts w:ascii="Times New Roman" w:hAnsi="Times New Roman"/>
          <w:color w:val="1A1A1A"/>
        </w:rPr>
        <w:t>S</w:t>
      </w:r>
      <w:r w:rsidR="006230F8">
        <w:rPr>
          <w:rFonts w:ascii="Times New Roman" w:hAnsi="Times New Roman"/>
          <w:color w:val="1A1A1A"/>
        </w:rPr>
        <w:t xml:space="preserve">upporting </w:t>
      </w:r>
      <w:r w:rsidRPr="00B10492">
        <w:rPr>
          <w:rFonts w:ascii="Times New Roman" w:hAnsi="Times New Roman"/>
          <w:color w:val="1A1A1A"/>
        </w:rPr>
        <w:t>O</w:t>
      </w:r>
      <w:r w:rsidR="006230F8">
        <w:rPr>
          <w:rFonts w:ascii="Times New Roman" w:hAnsi="Times New Roman"/>
          <w:color w:val="1A1A1A"/>
        </w:rPr>
        <w:t>rganization (GNSO)</w:t>
      </w:r>
      <w:r w:rsidRPr="00B10492">
        <w:rPr>
          <w:rFonts w:ascii="Times New Roman" w:hAnsi="Times New Roman"/>
          <w:color w:val="1A1A1A"/>
        </w:rPr>
        <w:t xml:space="preserve">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DB330A">
        <w:rPr>
          <w:rFonts w:ascii="Times New Roman" w:hAnsi="Times New Roman"/>
          <w:color w:val="1A1A1A"/>
        </w:rPr>
        <w:t>A</w:t>
      </w:r>
      <w:r w:rsidRPr="00B10492">
        <w:rPr>
          <w:rFonts w:ascii="Times New Roman" w:hAnsi="Times New Roman"/>
          <w:color w:val="1A1A1A"/>
        </w:rPr>
        <w:t xml:space="preserve">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9B432E"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AoC Review Team Recommendations is </w:t>
      </w:r>
      <w:r w:rsidR="00676F05">
        <w:rPr>
          <w:rFonts w:ascii="Times New Roman" w:hAnsi="Times New Roman"/>
        </w:rPr>
        <w:t xml:space="preserve">to create </w:t>
      </w:r>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r w:rsidR="00435A48">
        <w:rPr>
          <w:rFonts w:ascii="Times New Roman" w:hAnsi="Times New Roman"/>
        </w:rPr>
        <w:t xml:space="preserve"> </w:t>
      </w:r>
      <w:r w:rsidR="00676F05">
        <w:rPr>
          <w:rFonts w:ascii="Times New Roman" w:hAnsi="Times New Roman"/>
        </w:rPr>
        <w:t>how</w:t>
      </w:r>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 xml:space="preserve">implementation </w:t>
      </w:r>
      <w:r w:rsidR="00676F05">
        <w:rPr>
          <w:rFonts w:ascii="Times New Roman" w:hAnsi="Times New Roman"/>
        </w:rPr>
        <w:t xml:space="preserve">of Recommendations </w:t>
      </w:r>
      <w:r w:rsidRPr="00B10492">
        <w:rPr>
          <w:rFonts w:ascii="Times New Roman" w:hAnsi="Times New Roman"/>
        </w:rPr>
        <w:t xml:space="preserve">has had on the perspective of ICANN’s Board and </w:t>
      </w:r>
      <w:r w:rsidR="006230F8">
        <w:rPr>
          <w:rFonts w:ascii="Times New Roman" w:hAnsi="Times New Roman"/>
        </w:rPr>
        <w:t>s</w:t>
      </w:r>
      <w:r w:rsidRPr="00B10492">
        <w:rPr>
          <w:rFonts w:ascii="Times New Roman" w:hAnsi="Times New Roman"/>
        </w:rPr>
        <w:t xml:space="preserve">taff and on the work of the </w:t>
      </w:r>
      <w:r w:rsidR="006230F8">
        <w:rPr>
          <w:rFonts w:ascii="Times New Roman" w:hAnsi="Times New Roman"/>
        </w:rPr>
        <w:t>c</w:t>
      </w:r>
      <w:r w:rsidRPr="00B10492">
        <w:rPr>
          <w:rFonts w:ascii="Times New Roman" w:hAnsi="Times New Roman"/>
        </w:rPr>
        <w:t>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T</w:t>
      </w:r>
      <w:r w:rsidR="006230F8">
        <w:rPr>
          <w:rFonts w:ascii="Times New Roman" w:hAnsi="Times New Roman"/>
        </w:rPr>
        <w:t xml:space="preserve">op </w:t>
      </w:r>
      <w:r w:rsidRPr="00B10492">
        <w:rPr>
          <w:rFonts w:ascii="Times New Roman" w:hAnsi="Times New Roman"/>
        </w:rPr>
        <w:t>L</w:t>
      </w:r>
      <w:r w:rsidR="006230F8">
        <w:rPr>
          <w:rFonts w:ascii="Times New Roman" w:hAnsi="Times New Roman"/>
        </w:rPr>
        <w:t xml:space="preserve">evel </w:t>
      </w:r>
      <w:r w:rsidRPr="00B10492">
        <w:rPr>
          <w:rFonts w:ascii="Times New Roman" w:hAnsi="Times New Roman"/>
        </w:rPr>
        <w:t>D</w:t>
      </w:r>
      <w:r w:rsidR="006230F8">
        <w:rPr>
          <w:rFonts w:ascii="Times New Roman" w:hAnsi="Times New Roman"/>
        </w:rPr>
        <w:t>omain</w:t>
      </w:r>
      <w:r w:rsidRPr="00B10492">
        <w:rPr>
          <w:rFonts w:ascii="Times New Roman" w:hAnsi="Times New Roman"/>
        </w:rPr>
        <w:t xml:space="preserve">s </w:t>
      </w:r>
      <w:r w:rsidR="000038E1" w:rsidRPr="00B10492">
        <w:rPr>
          <w:rFonts w:ascii="Times New Roman" w:hAnsi="Times New Roman"/>
        </w:rPr>
        <w:t xml:space="preserve">(gTLDs), </w:t>
      </w:r>
      <w:r w:rsidRPr="00B10492">
        <w:rPr>
          <w:rFonts w:ascii="Times New Roman" w:hAnsi="Times New Roman"/>
        </w:rPr>
        <w:t xml:space="preserve">and the </w:t>
      </w:r>
      <w:r w:rsidR="006230F8">
        <w:rPr>
          <w:rFonts w:ascii="Times New Roman" w:hAnsi="Times New Roman"/>
        </w:rPr>
        <w:t>c</w:t>
      </w:r>
      <w:r w:rsidRPr="00B10492">
        <w:rPr>
          <w:rFonts w:ascii="Times New Roman" w:hAnsi="Times New Roman"/>
        </w:rPr>
        <w:t xml:space="preserve">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AoC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multistakeholder governance.  </w:t>
      </w:r>
    </w:p>
    <w:p w:rsidR="00852A92" w:rsidRPr="00B10492" w:rsidRDefault="00852A92" w:rsidP="00852A92">
      <w:pPr>
        <w:rPr>
          <w:rFonts w:ascii="Times New Roman" w:hAnsi="Times New Roman"/>
        </w:rPr>
      </w:pPr>
    </w:p>
    <w:p w:rsidR="00B67F51" w:rsidRPr="00B104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rsidR="00A619A6" w:rsidRDefault="00852A92" w:rsidP="009E5E98">
      <w:pPr>
        <w:pStyle w:val="ListParagraph"/>
        <w:numPr>
          <w:ilvl w:val="0"/>
          <w:numId w:val="30"/>
        </w:numPr>
      </w:pPr>
      <w:r w:rsidRPr="00FC5FB6">
        <w:t xml:space="preserve">establish </w:t>
      </w:r>
      <w:r w:rsidR="00952DE1">
        <w:t xml:space="preserve">and apply </w:t>
      </w:r>
      <w:r w:rsidRPr="00FC5FB6">
        <w:t xml:space="preserve">clear metrics and benchmarks against which improvements in accountability and transparency can be measured; </w:t>
      </w:r>
    </w:p>
    <w:p w:rsidR="00A619A6" w:rsidRDefault="00852A92" w:rsidP="009E5E98">
      <w:pPr>
        <w:pStyle w:val="ListParagraph"/>
        <w:numPr>
          <w:ilvl w:val="0"/>
          <w:numId w:val="30"/>
        </w:numPr>
      </w:pPr>
      <w:r w:rsidRPr="00FC5FB6">
        <w:t xml:space="preserve">communicate clearly and consistently about its accountability and transparency mechanisms and performance; and </w:t>
      </w:r>
    </w:p>
    <w:p w:rsidR="00A619A6" w:rsidRDefault="00852A92" w:rsidP="009E5E98">
      <w:pPr>
        <w:pStyle w:val="ListParagraph"/>
        <w:numPr>
          <w:ilvl w:val="0"/>
          <w:numId w:val="30"/>
        </w:numPr>
      </w:pPr>
      <w:r w:rsidRPr="00FC5FB6">
        <w:t>improve and prioritize its AoC Review processes.</w:t>
      </w:r>
    </w:p>
    <w:p w:rsidR="009B432E" w:rsidRPr="009B432E" w:rsidRDefault="009B432E" w:rsidP="00ED2262">
      <w:pPr>
        <w:rPr>
          <w:rFonts w:ascii="Times New Roman" w:hAnsi="Times New Roman"/>
        </w:rPr>
      </w:pPr>
    </w:p>
    <w:p w:rsidR="00852A92" w:rsidRPr="00ED2262" w:rsidRDefault="00852A92" w:rsidP="00ED2262">
      <w:pPr>
        <w:rPr>
          <w:b/>
        </w:rPr>
      </w:pPr>
      <w:r w:rsidRPr="00ED2262">
        <w:rPr>
          <w:b/>
        </w:rPr>
        <w:t>ATRT2 RECOMMENDATIONS</w:t>
      </w:r>
    </w:p>
    <w:p w:rsidR="00852A92" w:rsidRPr="009B432E" w:rsidRDefault="00852A92" w:rsidP="00852A92">
      <w:pPr>
        <w:rPr>
          <w:rFonts w:ascii="Times New Roman" w:hAnsi="Times New Roman"/>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ATRT2 offers the following </w:t>
      </w:r>
      <w:r w:rsidR="00952DE1">
        <w:rPr>
          <w:rFonts w:ascii="Times New Roman" w:hAnsi="Times New Roman"/>
        </w:rPr>
        <w:t>Final</w:t>
      </w:r>
      <w:r w:rsidR="00102CF4">
        <w:rPr>
          <w:rFonts w:ascii="Times New Roman" w:hAnsi="Times New Roman"/>
        </w:rPr>
        <w:t xml:space="preserve"> </w:t>
      </w:r>
      <w:r w:rsidR="0008736B" w:rsidRPr="00B10492">
        <w:rPr>
          <w:rFonts w:ascii="Times New Roman" w:hAnsi="Times New Roman"/>
        </w:rPr>
        <w:t>Recommendations</w:t>
      </w:r>
      <w:r w:rsidR="0008736B">
        <w:rPr>
          <w:rFonts w:ascii="Times New Roman" w:hAnsi="Times New Roman"/>
        </w:rPr>
        <w:t xml:space="preserve"> for</w:t>
      </w:r>
      <w:r w:rsidR="00843B0A">
        <w:rPr>
          <w:rFonts w:ascii="Times New Roman" w:hAnsi="Times New Roman"/>
        </w:rPr>
        <w:t xml:space="preserve"> Public Comment</w:t>
      </w:r>
      <w:r w:rsidRPr="00B10492">
        <w:rPr>
          <w:rFonts w:ascii="Times New Roman" w:hAnsi="Times New Roman"/>
        </w:rPr>
        <w: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952DE1">
        <w:rPr>
          <w:rFonts w:ascii="Times New Roman" w:hAnsi="Times New Roman"/>
        </w:rPr>
        <w:t xml:space="preserve">that were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952DE1">
        <w:rPr>
          <w:rFonts w:ascii="Times New Roman" w:hAnsi="Times New Roman"/>
        </w:rPr>
        <w:t xml:space="preserve">that were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xml:space="preserve">.  With respect to WHOIS-RT and SSR-RT Recommendations, ATRT2 provides </w:t>
      </w:r>
      <w:r w:rsidR="00952DE1">
        <w:rPr>
          <w:rFonts w:ascii="Times New Roman" w:hAnsi="Times New Roman"/>
        </w:rPr>
        <w:t xml:space="preserve">only </w:t>
      </w:r>
      <w:r w:rsidRPr="00B10492">
        <w:rPr>
          <w:rFonts w:ascii="Times New Roman" w:hAnsi="Times New Roman"/>
        </w:rPr>
        <w:t>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 xml:space="preserve">Any "new" Recommendations on the substance of those </w:t>
      </w:r>
      <w:r w:rsidR="00B574EA" w:rsidRPr="00B574EA">
        <w:rPr>
          <w:rFonts w:ascii="Times New Roman" w:eastAsia="Cambria" w:hAnsi="Times New Roman"/>
          <w:lang w:eastAsia="en-US"/>
        </w:rPr>
        <w:lastRenderedPageBreak/>
        <w:t>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9B432E" w:rsidRDefault="00852A92" w:rsidP="00852A92">
      <w:pPr>
        <w:rPr>
          <w:rFonts w:ascii="Times New Roman" w:hAnsi="Times New Roman"/>
        </w:rPr>
      </w:pPr>
    </w:p>
    <w:p w:rsidR="00673C93" w:rsidRPr="00B46DAA"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r w:rsidR="009F4B49">
        <w:rPr>
          <w:rFonts w:ascii="Times New Roman" w:hAnsi="Times New Roman"/>
        </w:rPr>
        <w:t xml:space="preserve">.  </w:t>
      </w:r>
      <w:r w:rsidR="009F4B49" w:rsidRPr="009F4B49">
        <w:rPr>
          <w:rFonts w:ascii="Times New Roman" w:hAnsi="Times New Roman"/>
        </w:rPr>
        <w:t>ATRT2 believes that these Recommendations are important and, to the extent accepted by the Board, should be treated as a strategic priority.  To that end, ICANN should create an implementation plan and publish it to the Community</w:t>
      </w:r>
      <w:r w:rsidR="009F0936" w:rsidRPr="00B46DAA">
        <w:rPr>
          <w:rFonts w:ascii="Times New Roman" w:hAnsi="Times New Roman"/>
        </w:rPr>
        <w:t xml:space="preserve">.  </w:t>
      </w:r>
      <w:r w:rsidR="009F0936" w:rsidRPr="00B46DAA">
        <w:rPr>
          <w:rStyle w:val="apple-style-span"/>
          <w:rFonts w:ascii="Times New Roman" w:eastAsia="Cambria" w:hAnsi="Times New Roman"/>
          <w:color w:val="000000"/>
          <w:lang w:eastAsia="en-US"/>
        </w:rPr>
        <w:t>ATRT2 wishes to emphasize that the observations appearing in ATRT2's assessments and elsewhere in the body of the Report should be duly considered by the Board and afforded all due weight in ongoing and future implementation efforts</w:t>
      </w:r>
      <w:r w:rsidR="008A33E2">
        <w:rPr>
          <w:rStyle w:val="apple-style-span"/>
          <w:rFonts w:ascii="Times New Roman" w:eastAsia="Cambria" w:hAnsi="Times New Roman"/>
          <w:color w:val="000000"/>
          <w:lang w:eastAsia="en-US"/>
        </w:rPr>
        <w:t>.</w:t>
      </w:r>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Pr="009B432E" w:rsidRDefault="00673C93" w:rsidP="00673C93">
      <w:pPr>
        <w:rPr>
          <w:rFonts w:ascii="Times New Roman" w:hAnsi="Times New Roman"/>
        </w:rPr>
      </w:pPr>
    </w:p>
    <w:p w:rsidR="00673C93" w:rsidRPr="00582A8A" w:rsidRDefault="00582A8A" w:rsidP="008E6540">
      <w:pPr>
        <w:ind w:left="720" w:hanging="720"/>
        <w:rPr>
          <w:rFonts w:ascii="Times New Roman" w:hAnsi="Times New Roman"/>
        </w:rPr>
      </w:pPr>
      <w:r>
        <w:rPr>
          <w:rFonts w:ascii="Times New Roman" w:hAnsi="Times New Roman"/>
        </w:rPr>
        <w:t xml:space="preserve">1. </w:t>
      </w:r>
      <w:r>
        <w:rPr>
          <w:rFonts w:ascii="Times New Roman" w:hAnsi="Times New Roman"/>
        </w:rPr>
        <w:tab/>
      </w:r>
      <w:r w:rsidR="00890A45">
        <w:rPr>
          <w:rFonts w:ascii="Times New Roman" w:hAnsi="Times New Roman"/>
        </w:rPr>
        <w:t>The Board should d</w:t>
      </w:r>
      <w:r w:rsidR="00945640" w:rsidRPr="001D7E15">
        <w:rPr>
          <w:rFonts w:ascii="Times New Roman" w:hAnsi="Times New Roman"/>
        </w:rPr>
        <w:t>evelop objective measures for determining the quality of ICANN Board members and the success of Board improvement efforts, and analyze those findings over time.</w:t>
      </w:r>
    </w:p>
    <w:p w:rsidR="00C46216" w:rsidRDefault="00C46216" w:rsidP="009B432E">
      <w:pPr>
        <w:rPr>
          <w:rFonts w:ascii="Times New Roman" w:hAnsi="Times New Roman"/>
        </w:rPr>
      </w:pPr>
    </w:p>
    <w:p w:rsidR="00DF1B26" w:rsidRDefault="00BE286A" w:rsidP="00B3191C">
      <w:pPr>
        <w:ind w:firstLine="720"/>
        <w:rPr>
          <w:rFonts w:ascii="Times New Roman" w:hAnsi="Times New Roman"/>
        </w:rPr>
      </w:pPr>
      <w:r>
        <w:rPr>
          <w:rFonts w:ascii="Times New Roman" w:hAnsi="Times New Roman"/>
        </w:rPr>
        <w:t xml:space="preserve">Category: </w:t>
      </w:r>
      <w:r w:rsidR="009B432E">
        <w:rPr>
          <w:rFonts w:ascii="Times New Roman" w:hAnsi="Times New Roman"/>
        </w:rPr>
        <w:t xml:space="preserve"> </w:t>
      </w:r>
      <w:r>
        <w:rPr>
          <w:rFonts w:ascii="Times New Roman" w:hAnsi="Times New Roman"/>
        </w:rPr>
        <w:t xml:space="preserve">Board Performance and Work Practices; </w:t>
      </w:r>
      <w:r w:rsidR="002C3D3B">
        <w:rPr>
          <w:rFonts w:ascii="Times New Roman" w:hAnsi="Times New Roman"/>
        </w:rPr>
        <w:t>s</w:t>
      </w:r>
      <w:r>
        <w:rPr>
          <w:rFonts w:ascii="Times New Roman" w:hAnsi="Times New Roman"/>
        </w:rPr>
        <w:t xml:space="preserve">ee </w:t>
      </w:r>
      <w:hyperlink w:anchor="_Report_Section_1." w:history="1">
        <w:r w:rsidRPr="006A1B14">
          <w:rPr>
            <w:rStyle w:val="Hyperlink"/>
            <w:rFonts w:ascii="Times New Roman" w:hAnsi="Times New Roman"/>
          </w:rPr>
          <w:t>Report Section 1</w:t>
        </w:r>
      </w:hyperlink>
    </w:p>
    <w:p w:rsidR="00673C93" w:rsidRPr="00E87488" w:rsidRDefault="00673C93" w:rsidP="009B432E">
      <w:pPr>
        <w:rPr>
          <w:rFonts w:ascii="Times New Roman" w:hAnsi="Times New Roman"/>
        </w:rPr>
      </w:pPr>
    </w:p>
    <w:p w:rsidR="00673C93" w:rsidRDefault="00582A8A" w:rsidP="001D7E15">
      <w:pPr>
        <w:ind w:left="720" w:hanging="720"/>
        <w:rPr>
          <w:rFonts w:ascii="Times New Roman" w:hAnsi="Times New Roman"/>
        </w:rPr>
      </w:pPr>
      <w:r>
        <w:rPr>
          <w:rFonts w:ascii="Times New Roman" w:hAnsi="Times New Roman"/>
        </w:rPr>
        <w:t xml:space="preserve">2. </w:t>
      </w:r>
      <w:r w:rsidR="00B72672">
        <w:rPr>
          <w:rFonts w:ascii="Times New Roman" w:hAnsi="Times New Roman"/>
        </w:rPr>
        <w:tab/>
      </w:r>
      <w:r w:rsidR="00C46216">
        <w:rPr>
          <w:rFonts w:ascii="Times New Roman" w:hAnsi="Times New Roman"/>
        </w:rPr>
        <w:t xml:space="preserve">The </w:t>
      </w:r>
      <w:r w:rsidR="00890A45">
        <w:rPr>
          <w:rFonts w:ascii="Times New Roman" w:hAnsi="Times New Roman"/>
        </w:rPr>
        <w:t>Board should d</w:t>
      </w:r>
      <w:r w:rsidR="00673C93" w:rsidRPr="001D7E15">
        <w:rPr>
          <w:rFonts w:ascii="Times New Roman" w:hAnsi="Times New Roman"/>
        </w:rPr>
        <w:t xml:space="preserve">evelop metrics to measure the effectiveness of the Board’s functioning and </w:t>
      </w:r>
      <w:r w:rsidR="003B6703" w:rsidRPr="001613E2">
        <w:rPr>
          <w:rFonts w:ascii="Times New Roman" w:hAnsi="Times New Roman"/>
        </w:rPr>
        <w:t xml:space="preserve">improvement efforts, and </w:t>
      </w:r>
      <w:r w:rsidR="00673C93" w:rsidRPr="001D7E15">
        <w:rPr>
          <w:rFonts w:ascii="Times New Roman" w:hAnsi="Times New Roman"/>
        </w:rPr>
        <w:t>publish the materials used for training to gauge levels of improvement.</w:t>
      </w:r>
    </w:p>
    <w:p w:rsidR="00C46216" w:rsidRDefault="00C46216" w:rsidP="009B432E">
      <w:pPr>
        <w:rPr>
          <w:rFonts w:ascii="Times New Roman" w:hAnsi="Times New Roman"/>
        </w:rPr>
      </w:pPr>
    </w:p>
    <w:p w:rsidR="00C46216" w:rsidRDefault="00C46216" w:rsidP="001D7E15">
      <w:pPr>
        <w:ind w:left="720" w:hanging="720"/>
        <w:rPr>
          <w:rFonts w:ascii="Times New Roman" w:hAnsi="Times New Roman"/>
        </w:rPr>
      </w:pPr>
      <w:r>
        <w:rPr>
          <w:rFonts w:ascii="Times New Roman" w:hAnsi="Times New Roman"/>
        </w:rPr>
        <w:tab/>
        <w:t>Category:</w:t>
      </w:r>
      <w:r w:rsidR="009B432E">
        <w:rPr>
          <w:rFonts w:ascii="Times New Roman" w:hAnsi="Times New Roman"/>
        </w:rPr>
        <w:t xml:space="preserve"> </w:t>
      </w:r>
      <w:r>
        <w:rPr>
          <w:rFonts w:ascii="Times New Roman" w:hAnsi="Times New Roman"/>
        </w:rPr>
        <w:t xml:space="preserve"> Board Performance and Work Practices; see </w:t>
      </w:r>
      <w:hyperlink w:anchor="_Report_Section_3." w:history="1">
        <w:r w:rsidRPr="006A1B14">
          <w:rPr>
            <w:rStyle w:val="Hyperlink"/>
            <w:rFonts w:ascii="Times New Roman" w:hAnsi="Times New Roman"/>
          </w:rPr>
          <w:t>Report Section 3</w:t>
        </w:r>
      </w:hyperlink>
    </w:p>
    <w:p w:rsidR="00DF1B26" w:rsidRDefault="00DF1B26" w:rsidP="009B432E">
      <w:pPr>
        <w:rPr>
          <w:rFonts w:ascii="Times New Roman" w:hAnsi="Times New Roman"/>
        </w:rPr>
      </w:pPr>
    </w:p>
    <w:p w:rsidR="008A33E2" w:rsidRDefault="009B432E" w:rsidP="009B432E">
      <w:pPr>
        <w:ind w:left="720" w:hanging="720"/>
        <w:rPr>
          <w:rFonts w:ascii="Times New Roman" w:hAnsi="Times New Roman"/>
        </w:rPr>
      </w:pPr>
      <w:r>
        <w:rPr>
          <w:rFonts w:ascii="Times New Roman" w:hAnsi="Times New Roman"/>
        </w:rPr>
        <w:t>3.</w:t>
      </w:r>
      <w:r w:rsidR="006230F8">
        <w:rPr>
          <w:rFonts w:ascii="Times New Roman" w:hAnsi="Times New Roman"/>
        </w:rPr>
        <w:tab/>
      </w:r>
      <w:r w:rsidR="00BC05E4" w:rsidRPr="006230F8">
        <w:rPr>
          <w:rFonts w:ascii="Times New Roman" w:hAnsi="Times New Roman"/>
        </w:rPr>
        <w:t>The Board should c</w:t>
      </w:r>
      <w:r w:rsidR="006D4A97" w:rsidRPr="00E11F63">
        <w:rPr>
          <w:rFonts w:ascii="Times New Roman" w:hAnsi="Times New Roman"/>
        </w:rPr>
        <w:t>onduct qualitative/quanti</w:t>
      </w:r>
      <w:r>
        <w:rPr>
          <w:rFonts w:ascii="Times New Roman" w:hAnsi="Times New Roman"/>
        </w:rPr>
        <w:t xml:space="preserve">tative studies to determine how </w:t>
      </w:r>
      <w:r w:rsidR="006D4A97" w:rsidRPr="00E11F63">
        <w:rPr>
          <w:rFonts w:ascii="Times New Roman" w:hAnsi="Times New Roman"/>
        </w:rPr>
        <w:t>the</w:t>
      </w:r>
      <w:r w:rsidR="006230F8">
        <w:rPr>
          <w:rFonts w:ascii="Times New Roman" w:hAnsi="Times New Roman"/>
        </w:rPr>
        <w:t xml:space="preserve"> qualifications of Board candidate pools change over time, and </w:t>
      </w:r>
      <w:r>
        <w:rPr>
          <w:rFonts w:ascii="Times New Roman" w:hAnsi="Times New Roman"/>
        </w:rPr>
        <w:t xml:space="preserve">should </w:t>
      </w:r>
      <w:r w:rsidR="006230F8">
        <w:rPr>
          <w:rFonts w:ascii="Times New Roman" w:hAnsi="Times New Roman"/>
        </w:rPr>
        <w:t>regularly</w:t>
      </w:r>
      <w:r>
        <w:rPr>
          <w:rFonts w:ascii="Times New Roman" w:hAnsi="Times New Roman"/>
        </w:rPr>
        <w:t xml:space="preserve"> </w:t>
      </w:r>
      <w:r w:rsidR="006230F8">
        <w:rPr>
          <w:rFonts w:ascii="Times New Roman" w:hAnsi="Times New Roman"/>
        </w:rPr>
        <w:t>assess Director's compensation levels against prevailing standards.</w:t>
      </w:r>
      <w:r w:rsidR="006D4A97" w:rsidRPr="00E11F63">
        <w:rPr>
          <w:rFonts w:ascii="Times New Roman" w:hAnsi="Times New Roman"/>
        </w:rPr>
        <w:t xml:space="preserve"> </w:t>
      </w:r>
    </w:p>
    <w:p w:rsidR="008A33E2" w:rsidRDefault="008A33E2" w:rsidP="009B432E">
      <w:pPr>
        <w:ind w:left="720" w:hanging="720"/>
        <w:rPr>
          <w:rFonts w:ascii="Times New Roman" w:hAnsi="Times New Roman"/>
        </w:rPr>
      </w:pPr>
    </w:p>
    <w:p w:rsidR="00BF7E91" w:rsidRDefault="008A33E2" w:rsidP="008A33E2">
      <w:pPr>
        <w:rPr>
          <w:rFonts w:ascii="Times New Roman" w:hAnsi="Times New Roman"/>
        </w:rPr>
      </w:pPr>
      <w:r>
        <w:rPr>
          <w:rFonts w:ascii="Times New Roman" w:hAnsi="Times New Roman"/>
        </w:rPr>
        <w:tab/>
      </w:r>
      <w:r w:rsidR="00BF7E91">
        <w:rPr>
          <w:rFonts w:ascii="Times New Roman" w:hAnsi="Times New Roman"/>
        </w:rPr>
        <w:t xml:space="preserve">Category:  Board Performance and Work Practices; </w:t>
      </w:r>
      <w:r w:rsidR="002C3D3B">
        <w:rPr>
          <w:rFonts w:ascii="Times New Roman" w:hAnsi="Times New Roman"/>
        </w:rPr>
        <w:t>s</w:t>
      </w:r>
      <w:r w:rsidR="00BF7E91">
        <w:rPr>
          <w:rFonts w:ascii="Times New Roman" w:hAnsi="Times New Roman"/>
        </w:rPr>
        <w:t xml:space="preserve">ee </w:t>
      </w:r>
      <w:hyperlink w:anchor="_Report_Section_3." w:history="1">
        <w:r w:rsidR="00BF7E91" w:rsidRPr="006A1B14">
          <w:rPr>
            <w:rStyle w:val="Hyperlink"/>
            <w:rFonts w:ascii="Times New Roman" w:hAnsi="Times New Roman"/>
          </w:rPr>
          <w:t>Repo</w:t>
        </w:r>
        <w:r w:rsidR="00464E21" w:rsidRPr="006A1B14">
          <w:rPr>
            <w:rStyle w:val="Hyperlink"/>
            <w:rFonts w:ascii="Times New Roman" w:hAnsi="Times New Roman"/>
          </w:rPr>
          <w:t>r</w:t>
        </w:r>
        <w:r w:rsidR="00BF7E91" w:rsidRPr="006A1B14">
          <w:rPr>
            <w:rStyle w:val="Hyperlink"/>
            <w:rFonts w:ascii="Times New Roman" w:hAnsi="Times New Roman"/>
          </w:rPr>
          <w:t>t Section 3</w:t>
        </w:r>
      </w:hyperlink>
    </w:p>
    <w:p w:rsidR="00DF1B26" w:rsidRPr="001613E2" w:rsidRDefault="00DF1B26" w:rsidP="009B432E">
      <w:pPr>
        <w:rPr>
          <w:rFonts w:ascii="Times New Roman" w:hAnsi="Times New Roman"/>
        </w:rPr>
      </w:pPr>
    </w:p>
    <w:p w:rsidR="00673C93" w:rsidRDefault="00E46B9B" w:rsidP="001D7E15">
      <w:pPr>
        <w:ind w:left="720" w:hanging="720"/>
        <w:rPr>
          <w:rFonts w:ascii="Times New Roman" w:hAnsi="Times New Roman"/>
        </w:rPr>
      </w:pPr>
      <w:r>
        <w:rPr>
          <w:rFonts w:ascii="Times New Roman" w:hAnsi="Times New Roman"/>
        </w:rPr>
        <w:t>4</w:t>
      </w:r>
      <w:r w:rsidR="00582A8A">
        <w:rPr>
          <w:rFonts w:ascii="Times New Roman" w:hAnsi="Times New Roman"/>
        </w:rPr>
        <w:t xml:space="preserve">. </w:t>
      </w:r>
      <w:r w:rsidR="00B72672">
        <w:rPr>
          <w:rFonts w:ascii="Times New Roman" w:hAnsi="Times New Roman"/>
        </w:rPr>
        <w:tab/>
      </w:r>
      <w:r w:rsidR="00C0312E">
        <w:rPr>
          <w:rFonts w:ascii="Times New Roman" w:hAnsi="Times New Roman"/>
        </w:rPr>
        <w:t>The Board should c</w:t>
      </w:r>
      <w:r w:rsidR="003B6703" w:rsidRPr="001613E2">
        <w:rPr>
          <w:rFonts w:ascii="Times New Roman" w:hAnsi="Times New Roman"/>
        </w:rPr>
        <w:t xml:space="preserve">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r w:rsidR="003B6703" w:rsidRPr="001613E2">
        <w:rPr>
          <w:rFonts w:ascii="Times New Roman" w:hAnsi="Times New Roman"/>
        </w:rPr>
        <w:t xml:space="preserve">implementation.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decisions</w:t>
      </w:r>
      <w:r w:rsidR="00673C93" w:rsidRPr="001D7E15">
        <w:rPr>
          <w:rFonts w:ascii="Times New Roman" w:hAnsi="Times New Roman"/>
        </w:rPr>
        <w:t>.</w:t>
      </w:r>
    </w:p>
    <w:p w:rsidR="00C46216" w:rsidRPr="009B432E" w:rsidRDefault="00C46216" w:rsidP="009B432E">
      <w:pPr>
        <w:rPr>
          <w:rFonts w:ascii="Times New Roman" w:hAnsi="Times New Roman"/>
        </w:rPr>
      </w:pPr>
    </w:p>
    <w:p w:rsidR="00340AAD" w:rsidRDefault="00EE755B" w:rsidP="00B3191C">
      <w:pPr>
        <w:ind w:left="720"/>
        <w:rPr>
          <w:rFonts w:ascii="Times New Roman" w:hAnsi="Times New Roman"/>
        </w:rPr>
      </w:pPr>
      <w:r>
        <w:rPr>
          <w:rFonts w:ascii="Times New Roman" w:hAnsi="Times New Roman"/>
        </w:rPr>
        <w:t xml:space="preserve">Category: </w:t>
      </w:r>
      <w:r w:rsidR="009B432E">
        <w:rPr>
          <w:rFonts w:ascii="Times New Roman" w:hAnsi="Times New Roman"/>
        </w:rPr>
        <w:t xml:space="preserve">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 xml:space="preserve">ee </w:t>
      </w:r>
      <w:hyperlink w:anchor="_Report_Section_5." w:history="1">
        <w:r w:rsidRPr="006A1B14">
          <w:rPr>
            <w:rStyle w:val="Hyperlink"/>
            <w:rFonts w:ascii="Times New Roman" w:hAnsi="Times New Roman"/>
          </w:rPr>
          <w:t>Report Section 5</w:t>
        </w:r>
      </w:hyperlink>
    </w:p>
    <w:p w:rsidR="00C46216" w:rsidRPr="001D7E15" w:rsidRDefault="00C46216" w:rsidP="009B432E">
      <w:pPr>
        <w:rPr>
          <w:rFonts w:ascii="Times New Roman" w:hAnsi="Times New Roman"/>
        </w:rPr>
      </w:pPr>
    </w:p>
    <w:p w:rsidR="007518AA" w:rsidRDefault="00C46216" w:rsidP="00C46216">
      <w:pPr>
        <w:ind w:left="720" w:hanging="720"/>
        <w:rPr>
          <w:rFonts w:ascii="Times New Roman" w:hAnsi="Times New Roman"/>
        </w:rPr>
      </w:pPr>
      <w:r>
        <w:rPr>
          <w:rFonts w:ascii="Times New Roman" w:hAnsi="Times New Roman"/>
        </w:rPr>
        <w:t>5.</w:t>
      </w:r>
      <w:r w:rsidR="00B72672">
        <w:rPr>
          <w:rFonts w:ascii="Times New Roman" w:hAnsi="Times New Roman"/>
        </w:rPr>
        <w:tab/>
      </w:r>
      <w:r w:rsidR="00C0312E">
        <w:rPr>
          <w:rFonts w:ascii="Times New Roman" w:hAnsi="Times New Roman"/>
        </w:rPr>
        <w:t>The Board should r</w:t>
      </w:r>
      <w:r w:rsidR="009944DC" w:rsidRPr="009944DC">
        <w:rPr>
          <w:rFonts w:ascii="Times New Roman" w:hAnsi="Times New Roman"/>
        </w:rPr>
        <w:t xml:space="preserve">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r w:rsidR="0000719F">
        <w:rPr>
          <w:rFonts w:ascii="Times New Roman" w:hAnsi="Times New Roman"/>
        </w:rPr>
        <w:t>P</w:t>
      </w:r>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r w:rsidR="00673C93" w:rsidRPr="001D7E15">
        <w:rPr>
          <w:rFonts w:ascii="Times New Roman" w:hAnsi="Times New Roman"/>
        </w:rPr>
        <w:t>.</w:t>
      </w:r>
      <w:r w:rsidR="009944DC">
        <w:rPr>
          <w:rFonts w:ascii="Times New Roman" w:hAnsi="Times New Roman"/>
        </w:rPr>
        <w:t xml:space="preserve"> </w:t>
      </w:r>
      <w:r w:rsidR="007518AA">
        <w:rPr>
          <w:rFonts w:ascii="Times New Roman" w:hAnsi="Times New Roman"/>
        </w:rPr>
        <w:t>Institute a process to regularly evaluate redacted material to determine if redactions are still required and if not, ensure that redactions are removed.</w:t>
      </w:r>
    </w:p>
    <w:p w:rsidR="009E1B8F" w:rsidRDefault="009E1B8F" w:rsidP="009B432E">
      <w:pPr>
        <w:rPr>
          <w:rFonts w:ascii="Times New Roman" w:hAnsi="Times New Roman"/>
        </w:rPr>
      </w:pPr>
    </w:p>
    <w:p w:rsidR="00673C93" w:rsidRDefault="009F1606" w:rsidP="00B3191C">
      <w:pPr>
        <w:ind w:left="720"/>
        <w:rPr>
          <w:rFonts w:ascii="Times New Roman" w:hAnsi="Times New Roman"/>
        </w:rPr>
      </w:pPr>
      <w:r>
        <w:rPr>
          <w:rFonts w:ascii="Times New Roman" w:hAnsi="Times New Roman"/>
        </w:rPr>
        <w:t xml:space="preserve">Category: </w:t>
      </w:r>
      <w:r w:rsidR="009B432E">
        <w:rPr>
          <w:rFonts w:ascii="Times New Roman" w:hAnsi="Times New Roman"/>
        </w:rPr>
        <w:t xml:space="preserve"> </w:t>
      </w:r>
      <w:r>
        <w:rPr>
          <w:rFonts w:ascii="Times New Roman" w:hAnsi="Times New Roman"/>
        </w:rPr>
        <w:t xml:space="preserve">Decision Making Transparency and Appeals Processes; </w:t>
      </w:r>
      <w:r w:rsidR="002C3D3B">
        <w:rPr>
          <w:rFonts w:ascii="Times New Roman" w:hAnsi="Times New Roman"/>
        </w:rPr>
        <w:t>s</w:t>
      </w:r>
      <w:r>
        <w:rPr>
          <w:rFonts w:ascii="Times New Roman" w:hAnsi="Times New Roman"/>
        </w:rPr>
        <w:t xml:space="preserve">ee </w:t>
      </w:r>
      <w:hyperlink w:anchor="_Report_Section_6." w:history="1">
        <w:r w:rsidRPr="006A1B14">
          <w:rPr>
            <w:rStyle w:val="Hyperlink"/>
            <w:rFonts w:ascii="Times New Roman" w:hAnsi="Times New Roman"/>
          </w:rPr>
          <w:t>Report Section 6</w:t>
        </w:r>
      </w:hyperlink>
    </w:p>
    <w:p w:rsidR="00026451" w:rsidRDefault="00026451" w:rsidP="00673C93">
      <w:pPr>
        <w:rPr>
          <w:rFonts w:ascii="Times New Roman" w:hAnsi="Times New Roman"/>
          <w:b/>
        </w:rPr>
      </w:pPr>
    </w:p>
    <w:p w:rsidR="00026451" w:rsidRDefault="00E46B9B" w:rsidP="001D7E15">
      <w:pPr>
        <w:rPr>
          <w:rFonts w:ascii="Times New Roman" w:eastAsiaTheme="minorEastAsia" w:hAnsi="Times New Roman"/>
        </w:rPr>
      </w:pPr>
      <w:r>
        <w:rPr>
          <w:rFonts w:ascii="Times New Roman" w:eastAsiaTheme="minorEastAsia" w:hAnsi="Times New Roman"/>
        </w:rPr>
        <w:lastRenderedPageBreak/>
        <w:t>6</w:t>
      </w:r>
      <w:r w:rsidR="0011472F">
        <w:rPr>
          <w:rFonts w:ascii="Times New Roman" w:eastAsiaTheme="minorEastAsia" w:hAnsi="Times New Roman"/>
        </w:rPr>
        <w:t>.</w:t>
      </w:r>
      <w:r w:rsidR="0011472F">
        <w:rPr>
          <w:rFonts w:ascii="Times New Roman" w:eastAsiaTheme="minorEastAsia" w:hAnsi="Times New Roman"/>
        </w:rPr>
        <w:tab/>
      </w:r>
      <w:r w:rsidR="00CA5E8B">
        <w:rPr>
          <w:rFonts w:ascii="Times New Roman" w:eastAsiaTheme="minorEastAsia" w:hAnsi="Times New Roman"/>
        </w:rPr>
        <w:t>G</w:t>
      </w:r>
      <w:r w:rsidR="00DF1B26">
        <w:rPr>
          <w:rFonts w:ascii="Times New Roman" w:eastAsiaTheme="minorEastAsia" w:hAnsi="Times New Roman"/>
        </w:rPr>
        <w:t xml:space="preserve">overnmental </w:t>
      </w:r>
      <w:r w:rsidR="00A20C0F">
        <w:rPr>
          <w:rFonts w:ascii="Times New Roman" w:eastAsiaTheme="minorEastAsia" w:hAnsi="Times New Roman"/>
        </w:rPr>
        <w:t>A</w:t>
      </w:r>
      <w:r w:rsidR="00DF1B26">
        <w:rPr>
          <w:rFonts w:ascii="Times New Roman" w:eastAsiaTheme="minorEastAsia" w:hAnsi="Times New Roman"/>
        </w:rPr>
        <w:t xml:space="preserve">dvisory </w:t>
      </w:r>
      <w:r w:rsidR="00A20C0F">
        <w:rPr>
          <w:rFonts w:ascii="Times New Roman" w:eastAsiaTheme="minorEastAsia" w:hAnsi="Times New Roman"/>
        </w:rPr>
        <w:t>C</w:t>
      </w:r>
      <w:r w:rsidR="00DF1B26">
        <w:rPr>
          <w:rFonts w:ascii="Times New Roman" w:eastAsiaTheme="minorEastAsia" w:hAnsi="Times New Roman"/>
        </w:rPr>
        <w:t>ommittee (GAC)</w:t>
      </w:r>
      <w:r w:rsidR="00A20C0F">
        <w:rPr>
          <w:rFonts w:ascii="Times New Roman" w:eastAsiaTheme="minorEastAsia" w:hAnsi="Times New Roman"/>
        </w:rPr>
        <w:t>-</w:t>
      </w:r>
      <w:r w:rsidR="00CA5E8B">
        <w:rPr>
          <w:rFonts w:ascii="Times New Roman" w:eastAsiaTheme="minorEastAsia" w:hAnsi="Times New Roman"/>
        </w:rPr>
        <w:t>related recommendation</w:t>
      </w:r>
    </w:p>
    <w:p w:rsidR="006F5F13" w:rsidRPr="00B3191C" w:rsidRDefault="006F5F13" w:rsidP="001D7E15">
      <w:pPr>
        <w:rPr>
          <w:rFonts w:ascii="Times New Roman" w:eastAsiaTheme="minorEastAsia" w:hAnsi="Times New Roman"/>
        </w:rPr>
      </w:pPr>
    </w:p>
    <w:p w:rsidR="00026451" w:rsidRDefault="006D4A97" w:rsidP="008A33E2">
      <w:pPr>
        <w:widowControl w:val="0"/>
        <w:autoSpaceDE w:val="0"/>
        <w:autoSpaceDN w:val="0"/>
        <w:adjustRightInd w:val="0"/>
        <w:ind w:left="360"/>
        <w:rPr>
          <w:rFonts w:ascii="Times New Roman" w:eastAsiaTheme="minorEastAsia" w:hAnsi="Times New Roman"/>
          <w:i/>
          <w:lang w:eastAsia="en-US"/>
        </w:rPr>
      </w:pPr>
      <w:r w:rsidRPr="006B018A">
        <w:rPr>
          <w:rFonts w:ascii="Times New Roman" w:eastAsiaTheme="minorEastAsia" w:hAnsi="Times New Roman"/>
          <w:i/>
          <w:lang w:eastAsia="en-US"/>
        </w:rPr>
        <w:t>Increased transparency of GAC</w:t>
      </w:r>
      <w:r w:rsidR="00DF1B26">
        <w:rPr>
          <w:rFonts w:ascii="Times New Roman" w:eastAsiaTheme="minorEastAsia" w:hAnsi="Times New Roman"/>
          <w:i/>
          <w:lang w:eastAsia="en-US"/>
        </w:rPr>
        <w:t>-</w:t>
      </w:r>
      <w:r w:rsidRPr="006B018A">
        <w:rPr>
          <w:rFonts w:ascii="Times New Roman" w:eastAsiaTheme="minorEastAsia" w:hAnsi="Times New Roman"/>
          <w:i/>
          <w:lang w:eastAsia="en-US"/>
        </w:rPr>
        <w:t>related activities</w:t>
      </w:r>
    </w:p>
    <w:p w:rsidR="009B432E" w:rsidRPr="006B018A" w:rsidRDefault="009B432E" w:rsidP="008A33E2">
      <w:pPr>
        <w:widowControl w:val="0"/>
        <w:autoSpaceDE w:val="0"/>
        <w:autoSpaceDN w:val="0"/>
        <w:adjustRightInd w:val="0"/>
        <w:ind w:left="360"/>
        <w:rPr>
          <w:rFonts w:ascii="Times New Roman" w:eastAsiaTheme="minorEastAsia" w:hAnsi="Times New Roman"/>
          <w:i/>
          <w:lang w:eastAsia="en-US"/>
        </w:rPr>
      </w:pPr>
    </w:p>
    <w:p w:rsidR="00026451" w:rsidRPr="00183C63" w:rsidRDefault="00E46B9B" w:rsidP="008A33E2">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w:t>
      </w:r>
      <w:r w:rsidR="009B432E">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9E5E98">
        <w:rPr>
          <w:rFonts w:ascii="Times New Roman" w:eastAsiaTheme="minorEastAsia" w:hAnsi="Times New Roman"/>
          <w:lang w:eastAsia="en-US"/>
        </w:rPr>
        <w:t xml:space="preserve"> recommends that the Board </w:t>
      </w:r>
      <w:r w:rsidR="00026451" w:rsidRPr="00183C63">
        <w:rPr>
          <w:rFonts w:ascii="Times New Roman" w:eastAsiaTheme="minorEastAsia" w:hAnsi="Times New Roman"/>
          <w:lang w:eastAsia="en-US"/>
        </w:rPr>
        <w:t>work jointly with the GAC, through the B</w:t>
      </w:r>
      <w:r w:rsidR="00DF1B26">
        <w:rPr>
          <w:rFonts w:ascii="Times New Roman" w:eastAsiaTheme="minorEastAsia" w:hAnsi="Times New Roman"/>
          <w:lang w:eastAsia="en-US"/>
        </w:rPr>
        <w:t>oard-</w:t>
      </w:r>
      <w:r w:rsidR="00026451" w:rsidRPr="00183C63">
        <w:rPr>
          <w:rFonts w:ascii="Times New Roman" w:eastAsiaTheme="minorEastAsia" w:hAnsi="Times New Roman"/>
          <w:lang w:eastAsia="en-US"/>
        </w:rPr>
        <w:t>G</w:t>
      </w:r>
      <w:r w:rsidR="00DF1B26">
        <w:rPr>
          <w:rFonts w:ascii="Times New Roman" w:eastAsiaTheme="minorEastAsia" w:hAnsi="Times New Roman"/>
          <w:lang w:eastAsia="en-US"/>
        </w:rPr>
        <w:t xml:space="preserve">AC </w:t>
      </w:r>
      <w:r w:rsidR="00026451" w:rsidRPr="00183C63">
        <w:rPr>
          <w:rFonts w:ascii="Times New Roman" w:eastAsiaTheme="minorEastAsia" w:hAnsi="Times New Roman"/>
          <w:lang w:eastAsia="en-US"/>
        </w:rPr>
        <w:t>R</w:t>
      </w:r>
      <w:r w:rsidR="00DF1B26">
        <w:rPr>
          <w:rFonts w:ascii="Times New Roman" w:eastAsiaTheme="minorEastAsia" w:hAnsi="Times New Roman"/>
          <w:lang w:eastAsia="en-US"/>
        </w:rPr>
        <w:t xml:space="preserve">ecommendation </w:t>
      </w:r>
      <w:r w:rsidR="00026451" w:rsidRPr="00183C63">
        <w:rPr>
          <w:rFonts w:ascii="Times New Roman" w:eastAsiaTheme="minorEastAsia" w:hAnsi="Times New Roman"/>
          <w:lang w:eastAsia="en-US"/>
        </w:rPr>
        <w:t>I</w:t>
      </w:r>
      <w:r w:rsidR="00DF1B26">
        <w:rPr>
          <w:rFonts w:ascii="Times New Roman" w:eastAsiaTheme="minorEastAsia" w:hAnsi="Times New Roman"/>
          <w:lang w:eastAsia="en-US"/>
        </w:rPr>
        <w:t xml:space="preserve">mplementation </w:t>
      </w:r>
      <w:r w:rsidR="00CA5E8B">
        <w:rPr>
          <w:rFonts w:ascii="Times New Roman" w:eastAsiaTheme="minorEastAsia" w:hAnsi="Times New Roman"/>
          <w:lang w:eastAsia="en-US"/>
        </w:rPr>
        <w:t>W</w:t>
      </w:r>
      <w:r w:rsidR="00DF1B26">
        <w:rPr>
          <w:rFonts w:ascii="Times New Roman" w:eastAsiaTheme="minorEastAsia" w:hAnsi="Times New Roman"/>
          <w:lang w:eastAsia="en-US"/>
        </w:rPr>
        <w:t xml:space="preserve">orking </w:t>
      </w:r>
      <w:r w:rsidR="00CA5E8B">
        <w:rPr>
          <w:rFonts w:ascii="Times New Roman" w:eastAsiaTheme="minorEastAsia" w:hAnsi="Times New Roman"/>
          <w:lang w:eastAsia="en-US"/>
        </w:rPr>
        <w:t>G</w:t>
      </w:r>
      <w:r w:rsidR="00DF1B26">
        <w:rPr>
          <w:rFonts w:ascii="Times New Roman" w:eastAsiaTheme="minorEastAsia" w:hAnsi="Times New Roman"/>
          <w:lang w:eastAsia="en-US"/>
        </w:rPr>
        <w:t>roup (BGRI</w:t>
      </w:r>
      <w:r w:rsidR="00D158D8">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w:t>
      </w:r>
      <w:r w:rsidR="00CA5E8B">
        <w:rPr>
          <w:rFonts w:ascii="Times New Roman" w:eastAsiaTheme="minorEastAsia" w:hAnsi="Times New Roman"/>
          <w:lang w:eastAsia="en-US"/>
        </w:rPr>
        <w:t xml:space="preserve"> the</w:t>
      </w:r>
      <w:r w:rsidR="00026451" w:rsidRPr="00183C63">
        <w:rPr>
          <w:rFonts w:ascii="Times New Roman" w:eastAsiaTheme="minorEastAsia" w:hAnsi="Times New Roman"/>
          <w:lang w:eastAsia="en-US"/>
        </w:rPr>
        <w:t xml:space="preserve"> GAC could consider to improve transparency and understanding include: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r w:rsidR="00935E6F">
        <w:rPr>
          <w:rFonts w:ascii="Times New Roman" w:eastAsiaTheme="minorEastAsia" w:hAnsi="Times New Roman"/>
          <w:lang w:eastAsia="en-US"/>
        </w:rPr>
        <w:t>in</w:t>
      </w:r>
      <w:r w:rsidRPr="00183C63">
        <w:rPr>
          <w:rFonts w:ascii="Times New Roman" w:eastAsiaTheme="minorEastAsia" w:hAnsi="Times New Roman"/>
          <w:lang w:eastAsia="en-US"/>
        </w:rPr>
        <w:t xml:space="preserve"> seven days after each meeting or conferenc</w:t>
      </w:r>
      <w:r w:rsidR="009B432E">
        <w:rPr>
          <w:rFonts w:ascii="Times New Roman" w:eastAsiaTheme="minorEastAsia" w:hAnsi="Times New Roman"/>
          <w:lang w:eastAsia="en-US"/>
        </w:rPr>
        <w:t>e call;</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whether and how to open GAC conference calls to other stakeholders to observe and participate, as appropriate. This could possibly be accomplished through the participation of liaisons from other ACs and SOs to the GAC, once that mechanism has been agreed </w:t>
      </w:r>
      <w:r w:rsidR="008E5063">
        <w:rPr>
          <w:rFonts w:ascii="Times New Roman" w:eastAsiaTheme="minorEastAsia" w:hAnsi="Times New Roman"/>
          <w:lang w:eastAsia="en-US"/>
        </w:rPr>
        <w:t xml:space="preserve">upon </w:t>
      </w:r>
      <w:r w:rsidRPr="00183C63">
        <w:rPr>
          <w:rFonts w:ascii="Times New Roman" w:eastAsiaTheme="minorEastAsia" w:hAnsi="Times New Roman"/>
          <w:lang w:eastAsia="en-US"/>
        </w:rPr>
        <w:t>and implemented;</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rsidR="008A33E2" w:rsidRPr="008A33E2" w:rsidRDefault="00026451" w:rsidP="008A33E2">
      <w:pPr>
        <w:widowControl w:val="0"/>
        <w:numPr>
          <w:ilvl w:val="0"/>
          <w:numId w:val="16"/>
        </w:numPr>
        <w:autoSpaceDE w:val="0"/>
        <w:autoSpaceDN w:val="0"/>
        <w:adjustRightInd w:val="0"/>
        <w:spacing w:before="120"/>
        <w:rPr>
          <w:rFonts w:ascii="Times New Roman" w:eastAsiaTheme="minorEastAsia" w:hAnsi="Times New Roman"/>
          <w:lang w:eastAsia="en-US"/>
        </w:rPr>
      </w:pPr>
      <w:r w:rsidRPr="00952DE1">
        <w:rPr>
          <w:rFonts w:ascii="Times New Roman" w:eastAsiaTheme="minorEastAsia" w:hAnsi="Times New Roman"/>
          <w:lang w:eastAsia="en-US"/>
        </w:rPr>
        <w:t>Providing clarity regarding the role of the leadership of the GAC; and,</w:t>
      </w:r>
    </w:p>
    <w:p w:rsidR="00A619A6" w:rsidRPr="008A33E2" w:rsidRDefault="000E43E4" w:rsidP="008A33E2">
      <w:pPr>
        <w:widowControl w:val="0"/>
        <w:numPr>
          <w:ilvl w:val="0"/>
          <w:numId w:val="16"/>
        </w:numPr>
        <w:autoSpaceDE w:val="0"/>
        <w:autoSpaceDN w:val="0"/>
        <w:adjustRightInd w:val="0"/>
        <w:spacing w:before="120"/>
        <w:rPr>
          <w:rFonts w:ascii="Times New Roman" w:eastAsiaTheme="minorEastAsia" w:hAnsi="Times New Roman"/>
          <w:lang w:eastAsia="en-US"/>
        </w:rPr>
      </w:pPr>
      <w:r w:rsidRPr="008A33E2">
        <w:rPr>
          <w:rFonts w:ascii="Times New Roman" w:eastAsiaTheme="minorEastAsia" w:hAnsi="Times New Roman"/>
          <w:lang w:eastAsia="en-US"/>
        </w:rPr>
        <w:t>When deliberating on matters affecting particular entities, to the extent reasonable and practical, give those entities the opportunity to present to the GAC as a whole prior to its deliberations.</w:t>
      </w:r>
    </w:p>
    <w:p w:rsidR="00026451" w:rsidRPr="00E72175" w:rsidRDefault="00026451" w:rsidP="00E72175">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2.  ATRT</w:t>
      </w:r>
      <w:r w:rsidR="00026451">
        <w:rPr>
          <w:rFonts w:ascii="Times New Roman" w:eastAsiaTheme="minorEastAsia" w:hAnsi="Times New Roman"/>
          <w:lang w:eastAsia="en-US"/>
        </w:rPr>
        <w:t>2</w:t>
      </w:r>
      <w:r w:rsidR="009B432E">
        <w:rPr>
          <w:rFonts w:ascii="Times New Roman" w:eastAsiaTheme="minorEastAsia" w:hAnsi="Times New Roman"/>
          <w:lang w:eastAsia="en-US"/>
        </w:rPr>
        <w:t xml:space="preserve"> recommends that the </w:t>
      </w:r>
      <w:r w:rsidR="00026451" w:rsidRPr="00183C63">
        <w:rPr>
          <w:rFonts w:ascii="Times New Roman" w:eastAsiaTheme="minorEastAsia" w:hAnsi="Times New Roman"/>
          <w:lang w:eastAsia="en-US"/>
        </w:rPr>
        <w:t>Board</w:t>
      </w:r>
      <w:r w:rsidR="009B432E">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 xml:space="preserve">work jointly with the GAC, through the 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facilitate the GAC formally adopting a policy of open meetings to increase transparency into GAC deliberations and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establish and publish clear criteria for closed sessions.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3.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w:t>
      </w:r>
      <w:r w:rsidR="009E5E98">
        <w:rPr>
          <w:rFonts w:ascii="Times New Roman" w:eastAsiaTheme="minorEastAsia" w:hAnsi="Times New Roman"/>
          <w:lang w:eastAsia="en-US"/>
        </w:rPr>
        <w:t xml:space="preserve"> Board </w:t>
      </w:r>
      <w:r w:rsidR="00026451" w:rsidRPr="00183C63">
        <w:rPr>
          <w:rFonts w:ascii="Times New Roman" w:eastAsiaTheme="minorEastAsia" w:hAnsi="Times New Roman"/>
          <w:lang w:eastAsia="en-US"/>
        </w:rPr>
        <w:t xml:space="preserve">work jointly with the GAC, through the 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facilitate the GAC developing and publishing rationales for GAC Advice at the time Advice is provided.  Such rationales should be recorded in the GAC register.  The register should also include a record of how the ICANN Board </w:t>
      </w:r>
      <w:r w:rsidR="00026451" w:rsidRPr="00183C63">
        <w:rPr>
          <w:rFonts w:ascii="Times New Roman" w:eastAsiaTheme="minorEastAsia" w:hAnsi="Times New Roman"/>
          <w:lang w:eastAsia="en-US"/>
        </w:rPr>
        <w:lastRenderedPageBreak/>
        <w:t>responded to each item of advice</w:t>
      </w:r>
      <w:r w:rsidR="008F2F5F">
        <w:rPr>
          <w:rFonts w:ascii="Times New Roman" w:eastAsiaTheme="minorEastAsia" w:hAnsi="Times New Roman"/>
          <w:lang w:eastAsia="en-US"/>
        </w:rPr>
        <w:t>.</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00026451"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5.  The Board should propose and vote on appropriate </w:t>
      </w:r>
      <w:r w:rsidR="006B0B8B">
        <w:rPr>
          <w:rFonts w:ascii="Times New Roman" w:eastAsiaTheme="minorEastAsia" w:hAnsi="Times New Roman"/>
          <w:lang w:eastAsia="en-US"/>
        </w:rPr>
        <w:t>b</w:t>
      </w:r>
      <w:r w:rsidR="00026451" w:rsidRPr="00183C63">
        <w:rPr>
          <w:rFonts w:ascii="Times New Roman" w:eastAsiaTheme="minorEastAsia" w:hAnsi="Times New Roman"/>
          <w:lang w:eastAsia="en-US"/>
        </w:rPr>
        <w:t>ylaw changes to formally implement the documented process for Board-GAC</w:t>
      </w:r>
      <w:r w:rsidR="006B0B8B">
        <w:rPr>
          <w:rFonts w:ascii="Times New Roman" w:eastAsiaTheme="minorEastAsia" w:hAnsi="Times New Roman"/>
          <w:lang w:eastAsia="en-US"/>
        </w:rPr>
        <w:t xml:space="preserve"> b</w:t>
      </w:r>
      <w:r w:rsidR="00026451" w:rsidRPr="00183C63">
        <w:rPr>
          <w:rFonts w:ascii="Times New Roman" w:eastAsiaTheme="minorEastAsia" w:hAnsi="Times New Roman"/>
          <w:lang w:eastAsia="en-US"/>
        </w:rPr>
        <w:t xml:space="preserve">ylaws consultation as developed by the BGRI working group as soon as practicable </w:t>
      </w:r>
      <w:r w:rsidR="00026451" w:rsidRPr="009B432E">
        <w:rPr>
          <w:rFonts w:ascii="Times New Roman" w:eastAsiaTheme="minorEastAsia" w:hAnsi="Times New Roman"/>
          <w:lang w:eastAsia="en-US"/>
        </w:rPr>
        <w:t>(</w:t>
      </w:r>
      <w:r w:rsidR="008F2F5F" w:rsidRPr="009B432E">
        <w:rPr>
          <w:rFonts w:ascii="Times New Roman" w:eastAsiaTheme="minorEastAsia" w:hAnsi="Times New Roman"/>
          <w:lang w:eastAsia="en-US"/>
        </w:rPr>
        <w:t>s</w:t>
      </w:r>
      <w:r w:rsidR="00026451" w:rsidRPr="009B432E">
        <w:rPr>
          <w:rFonts w:ascii="Times New Roman" w:eastAsiaTheme="minorEastAsia" w:hAnsi="Times New Roman"/>
          <w:lang w:eastAsia="en-US"/>
        </w:rPr>
        <w:t>ee ATRT1 Recommendation 11)</w:t>
      </w:r>
      <w:r w:rsidR="008F2F5F" w:rsidRPr="009B432E">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6.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to</w:t>
      </w:r>
      <w:r w:rsidR="00026451"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026451">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BGRI </w:t>
      </w:r>
      <w:r w:rsidR="006B0B8B">
        <w:rPr>
          <w:rFonts w:ascii="Times New Roman" w:eastAsiaTheme="minorEastAsia" w:hAnsi="Times New Roman"/>
          <w:lang w:eastAsia="en-US"/>
        </w:rPr>
        <w:t xml:space="preserve">working group </w:t>
      </w:r>
      <w:r w:rsidR="00026451">
        <w:rPr>
          <w:rFonts w:ascii="Times New Roman" w:eastAsiaTheme="minorEastAsia" w:hAnsi="Times New Roman"/>
          <w:lang w:eastAsia="en-US"/>
        </w:rPr>
        <w:t xml:space="preserve">should consider how the GAC </w:t>
      </w:r>
      <w:r w:rsidR="00026451" w:rsidRPr="00183C63">
        <w:rPr>
          <w:rFonts w:ascii="Times New Roman" w:eastAsiaTheme="minorEastAsia" w:hAnsi="Times New Roman"/>
          <w:lang w:eastAsia="en-US"/>
        </w:rPr>
        <w:t>can improve its procedures to ensure more efficient, transparent and inclus</w:t>
      </w:r>
      <w:r w:rsidR="00026451">
        <w:rPr>
          <w:rFonts w:ascii="Times New Roman" w:eastAsiaTheme="minorEastAsia" w:hAnsi="Times New Roman"/>
          <w:lang w:eastAsia="en-US"/>
        </w:rPr>
        <w:t>ive decision-making.  The BGRI</w:t>
      </w:r>
      <w:r w:rsidR="006B0B8B">
        <w:rPr>
          <w:rFonts w:ascii="Times New Roman" w:eastAsiaTheme="minorEastAsia" w:hAnsi="Times New Roman"/>
          <w:lang w:eastAsia="en-US"/>
        </w:rPr>
        <w:t xml:space="preserve"> working group</w:t>
      </w:r>
      <w:r w:rsidR="00026451">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w:t>
      </w:r>
      <w:r w:rsidR="006B0B8B">
        <w:rPr>
          <w:rFonts w:ascii="Times New Roman" w:eastAsiaTheme="minorEastAsia" w:hAnsi="Times New Roman"/>
          <w:lang w:eastAsia="en-US"/>
        </w:rPr>
        <w:t xml:space="preserve">omain </w:t>
      </w:r>
      <w:r w:rsidR="00026451" w:rsidRPr="00183C63">
        <w:rPr>
          <w:rFonts w:ascii="Times New Roman" w:eastAsiaTheme="minorEastAsia" w:hAnsi="Times New Roman"/>
          <w:lang w:eastAsia="en-US"/>
        </w:rPr>
        <w:t>N</w:t>
      </w:r>
      <w:r w:rsidR="006B0B8B">
        <w:rPr>
          <w:rFonts w:ascii="Times New Roman" w:eastAsiaTheme="minorEastAsia" w:hAnsi="Times New Roman"/>
          <w:lang w:eastAsia="en-US"/>
        </w:rPr>
        <w:t xml:space="preserve">ame </w:t>
      </w:r>
      <w:r w:rsidR="00026451" w:rsidRPr="00183C63">
        <w:rPr>
          <w:rFonts w:ascii="Times New Roman" w:eastAsiaTheme="minorEastAsia" w:hAnsi="Times New Roman"/>
          <w:lang w:eastAsia="en-US"/>
        </w:rPr>
        <w:t>S</w:t>
      </w:r>
      <w:r w:rsidR="006B0B8B">
        <w:rPr>
          <w:rFonts w:ascii="Times New Roman" w:eastAsiaTheme="minorEastAsia" w:hAnsi="Times New Roman"/>
          <w:lang w:eastAsia="en-US"/>
        </w:rPr>
        <w:t>ystem (DNS)</w:t>
      </w:r>
      <w:r w:rsidR="00026451" w:rsidRPr="00183C63">
        <w:rPr>
          <w:rFonts w:ascii="Times New Roman" w:eastAsiaTheme="minorEastAsia" w:hAnsi="Times New Roman"/>
          <w:lang w:eastAsia="en-US"/>
        </w:rPr>
        <w:t xml:space="preserve"> stakeholder and interest groups; and an expectation that positions taken within the GAC reflect the fully coordinated domestic government position and are consistent with existing relevant national and international laws.</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7.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00026451" w:rsidRPr="008F2F5F">
        <w:rPr>
          <w:rFonts w:ascii="Times New Roman" w:eastAsiaTheme="minorEastAsia" w:hAnsi="Times New Roman"/>
          <w:lang w:eastAsia="en-US"/>
        </w:rPr>
        <w:t>.  Countries and territories that do not currently have GAC representatives should also be invited and a stock</w:t>
      </w:r>
      <w:r w:rsidR="008F2F5F" w:rsidRPr="008F2F5F">
        <w:rPr>
          <w:rFonts w:ascii="Times New Roman" w:eastAsiaTheme="minorEastAsia" w:hAnsi="Times New Roman"/>
          <w:lang w:eastAsia="en-US"/>
        </w:rPr>
        <w:t>-</w:t>
      </w:r>
      <w:r w:rsidR="00026451" w:rsidRPr="008F2F5F">
        <w:rPr>
          <w:rFonts w:ascii="Times New Roman" w:eastAsiaTheme="minorEastAsia" w:hAnsi="Times New Roman"/>
          <w:lang w:eastAsia="en-US"/>
        </w:rPr>
        <w:t>taking after each High Level meeting should occur.</w:t>
      </w:r>
      <w:r w:rsidR="00026451" w:rsidRPr="00183C63">
        <w:rPr>
          <w:rFonts w:ascii="Times New Roman" w:eastAsiaTheme="minorEastAsia" w:hAnsi="Times New Roman"/>
          <w:lang w:eastAsia="en-US"/>
        </w:rPr>
        <w:t xml:space="preserve">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8.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w:t>
      </w:r>
      <w:r w:rsidR="00026451" w:rsidRPr="00183C63" w:rsidDel="0016218B">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work with ICANN’s Global Stakeholder Engagement group (GSE) to develop guidelines for engaging governments, both current and non-GAC members, to ensure coordination and synergy of efforts.  </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9.  The Board should instruct the </w:t>
      </w:r>
      <w:r w:rsidR="00252AF5">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GSE</w:t>
      </w:r>
      <w:r w:rsidR="00252AF5">
        <w:rPr>
          <w:rFonts w:ascii="Times New Roman" w:eastAsiaTheme="minorEastAsia" w:hAnsi="Times New Roman"/>
          <w:lang w:eastAsia="en-US"/>
        </w:rPr>
        <w:t xml:space="preserve"> group </w:t>
      </w:r>
      <w:r w:rsidR="00026451" w:rsidRPr="00183C63">
        <w:rPr>
          <w:rFonts w:ascii="Times New Roman" w:eastAsiaTheme="minorEastAsia" w:hAnsi="Times New Roman"/>
          <w:lang w:eastAsia="en-US"/>
        </w:rPr>
        <w:t xml:space="preserve"> to develop, with community input, a baseline and set of measurable goals for stakeholder engagement that addresses the following:</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w:t>
      </w:r>
      <w:r w:rsidR="00DD4357">
        <w:rPr>
          <w:rFonts w:ascii="Times New Roman" w:eastAsiaTheme="minorEastAsia" w:hAnsi="Times New Roman"/>
          <w:lang w:eastAsia="en-US"/>
        </w:rPr>
        <w:t xml:space="preserve">ion </w:t>
      </w:r>
      <w:r w:rsidR="00DD4357">
        <w:rPr>
          <w:rFonts w:ascii="Times New Roman" w:eastAsiaTheme="minorEastAsia" w:hAnsi="Times New Roman"/>
          <w:lang w:eastAsia="en-US"/>
        </w:rPr>
        <w:lastRenderedPageBreak/>
        <w:t>in the GAC advice register);</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D7E15" w:rsidRDefault="00026451" w:rsidP="009B432E">
      <w:pPr>
        <w:ind w:left="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w:t>
      </w:r>
      <w:hyperlink w:anchor="_Report_Section_8." w:history="1">
        <w:r w:rsidRPr="006A1B14">
          <w:rPr>
            <w:rStyle w:val="Hyperlink"/>
            <w:rFonts w:ascii="Times New Roman" w:hAnsi="Times New Roman"/>
          </w:rPr>
          <w:t>Report Section 8</w:t>
        </w:r>
      </w:hyperlink>
    </w:p>
    <w:p w:rsidR="00FD0EA2" w:rsidRDefault="00FD0EA2" w:rsidP="001613E2">
      <w:pPr>
        <w:ind w:left="432"/>
      </w:pPr>
    </w:p>
    <w:p w:rsidR="00720D13" w:rsidRDefault="0011472F" w:rsidP="00227939">
      <w:pPr>
        <w:rPr>
          <w:rFonts w:ascii="Times New Roman" w:hAnsi="Times New Roman"/>
        </w:rPr>
      </w:pPr>
      <w:r>
        <w:rPr>
          <w:rFonts w:ascii="Times New Roman" w:hAnsi="Times New Roman"/>
        </w:rPr>
        <w:t>7.</w:t>
      </w:r>
      <w:r>
        <w:rPr>
          <w:rFonts w:ascii="Times New Roman" w:hAnsi="Times New Roman"/>
        </w:rPr>
        <w:tab/>
      </w:r>
      <w:r w:rsidR="00720D13">
        <w:rPr>
          <w:rFonts w:ascii="Times New Roman" w:hAnsi="Times New Roman"/>
        </w:rPr>
        <w:t>Public Comment Process</w:t>
      </w:r>
    </w:p>
    <w:p w:rsidR="00720D13" w:rsidRDefault="00720D13" w:rsidP="00227939">
      <w:pPr>
        <w:rPr>
          <w:rFonts w:ascii="Times New Roman" w:hAnsi="Times New Roman"/>
        </w:rPr>
      </w:pPr>
    </w:p>
    <w:p w:rsidR="007F0D6B" w:rsidRDefault="00720D1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7.1</w:t>
      </w:r>
      <w:r w:rsidR="009B432E">
        <w:rPr>
          <w:rFonts w:ascii="Times New Roman" w:eastAsiaTheme="minorEastAsia" w:hAnsi="Times New Roman"/>
          <w:lang w:eastAsia="en-US"/>
        </w:rPr>
        <w:t>.</w:t>
      </w:r>
      <w:r w:rsidRPr="009B432E">
        <w:rPr>
          <w:rFonts w:ascii="Times New Roman" w:eastAsiaTheme="minorEastAsia" w:hAnsi="Times New Roman"/>
          <w:lang w:eastAsia="en-US"/>
        </w:rPr>
        <w:t xml:space="preserve">  </w:t>
      </w:r>
      <w:r w:rsidR="006D4A97" w:rsidRPr="009B432E">
        <w:rPr>
          <w:rFonts w:ascii="Times New Roman" w:eastAsiaTheme="minorEastAsia" w:hAnsi="Times New Roman"/>
          <w:lang w:eastAsia="en-US"/>
        </w:rPr>
        <w:t xml:space="preserve">The Board should explore mechanisms to improve </w:t>
      </w:r>
      <w:r w:rsidR="00843B0A" w:rsidRPr="009B432E">
        <w:rPr>
          <w:rFonts w:ascii="Times New Roman" w:eastAsiaTheme="minorEastAsia" w:hAnsi="Times New Roman"/>
          <w:lang w:eastAsia="en-US"/>
        </w:rPr>
        <w:t>Public Comment</w:t>
      </w:r>
      <w:r w:rsidR="006D4A97" w:rsidRPr="009B432E">
        <w:rPr>
          <w:rFonts w:ascii="Times New Roman" w:eastAsiaTheme="minorEastAsia" w:hAnsi="Times New Roman"/>
          <w:lang w:eastAsia="en-US"/>
        </w:rPr>
        <w:t xml:space="preserve"> through adjusted time allotments, forward planning regarding the number of consultations given anticipated growth in participation, and new tools that facilitate participation.</w:t>
      </w:r>
    </w:p>
    <w:p w:rsidR="009B432E" w:rsidRPr="009B432E" w:rsidRDefault="009B432E" w:rsidP="009B432E">
      <w:pPr>
        <w:widowControl w:val="0"/>
        <w:autoSpaceDE w:val="0"/>
        <w:autoSpaceDN w:val="0"/>
        <w:adjustRightInd w:val="0"/>
        <w:ind w:left="360"/>
        <w:rPr>
          <w:rFonts w:ascii="Times New Roman" w:eastAsiaTheme="minorEastAsia" w:hAnsi="Times New Roman"/>
          <w:lang w:eastAsia="en-US"/>
        </w:rPr>
      </w:pPr>
    </w:p>
    <w:p w:rsidR="00F8569A" w:rsidRPr="009B432E" w:rsidRDefault="00720D1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7.2</w:t>
      </w:r>
      <w:r w:rsidR="009B432E">
        <w:rPr>
          <w:rFonts w:ascii="Times New Roman" w:eastAsiaTheme="minorEastAsia" w:hAnsi="Times New Roman"/>
          <w:lang w:eastAsia="en-US"/>
        </w:rPr>
        <w:t>.</w:t>
      </w:r>
      <w:r w:rsidRPr="009B432E">
        <w:rPr>
          <w:rFonts w:ascii="Times New Roman" w:eastAsiaTheme="minorEastAsia" w:hAnsi="Times New Roman"/>
          <w:lang w:eastAsia="en-US"/>
        </w:rPr>
        <w:t xml:space="preserve">  </w:t>
      </w:r>
      <w:r w:rsidR="001B68D5" w:rsidRPr="009B432E">
        <w:rPr>
          <w:rFonts w:ascii="Times New Roman" w:eastAsiaTheme="minorEastAsia" w:hAnsi="Times New Roman"/>
          <w:lang w:eastAsia="en-US"/>
        </w:rPr>
        <w:t xml:space="preserve">The Board </w:t>
      </w:r>
      <w:r w:rsidR="00F8569A" w:rsidRPr="009B432E">
        <w:rPr>
          <w:rFonts w:ascii="Times New Roman" w:eastAsiaTheme="minorEastAsia" w:hAnsi="Times New Roman"/>
          <w:lang w:eastAsia="en-US"/>
        </w:rPr>
        <w:t xml:space="preserve">should establish a process under the </w:t>
      </w:r>
      <w:r w:rsidR="00843B0A" w:rsidRPr="009B432E">
        <w:rPr>
          <w:rFonts w:ascii="Times New Roman" w:eastAsiaTheme="minorEastAsia" w:hAnsi="Times New Roman"/>
          <w:lang w:eastAsia="en-US"/>
        </w:rPr>
        <w:t>Public Comment</w:t>
      </w:r>
      <w:r w:rsidR="00F8569A" w:rsidRPr="009B432E">
        <w:rPr>
          <w:rFonts w:ascii="Times New Roman" w:eastAsiaTheme="minorEastAsia" w:hAnsi="Times New Roman"/>
          <w:lang w:eastAsia="en-US"/>
        </w:rPr>
        <w:t xml:space="preserve"> Process where those who commented or replied during the </w:t>
      </w:r>
      <w:r w:rsidR="00843B0A" w:rsidRPr="009B432E">
        <w:rPr>
          <w:rFonts w:ascii="Times New Roman" w:eastAsiaTheme="minorEastAsia" w:hAnsi="Times New Roman"/>
          <w:lang w:eastAsia="en-US"/>
        </w:rPr>
        <w:t>Public Comment</w:t>
      </w:r>
      <w:r w:rsidR="00F8569A" w:rsidRPr="009B432E">
        <w:rPr>
          <w:rFonts w:ascii="Times New Roman" w:eastAsiaTheme="minorEastAsia" w:hAnsi="Times New Roman"/>
          <w:lang w:eastAsia="en-US"/>
        </w:rPr>
        <w:t xml:space="preserve"> and/or Reply Comment period(s) can request changes to the synthesis reports in cases where they believe the </w:t>
      </w:r>
      <w:r w:rsidR="006B0B8B" w:rsidRPr="009B432E">
        <w:rPr>
          <w:rFonts w:ascii="Times New Roman" w:eastAsiaTheme="minorEastAsia" w:hAnsi="Times New Roman"/>
          <w:lang w:eastAsia="en-US"/>
        </w:rPr>
        <w:t>s</w:t>
      </w:r>
      <w:r w:rsidR="00F8569A" w:rsidRPr="009B432E">
        <w:rPr>
          <w:rFonts w:ascii="Times New Roman" w:eastAsiaTheme="minorEastAsia" w:hAnsi="Times New Roman"/>
          <w:lang w:eastAsia="en-US"/>
        </w:rPr>
        <w:t>taff incorrectly summarized their comment(s).</w:t>
      </w:r>
    </w:p>
    <w:p w:rsidR="00227939" w:rsidRDefault="00227939" w:rsidP="00720D13">
      <w:pPr>
        <w:ind w:left="360"/>
        <w:rPr>
          <w:rFonts w:ascii="Times New Roman" w:hAnsi="Times New Roman"/>
        </w:rPr>
      </w:pPr>
    </w:p>
    <w:p w:rsidR="00673C93" w:rsidRPr="004154BB" w:rsidRDefault="00E61DAD" w:rsidP="009B432E">
      <w:pPr>
        <w:ind w:left="720"/>
        <w:rPr>
          <w:rFonts w:ascii="Times New Roman" w:hAnsi="Times New Roman"/>
        </w:rPr>
      </w:pPr>
      <w:r>
        <w:rPr>
          <w:rFonts w:ascii="Times New Roman" w:hAnsi="Times New Roman"/>
        </w:rPr>
        <w:t xml:space="preserve">Category: Decision Making Transparency and Appeals Process; </w:t>
      </w:r>
      <w:hyperlink w:anchor="_Report_Section_9." w:history="1">
        <w:r w:rsidR="00042DD4" w:rsidRPr="006A1B14">
          <w:rPr>
            <w:rStyle w:val="Hyperlink"/>
            <w:rFonts w:ascii="Times New Roman" w:hAnsi="Times New Roman"/>
          </w:rPr>
          <w:t>s</w:t>
        </w:r>
        <w:r w:rsidRPr="006A1B14">
          <w:rPr>
            <w:rStyle w:val="Hyperlink"/>
            <w:rFonts w:ascii="Times New Roman" w:hAnsi="Times New Roman"/>
          </w:rPr>
          <w:t>ee Report Section 9</w:t>
        </w:r>
      </w:hyperlink>
    </w:p>
    <w:p w:rsidR="00F47929" w:rsidRDefault="00F47929" w:rsidP="00D837FB">
      <w:pPr>
        <w:rPr>
          <w:rFonts w:ascii="Times New Roman" w:hAnsi="Times New Roman"/>
        </w:rPr>
      </w:pPr>
    </w:p>
    <w:p w:rsidR="00975103" w:rsidRDefault="00E46B9B" w:rsidP="00D837FB">
      <w:r>
        <w:rPr>
          <w:rFonts w:ascii="Times New Roman" w:hAnsi="Times New Roman"/>
        </w:rPr>
        <w:t>8</w:t>
      </w:r>
      <w:r w:rsidR="00D837FB" w:rsidRPr="00616376">
        <w:rPr>
          <w:rFonts w:ascii="Times New Roman" w:hAnsi="Times New Roman"/>
        </w:rPr>
        <w:t>.</w:t>
      </w:r>
      <w:r w:rsidR="0011472F">
        <w:rPr>
          <w:rFonts w:ascii="Times New Roman" w:hAnsi="Times New Roman"/>
        </w:rPr>
        <w:tab/>
      </w:r>
      <w:r w:rsidR="00407873" w:rsidRPr="00616376">
        <w:rPr>
          <w:rFonts w:ascii="Times New Roman" w:hAnsi="Times New Roman"/>
        </w:rPr>
        <w:t>To support public participation,</w:t>
      </w:r>
      <w:r w:rsidR="00A41ADC">
        <w:rPr>
          <w:rFonts w:ascii="Times New Roman" w:hAnsi="Times New Roman"/>
        </w:rPr>
        <w:t xml:space="preserve"> </w:t>
      </w:r>
      <w:r w:rsidR="001B68D5">
        <w:rPr>
          <w:rFonts w:ascii="Times New Roman" w:hAnsi="Times New Roman"/>
        </w:rPr>
        <w:t>the Board</w:t>
      </w:r>
      <w:r w:rsidR="00407873" w:rsidRPr="00616376">
        <w:rPr>
          <w:rFonts w:ascii="Times New Roman" w:hAnsi="Times New Roman"/>
        </w:rPr>
        <w:t xml:space="preserve"> should review </w:t>
      </w:r>
      <w:r w:rsidR="00A41ADC">
        <w:rPr>
          <w:rFonts w:ascii="Times New Roman" w:hAnsi="Times New Roman"/>
        </w:rPr>
        <w:t xml:space="preserve">the </w:t>
      </w:r>
      <w:r w:rsidR="00407873" w:rsidRPr="00616376">
        <w:rPr>
          <w:rFonts w:ascii="Times New Roman" w:hAnsi="Times New Roman"/>
        </w:rPr>
        <w:t xml:space="preserve">capacity of the language services department versus the </w:t>
      </w:r>
      <w:r w:rsidR="006B0B8B">
        <w:rPr>
          <w:rFonts w:ascii="Times New Roman" w:hAnsi="Times New Roman"/>
        </w:rPr>
        <w:t>c</w:t>
      </w:r>
      <w:r w:rsidR="00407873" w:rsidRPr="00616376">
        <w:rPr>
          <w:rFonts w:ascii="Times New Roman" w:hAnsi="Times New Roman"/>
        </w:rPr>
        <w:t>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r w:rsidR="005300BD">
        <w:rPr>
          <w:rFonts w:ascii="Times New Roman" w:hAnsi="Times New Roman"/>
        </w:rPr>
        <w:t xml:space="preserve"> and interpretation quality</w:t>
      </w:r>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p>
    <w:p w:rsidR="00227939" w:rsidRDefault="00227939" w:rsidP="00D837FB"/>
    <w:p w:rsidR="0074194F" w:rsidRPr="00227939" w:rsidRDefault="0074194F" w:rsidP="009B432E">
      <w:pPr>
        <w:ind w:left="720"/>
        <w:rPr>
          <w:rFonts w:ascii="Times New Roman" w:hAnsi="Times New Roman"/>
        </w:rPr>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 xml:space="preserve">ee </w:t>
      </w:r>
      <w:hyperlink w:anchor="_Report_Section_10." w:history="1">
        <w:r w:rsidRPr="006A1B14">
          <w:rPr>
            <w:rStyle w:val="Hyperlink"/>
            <w:rFonts w:ascii="Times New Roman" w:hAnsi="Times New Roman"/>
          </w:rPr>
          <w:t>Report Section 10</w:t>
        </w:r>
      </w:hyperlink>
    </w:p>
    <w:p w:rsidR="00CB5646" w:rsidRDefault="00E46B9B" w:rsidP="00276F27">
      <w:pPr>
        <w:pStyle w:val="bodypara"/>
        <w:spacing w:before="240" w:after="0" w:line="240" w:lineRule="auto"/>
        <w:ind w:left="720" w:hanging="720"/>
      </w:pPr>
      <w:r>
        <w:t>9</w:t>
      </w:r>
      <w:r w:rsidR="00D837FB">
        <w:t>.</w:t>
      </w:r>
      <w:r w:rsidR="0011472F">
        <w:tab/>
      </w:r>
      <w:r w:rsidR="00CB5646">
        <w:t>Consideration of decision-making inputs and appeals processes</w:t>
      </w:r>
    </w:p>
    <w:p w:rsidR="009B432E" w:rsidRDefault="009B432E" w:rsidP="009B432E">
      <w:pPr>
        <w:rPr>
          <w:rFonts w:ascii="Times New Roman" w:hAnsi="Times New Roman"/>
        </w:rPr>
      </w:pPr>
    </w:p>
    <w:p w:rsidR="007F0D6B" w:rsidRPr="009B432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CB5646" w:rsidRPr="009B432E">
        <w:rPr>
          <w:rFonts w:ascii="Times New Roman" w:eastAsiaTheme="minorEastAsia" w:hAnsi="Times New Roman"/>
          <w:lang w:eastAsia="en-US"/>
        </w:rPr>
        <w:t>.1</w:t>
      </w:r>
      <w:r w:rsidR="0011472F">
        <w:rPr>
          <w:rFonts w:ascii="Times New Roman" w:eastAsiaTheme="minorEastAsia" w:hAnsi="Times New Roman"/>
          <w:lang w:eastAsia="en-US"/>
        </w:rPr>
        <w:t>.</w:t>
      </w:r>
      <w:r w:rsidR="00CB5646" w:rsidRPr="009B432E">
        <w:rPr>
          <w:rFonts w:ascii="Times New Roman" w:eastAsiaTheme="minorEastAsia" w:hAnsi="Times New Roman"/>
          <w:lang w:eastAsia="en-US"/>
        </w:rPr>
        <w:t xml:space="preserve"> </w:t>
      </w:r>
      <w:r w:rsidR="0011472F">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ICANN Bylaws Article XI should be amended to include</w:t>
      </w:r>
      <w:r w:rsidR="00227939" w:rsidRPr="009B432E">
        <w:rPr>
          <w:rFonts w:ascii="Times New Roman" w:eastAsiaTheme="minorEastAsia" w:hAnsi="Times New Roman"/>
          <w:lang w:eastAsia="en-US"/>
        </w:rPr>
        <w:t xml:space="preserve"> the following language to </w:t>
      </w:r>
      <w:r w:rsidR="001B68D5" w:rsidRPr="009B432E">
        <w:rPr>
          <w:rFonts w:ascii="Times New Roman" w:eastAsiaTheme="minorEastAsia" w:hAnsi="Times New Roman"/>
          <w:lang w:eastAsia="en-US"/>
        </w:rPr>
        <w:t>mandate Board Response to Advisory Committee Formal Advice</w:t>
      </w:r>
      <w:r w:rsidR="007A6BFE" w:rsidRPr="009B432E">
        <w:rPr>
          <w:rFonts w:ascii="Times New Roman" w:eastAsiaTheme="minorEastAsia" w:hAnsi="Times New Roman"/>
          <w:lang w:eastAsia="en-US"/>
        </w:rPr>
        <w:t xml:space="preserve">: </w:t>
      </w:r>
    </w:p>
    <w:p w:rsidR="007A6BFE" w:rsidRPr="00B10492" w:rsidRDefault="007A6BFE" w:rsidP="008A33E2">
      <w:pPr>
        <w:pStyle w:val="Quotes"/>
        <w:spacing w:before="120" w:after="0" w:line="240" w:lineRule="auto"/>
        <w:rPr>
          <w:szCs w:val="24"/>
        </w:rPr>
      </w:pPr>
      <w:r w:rsidRPr="00B10492">
        <w:rPr>
          <w:szCs w:val="24"/>
        </w:rPr>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rsidR="007A6BFE" w:rsidRDefault="007A6BFE" w:rsidP="008A33E2">
      <w:pPr>
        <w:pStyle w:val="bodypara"/>
        <w:spacing w:after="0" w:line="240" w:lineRule="auto"/>
        <w:ind w:left="72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7A6BFE"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2</w:t>
      </w:r>
      <w:r w:rsidR="0011472F">
        <w:rPr>
          <w:rFonts w:ascii="Times New Roman" w:eastAsiaTheme="minorEastAsia" w:hAnsi="Times New Roman"/>
          <w:lang w:eastAsia="en-US"/>
        </w:rPr>
        <w:t>.</w:t>
      </w:r>
      <w:r w:rsidR="007A6BFE" w:rsidRPr="009B432E">
        <w:rPr>
          <w:rFonts w:ascii="Times New Roman" w:eastAsiaTheme="minorEastAsia" w:hAnsi="Times New Roman"/>
          <w:lang w:eastAsia="en-US"/>
        </w:rPr>
        <w:t xml:space="preserve"> </w:t>
      </w:r>
      <w:r w:rsidR="0011472F">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Explore Options for Restructuring Current Review Mechanisms</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7A6BFE" w:rsidP="008A33E2">
      <w:pPr>
        <w:pStyle w:val="bodypara"/>
        <w:spacing w:after="0" w:line="240" w:lineRule="auto"/>
        <w:ind w:left="720"/>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 xml:space="preserve">Accountability </w:t>
      </w:r>
      <w:r w:rsidR="007518AA">
        <w:rPr>
          <w:szCs w:val="24"/>
        </w:rPr>
        <w:lastRenderedPageBreak/>
        <w:t>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review</w:t>
      </w:r>
      <w:r w:rsidR="007518AA" w:rsidRPr="00D34119">
        <w:rPr>
          <w:szCs w:val="24"/>
        </w:rPr>
        <w:t xml:space="preserve">, and must take into account </w:t>
      </w:r>
      <w:r w:rsidR="00FE5C0C" w:rsidRPr="00D34119">
        <w:rPr>
          <w:szCs w:val="24"/>
        </w:rPr>
        <w:t>any</w:t>
      </w:r>
      <w:r w:rsidR="007518AA" w:rsidRPr="00D34119">
        <w:rPr>
          <w:szCs w:val="24"/>
        </w:rPr>
        <w:t xml:space="preserve"> limitations </w:t>
      </w:r>
      <w:r w:rsidR="00FE5C0C" w:rsidRPr="00D34119">
        <w:rPr>
          <w:szCs w:val="24"/>
        </w:rPr>
        <w:t xml:space="preserve">that may be </w:t>
      </w:r>
      <w:r w:rsidR="007518AA" w:rsidRPr="00D34119">
        <w:rPr>
          <w:szCs w:val="24"/>
        </w:rPr>
        <w:t xml:space="preserve">imposed by ICANN’s structure, including </w:t>
      </w:r>
      <w:r w:rsidR="009944DC" w:rsidRPr="00D34119">
        <w:rPr>
          <w:szCs w:val="24"/>
        </w:rPr>
        <w:t xml:space="preserve">the degree to which </w:t>
      </w:r>
      <w:r w:rsidR="007518AA" w:rsidRPr="00D34119">
        <w:rPr>
          <w:szCs w:val="24"/>
        </w:rPr>
        <w:t>the ICANN Board cannot legally cede its decision</w:t>
      </w:r>
      <w:r w:rsidR="00D837FB" w:rsidRPr="00D34119">
        <w:rPr>
          <w:szCs w:val="24"/>
        </w:rPr>
        <w:t>-</w:t>
      </w:r>
      <w:r w:rsidR="007518AA" w:rsidRPr="00D34119">
        <w:rPr>
          <w:szCs w:val="24"/>
        </w:rPr>
        <w:t>making to</w:t>
      </w:r>
      <w:r w:rsidR="009944DC" w:rsidRPr="00D34119">
        <w:rPr>
          <w:szCs w:val="24"/>
        </w:rPr>
        <w:t>, or otherwise be bound by,</w:t>
      </w:r>
      <w:r w:rsidR="007518AA" w:rsidRPr="00D34119">
        <w:rPr>
          <w:szCs w:val="24"/>
        </w:rPr>
        <w:t xml:space="preserve"> a third party</w:t>
      </w:r>
      <w:r w:rsidR="00E87488" w:rsidRPr="007774E5">
        <w:rPr>
          <w:szCs w:val="24"/>
        </w:rPr>
        <w:t>.</w:t>
      </w:r>
      <w:r w:rsidR="00E87488">
        <w:rPr>
          <w:szCs w:val="24"/>
        </w:rPr>
        <w:t xml:space="preserve"> </w:t>
      </w:r>
    </w:p>
    <w:p w:rsidR="007A6BFE" w:rsidRDefault="007A6BFE" w:rsidP="008A33E2">
      <w:pPr>
        <w:pStyle w:val="bodypara"/>
        <w:spacing w:after="0" w:line="240" w:lineRule="auto"/>
        <w:ind w:left="72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7A6BFE"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3</w:t>
      </w:r>
      <w:r w:rsidR="0011472F">
        <w:rPr>
          <w:rFonts w:ascii="Times New Roman" w:eastAsiaTheme="minorEastAsia" w:hAnsi="Times New Roman"/>
          <w:lang w:eastAsia="en-US"/>
        </w:rPr>
        <w:t xml:space="preserve">. </w:t>
      </w:r>
      <w:r w:rsidR="00F47929" w:rsidRPr="009B432E">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Review Ombudsman Role</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7A6BFE" w:rsidP="008A33E2">
      <w:pPr>
        <w:pStyle w:val="bodypara"/>
        <w:spacing w:after="0" w:line="240" w:lineRule="auto"/>
        <w:ind w:left="720"/>
        <w:rPr>
          <w:szCs w:val="24"/>
        </w:rPr>
      </w:pPr>
      <w:r w:rsidRPr="00B10492">
        <w:rPr>
          <w:szCs w:val="24"/>
        </w:rPr>
        <w:t xml:space="preserve">The </w:t>
      </w:r>
      <w:r w:rsidR="001B68D5">
        <w:rPr>
          <w:szCs w:val="24"/>
        </w:rPr>
        <w:t xml:space="preserve">Board should review the </w:t>
      </w:r>
      <w:r w:rsidRPr="00B10492">
        <w:rPr>
          <w:szCs w:val="24"/>
        </w:rPr>
        <w:t xml:space="preserve">Ombudsman role as defined in the </w:t>
      </w:r>
      <w:r w:rsidR="006B0B8B">
        <w:rPr>
          <w:szCs w:val="24"/>
        </w:rPr>
        <w:t>b</w:t>
      </w:r>
      <w:r w:rsidRPr="00B10492">
        <w:rPr>
          <w:szCs w:val="24"/>
        </w:rPr>
        <w:t>ylaws to determine whether it is still appropriate as defined, or whether it needs to be expanded or otherwise revised to help deal with the issues such as:</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r w:rsidR="006B0B8B">
        <w:rPr>
          <w:rFonts w:ascii="Times New Roman" w:hAnsi="Times New Roman"/>
          <w:sz w:val="24"/>
          <w:szCs w:val="24"/>
        </w:rPr>
        <w:t>s</w:t>
      </w:r>
      <w:r w:rsidRPr="00B10492">
        <w:rPr>
          <w:rFonts w:ascii="Times New Roman" w:hAnsi="Times New Roman"/>
          <w:sz w:val="24"/>
          <w:szCs w:val="24"/>
        </w:rPr>
        <w:t>taff transparency.</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xml:space="preserve">, including policy, implementation and </w:t>
      </w:r>
      <w:r w:rsidR="00592EA5">
        <w:rPr>
          <w:rFonts w:ascii="Times New Roman" w:hAnsi="Times New Roman"/>
          <w:sz w:val="24"/>
          <w:szCs w:val="24"/>
        </w:rPr>
        <w:t xml:space="preserve">administrative </w:t>
      </w:r>
      <w:r w:rsidR="009944DC">
        <w:rPr>
          <w:rFonts w:ascii="Times New Roman" w:hAnsi="Times New Roman"/>
          <w:sz w:val="24"/>
          <w:szCs w:val="24"/>
        </w:rPr>
        <w:t>functions related to policy and operational matters.</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rsidR="007A6BFE" w:rsidRDefault="007A6BFE" w:rsidP="008A33E2">
      <w:pPr>
        <w:pStyle w:val="bodypara"/>
        <w:spacing w:after="0" w:line="240" w:lineRule="auto"/>
        <w:ind w:left="108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8D145F"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4</w:t>
      </w:r>
      <w:r w:rsidR="0011472F">
        <w:rPr>
          <w:rFonts w:ascii="Times New Roman" w:eastAsiaTheme="minorEastAsia" w:hAnsi="Times New Roman"/>
          <w:lang w:eastAsia="en-US"/>
        </w:rPr>
        <w:t xml:space="preserve">. </w:t>
      </w:r>
      <w:r w:rsidR="00C429C4" w:rsidRPr="009B432E">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Develop Transparency Metrics and Reporting</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1B68D5" w:rsidP="008A33E2">
      <w:pPr>
        <w:pStyle w:val="bodypara"/>
        <w:spacing w:after="0" w:line="240" w:lineRule="auto"/>
        <w:ind w:left="720"/>
        <w:rPr>
          <w:szCs w:val="24"/>
        </w:rPr>
      </w:pPr>
      <w:r>
        <w:rPr>
          <w:szCs w:val="24"/>
        </w:rPr>
        <w:t>The Board should ensure that a</w:t>
      </w:r>
      <w:r w:rsidR="007A6BFE" w:rsidRPr="00B10492">
        <w:rPr>
          <w:szCs w:val="24"/>
        </w:rPr>
        <w:t>s part of its yearly report, ICANN include</w:t>
      </w:r>
      <w:r w:rsidR="003F646A">
        <w:rPr>
          <w:szCs w:val="24"/>
        </w:rPr>
        <w:t>,</w:t>
      </w:r>
      <w:r w:rsidR="00655D89">
        <w:rPr>
          <w:szCs w:val="24"/>
        </w:rPr>
        <w:t xml:space="preserve"> among other things,</w:t>
      </w:r>
      <w:r w:rsidR="003F646A">
        <w:rPr>
          <w:szCs w:val="24"/>
        </w:rPr>
        <w:t xml:space="preserve"> but not be limited to</w:t>
      </w:r>
      <w:r w:rsidR="007A6BFE">
        <w:rPr>
          <w:szCs w:val="24"/>
        </w:rPr>
        <w:t>:</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r w:rsidR="00F06132">
        <w:rPr>
          <w:rFonts w:ascii="Times New Roman" w:hAnsi="Times New Roman"/>
          <w:sz w:val="24"/>
          <w:szCs w:val="24"/>
        </w:rPr>
        <w:t xml:space="preserve"> to facilitate accountability</w:t>
      </w:r>
      <w:r w:rsidRPr="00B10492">
        <w:rPr>
          <w:rFonts w:ascii="Times New Roman" w:hAnsi="Times New Roman"/>
          <w:sz w:val="24"/>
          <w:szCs w:val="24"/>
        </w:rPr>
        <w:t>.</w:t>
      </w:r>
    </w:p>
    <w:p w:rsidR="00A619A6" w:rsidRPr="00763A63" w:rsidRDefault="00215D35" w:rsidP="008A33E2">
      <w:pPr>
        <w:pStyle w:val="b1"/>
        <w:numPr>
          <w:ilvl w:val="0"/>
          <w:numId w:val="20"/>
        </w:numPr>
        <w:spacing w:before="120" w:after="0" w:line="240" w:lineRule="auto"/>
        <w:ind w:left="1440"/>
        <w:rPr>
          <w:rFonts w:ascii="Times New Roman" w:hAnsi="Times New Roman"/>
          <w:sz w:val="24"/>
          <w:szCs w:val="24"/>
        </w:rPr>
      </w:pPr>
      <w:r w:rsidRPr="00763A63">
        <w:rPr>
          <w:rFonts w:ascii="Times New Roman" w:hAnsi="Times New Roman"/>
          <w:sz w:val="24"/>
          <w:szCs w:val="24"/>
        </w:rPr>
        <w:t>A discussion of the degree to which ICANN, both staff and community, are adhering to a default standard of transparency in all policy, implementation and administrative actions; as well as the degree to which all narratives, redaction, or other  practices used to not disclose  information to the ICANN community are documented in a transparent manner.</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Statistical reporting </w:t>
      </w:r>
      <w:r w:rsidR="001B68D5">
        <w:rPr>
          <w:rFonts w:ascii="Times New Roman" w:hAnsi="Times New Roman"/>
          <w:sz w:val="24"/>
          <w:szCs w:val="24"/>
        </w:rPr>
        <w:t xml:space="preserve">to </w:t>
      </w:r>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rsidR="00A619A6" w:rsidRDefault="00065FF0" w:rsidP="008A33E2">
      <w:pPr>
        <w:pStyle w:val="b2"/>
        <w:numPr>
          <w:ilvl w:val="0"/>
          <w:numId w:val="37"/>
        </w:numPr>
        <w:spacing w:before="60"/>
        <w:ind w:left="2520"/>
        <w:rPr>
          <w:rFonts w:ascii="Times New Roman" w:hAnsi="Times New Roman"/>
          <w:sz w:val="24"/>
          <w:szCs w:val="24"/>
        </w:rPr>
      </w:pPr>
      <w:r w:rsidRPr="00065FF0">
        <w:rPr>
          <w:rFonts w:ascii="Times New Roman" w:hAnsi="Times New Roman"/>
          <w:sz w:val="24"/>
          <w:szCs w:val="24"/>
        </w:rPr>
        <w:t xml:space="preserve">requests of the Documentary Information Disclosure Policy (DIDP) </w:t>
      </w:r>
      <w:r w:rsidRPr="000B273B">
        <w:rPr>
          <w:rFonts w:ascii="Times New Roman" w:hAnsi="Times New Roman"/>
          <w:sz w:val="24"/>
          <w:szCs w:val="24"/>
        </w:rPr>
        <w:t>process and the disposition of requests.</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t>p</w:t>
      </w:r>
      <w:r w:rsidR="007A6BFE" w:rsidRPr="00B10492">
        <w:rPr>
          <w:rFonts w:ascii="Times New Roman" w:hAnsi="Times New Roman"/>
          <w:sz w:val="24"/>
          <w:szCs w:val="24"/>
        </w:rPr>
        <w:t xml:space="preserve">ercentage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r>
        <w:rPr>
          <w:rFonts w:ascii="Times New Roman" w:hAnsi="Times New Roman"/>
          <w:sz w:val="24"/>
          <w:szCs w:val="24"/>
        </w:rPr>
        <w:t xml:space="preserve">unredacted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t>n</w:t>
      </w:r>
      <w:r w:rsidR="007A6BFE" w:rsidRPr="00B10492">
        <w:rPr>
          <w:rFonts w:ascii="Times New Roman" w:hAnsi="Times New Roman"/>
          <w:sz w:val="24"/>
          <w:szCs w:val="24"/>
        </w:rPr>
        <w:t xml:space="preserve">umber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t xml:space="preserve">other ICANN usage of redaction and other methods </w:t>
      </w:r>
      <w:r w:rsidR="006B0B8B">
        <w:rPr>
          <w:rFonts w:ascii="Times New Roman" w:hAnsi="Times New Roman"/>
          <w:sz w:val="24"/>
          <w:szCs w:val="24"/>
        </w:rPr>
        <w:t xml:space="preserve">to not disclose </w:t>
      </w:r>
      <w:r>
        <w:rPr>
          <w:rFonts w:ascii="Times New Roman" w:hAnsi="Times New Roman"/>
          <w:sz w:val="24"/>
          <w:szCs w:val="24"/>
        </w:rPr>
        <w:t xml:space="preserve"> information  </w:t>
      </w:r>
      <w:r w:rsidR="001A338B">
        <w:rPr>
          <w:rFonts w:ascii="Times New Roman" w:hAnsi="Times New Roman"/>
          <w:sz w:val="24"/>
          <w:szCs w:val="24"/>
        </w:rPr>
        <w:t xml:space="preserve">to </w:t>
      </w:r>
      <w:r>
        <w:rPr>
          <w:rFonts w:ascii="Times New Roman" w:hAnsi="Times New Roman"/>
          <w:sz w:val="24"/>
          <w:szCs w:val="24"/>
        </w:rPr>
        <w:t>the community and statistics on reasons given for usage of such methods.</w:t>
      </w:r>
    </w:p>
    <w:p w:rsidR="007A6BFE" w:rsidRPr="00B10492" w:rsidRDefault="007A6BFE" w:rsidP="008A33E2">
      <w:pPr>
        <w:pStyle w:val="b3"/>
        <w:numPr>
          <w:ilvl w:val="0"/>
          <w:numId w:val="0"/>
        </w:numPr>
        <w:spacing w:before="60" w:after="0" w:line="240" w:lineRule="auto"/>
        <w:ind w:left="2880"/>
        <w:rPr>
          <w:rFonts w:ascii="Times New Roman" w:hAnsi="Times New Roman"/>
          <w:sz w:val="24"/>
          <w:szCs w:val="24"/>
        </w:rPr>
      </w:pP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lastRenderedPageBreak/>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rsidR="00A619A6" w:rsidRDefault="00983213" w:rsidP="008A33E2">
      <w:pPr>
        <w:pStyle w:val="b2"/>
        <w:numPr>
          <w:ilvl w:val="0"/>
          <w:numId w:val="39"/>
        </w:numPr>
        <w:spacing w:before="60" w:after="0" w:line="240" w:lineRule="auto"/>
        <w:ind w:left="2520"/>
        <w:rPr>
          <w:rFonts w:ascii="Times New Roman" w:hAnsi="Times New Roman"/>
          <w:sz w:val="24"/>
          <w:szCs w:val="24"/>
        </w:rPr>
      </w:pPr>
      <w:r>
        <w:rPr>
          <w:rFonts w:ascii="Times New Roman" w:hAnsi="Times New Roman"/>
          <w:sz w:val="24"/>
          <w:szCs w:val="24"/>
        </w:rPr>
        <w:t>C</w:t>
      </w:r>
      <w:r w:rsidR="007A6BFE" w:rsidRPr="00B10492">
        <w:rPr>
          <w:rFonts w:ascii="Times New Roman" w:hAnsi="Times New Roman"/>
          <w:sz w:val="24"/>
          <w:szCs w:val="24"/>
        </w:rPr>
        <w:t>onsiderations on whether activities are be</w:t>
      </w:r>
      <w:r w:rsidR="00482D81">
        <w:rPr>
          <w:rFonts w:ascii="Times New Roman" w:hAnsi="Times New Roman"/>
          <w:sz w:val="24"/>
          <w:szCs w:val="24"/>
        </w:rPr>
        <w:t>ing geared toward the metrics (</w:t>
      </w:r>
      <w:r w:rsidR="00BB0D0A">
        <w:rPr>
          <w:rFonts w:ascii="Times New Roman" w:hAnsi="Times New Roman"/>
          <w:sz w:val="24"/>
          <w:szCs w:val="24"/>
        </w:rPr>
        <w:t>i.e. “</w:t>
      </w:r>
      <w:r w:rsidR="007A6BFE" w:rsidRPr="00B10492">
        <w:rPr>
          <w:rFonts w:ascii="Times New Roman" w:hAnsi="Times New Roman"/>
          <w:sz w:val="24"/>
          <w:szCs w:val="24"/>
        </w:rPr>
        <w:t>teaching to the test</w:t>
      </w:r>
      <w:r w:rsidR="00BB0D0A">
        <w:rPr>
          <w:rFonts w:ascii="Times New Roman" w:hAnsi="Times New Roman"/>
          <w:sz w:val="24"/>
          <w:szCs w:val="24"/>
        </w:rPr>
        <w:t>”</w:t>
      </w:r>
      <w:r w:rsidR="007A6BFE" w:rsidRPr="00B10492">
        <w:rPr>
          <w:rFonts w:ascii="Times New Roman" w:hAnsi="Times New Roman"/>
          <w:sz w:val="24"/>
          <w:szCs w:val="24"/>
        </w:rPr>
        <w:t>) without contributing toward the goal of genuine transparency</w:t>
      </w:r>
      <w:r w:rsidR="00477DA3">
        <w:rPr>
          <w:rFonts w:ascii="Times New Roman" w:hAnsi="Times New Roman"/>
          <w:sz w:val="24"/>
          <w:szCs w:val="24"/>
        </w:rPr>
        <w:t>.</w:t>
      </w:r>
    </w:p>
    <w:p w:rsidR="00A619A6" w:rsidRDefault="007A6BFE" w:rsidP="008A33E2">
      <w:pPr>
        <w:pStyle w:val="b2"/>
        <w:numPr>
          <w:ilvl w:val="0"/>
          <w:numId w:val="39"/>
        </w:numPr>
        <w:spacing w:before="60" w:after="0" w:line="240" w:lineRule="auto"/>
        <w:ind w:left="2520"/>
        <w:rPr>
          <w:rFonts w:ascii="Times New Roman" w:hAnsi="Times New Roman"/>
          <w:sz w:val="24"/>
          <w:szCs w:val="24"/>
        </w:rPr>
      </w:pPr>
      <w:r w:rsidRPr="00B10492">
        <w:rPr>
          <w:rFonts w:ascii="Times New Roman" w:hAnsi="Times New Roman"/>
          <w:sz w:val="24"/>
          <w:szCs w:val="24"/>
        </w:rPr>
        <w:t>Recommendations for new metrics</w:t>
      </w:r>
      <w:r w:rsidR="00477DA3">
        <w:rPr>
          <w:rFonts w:ascii="Times New Roman" w:hAnsi="Times New Roman"/>
          <w:sz w:val="24"/>
          <w:szCs w:val="24"/>
        </w:rPr>
        <w:t>.</w:t>
      </w:r>
    </w:p>
    <w:p w:rsidR="007A6BFE" w:rsidRDefault="007A6BFE" w:rsidP="007A6BFE">
      <w:pPr>
        <w:pStyle w:val="bodypara"/>
        <w:spacing w:after="0" w:line="240" w:lineRule="auto"/>
        <w:rPr>
          <w:szCs w:val="24"/>
        </w:rPr>
      </w:pPr>
    </w:p>
    <w:p w:rsidR="002A6102" w:rsidRDefault="00227939"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9.5</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 xml:space="preserve"> </w:t>
      </w:r>
      <w:r w:rsidR="00AA1797" w:rsidRPr="009B432E">
        <w:rPr>
          <w:rFonts w:ascii="Times New Roman" w:eastAsiaTheme="minorEastAsia" w:hAnsi="Times New Roman"/>
          <w:lang w:eastAsia="en-US"/>
        </w:rPr>
        <w:t>The Board should a</w:t>
      </w:r>
      <w:r w:rsidR="00E64C66" w:rsidRPr="009B432E">
        <w:rPr>
          <w:rFonts w:ascii="Times New Roman" w:eastAsiaTheme="minorEastAsia" w:hAnsi="Times New Roman"/>
          <w:lang w:eastAsia="en-US"/>
        </w:rPr>
        <w:t>rrange an audit to d</w:t>
      </w:r>
      <w:r w:rsidR="00E87488" w:rsidRPr="009B432E">
        <w:rPr>
          <w:rFonts w:ascii="Times New Roman" w:eastAsiaTheme="minorEastAsia" w:hAnsi="Times New Roman"/>
          <w:lang w:eastAsia="en-US"/>
        </w:rPr>
        <w:t xml:space="preserve">etermine the viability of the ICANN </w:t>
      </w:r>
      <w:r w:rsidR="00710DCB" w:rsidRPr="009B432E">
        <w:rPr>
          <w:rFonts w:ascii="Times New Roman" w:eastAsiaTheme="minorEastAsia" w:hAnsi="Times New Roman"/>
          <w:lang w:eastAsia="en-US"/>
        </w:rPr>
        <w:t xml:space="preserve">Anonymous </w:t>
      </w:r>
      <w:r w:rsidR="00E87488" w:rsidRPr="009B432E">
        <w:rPr>
          <w:rFonts w:ascii="Times New Roman" w:eastAsiaTheme="minorEastAsia" w:hAnsi="Times New Roman"/>
          <w:lang w:eastAsia="en-US"/>
        </w:rPr>
        <w:t xml:space="preserve">Hotline </w:t>
      </w:r>
      <w:r w:rsidR="001924E5" w:rsidRPr="009B432E">
        <w:rPr>
          <w:rFonts w:ascii="Times New Roman" w:eastAsiaTheme="minorEastAsia" w:hAnsi="Times New Roman"/>
          <w:lang w:eastAsia="en-US"/>
        </w:rPr>
        <w:t>as a</w:t>
      </w:r>
      <w:r w:rsidR="00E64C66" w:rsidRPr="009B432E">
        <w:rPr>
          <w:rFonts w:ascii="Times New Roman" w:eastAsiaTheme="minorEastAsia" w:hAnsi="Times New Roman"/>
          <w:lang w:eastAsia="en-US"/>
        </w:rPr>
        <w:t xml:space="preserve"> whistleblowing mechanism</w:t>
      </w:r>
      <w:r w:rsidR="00E87488" w:rsidRPr="009B432E">
        <w:rPr>
          <w:rFonts w:ascii="Times New Roman" w:eastAsiaTheme="minorEastAsia" w:hAnsi="Times New Roman"/>
          <w:lang w:eastAsia="en-US"/>
        </w:rPr>
        <w:t xml:space="preserve"> and implement any necessary improvements</w:t>
      </w:r>
      <w:r w:rsidR="0011472F">
        <w:rPr>
          <w:rFonts w:ascii="Times New Roman" w:eastAsiaTheme="minorEastAsia" w:hAnsi="Times New Roman"/>
          <w:lang w:eastAsia="en-US"/>
        </w:rPr>
        <w:t>.</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2A6102" w:rsidRDefault="00E64C66" w:rsidP="008A33E2">
      <w:pPr>
        <w:pStyle w:val="bodypara"/>
        <w:ind w:left="720"/>
        <w:rPr>
          <w:rFonts w:eastAsia="MS Mincho"/>
          <w:szCs w:val="24"/>
        </w:rPr>
      </w:pPr>
      <w:r>
        <w:rPr>
          <w:szCs w:val="24"/>
        </w:rPr>
        <w:t>The professional external audit should be based on</w:t>
      </w:r>
      <w:r w:rsidRPr="00B10492">
        <w:rPr>
          <w:szCs w:val="24"/>
        </w:rPr>
        <w:t xml:space="preserve"> </w:t>
      </w:r>
      <w:r w:rsidR="00952DE1">
        <w:rPr>
          <w:szCs w:val="24"/>
        </w:rPr>
        <w:t xml:space="preserve">the Section 7.1 and Appendix 5 - Whistleblower Policy of </w:t>
      </w:r>
      <w:r w:rsidR="007A6BFE" w:rsidRPr="00B10492">
        <w:rPr>
          <w:szCs w:val="24"/>
        </w:rPr>
        <w:t xml:space="preserve">the One World Trust </w:t>
      </w:r>
      <w:r w:rsidR="00952DE1">
        <w:rPr>
          <w:szCs w:val="24"/>
        </w:rPr>
        <w:t>Independent Review of 2007</w:t>
      </w:r>
      <w:r w:rsidR="00AD6CF5">
        <w:rPr>
          <w:rStyle w:val="FootnoteReference"/>
          <w:szCs w:val="24"/>
        </w:rPr>
        <w:footnoteReference w:id="7"/>
      </w:r>
      <w:r w:rsidR="00952DE1">
        <w:rPr>
          <w:szCs w:val="24"/>
        </w:rPr>
        <w:t xml:space="preserve"> </w:t>
      </w:r>
      <w:r w:rsidR="007A6BFE" w:rsidRPr="00B10492">
        <w:rPr>
          <w:szCs w:val="24"/>
        </w:rPr>
        <w:t>recommendations</w:t>
      </w:r>
      <w:r w:rsidR="00337888">
        <w:rPr>
          <w:szCs w:val="24"/>
        </w:rPr>
        <w:t xml:space="preserve"> </w:t>
      </w:r>
      <w:r w:rsidR="00952DE1">
        <w:rPr>
          <w:szCs w:val="24"/>
        </w:rPr>
        <w:t>(</w:t>
      </w:r>
      <w:hyperlink r:id="rId14" w:history="1">
        <w:r w:rsidR="00AA1797" w:rsidRPr="003F7B32">
          <w:rPr>
            <w:rStyle w:val="Hyperlink"/>
            <w:szCs w:val="24"/>
          </w:rPr>
          <w:t>http://www.icann.org/en/about/transparency/owt-report-final-2007-en.pdf</w:t>
        </w:r>
      </w:hyperlink>
      <w:r w:rsidR="00337888">
        <w:rPr>
          <w:szCs w:val="24"/>
        </w:rPr>
        <w:t>)</w:t>
      </w:r>
      <w:r w:rsidR="007A6BFE" w:rsidRPr="00B10492">
        <w:rPr>
          <w:szCs w:val="24"/>
        </w:rPr>
        <w:t xml:space="preserve"> to establish a </w:t>
      </w:r>
      <w:r w:rsidR="007A6BFE" w:rsidRPr="00ED2262">
        <w:rPr>
          <w:rFonts w:eastAsia="MS Mincho"/>
          <w:szCs w:val="24"/>
        </w:rPr>
        <w:t>viable whistleblower program</w:t>
      </w:r>
      <w:r w:rsidR="002A6102">
        <w:rPr>
          <w:rFonts w:eastAsia="MS Mincho"/>
          <w:szCs w:val="24"/>
        </w:rPr>
        <w:t>, including protections for employees who use such a program,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(annual or bi-annual, for example) determined upon recommendation by the professional audit.</w:t>
      </w:r>
      <w:r w:rsidR="007A6BFE" w:rsidRPr="00ED2262">
        <w:rPr>
          <w:rFonts w:eastAsia="MS Mincho"/>
          <w:szCs w:val="24"/>
        </w:rPr>
        <w:t xml:space="preserve"> </w:t>
      </w:r>
    </w:p>
    <w:p w:rsidR="007A6BFE" w:rsidRDefault="007A6BFE" w:rsidP="008A33E2">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p>
    <w:p w:rsidR="00673C93" w:rsidRDefault="00673C93" w:rsidP="00673C93">
      <w:pPr>
        <w:rPr>
          <w:rFonts w:ascii="Times New Roman" w:hAnsi="Times New Roman"/>
        </w:rPr>
      </w:pPr>
    </w:p>
    <w:p w:rsidR="00673C93" w:rsidRPr="004154BB" w:rsidRDefault="00A8100D" w:rsidP="0021541F">
      <w:pPr>
        <w:ind w:left="720"/>
        <w:rPr>
          <w:rFonts w:ascii="Times New Roman" w:hAnsi="Times New Roman"/>
        </w:rPr>
      </w:pPr>
      <w:r>
        <w:rPr>
          <w:rFonts w:ascii="Times New Roman" w:hAnsi="Times New Roman"/>
        </w:rPr>
        <w:t xml:space="preserve">Category: Decision Making Transparency and Appeals Processes; </w:t>
      </w:r>
      <w:hyperlink w:anchor="_Report_Section_11." w:history="1">
        <w:r w:rsidR="00865CBD">
          <w:rPr>
            <w:rStyle w:val="Hyperlink"/>
            <w:rFonts w:ascii="Times New Roman" w:hAnsi="Times New Roman"/>
          </w:rPr>
          <w:t>s</w:t>
        </w:r>
        <w:r w:rsidRPr="00865CBD">
          <w:rPr>
            <w:rStyle w:val="Hyperlink"/>
            <w:rFonts w:ascii="Times New Roman" w:hAnsi="Times New Roman"/>
          </w:rPr>
          <w:t>ee Report Section 11</w:t>
        </w:r>
      </w:hyperlink>
      <w:r>
        <w:rPr>
          <w:rFonts w:ascii="Times New Roman" w:hAnsi="Times New Roman"/>
        </w:rPr>
        <w:t xml:space="preserve"> </w:t>
      </w: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ew Recommendations</w:t>
      </w:r>
      <w:r w:rsidR="003E71F5">
        <w:rPr>
          <w:b/>
        </w:rPr>
        <w:t xml:space="preserve"> from ATRT2</w:t>
      </w:r>
      <w:r w:rsidR="00A67280">
        <w:rPr>
          <w:b/>
        </w:rPr>
        <w:t xml:space="preserve"> </w:t>
      </w:r>
    </w:p>
    <w:p w:rsidR="00673C93" w:rsidRPr="00673C93" w:rsidRDefault="00673C93" w:rsidP="00852A92">
      <w:pPr>
        <w:rPr>
          <w:rFonts w:ascii="Times New Roman" w:hAnsi="Times New Roman"/>
          <w:b/>
        </w:rPr>
      </w:pPr>
    </w:p>
    <w:p w:rsidR="00200F13" w:rsidRPr="00214F5A" w:rsidRDefault="00DD4357" w:rsidP="00214F5A">
      <w:pPr>
        <w:ind w:left="720" w:hanging="720"/>
        <w:rPr>
          <w:rFonts w:ascii="Times New Roman" w:eastAsia="MS Mincho" w:hAnsi="Times New Roman"/>
          <w:lang w:eastAsia="en-US"/>
        </w:rPr>
      </w:pPr>
      <w:r>
        <w:rPr>
          <w:rFonts w:ascii="Times New Roman" w:eastAsia="MS Mincho" w:hAnsi="Times New Roman"/>
          <w:lang w:eastAsia="en-US"/>
        </w:rPr>
        <w:t>10.</w:t>
      </w:r>
      <w:r>
        <w:rPr>
          <w:rFonts w:ascii="Times New Roman" w:eastAsia="MS Mincho" w:hAnsi="Times New Roman"/>
          <w:lang w:eastAsia="en-US"/>
        </w:rPr>
        <w:tab/>
      </w:r>
      <w:r w:rsidR="00141FBD" w:rsidRPr="00214F5A">
        <w:rPr>
          <w:rFonts w:ascii="Times New Roman" w:eastAsia="MS Mincho" w:hAnsi="Times New Roman"/>
          <w:lang w:eastAsia="en-US"/>
        </w:rPr>
        <w:t>The Board should i</w:t>
      </w:r>
      <w:r w:rsidR="00200F13" w:rsidRPr="00214F5A">
        <w:rPr>
          <w:rFonts w:ascii="Times New Roman" w:eastAsia="MS Mincho" w:hAnsi="Times New Roman"/>
          <w:lang w:eastAsia="en-US"/>
        </w:rPr>
        <w:t>mprove the effectiveness of cross</w:t>
      </w:r>
      <w:r w:rsidR="004C74B4" w:rsidRPr="00214F5A">
        <w:rPr>
          <w:rFonts w:ascii="Times New Roman" w:eastAsia="MS Mincho" w:hAnsi="Times New Roman"/>
          <w:lang w:eastAsia="en-US"/>
        </w:rPr>
        <w:t>-</w:t>
      </w:r>
      <w:r w:rsidR="00200F13" w:rsidRPr="00214F5A">
        <w:rPr>
          <w:rFonts w:ascii="Times New Roman" w:eastAsia="MS Mincho" w:hAnsi="Times New Roman"/>
          <w:lang w:eastAsia="en-US"/>
        </w:rPr>
        <w:t>community deliberations</w:t>
      </w:r>
      <w:r w:rsidR="004C74B4" w:rsidRPr="00214F5A">
        <w:rPr>
          <w:rFonts w:ascii="Times New Roman" w:eastAsia="MS Mincho" w:hAnsi="Times New Roman"/>
          <w:lang w:eastAsia="en-US"/>
        </w:rPr>
        <w:t>.</w:t>
      </w:r>
    </w:p>
    <w:p w:rsidR="00E46B9B" w:rsidRDefault="00E46B9B" w:rsidP="00477DA3">
      <w:pPr>
        <w:ind w:left="720" w:hanging="720"/>
        <w:rPr>
          <w:rFonts w:ascii="Times New Roman" w:hAnsi="Times New Roman"/>
        </w:rPr>
      </w:pPr>
    </w:p>
    <w:p w:rsidR="00E46B9B" w:rsidRPr="009B432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10.1. </w:t>
      </w:r>
      <w:r w:rsidR="00862397">
        <w:rPr>
          <w:rFonts w:ascii="Times New Roman" w:eastAsiaTheme="minorEastAsia" w:hAnsi="Times New Roman"/>
          <w:lang w:eastAsia="en-US"/>
        </w:rPr>
        <w:t xml:space="preserve"> </w:t>
      </w:r>
      <w:r w:rsidRPr="009B432E">
        <w:rPr>
          <w:rFonts w:ascii="Times New Roman" w:eastAsiaTheme="minorEastAsia" w:hAnsi="Times New Roman"/>
          <w:lang w:eastAsia="en-US"/>
        </w:rPr>
        <w:t>To enhance GNSO policy development processes and methodologies to better meet community needs and be more suitable for addressing complex problems, ICANN should:</w:t>
      </w:r>
    </w:p>
    <w:p w:rsidR="0005511A" w:rsidRDefault="00E46B9B" w:rsidP="009E5E98">
      <w:pPr>
        <w:pStyle w:val="ListParagraph"/>
      </w:pPr>
      <w:r w:rsidRPr="00141FBD">
        <w:t xml:space="preserve">In line with ongoing discussions within the GNSO, </w:t>
      </w:r>
      <w:r w:rsidR="00141FBD">
        <w:t xml:space="preserve">the Board should </w:t>
      </w:r>
      <w:r w:rsidRPr="00141FBD">
        <w:t>develop funded options for professional services to assist GNSO policy development WGs. Such services could include training to enhance work group leaders</w:t>
      </w:r>
      <w:r w:rsidR="005C66DE">
        <w:t>'</w:t>
      </w:r>
      <w:r w:rsidRPr="00141FBD">
        <w:t xml:space="preserve"> and participants</w:t>
      </w:r>
      <w:r w:rsidR="005C66DE">
        <w:t>'</w:t>
      </w:r>
      <w:r w:rsidRPr="00141FBD">
        <w:t xml:space="preserve"> ability to address difficult problems and situations, professional facilitation, mediation, negotiation. The GNSO should develop guidelines for </w:t>
      </w:r>
      <w:r w:rsidRPr="00141FBD">
        <w:lastRenderedPageBreak/>
        <w:t>when such o</w:t>
      </w:r>
      <w:r w:rsidR="00DD4357">
        <w:t>ptions may be invoked.</w:t>
      </w:r>
    </w:p>
    <w:p w:rsidR="0005511A" w:rsidRDefault="00141FBD" w:rsidP="009E5E98">
      <w:pPr>
        <w:pStyle w:val="ListParagraph"/>
      </w:pPr>
      <w:r>
        <w:t>The Board should p</w:t>
      </w:r>
      <w:r w:rsidR="00E46B9B"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w:t>
      </w:r>
      <w:r w:rsidR="00720D13">
        <w:t>s</w:t>
      </w:r>
      <w:r w:rsidR="00E46B9B" w:rsidRPr="00141FBD">
        <w:t>. Moreover, the possibility of meetings added on to the start or end of ICANN meetings could also be considered. The GNSO must develop guidelines for when such meetings are required and justified</w:t>
      </w:r>
      <w:r w:rsidR="00E46B9B" w:rsidRPr="00AF6497">
        <w:t>, and who should participate in such meetings</w:t>
      </w:r>
      <w:r w:rsidR="00E46B9B" w:rsidRPr="005C4FD9">
        <w:t>.</w:t>
      </w:r>
    </w:p>
    <w:p w:rsidR="0005511A" w:rsidRDefault="00141FBD" w:rsidP="009E5E98">
      <w:pPr>
        <w:pStyle w:val="ListParagraph"/>
      </w:pPr>
      <w:r>
        <w:t>The Board should w</w:t>
      </w:r>
      <w:r w:rsidR="00E46B9B"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00E46B9B" w:rsidRPr="00AF6497">
        <w:t xml:space="preserve"> and also resulting in quicker policy development</w:t>
      </w:r>
      <w:r w:rsidR="00E46B9B" w:rsidRPr="005C4FD9">
        <w:t>.</w:t>
      </w:r>
    </w:p>
    <w:p w:rsidR="00862397" w:rsidRPr="00862397" w:rsidRDefault="00862397" w:rsidP="00862397">
      <w:pPr>
        <w:widowControl w:val="0"/>
        <w:autoSpaceDE w:val="0"/>
        <w:autoSpaceDN w:val="0"/>
        <w:adjustRightInd w:val="0"/>
        <w:ind w:left="360"/>
        <w:rPr>
          <w:rFonts w:ascii="Times New Roman" w:eastAsiaTheme="minorEastAsia" w:hAnsi="Times New Roman"/>
          <w:lang w:eastAsia="en-US"/>
        </w:rPr>
      </w:pPr>
    </w:p>
    <w:p w:rsidR="00E46B9B"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w:t>
      </w:r>
      <w:r w:rsidR="005C66DE" w:rsidRPr="009B432E">
        <w:rPr>
          <w:rFonts w:ascii="Times New Roman" w:eastAsiaTheme="minorEastAsia" w:hAnsi="Times New Roman"/>
          <w:lang w:eastAsia="en-US"/>
        </w:rPr>
        <w:t>-</w:t>
      </w:r>
      <w:r w:rsidRPr="009B432E">
        <w:rPr>
          <w:rFonts w:ascii="Times New Roman" w:eastAsiaTheme="minorEastAsia" w:hAnsi="Times New Roman"/>
          <w:lang w:eastAsia="en-US"/>
        </w:rPr>
        <w:t>to</w:t>
      </w:r>
      <w:r w:rsidR="005C66DE" w:rsidRPr="009B432E">
        <w:rPr>
          <w:rFonts w:ascii="Times New Roman" w:eastAsiaTheme="minorEastAsia" w:hAnsi="Times New Roman"/>
          <w:lang w:eastAsia="en-US"/>
        </w:rPr>
        <w:t>-</w:t>
      </w:r>
      <w:r w:rsidRPr="009B432E">
        <w:rPr>
          <w:rFonts w:ascii="Times New Roman" w:eastAsiaTheme="minorEastAsia" w:hAnsi="Times New Roman"/>
          <w:lang w:eastAsia="en-US"/>
        </w:rPr>
        <w:t>face meetings and intersessionally, and should institutionalize the cross-community deliberations foreseen by the AoC.</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F0D6B" w:rsidRPr="009B432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10.3. </w:t>
      </w:r>
      <w:r w:rsidR="00862397">
        <w:rPr>
          <w:rFonts w:ascii="Times New Roman" w:eastAsiaTheme="minorEastAsia" w:hAnsi="Times New Roman"/>
          <w:lang w:eastAsia="en-US"/>
        </w:rPr>
        <w:t xml:space="preserve"> </w:t>
      </w:r>
      <w:r w:rsidRPr="009B432E">
        <w:rPr>
          <w:rFonts w:ascii="Times New Roman" w:eastAsiaTheme="minorEastAsia" w:hAnsi="Times New Roman"/>
          <w:lang w:eastAsia="en-US"/>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A619A6" w:rsidRDefault="00E46B9B" w:rsidP="009E5E98">
      <w:pPr>
        <w:pStyle w:val="ListParagraph"/>
        <w:numPr>
          <w:ilvl w:val="0"/>
          <w:numId w:val="40"/>
        </w:numPr>
      </w:pPr>
      <w:r w:rsidRPr="00141FBD">
        <w:t xml:space="preserve">All ICANN communities with an interest in </w:t>
      </w:r>
      <w:r w:rsidR="001A338B">
        <w:t>g</w:t>
      </w:r>
      <w:r w:rsidRPr="00141FBD">
        <w:t>TLD policy and in particular, those represented within the GNSO;</w:t>
      </w:r>
    </w:p>
    <w:p w:rsidR="00A619A6" w:rsidRDefault="00141FBD" w:rsidP="009E5E98">
      <w:pPr>
        <w:pStyle w:val="ListParagraph"/>
        <w:numPr>
          <w:ilvl w:val="0"/>
          <w:numId w:val="40"/>
        </w:numPr>
      </w:pPr>
      <w:r>
        <w:t>U</w:t>
      </w:r>
      <w:r w:rsidR="00E46B9B" w:rsidRPr="00141FBD">
        <w:t>nder-represented geographical regions;</w:t>
      </w:r>
    </w:p>
    <w:p w:rsidR="00A619A6" w:rsidRDefault="00141FBD" w:rsidP="009E5E98">
      <w:pPr>
        <w:pStyle w:val="ListParagraph"/>
        <w:numPr>
          <w:ilvl w:val="0"/>
          <w:numId w:val="40"/>
        </w:numPr>
      </w:pPr>
      <w:r>
        <w:t>N</w:t>
      </w:r>
      <w:r w:rsidR="00E46B9B" w:rsidRPr="00141FBD">
        <w:t>on-English speaking linguistic groups;</w:t>
      </w:r>
    </w:p>
    <w:p w:rsidR="00A619A6" w:rsidRDefault="00141FBD" w:rsidP="009E5E98">
      <w:pPr>
        <w:pStyle w:val="ListParagraph"/>
        <w:numPr>
          <w:ilvl w:val="0"/>
          <w:numId w:val="40"/>
        </w:numPr>
      </w:pPr>
      <w:r>
        <w:t>T</w:t>
      </w:r>
      <w:r w:rsidR="00E46B9B" w:rsidRPr="00141FBD">
        <w:t xml:space="preserve">hose with non-Western cultural traditions; and </w:t>
      </w:r>
    </w:p>
    <w:p w:rsidR="00A619A6" w:rsidRDefault="00141FBD" w:rsidP="009E5E98">
      <w:pPr>
        <w:pStyle w:val="ListParagraph"/>
        <w:numPr>
          <w:ilvl w:val="0"/>
          <w:numId w:val="40"/>
        </w:numPr>
      </w:pPr>
      <w:r>
        <w:t>T</w:t>
      </w:r>
      <w:r w:rsidR="00E46B9B" w:rsidRPr="00141FBD">
        <w:t xml:space="preserve">hose with a vital interest in </w:t>
      </w:r>
      <w:r w:rsidR="001A338B">
        <w:t>g</w:t>
      </w:r>
      <w:r w:rsidR="00E46B9B" w:rsidRPr="00141FBD">
        <w:t>TLD policy issues but who lack the financial support of industry players.</w:t>
      </w:r>
    </w:p>
    <w:p w:rsidR="00862397" w:rsidRDefault="00862397" w:rsidP="0011472F">
      <w:pPr>
        <w:widowControl w:val="0"/>
        <w:autoSpaceDE w:val="0"/>
        <w:autoSpaceDN w:val="0"/>
        <w:adjustRightInd w:val="0"/>
        <w:ind w:left="360"/>
        <w:rPr>
          <w:rFonts w:ascii="Times New Roman" w:eastAsiaTheme="minorEastAsia" w:hAnsi="Times New Roman"/>
          <w:lang w:eastAsia="en-US"/>
        </w:rPr>
      </w:pPr>
    </w:p>
    <w:p w:rsidR="007F0D6B" w:rsidRDefault="00E46B9B" w:rsidP="0011472F">
      <w:pPr>
        <w:widowControl w:val="0"/>
        <w:autoSpaceDE w:val="0"/>
        <w:autoSpaceDN w:val="0"/>
        <w:adjustRightInd w:val="0"/>
        <w:ind w:left="360"/>
        <w:rPr>
          <w:rFonts w:ascii="Times New Roman" w:eastAsiaTheme="minorEastAsia" w:hAnsi="Times New Roman"/>
          <w:lang w:eastAsia="en-US"/>
        </w:rPr>
      </w:pPr>
      <w:r w:rsidRPr="0011472F">
        <w:rPr>
          <w:rFonts w:ascii="Times New Roman" w:eastAsiaTheme="minorEastAsia" w:hAnsi="Times New Roman"/>
          <w:lang w:eastAsia="en-US"/>
        </w:rPr>
        <w:t xml:space="preserve">10.4. </w:t>
      </w:r>
      <w:r w:rsidR="00862397">
        <w:rPr>
          <w:rFonts w:ascii="Times New Roman" w:eastAsiaTheme="minorEastAsia" w:hAnsi="Times New Roman"/>
          <w:lang w:eastAsia="en-US"/>
        </w:rPr>
        <w:t xml:space="preserve"> </w:t>
      </w:r>
      <w:r w:rsidRPr="0011472F">
        <w:rPr>
          <w:rFonts w:ascii="Times New Roman" w:eastAsiaTheme="minorEastAsia" w:hAnsi="Times New Roman"/>
          <w:lang w:eastAsia="en-US"/>
        </w:rPr>
        <w:t xml:space="preserve">To improve the transparency and predictability of the policy development process the Board should clearly state to what degree it believes that it may </w:t>
      </w:r>
      <w:r w:rsidRPr="0011472F">
        <w:rPr>
          <w:rFonts w:ascii="Times New Roman" w:eastAsiaTheme="minorEastAsia" w:hAnsi="Times New Roman"/>
          <w:lang w:eastAsia="en-US"/>
        </w:rPr>
        <w:lastRenderedPageBreak/>
        <w:t>establish gTLD policy</w:t>
      </w:r>
      <w:r w:rsidRPr="0011472F">
        <w:rPr>
          <w:rFonts w:ascii="Times New Roman" w:eastAsiaTheme="minorEastAsia" w:hAnsi="Times New Roman"/>
          <w:lang w:eastAsia="en-US"/>
        </w:rPr>
        <w:footnoteReference w:id="8"/>
      </w:r>
      <w:r w:rsidRPr="0011472F">
        <w:rPr>
          <w:rFonts w:ascii="Times New Roman" w:eastAsiaTheme="minorEastAsia" w:hAnsi="Times New Roman"/>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p>
    <w:p w:rsidR="0011472F" w:rsidRPr="0011472F" w:rsidRDefault="0011472F" w:rsidP="0011472F">
      <w:pPr>
        <w:widowControl w:val="0"/>
        <w:autoSpaceDE w:val="0"/>
        <w:autoSpaceDN w:val="0"/>
        <w:adjustRightInd w:val="0"/>
        <w:ind w:left="360"/>
        <w:rPr>
          <w:rFonts w:ascii="Times New Roman" w:eastAsiaTheme="minorEastAsia" w:hAnsi="Times New Roman"/>
          <w:lang w:eastAsia="en-US"/>
        </w:rPr>
      </w:pPr>
    </w:p>
    <w:p w:rsidR="007F0D6B" w:rsidRDefault="00141FBD" w:rsidP="0011472F">
      <w:pPr>
        <w:widowControl w:val="0"/>
        <w:autoSpaceDE w:val="0"/>
        <w:autoSpaceDN w:val="0"/>
        <w:adjustRightInd w:val="0"/>
        <w:ind w:left="360"/>
        <w:rPr>
          <w:rFonts w:ascii="Times New Roman" w:eastAsiaTheme="minorEastAsia" w:hAnsi="Times New Roman"/>
          <w:lang w:eastAsia="en-US"/>
        </w:rPr>
      </w:pPr>
      <w:r w:rsidRPr="0011472F">
        <w:rPr>
          <w:rFonts w:ascii="Times New Roman" w:eastAsiaTheme="minorEastAsia" w:hAnsi="Times New Roman"/>
          <w:lang w:eastAsia="en-US"/>
        </w:rPr>
        <w:t>10.5</w:t>
      </w:r>
      <w:r w:rsidR="0011472F" w:rsidRPr="0011472F">
        <w:rPr>
          <w:rFonts w:ascii="Times New Roman" w:eastAsiaTheme="minorEastAsia" w:hAnsi="Times New Roman"/>
          <w:lang w:eastAsia="en-US"/>
        </w:rPr>
        <w:t>.</w:t>
      </w:r>
      <w:r w:rsidRPr="0011472F">
        <w:rPr>
          <w:rFonts w:ascii="Times New Roman" w:eastAsiaTheme="minorEastAsia" w:hAnsi="Times New Roman"/>
          <w:lang w:eastAsia="en-US"/>
        </w:rPr>
        <w:t xml:space="preserve">  </w:t>
      </w:r>
      <w:r w:rsidR="00E46B9B" w:rsidRPr="0011472F">
        <w:rPr>
          <w:rFonts w:ascii="Times New Roman" w:eastAsiaTheme="minorEastAsia" w:hAnsi="Times New Roman"/>
          <w:lang w:eastAsia="en-US"/>
        </w:rPr>
        <w:t>The Board must facilitate the equitable participation in applicable ICANN activities, of those ICANN stakeholders who lack the financial support of industry players.</w:t>
      </w:r>
    </w:p>
    <w:p w:rsidR="0011472F" w:rsidRPr="0011472F" w:rsidRDefault="0011472F" w:rsidP="0011472F">
      <w:pPr>
        <w:widowControl w:val="0"/>
        <w:autoSpaceDE w:val="0"/>
        <w:autoSpaceDN w:val="0"/>
        <w:adjustRightInd w:val="0"/>
        <w:ind w:left="360"/>
        <w:rPr>
          <w:rFonts w:ascii="Times New Roman" w:eastAsiaTheme="minorEastAsia" w:hAnsi="Times New Roman"/>
          <w:lang w:eastAsia="en-US"/>
        </w:rPr>
      </w:pPr>
    </w:p>
    <w:p w:rsidR="00200F13" w:rsidRDefault="00BB4018" w:rsidP="009B432E">
      <w:pPr>
        <w:ind w:left="720"/>
        <w:rPr>
          <w:rFonts w:ascii="Times New Roman" w:hAnsi="Times New Roman"/>
        </w:rPr>
      </w:pPr>
      <w:r w:rsidRPr="009B432E">
        <w:rPr>
          <w:rFonts w:ascii="Times New Roman" w:hAnsi="Times New Roman"/>
        </w:rPr>
        <w:t xml:space="preserve">Category: Cross-Community Deliberations; </w:t>
      </w:r>
      <w:hyperlink w:anchor="_Report_Section_13." w:history="1">
        <w:r w:rsidR="00865CBD">
          <w:rPr>
            <w:rStyle w:val="Hyperlink"/>
            <w:rFonts w:ascii="Times New Roman" w:hAnsi="Times New Roman"/>
          </w:rPr>
          <w:t>S</w:t>
        </w:r>
        <w:r w:rsidRPr="00865CBD">
          <w:rPr>
            <w:rStyle w:val="Hyperlink"/>
            <w:rFonts w:ascii="Times New Roman" w:hAnsi="Times New Roman"/>
          </w:rPr>
          <w:t>ee Report Section 13</w:t>
        </w:r>
      </w:hyperlink>
    </w:p>
    <w:p w:rsidR="0011472F" w:rsidRPr="009B432E" w:rsidRDefault="0011472F" w:rsidP="009B432E">
      <w:pPr>
        <w:ind w:left="720"/>
        <w:rPr>
          <w:rFonts w:ascii="Times New Roman" w:hAnsi="Times New Roman"/>
        </w:rPr>
      </w:pPr>
    </w:p>
    <w:p w:rsidR="00984C1C" w:rsidRPr="00A938EF" w:rsidRDefault="00A938EF" w:rsidP="00A938EF">
      <w:pPr>
        <w:rPr>
          <w:rFonts w:ascii="Times New Roman" w:hAnsi="Times New Roman"/>
        </w:rPr>
      </w:pPr>
      <w:r w:rsidRPr="00A938EF">
        <w:rPr>
          <w:rFonts w:ascii="Times New Roman" w:hAnsi="Times New Roman"/>
        </w:rPr>
        <w:t>1</w:t>
      </w:r>
      <w:r w:rsidR="003B04FF">
        <w:rPr>
          <w:rFonts w:ascii="Times New Roman" w:hAnsi="Times New Roman"/>
        </w:rPr>
        <w:t>1</w:t>
      </w:r>
      <w:r w:rsidRPr="00A938EF">
        <w:rPr>
          <w:rFonts w:ascii="Times New Roman" w:hAnsi="Times New Roman"/>
        </w:rPr>
        <w:t>.</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rsidR="00A938EF" w:rsidRDefault="00A938EF" w:rsidP="00A938EF"/>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11.1</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Institutionalization of the Review Process</w:t>
      </w:r>
    </w:p>
    <w:p w:rsidR="00852A92" w:rsidRPr="009B432E" w:rsidRDefault="00141FBD"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852A92" w:rsidRPr="009B432E">
        <w:rPr>
          <w:rFonts w:ascii="Times New Roman" w:eastAsiaTheme="minorEastAsia" w:hAnsi="Times New Roman"/>
          <w:lang w:eastAsia="en-US"/>
        </w:rPr>
        <w:t>should ensure that the ongoing work of the AoC reviews, including implementation, is fed into the work of other ICANN strategic activities where</w:t>
      </w:r>
      <w:r w:rsidR="007166A6" w:rsidRPr="009B432E">
        <w:rPr>
          <w:rFonts w:ascii="Times New Roman" w:eastAsiaTheme="minorEastAsia" w:hAnsi="Times New Roman"/>
          <w:lang w:eastAsia="en-US"/>
        </w:rPr>
        <w:t>ver</w:t>
      </w:r>
      <w:r w:rsidR="00852A92" w:rsidRPr="009B432E">
        <w:rPr>
          <w:rFonts w:ascii="Times New Roman" w:eastAsiaTheme="minorEastAsia" w:hAnsi="Times New Roman"/>
          <w:lang w:eastAsia="en-US"/>
        </w:rPr>
        <w:t xml:space="preserve"> appropriate.</w:t>
      </w:r>
    </w:p>
    <w:p w:rsidR="0021541F" w:rsidRPr="009B432E" w:rsidRDefault="0021541F" w:rsidP="009B432E">
      <w:pPr>
        <w:widowControl w:val="0"/>
        <w:autoSpaceDE w:val="0"/>
        <w:autoSpaceDN w:val="0"/>
        <w:adjustRightInd w:val="0"/>
        <w:ind w:left="360"/>
        <w:rPr>
          <w:rFonts w:ascii="Times New Roman" w:eastAsiaTheme="minorEastAsia" w:hAnsi="Times New Roman"/>
          <w:lang w:eastAsia="en-US"/>
        </w:rPr>
      </w:pPr>
    </w:p>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11.2</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Coordination of Reviews</w:t>
      </w:r>
      <w:r w:rsidR="006F4DF0" w:rsidRPr="009B432E">
        <w:rPr>
          <w:rFonts w:ascii="Times New Roman" w:eastAsiaTheme="minorEastAsia" w:hAnsi="Times New Roman"/>
          <w:lang w:eastAsia="en-US"/>
        </w:rPr>
        <w:br/>
      </w:r>
      <w:r w:rsidR="00141FBD" w:rsidRPr="009B432E">
        <w:rPr>
          <w:rFonts w:ascii="Times New Roman" w:eastAsiaTheme="minorEastAsia" w:hAnsi="Times New Roman"/>
          <w:lang w:eastAsia="en-US"/>
        </w:rPr>
        <w:t xml:space="preserve">The Board  </w:t>
      </w:r>
      <w:r w:rsidR="00852A92" w:rsidRPr="009B432E">
        <w:rPr>
          <w:rFonts w:ascii="Times New Roman" w:eastAsiaTheme="minorEastAsia" w:hAnsi="Times New Roman"/>
          <w:lang w:eastAsia="en-US"/>
        </w:rPr>
        <w:t>should ensure strict coordination of the various review processes so as to have all reviews complete before next ATRT review</w:t>
      </w:r>
      <w:r w:rsidR="007166A6" w:rsidRPr="009B432E">
        <w:rPr>
          <w:rFonts w:ascii="Times New Roman" w:eastAsiaTheme="minorEastAsia" w:hAnsi="Times New Roman"/>
          <w:lang w:eastAsia="en-US"/>
        </w:rPr>
        <w:t xml:space="preserve"> begin</w:t>
      </w:r>
      <w:r w:rsidR="00852A92" w:rsidRPr="009B432E">
        <w:rPr>
          <w:rFonts w:ascii="Times New Roman" w:eastAsiaTheme="minorEastAsia" w:hAnsi="Times New Roman"/>
          <w:lang w:eastAsia="en-US"/>
        </w:rPr>
        <w:t>s</w:t>
      </w:r>
      <w:r w:rsidR="007166A6"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w:t>
      </w:r>
      <w:r w:rsidR="007166A6" w:rsidRPr="009B432E">
        <w:rPr>
          <w:rFonts w:ascii="Times New Roman" w:eastAsiaTheme="minorEastAsia" w:hAnsi="Times New Roman"/>
          <w:lang w:eastAsia="en-US"/>
        </w:rPr>
        <w:t xml:space="preserve">and </w:t>
      </w:r>
      <w:r w:rsidR="00852A92" w:rsidRPr="009B432E">
        <w:rPr>
          <w:rFonts w:ascii="Times New Roman" w:eastAsiaTheme="minorEastAsia" w:hAnsi="Times New Roman"/>
          <w:lang w:eastAsia="en-US"/>
        </w:rPr>
        <w:t xml:space="preserve">with </w:t>
      </w:r>
      <w:r w:rsidR="007166A6" w:rsidRPr="009B432E">
        <w:rPr>
          <w:rFonts w:ascii="Times New Roman" w:eastAsiaTheme="minorEastAsia" w:hAnsi="Times New Roman"/>
          <w:lang w:eastAsia="en-US"/>
        </w:rPr>
        <w:t xml:space="preserve">the </w:t>
      </w:r>
      <w:r w:rsidR="00852A92" w:rsidRPr="009B432E">
        <w:rPr>
          <w:rFonts w:ascii="Times New Roman" w:eastAsiaTheme="minorEastAsia" w:hAnsi="Times New Roman"/>
          <w:lang w:eastAsia="en-US"/>
        </w:rPr>
        <w:t xml:space="preserve">proper linkage of issues </w:t>
      </w:r>
      <w:r w:rsidR="007166A6" w:rsidRPr="009B432E">
        <w:rPr>
          <w:rFonts w:ascii="Times New Roman" w:eastAsiaTheme="minorEastAsia" w:hAnsi="Times New Roman"/>
          <w:lang w:eastAsia="en-US"/>
        </w:rPr>
        <w:t xml:space="preserve">as framed by </w:t>
      </w:r>
      <w:r w:rsidR="00852A92" w:rsidRPr="009B432E">
        <w:rPr>
          <w:rFonts w:ascii="Times New Roman" w:eastAsiaTheme="minorEastAsia" w:hAnsi="Times New Roman"/>
          <w:lang w:eastAsia="en-US"/>
        </w:rPr>
        <w:t>the AoC.</w:t>
      </w:r>
    </w:p>
    <w:p w:rsidR="00852A92" w:rsidRPr="00874669" w:rsidRDefault="00852A92" w:rsidP="0021541F">
      <w:pPr>
        <w:ind w:left="720"/>
        <w:jc w:val="both"/>
        <w:rPr>
          <w:rFonts w:ascii="Times New Roman" w:hAnsi="Times New Roman"/>
          <w:b/>
        </w:rPr>
      </w:pPr>
    </w:p>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11.3</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Appointment of Review Teams</w:t>
      </w:r>
    </w:p>
    <w:p w:rsidR="00852A92" w:rsidRPr="009B432E" w:rsidRDefault="00141FBD"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The Boa</w:t>
      </w:r>
      <w:r w:rsidR="000F49BC" w:rsidRPr="009B432E">
        <w:rPr>
          <w:rFonts w:ascii="Times New Roman" w:eastAsiaTheme="minorEastAsia" w:hAnsi="Times New Roman"/>
          <w:lang w:eastAsia="en-US"/>
        </w:rPr>
        <w:t>r</w:t>
      </w:r>
      <w:r w:rsidRPr="009B432E">
        <w:rPr>
          <w:rFonts w:ascii="Times New Roman" w:eastAsiaTheme="minorEastAsia" w:hAnsi="Times New Roman"/>
          <w:lang w:eastAsia="en-US"/>
        </w:rPr>
        <w:t xml:space="preserve">d should ensure that </w:t>
      </w:r>
      <w:r w:rsidR="00852A92" w:rsidRPr="009B432E">
        <w:rPr>
          <w:rFonts w:ascii="Times New Roman" w:eastAsiaTheme="minorEastAsia" w:hAnsi="Times New Roman"/>
          <w:lang w:eastAsia="en-US"/>
        </w:rPr>
        <w:t xml:space="preserve">AoC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eams </w:t>
      </w:r>
      <w:r w:rsidRPr="009B432E">
        <w:rPr>
          <w:rFonts w:ascii="Times New Roman" w:eastAsiaTheme="minorEastAsia" w:hAnsi="Times New Roman"/>
          <w:lang w:eastAsia="en-US"/>
        </w:rPr>
        <w:t>are</w:t>
      </w:r>
      <w:r w:rsidR="00852A92" w:rsidRPr="009B432E">
        <w:rPr>
          <w:rFonts w:ascii="Times New Roman" w:eastAsiaTheme="minorEastAsia" w:hAnsi="Times New Roman"/>
          <w:lang w:eastAsia="en-US"/>
        </w:rPr>
        <w:t xml:space="preserve"> appointed in a timely fashion</w:t>
      </w:r>
      <w:r w:rsidR="00E229C7"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allowing them to complete their work </w:t>
      </w:r>
      <w:r w:rsidR="00E229C7" w:rsidRPr="009B432E">
        <w:rPr>
          <w:rFonts w:ascii="Times New Roman" w:eastAsiaTheme="minorEastAsia" w:hAnsi="Times New Roman"/>
          <w:lang w:eastAsia="en-US"/>
        </w:rPr>
        <w:t xml:space="preserve">in the </w:t>
      </w:r>
      <w:r w:rsidR="00852A92" w:rsidRPr="009B432E">
        <w:rPr>
          <w:rFonts w:ascii="Times New Roman" w:eastAsiaTheme="minorEastAsia" w:hAnsi="Times New Roman"/>
          <w:lang w:eastAsia="en-US"/>
        </w:rPr>
        <w:t xml:space="preserve">minimum one (1) year period that the review is supposed to take place, regardless of the time when the team is established.  It is important for ICANN to </w:t>
      </w:r>
      <w:r w:rsidR="00BA3769" w:rsidRPr="009B432E">
        <w:rPr>
          <w:rFonts w:ascii="Times New Roman" w:eastAsiaTheme="minorEastAsia" w:hAnsi="Times New Roman"/>
          <w:lang w:eastAsia="en-US"/>
        </w:rPr>
        <w:t xml:space="preserve">factor in </w:t>
      </w:r>
      <w:r w:rsidR="00852A92" w:rsidRPr="009B432E">
        <w:rPr>
          <w:rFonts w:ascii="Times New Roman" w:eastAsiaTheme="minorEastAsia" w:hAnsi="Times New Roman"/>
          <w:lang w:eastAsia="en-US"/>
        </w:rPr>
        <w:t>the cycle of AoC reviews</w:t>
      </w:r>
      <w:r w:rsidR="001A338B"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the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 selection process should begin at </w:t>
      </w:r>
      <w:r w:rsidR="00696804" w:rsidRPr="009B432E">
        <w:rPr>
          <w:rFonts w:ascii="Times New Roman" w:eastAsiaTheme="minorEastAsia" w:hAnsi="Times New Roman"/>
          <w:lang w:eastAsia="en-US"/>
        </w:rPr>
        <w:t xml:space="preserve">the earliest </w:t>
      </w:r>
      <w:r w:rsidR="00852A92" w:rsidRPr="009B432E">
        <w:rPr>
          <w:rFonts w:ascii="Times New Roman" w:eastAsiaTheme="minorEastAsia" w:hAnsi="Times New Roman"/>
          <w:lang w:eastAsia="en-US"/>
        </w:rPr>
        <w:t xml:space="preserve">point in time </w:t>
      </w:r>
      <w:r w:rsidR="00696804" w:rsidRPr="009B432E">
        <w:rPr>
          <w:rFonts w:ascii="Times New Roman" w:eastAsiaTheme="minorEastAsia" w:hAnsi="Times New Roman"/>
          <w:lang w:eastAsia="en-US"/>
        </w:rPr>
        <w:t xml:space="preserve">possible </w:t>
      </w:r>
      <w:r w:rsidR="00852A92" w:rsidRPr="009B432E">
        <w:rPr>
          <w:rFonts w:ascii="Times New Roman" w:eastAsiaTheme="minorEastAsia" w:hAnsi="Times New Roman"/>
          <w:lang w:eastAsia="en-US"/>
        </w:rPr>
        <w:t xml:space="preserve">given </w:t>
      </w:r>
      <w:r w:rsidR="00795EDD" w:rsidRPr="009B432E">
        <w:rPr>
          <w:rFonts w:ascii="Times New Roman" w:eastAsiaTheme="minorEastAsia" w:hAnsi="Times New Roman"/>
          <w:lang w:eastAsia="en-US"/>
        </w:rPr>
        <w:t xml:space="preserve">its </w:t>
      </w:r>
      <w:r w:rsidR="00852A92" w:rsidRPr="009B432E">
        <w:rPr>
          <w:rFonts w:ascii="Times New Roman" w:eastAsiaTheme="minorEastAsia" w:hAnsi="Times New Roman"/>
          <w:lang w:eastAsia="en-US"/>
        </w:rPr>
        <w:t>mandate.</w:t>
      </w:r>
    </w:p>
    <w:p w:rsidR="0021541F" w:rsidRPr="009B432E" w:rsidRDefault="0021541F" w:rsidP="009B432E">
      <w:pPr>
        <w:widowControl w:val="0"/>
        <w:autoSpaceDE w:val="0"/>
        <w:autoSpaceDN w:val="0"/>
        <w:adjustRightInd w:val="0"/>
        <w:ind w:left="360"/>
        <w:rPr>
          <w:rFonts w:ascii="Times New Roman" w:eastAsiaTheme="minorEastAsia" w:hAnsi="Times New Roman"/>
          <w:lang w:eastAsia="en-US"/>
        </w:rPr>
      </w:pPr>
    </w:p>
    <w:p w:rsidR="00852A92" w:rsidRPr="009B432E" w:rsidRDefault="0017458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11.4</w:t>
      </w:r>
      <w:r w:rsidR="0011472F">
        <w:rPr>
          <w:rFonts w:ascii="Times New Roman" w:eastAsiaTheme="minorEastAsia" w:hAnsi="Times New Roman"/>
          <w:lang w:eastAsia="en-US"/>
        </w:rPr>
        <w:t xml:space="preserve">.  </w:t>
      </w:r>
      <w:r w:rsidR="00D01FC8" w:rsidRPr="009B432E">
        <w:rPr>
          <w:rFonts w:ascii="Times New Roman" w:eastAsiaTheme="minorEastAsia" w:hAnsi="Times New Roman"/>
          <w:lang w:eastAsia="en-US"/>
        </w:rPr>
        <w:t>C</w:t>
      </w:r>
      <w:r w:rsidR="00852A92" w:rsidRPr="009B432E">
        <w:rPr>
          <w:rFonts w:ascii="Times New Roman" w:eastAsiaTheme="minorEastAsia" w:hAnsi="Times New Roman"/>
          <w:lang w:eastAsia="en-US"/>
        </w:rPr>
        <w:t>omplete</w:t>
      </w:r>
      <w:r w:rsidR="00D01FC8" w:rsidRPr="009B432E">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implementation repor</w:t>
      </w:r>
      <w:r w:rsidR="00D01FC8" w:rsidRPr="009B432E">
        <w:rPr>
          <w:rFonts w:ascii="Times New Roman" w:eastAsiaTheme="minorEastAsia" w:hAnsi="Times New Roman"/>
          <w:lang w:eastAsia="en-US"/>
        </w:rPr>
        <w:t>ts</w:t>
      </w:r>
    </w:p>
    <w:p w:rsidR="00852A92" w:rsidRPr="009B432E" w:rsidRDefault="000F49B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696804"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 xml:space="preserve">prepare a complete implementation report to be ready by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kick-off. This report </w:t>
      </w:r>
      <w:r w:rsidR="00696804" w:rsidRPr="009B432E">
        <w:rPr>
          <w:rFonts w:ascii="Times New Roman" w:eastAsiaTheme="minorEastAsia" w:hAnsi="Times New Roman"/>
          <w:lang w:eastAsia="en-US"/>
        </w:rPr>
        <w:t>should</w:t>
      </w:r>
      <w:r w:rsidR="00852A92" w:rsidRPr="009B432E">
        <w:rPr>
          <w:rFonts w:ascii="Times New Roman" w:eastAsiaTheme="minorEastAsia" w:hAnsi="Times New Roman"/>
          <w:lang w:eastAsia="en-US"/>
        </w:rPr>
        <w:t xml:space="preserve"> be submitted for public consultation</w:t>
      </w:r>
      <w:r w:rsidR="00696804"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and </w:t>
      </w:r>
      <w:r w:rsidR="00696804" w:rsidRPr="009B432E">
        <w:rPr>
          <w:rFonts w:ascii="Times New Roman" w:eastAsiaTheme="minorEastAsia" w:hAnsi="Times New Roman"/>
          <w:lang w:eastAsia="en-US"/>
        </w:rPr>
        <w:t xml:space="preserve">relevant </w:t>
      </w:r>
      <w:r w:rsidR="00852A92" w:rsidRPr="009B432E">
        <w:rPr>
          <w:rFonts w:ascii="Times New Roman" w:eastAsiaTheme="minorEastAsia" w:hAnsi="Times New Roman"/>
          <w:lang w:eastAsia="en-US"/>
        </w:rPr>
        <w:t>benchmarks and metrics must be incorporated in the report.</w:t>
      </w:r>
    </w:p>
    <w:p w:rsidR="00696804" w:rsidRDefault="00696804" w:rsidP="0021541F">
      <w:pPr>
        <w:ind w:left="720"/>
        <w:jc w:val="both"/>
        <w:rPr>
          <w:rFonts w:ascii="Times New Roman" w:hAnsi="Times New Roman"/>
          <w:b/>
        </w:rPr>
      </w:pPr>
    </w:p>
    <w:p w:rsidR="00852A92" w:rsidRPr="009B432E" w:rsidRDefault="0017458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11.5</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Budget transparency and accountability</w:t>
      </w:r>
    </w:p>
    <w:p w:rsidR="00852A92" w:rsidRPr="009B432E" w:rsidRDefault="00696804"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he ICANN Board </w:t>
      </w:r>
      <w:r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 xml:space="preserve">ensure in its budget that sufficient resources are allocated for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eams to </w:t>
      </w:r>
      <w:r w:rsidR="00082DC3" w:rsidRPr="009B432E">
        <w:rPr>
          <w:rFonts w:ascii="Times New Roman" w:eastAsiaTheme="minorEastAsia" w:hAnsi="Times New Roman"/>
          <w:lang w:eastAsia="en-US"/>
        </w:rPr>
        <w:t>fulfil</w:t>
      </w:r>
      <w:r w:rsidR="00852A92" w:rsidRPr="009B432E">
        <w:rPr>
          <w:rFonts w:ascii="Times New Roman" w:eastAsiaTheme="minorEastAsia" w:hAnsi="Times New Roman"/>
          <w:lang w:eastAsia="en-US"/>
        </w:rPr>
        <w:t xml:space="preserve"> their </w:t>
      </w:r>
      <w:r w:rsidR="00795EDD" w:rsidRPr="009B432E">
        <w:rPr>
          <w:rFonts w:ascii="Times New Roman" w:eastAsiaTheme="minorEastAsia" w:hAnsi="Times New Roman"/>
          <w:lang w:eastAsia="en-US"/>
        </w:rPr>
        <w:t>mandates.  This</w:t>
      </w:r>
      <w:r w:rsidR="00852A92" w:rsidRPr="009B432E">
        <w:rPr>
          <w:rFonts w:ascii="Times New Roman" w:eastAsiaTheme="minorEastAsia" w:hAnsi="Times New Roman"/>
          <w:lang w:eastAsia="en-US"/>
        </w:rPr>
        <w:t xml:space="preserve"> </w:t>
      </w:r>
      <w:r w:rsidR="00795EDD"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includ</w:t>
      </w:r>
      <w:r w:rsidR="00795EDD" w:rsidRPr="009B432E">
        <w:rPr>
          <w:rFonts w:ascii="Times New Roman" w:eastAsiaTheme="minorEastAsia" w:hAnsi="Times New Roman"/>
          <w:lang w:eastAsia="en-US"/>
        </w:rPr>
        <w:t>e</w:t>
      </w:r>
      <w:r w:rsidR="00852A92" w:rsidRPr="009B432E">
        <w:rPr>
          <w:rFonts w:ascii="Times New Roman" w:eastAsiaTheme="minorEastAsia" w:hAnsi="Times New Roman"/>
          <w:lang w:eastAsia="en-US"/>
        </w:rPr>
        <w:t xml:space="preserve">, but </w:t>
      </w:r>
      <w:r w:rsidR="00795EDD" w:rsidRPr="009B432E">
        <w:rPr>
          <w:rFonts w:ascii="Times New Roman" w:eastAsiaTheme="minorEastAsia" w:hAnsi="Times New Roman"/>
          <w:lang w:eastAsia="en-US"/>
        </w:rPr>
        <w:t xml:space="preserve">is </w:t>
      </w:r>
      <w:r w:rsidR="00852A92" w:rsidRPr="009B432E">
        <w:rPr>
          <w:rFonts w:ascii="Times New Roman" w:eastAsiaTheme="minorEastAsia" w:hAnsi="Times New Roman"/>
          <w:lang w:eastAsia="en-US"/>
        </w:rPr>
        <w:t>not limited to, accommodation of Review Team</w:t>
      </w:r>
      <w:r w:rsidR="00795EDD" w:rsidRPr="009B432E">
        <w:rPr>
          <w:rFonts w:ascii="Times New Roman" w:eastAsiaTheme="minorEastAsia" w:hAnsi="Times New Roman"/>
          <w:lang w:eastAsia="en-US"/>
        </w:rPr>
        <w:t xml:space="preserve"> requests</w:t>
      </w:r>
      <w:r w:rsidR="00852A92" w:rsidRPr="009B432E">
        <w:rPr>
          <w:rFonts w:ascii="Times New Roman" w:eastAsiaTheme="minorEastAsia" w:hAnsi="Times New Roman"/>
          <w:lang w:eastAsia="en-US"/>
        </w:rPr>
        <w:t xml:space="preserve"> to appoint independent experts/consultants if deemed necessary by the teams. </w:t>
      </w:r>
      <w:r w:rsidR="00795EDD" w:rsidRPr="009B432E">
        <w:rPr>
          <w:rFonts w:ascii="Times New Roman" w:eastAsiaTheme="minorEastAsia" w:hAnsi="Times New Roman"/>
          <w:lang w:eastAsia="en-US"/>
        </w:rPr>
        <w:t xml:space="preserve"> </w:t>
      </w:r>
      <w:r w:rsidR="005371F3" w:rsidRPr="009B432E">
        <w:rPr>
          <w:rFonts w:ascii="Times New Roman" w:eastAsiaTheme="minorEastAsia" w:hAnsi="Times New Roman"/>
          <w:lang w:eastAsia="en-US"/>
        </w:rPr>
        <w:t>B</w:t>
      </w:r>
      <w:r w:rsidR="00852A92" w:rsidRPr="009B432E">
        <w:rPr>
          <w:rFonts w:ascii="Times New Roman" w:eastAsiaTheme="minorEastAsia" w:hAnsi="Times New Roman"/>
          <w:lang w:eastAsia="en-US"/>
        </w:rPr>
        <w:t>efore a review is commenced, ICANN should publish the budget for the review</w:t>
      </w:r>
      <w:r w:rsidR="005371F3"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together with a rationale for the amount allocated</w:t>
      </w:r>
      <w:r w:rsidR="005371F3" w:rsidRPr="009B432E">
        <w:rPr>
          <w:rFonts w:ascii="Times New Roman" w:eastAsiaTheme="minorEastAsia" w:hAnsi="Times New Roman"/>
          <w:lang w:eastAsia="en-US"/>
        </w:rPr>
        <w:t xml:space="preserve"> that is </w:t>
      </w:r>
      <w:r w:rsidR="00852A92" w:rsidRPr="009B432E">
        <w:rPr>
          <w:rFonts w:ascii="Times New Roman" w:eastAsiaTheme="minorEastAsia" w:hAnsi="Times New Roman"/>
          <w:lang w:eastAsia="en-US"/>
        </w:rPr>
        <w:t xml:space="preserve">based on the experiences of the previous teams, including ensuring a continuous assessment and adjustment of the budget </w:t>
      </w:r>
      <w:r w:rsidR="00852A92" w:rsidRPr="009B432E">
        <w:rPr>
          <w:rFonts w:ascii="Times New Roman" w:eastAsiaTheme="minorEastAsia" w:hAnsi="Times New Roman"/>
          <w:lang w:eastAsia="en-US"/>
        </w:rPr>
        <w:lastRenderedPageBreak/>
        <w:t>according to the needs of the different reviews.</w:t>
      </w:r>
    </w:p>
    <w:p w:rsidR="00D01FC8" w:rsidRPr="009B432E" w:rsidRDefault="00D01FC8" w:rsidP="009B432E">
      <w:pPr>
        <w:widowControl w:val="0"/>
        <w:autoSpaceDE w:val="0"/>
        <w:autoSpaceDN w:val="0"/>
        <w:adjustRightInd w:val="0"/>
        <w:ind w:left="360"/>
        <w:rPr>
          <w:rFonts w:ascii="Times New Roman" w:eastAsiaTheme="minorEastAsia" w:hAnsi="Times New Roman"/>
          <w:lang w:eastAsia="en-US"/>
        </w:rPr>
      </w:pPr>
    </w:p>
    <w:p w:rsidR="00D01FC8" w:rsidRPr="009B432E" w:rsidRDefault="001A34B4"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11.6</w:t>
      </w:r>
      <w:r w:rsidR="0011472F">
        <w:rPr>
          <w:rFonts w:ascii="Times New Roman" w:eastAsiaTheme="minorEastAsia" w:hAnsi="Times New Roman"/>
          <w:lang w:eastAsia="en-US"/>
        </w:rPr>
        <w:t xml:space="preserve">.  </w:t>
      </w:r>
      <w:r w:rsidR="00D01FC8" w:rsidRPr="009B432E">
        <w:rPr>
          <w:rFonts w:ascii="Times New Roman" w:eastAsiaTheme="minorEastAsia" w:hAnsi="Times New Roman"/>
          <w:lang w:eastAsia="en-US"/>
        </w:rPr>
        <w:t>Board action on Recommendations</w:t>
      </w:r>
    </w:p>
    <w:p w:rsidR="00D01FC8" w:rsidRPr="009B432E" w:rsidRDefault="00D01FC8"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653BCE" w:rsidRPr="009B432E">
        <w:rPr>
          <w:rFonts w:ascii="Times New Roman" w:eastAsiaTheme="minorEastAsia" w:hAnsi="Times New Roman"/>
          <w:lang w:eastAsia="en-US"/>
        </w:rPr>
        <w:t xml:space="preserve">should </w:t>
      </w:r>
      <w:r w:rsidRPr="009B432E">
        <w:rPr>
          <w:rFonts w:ascii="Times New Roman" w:eastAsiaTheme="minorEastAsia" w:hAnsi="Times New Roman"/>
          <w:lang w:eastAsia="en-US"/>
        </w:rPr>
        <w:t>address all AoC Review Team recommendations in a clear and unambiguous manner, indicating to what extent they are accepting each recommendation.</w:t>
      </w:r>
    </w:p>
    <w:p w:rsidR="00340AAD" w:rsidRPr="00ED2262" w:rsidRDefault="00340AAD" w:rsidP="0021541F">
      <w:pPr>
        <w:ind w:left="720"/>
        <w:rPr>
          <w:rFonts w:ascii="Times New Roman" w:hAnsi="Times New Roman"/>
        </w:rPr>
      </w:pPr>
    </w:p>
    <w:p w:rsidR="00852A92" w:rsidRPr="009B432E" w:rsidRDefault="006F4DF0"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11.7</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Implementation Timeframes</w:t>
      </w:r>
    </w:p>
    <w:p w:rsidR="00852A92" w:rsidRPr="009B432E" w:rsidRDefault="00852A92"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In responding to Review Team recommendations, the Board</w:t>
      </w:r>
      <w:r w:rsidR="00653BCE" w:rsidRPr="009B432E">
        <w:rPr>
          <w:rFonts w:ascii="Times New Roman" w:eastAsiaTheme="minorEastAsia" w:hAnsi="Times New Roman"/>
          <w:lang w:eastAsia="en-US"/>
        </w:rPr>
        <w:t xml:space="preserve"> should </w:t>
      </w:r>
      <w:r w:rsidRPr="009B432E">
        <w:rPr>
          <w:rFonts w:ascii="Times New Roman" w:eastAsiaTheme="minorEastAsia" w:hAnsi="Times New Roman"/>
          <w:lang w:eastAsia="en-US"/>
        </w:rPr>
        <w:t>provide an expected time frame for implementation, and if that time frame is different from one given by the R</w:t>
      </w:r>
      <w:r w:rsidR="003465A2" w:rsidRPr="009B432E">
        <w:rPr>
          <w:rFonts w:ascii="Times New Roman" w:eastAsiaTheme="minorEastAsia" w:hAnsi="Times New Roman"/>
          <w:lang w:eastAsia="en-US"/>
        </w:rPr>
        <w:t xml:space="preserve">eview </w:t>
      </w:r>
      <w:r w:rsidRPr="009B432E">
        <w:rPr>
          <w:rFonts w:ascii="Times New Roman" w:eastAsiaTheme="minorEastAsia" w:hAnsi="Times New Roman"/>
          <w:lang w:eastAsia="en-US"/>
        </w:rPr>
        <w:t>T</w:t>
      </w:r>
      <w:r w:rsidR="003465A2" w:rsidRPr="009B432E">
        <w:rPr>
          <w:rFonts w:ascii="Times New Roman" w:eastAsiaTheme="minorEastAsia" w:hAnsi="Times New Roman"/>
          <w:lang w:eastAsia="en-US"/>
        </w:rPr>
        <w:t>eam</w:t>
      </w:r>
      <w:r w:rsidRPr="009B432E">
        <w:rPr>
          <w:rFonts w:ascii="Times New Roman" w:eastAsiaTheme="minorEastAsia" w:hAnsi="Times New Roman"/>
          <w:lang w:eastAsia="en-US"/>
        </w:rPr>
        <w:t>, the rationale should address the difference.</w:t>
      </w:r>
    </w:p>
    <w:p w:rsidR="006F4DF0" w:rsidRDefault="006F4DF0" w:rsidP="0021541F">
      <w:pPr>
        <w:ind w:left="720"/>
        <w:rPr>
          <w:rFonts w:ascii="Times New Roman" w:hAnsi="Times New Roman"/>
        </w:rPr>
      </w:pPr>
    </w:p>
    <w:p w:rsidR="00607984" w:rsidRPr="00B10492" w:rsidRDefault="006F4DF0" w:rsidP="009B432E">
      <w:pPr>
        <w:ind w:left="720"/>
        <w:rPr>
          <w:rFonts w:ascii="Times New Roman" w:hAnsi="Times New Roman"/>
        </w:rPr>
      </w:pPr>
      <w:r>
        <w:rPr>
          <w:rFonts w:ascii="Times New Roman" w:hAnsi="Times New Roman"/>
        </w:rPr>
        <w:t>Category:  AoC Review Process Effec</w:t>
      </w:r>
      <w:r w:rsidR="009B432E">
        <w:rPr>
          <w:rFonts w:ascii="Times New Roman" w:hAnsi="Times New Roman"/>
        </w:rPr>
        <w:t xml:space="preserve">tiveness; </w:t>
      </w:r>
      <w:hyperlink w:anchor="_Report_Section_14." w:history="1">
        <w:r w:rsidR="00865CBD">
          <w:rPr>
            <w:rStyle w:val="Hyperlink"/>
            <w:rFonts w:ascii="Times New Roman" w:hAnsi="Times New Roman"/>
          </w:rPr>
          <w:t>s</w:t>
        </w:r>
        <w:r w:rsidR="009B432E" w:rsidRPr="00865CBD">
          <w:rPr>
            <w:rStyle w:val="Hyperlink"/>
            <w:rFonts w:ascii="Times New Roman" w:hAnsi="Times New Roman"/>
          </w:rPr>
          <w:t>ee Report Section 14</w:t>
        </w:r>
      </w:hyperlink>
    </w:p>
    <w:p w:rsidR="00B53997" w:rsidRPr="001D7E15" w:rsidRDefault="00B53997" w:rsidP="00B53997">
      <w:pPr>
        <w:ind w:firstLine="720"/>
        <w:rPr>
          <w:rFonts w:ascii="Times New Roman" w:hAnsi="Times New Roman"/>
        </w:rPr>
      </w:pPr>
    </w:p>
    <w:p w:rsidR="00975103" w:rsidRPr="00B53997" w:rsidRDefault="0049457C" w:rsidP="00B53997">
      <w:pPr>
        <w:rPr>
          <w:rFonts w:ascii="Times New Roman" w:hAnsi="Times New Roman"/>
        </w:rPr>
      </w:pPr>
      <w:r w:rsidRPr="00B53997">
        <w:rPr>
          <w:rFonts w:ascii="Times New Roman" w:hAnsi="Times New Roman"/>
        </w:rPr>
        <w:t>1</w:t>
      </w:r>
      <w:r w:rsidR="003B04FF">
        <w:rPr>
          <w:rFonts w:ascii="Times New Roman" w:hAnsi="Times New Roman"/>
        </w:rPr>
        <w:t>2</w:t>
      </w:r>
      <w:r w:rsidR="00DD4357">
        <w:rPr>
          <w:rFonts w:ascii="Times New Roman" w:hAnsi="Times New Roman"/>
        </w:rPr>
        <w:t>.</w:t>
      </w:r>
      <w:r w:rsidR="00DD435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rsidR="00975103" w:rsidRDefault="000F49BC" w:rsidP="006F4DF0">
      <w:pPr>
        <w:rPr>
          <w:rFonts w:ascii="Times New Roman" w:hAnsi="Times New Roman"/>
        </w:rPr>
      </w:pPr>
      <w:r>
        <w:rPr>
          <w:rFonts w:ascii="Times New Roman" w:hAnsi="Times New Roman"/>
        </w:rPr>
        <w:t>I</w:t>
      </w:r>
      <w:r w:rsidR="00975103" w:rsidRPr="00B53997">
        <w:rPr>
          <w:rFonts w:ascii="Times New Roman" w:hAnsi="Times New Roman"/>
        </w:rPr>
        <w:t>n light of the significant growth in the organization,</w:t>
      </w:r>
      <w:r w:rsidR="00FC501E">
        <w:rPr>
          <w:rFonts w:ascii="Times New Roman" w:hAnsi="Times New Roman"/>
        </w:rPr>
        <w:t xml:space="preserve"> the Board should</w:t>
      </w:r>
      <w:r w:rsidR="00975103"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F4DF0" w:rsidRPr="00B53997" w:rsidRDefault="006F4DF0" w:rsidP="006F4DF0">
      <w:pPr>
        <w:rPr>
          <w:rFonts w:ascii="Times New Roman" w:hAnsi="Times New Roman"/>
        </w:rPr>
      </w:pPr>
    </w:p>
    <w:p w:rsidR="00975103" w:rsidRPr="009B432E" w:rsidRDefault="000F5AF0"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00653F6A" w:rsidRPr="009B432E">
        <w:rPr>
          <w:rFonts w:ascii="Times New Roman" w:eastAsiaTheme="minorEastAsia" w:hAnsi="Times New Roman"/>
          <w:lang w:eastAsia="en-US"/>
        </w:rPr>
        <w:t>.1</w:t>
      </w:r>
      <w:r w:rsidR="0011472F">
        <w:rPr>
          <w:rFonts w:ascii="Times New Roman" w:eastAsiaTheme="minorEastAsia" w:hAnsi="Times New Roman"/>
          <w:lang w:eastAsia="en-US"/>
        </w:rPr>
        <w:t xml:space="preserve">.  </w:t>
      </w:r>
      <w:r w:rsidR="00975103" w:rsidRPr="009B432E">
        <w:rPr>
          <w:rFonts w:ascii="Times New Roman" w:eastAsiaTheme="minorEastAsia" w:hAnsi="Times New Roman"/>
          <w:lang w:eastAsia="en-US"/>
        </w:rPr>
        <w:t xml:space="preserve">The Board should implement new financial procedures in ICANN that can effectively ensure that the ICANN </w:t>
      </w:r>
      <w:r w:rsidR="009106B4" w:rsidRPr="009B432E">
        <w:rPr>
          <w:rFonts w:ascii="Times New Roman" w:eastAsiaTheme="minorEastAsia" w:hAnsi="Times New Roman"/>
          <w:lang w:eastAsia="en-US"/>
        </w:rPr>
        <w:t>c</w:t>
      </w:r>
      <w:r w:rsidR="00975103" w:rsidRPr="009B432E">
        <w:rPr>
          <w:rFonts w:ascii="Times New Roman" w:eastAsiaTheme="minorEastAsia" w:hAnsi="Times New Roman"/>
          <w:lang w:eastAsia="en-US"/>
        </w:rPr>
        <w:t>ommunity, including all SOs and ACs, can participate and assist the ICANN Board in planning and prioritizing the work and development of the organization.</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975103" w:rsidRPr="009B432E"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.2</w:t>
      </w:r>
      <w:r w:rsidR="0011472F">
        <w:rPr>
          <w:rFonts w:ascii="Times New Roman" w:eastAsiaTheme="minorEastAsia" w:hAnsi="Times New Roman"/>
          <w:lang w:eastAsia="en-US"/>
        </w:rPr>
        <w:t xml:space="preserve">.  </w:t>
      </w:r>
      <w:r w:rsidR="000F49BC" w:rsidRPr="009B432E">
        <w:rPr>
          <w:rFonts w:ascii="Times New Roman" w:eastAsiaTheme="minorEastAsia" w:hAnsi="Times New Roman"/>
          <w:lang w:eastAsia="en-US"/>
        </w:rPr>
        <w:t xml:space="preserve">The Board </w:t>
      </w:r>
      <w:r w:rsidRPr="009B432E">
        <w:rPr>
          <w:rFonts w:ascii="Times New Roman" w:eastAsiaTheme="minorEastAsia" w:hAnsi="Times New Roman"/>
          <w:lang w:eastAsia="en-US"/>
        </w:rPr>
        <w:t xml:space="preserve">should explicitly consider the cost-effectiveness of </w:t>
      </w:r>
      <w:r w:rsidR="000F49BC" w:rsidRPr="009B432E">
        <w:rPr>
          <w:rFonts w:ascii="Times New Roman" w:eastAsiaTheme="minorEastAsia" w:hAnsi="Times New Roman"/>
          <w:lang w:eastAsia="en-US"/>
        </w:rPr>
        <w:t xml:space="preserve">ICANN’s </w:t>
      </w:r>
      <w:r w:rsidRPr="009B432E">
        <w:rPr>
          <w:rFonts w:ascii="Times New Roman" w:eastAsiaTheme="minorEastAsia" w:hAnsi="Times New Roman"/>
          <w:lang w:eastAsia="en-US"/>
        </w:rPr>
        <w:t>operations when preparing its budget for the coming year</w:t>
      </w:r>
      <w:r w:rsidR="000F49BC" w:rsidRPr="009B432E">
        <w:rPr>
          <w:rFonts w:ascii="Times New Roman" w:eastAsiaTheme="minorEastAsia" w:hAnsi="Times New Roman"/>
          <w:lang w:eastAsia="en-US"/>
        </w:rPr>
        <w:t>, in keeping with ICANN’s status as a non-profit organization operating and delivering services in a non-competitive environment</w:t>
      </w:r>
      <w:r w:rsidRPr="009B432E">
        <w:rPr>
          <w:rFonts w:ascii="Times New Roman" w:eastAsiaTheme="minorEastAsia" w:hAnsi="Times New Roman"/>
          <w:lang w:eastAsia="en-US"/>
        </w:rPr>
        <w:t>.  This should includ</w:t>
      </w:r>
      <w:r w:rsidR="00B53997" w:rsidRPr="009B432E">
        <w:rPr>
          <w:rFonts w:ascii="Times New Roman" w:eastAsiaTheme="minorEastAsia" w:hAnsi="Times New Roman"/>
          <w:lang w:eastAsia="en-US"/>
        </w:rPr>
        <w:t>e</w:t>
      </w:r>
      <w:r w:rsidRPr="009B432E">
        <w:rPr>
          <w:rFonts w:ascii="Times New Roman" w:eastAsiaTheme="minorEastAsia" w:hAnsi="Times New Roman"/>
          <w:lang w:eastAsia="en-US"/>
        </w:rPr>
        <w:t xml:space="preserve"> how expected increases in the income of ICANN could be reflected in the priority of activities and pricing of services.  These considerations should be subj</w:t>
      </w:r>
      <w:r w:rsidR="00653F6A" w:rsidRPr="009B432E">
        <w:rPr>
          <w:rFonts w:ascii="Times New Roman" w:eastAsiaTheme="minorEastAsia" w:hAnsi="Times New Roman"/>
          <w:lang w:eastAsia="en-US"/>
        </w:rPr>
        <w:t>ect of a separate consultation.</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9D4C77" w:rsidRPr="009B432E" w:rsidRDefault="009D4C77"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12.3</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Every three years the Board should conduct a benchmark study on relevant parameters, (e.g. size of organization, levels of staff compensation and benefits, cost of living adjustments, etc.) suitable for a non-profit organization.  If the result of the benchmark is that ICANN as an organization is not in line with the standards of comparable organizations, the Board should consider aligning the deviation. In cases where the Board chooses not to align, this has to be reasoned in the Board decision and publish</w:t>
      </w:r>
      <w:r w:rsidR="000655EB">
        <w:rPr>
          <w:rFonts w:ascii="Times New Roman" w:eastAsiaTheme="minorEastAsia" w:hAnsi="Times New Roman"/>
          <w:lang w:eastAsia="en-US"/>
        </w:rPr>
        <w:t>ed to the Internet community.</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653F6A" w:rsidRPr="009B432E"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.4</w:t>
      </w:r>
      <w:r w:rsidR="0011472F">
        <w:rPr>
          <w:rFonts w:ascii="Times New Roman" w:eastAsiaTheme="minorEastAsia" w:hAnsi="Times New Roman"/>
          <w:lang w:eastAsia="en-US"/>
        </w:rPr>
        <w:t xml:space="preserve">.  </w:t>
      </w:r>
      <w:r w:rsidR="00637C37" w:rsidRPr="009B432E">
        <w:rPr>
          <w:rFonts w:ascii="Times New Roman" w:eastAsiaTheme="minorEastAsia" w:hAnsi="Times New Roman"/>
          <w:lang w:eastAsia="en-US"/>
        </w:rPr>
        <w:t>In order to improve accountability and transparency  ICANN’s Board should base the yearly budgets on a multi-annual strategic plan and corresponding financial framework [covering e.g. a three-year period]</w:t>
      </w:r>
      <w:r w:rsidR="005C66DE" w:rsidRPr="009B432E">
        <w:rPr>
          <w:rFonts w:ascii="Times New Roman" w:eastAsiaTheme="minorEastAsia" w:hAnsi="Times New Roman"/>
          <w:lang w:eastAsia="en-US"/>
        </w:rPr>
        <w:t>.</w:t>
      </w:r>
      <w:r w:rsidR="00637C37" w:rsidRPr="009B432E">
        <w:rPr>
          <w:rFonts w:ascii="Times New Roman" w:eastAsiaTheme="minorEastAsia" w:hAnsi="Times New Roman"/>
          <w:lang w:eastAsia="en-US"/>
        </w:rPr>
        <w:t xml:space="preserve"> This rolling plan and framework should reflect the planned activities and the corresponding expenses in that multi-annual period. This should include specified budgets for the ACs and SOs. ICANN’s [yearly] financial reporting shall ensure that it is possible to track ICANN’s activities and the related expenses with particular focus on the implementation of the [yearly] budget. The financial report shall be subject to public consultation.</w:t>
      </w:r>
    </w:p>
    <w:p w:rsidR="00A14932" w:rsidRPr="009B432E" w:rsidRDefault="00A14932" w:rsidP="009B432E">
      <w:pPr>
        <w:widowControl w:val="0"/>
        <w:autoSpaceDE w:val="0"/>
        <w:autoSpaceDN w:val="0"/>
        <w:adjustRightInd w:val="0"/>
        <w:ind w:left="360"/>
        <w:rPr>
          <w:rFonts w:ascii="Times New Roman" w:eastAsiaTheme="minorEastAsia" w:hAnsi="Times New Roman"/>
          <w:lang w:eastAsia="en-US"/>
        </w:rPr>
      </w:pPr>
    </w:p>
    <w:p w:rsidR="00693370"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.5</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 xml:space="preserve">In order to ensure that the budget reflects the views of the ICANN </w:t>
      </w:r>
      <w:r w:rsidRPr="009B432E">
        <w:rPr>
          <w:rFonts w:ascii="Times New Roman" w:eastAsiaTheme="minorEastAsia" w:hAnsi="Times New Roman"/>
          <w:lang w:eastAsia="en-US"/>
        </w:rPr>
        <w:lastRenderedPageBreak/>
        <w:t>community, the Board shall improve the budget consultation process by i.e. ensuring that sufficient time is given to the community to provide their views on the proposed budget and</w:t>
      </w:r>
      <w:r w:rsidR="0016568B" w:rsidRPr="009B432E">
        <w:rPr>
          <w:rFonts w:ascii="Times New Roman" w:eastAsiaTheme="minorEastAsia" w:hAnsi="Times New Roman"/>
          <w:lang w:eastAsia="en-US"/>
        </w:rPr>
        <w:t xml:space="preserve"> sufficient</w:t>
      </w:r>
      <w:r w:rsidRPr="009B432E">
        <w:rPr>
          <w:rFonts w:ascii="Times New Roman" w:eastAsiaTheme="minorEastAsia" w:hAnsi="Times New Roman"/>
          <w:lang w:eastAsia="en-US"/>
        </w:rPr>
        <w:t xml:space="preserve"> time </w:t>
      </w:r>
      <w:r w:rsidR="00B53997" w:rsidRPr="009B432E">
        <w:rPr>
          <w:rFonts w:ascii="Times New Roman" w:eastAsiaTheme="minorEastAsia" w:hAnsi="Times New Roman"/>
          <w:lang w:eastAsia="en-US"/>
        </w:rPr>
        <w:t xml:space="preserve">is allocated </w:t>
      </w:r>
      <w:r w:rsidRPr="009B432E">
        <w:rPr>
          <w:rFonts w:ascii="Times New Roman" w:eastAsiaTheme="minorEastAsia" w:hAnsi="Times New Roman"/>
          <w:lang w:eastAsia="en-US"/>
        </w:rPr>
        <w:t>for the Board to take into account all input before approving the budget. The budget consultation process shall also include time for an open meeting between the Board and the Supporting Organizations and Advisory Committees to discuss the proposed</w:t>
      </w:r>
      <w:r w:rsidR="00693370" w:rsidRPr="009B432E">
        <w:rPr>
          <w:rFonts w:ascii="Times New Roman" w:eastAsiaTheme="minorEastAsia" w:hAnsi="Times New Roman"/>
          <w:lang w:eastAsia="en-US"/>
        </w:rPr>
        <w:t xml:space="preserve"> budget.</w:t>
      </w:r>
    </w:p>
    <w:p w:rsidR="00DD4357" w:rsidRPr="009B432E" w:rsidRDefault="00DD4357" w:rsidP="009B432E">
      <w:pPr>
        <w:widowControl w:val="0"/>
        <w:autoSpaceDE w:val="0"/>
        <w:autoSpaceDN w:val="0"/>
        <w:adjustRightInd w:val="0"/>
        <w:ind w:left="360"/>
        <w:rPr>
          <w:rFonts w:ascii="Times New Roman" w:eastAsiaTheme="minorEastAsia" w:hAnsi="Times New Roman"/>
          <w:lang w:eastAsia="en-US"/>
        </w:rPr>
      </w:pPr>
    </w:p>
    <w:p w:rsidR="002239FD" w:rsidRDefault="00693370" w:rsidP="0011472F">
      <w:pPr>
        <w:ind w:left="720"/>
        <w:rPr>
          <w:rFonts w:ascii="Times New Roman" w:hAnsi="Times New Roman"/>
        </w:rPr>
      </w:pPr>
      <w:r>
        <w:rPr>
          <w:rFonts w:ascii="Times New Roman" w:hAnsi="Times New Roman"/>
        </w:rPr>
        <w:t>Category:  Financial Accountability and Tran</w:t>
      </w:r>
      <w:r w:rsidR="0011472F">
        <w:rPr>
          <w:rFonts w:ascii="Times New Roman" w:hAnsi="Times New Roman"/>
        </w:rPr>
        <w:t xml:space="preserve">sparency; </w:t>
      </w:r>
      <w:hyperlink w:anchor="_Report_Section_15." w:history="1">
        <w:r w:rsidR="00865CBD">
          <w:rPr>
            <w:rStyle w:val="Hyperlink"/>
            <w:rFonts w:ascii="Times New Roman" w:hAnsi="Times New Roman"/>
          </w:rPr>
          <w:t>s</w:t>
        </w:r>
        <w:r w:rsidR="0011472F" w:rsidRPr="00865CBD">
          <w:rPr>
            <w:rStyle w:val="Hyperlink"/>
            <w:rFonts w:ascii="Times New Roman" w:hAnsi="Times New Roman"/>
          </w:rPr>
          <w:t>ee Report Section 15</w:t>
        </w:r>
      </w:hyperlink>
    </w:p>
    <w:p w:rsidR="0011472F" w:rsidRDefault="0011472F" w:rsidP="0011472F">
      <w:pPr>
        <w:ind w:left="720"/>
        <w:rPr>
          <w:rFonts w:ascii="Times New Roman" w:hAnsi="Times New Roman"/>
        </w:rPr>
      </w:pPr>
    </w:p>
    <w:p w:rsidR="002239FD" w:rsidRDefault="002239FD" w:rsidP="00A72730">
      <w:pPr>
        <w:pStyle w:val="Default"/>
        <w:spacing w:after="236"/>
        <w:rPr>
          <w:rFonts w:ascii="Times New Roman" w:hAnsi="Times New Roman" w:cs="Times New Roman"/>
        </w:rPr>
      </w:pPr>
      <w:r>
        <w:rPr>
          <w:rFonts w:ascii="Times New Roman" w:hAnsi="Times New Roman" w:cs="Times New Roman"/>
        </w:rPr>
        <w:t>Observations concerning the ATRT2 review process are included in Appendix E.</w:t>
      </w: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3" w:name="_Toc374353354"/>
      <w:bookmarkStart w:id="4" w:name="_Toc375572853"/>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3"/>
      <w:bookmarkEnd w:id="4"/>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assessment of ICANN’s implementation of the Recommendations of ATRT1.  ATRT2’s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w:t>
      </w:r>
      <w:r w:rsidR="00843B0A">
        <w:rPr>
          <w:rFonts w:ascii="Times New Roman" w:hAnsi="Times New Roman"/>
        </w:rPr>
        <w:t>Public Comment</w:t>
      </w:r>
      <w:r w:rsidR="00A52D1B">
        <w:rPr>
          <w:rFonts w:ascii="Times New Roman" w:hAnsi="Times New Roman"/>
        </w:rPr>
        <w:t xml:space="preserve">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w:t>
      </w:r>
      <w:r w:rsidR="00661BC2">
        <w:rPr>
          <w:rFonts w:ascii="Times New Roman" w:hAnsi="Times New Roman"/>
        </w:rPr>
        <w:t>took into account</w:t>
      </w:r>
      <w:r w:rsidR="00C51139">
        <w:rPr>
          <w:rFonts w:ascii="Times New Roman" w:hAnsi="Times New Roman"/>
        </w:rPr>
        <w:t xml:space="preserve"> reports from the ICANN </w:t>
      </w:r>
      <w:r w:rsidR="0017487F">
        <w:rPr>
          <w:rFonts w:ascii="Times New Roman" w:hAnsi="Times New Roman"/>
        </w:rPr>
        <w:t>s</w:t>
      </w:r>
      <w:r w:rsidR="00C51139">
        <w:rPr>
          <w:rFonts w:ascii="Times New Roman" w:hAnsi="Times New Roman"/>
        </w:rPr>
        <w:t xml:space="preserve">taff, ICANN Board resolutions and interviews with members of the </w:t>
      </w:r>
      <w:r w:rsidR="0017487F">
        <w:rPr>
          <w:rFonts w:ascii="Times New Roman" w:hAnsi="Times New Roman"/>
        </w:rPr>
        <w:t>s</w:t>
      </w:r>
      <w:r w:rsidR="00C51139">
        <w:rPr>
          <w:rFonts w:ascii="Times New Roman" w:hAnsi="Times New Roman"/>
        </w:rPr>
        <w:t>taff and Board.</w:t>
      </w:r>
    </w:p>
    <w:p w:rsidR="00852A92" w:rsidRDefault="00852A92" w:rsidP="00852A92">
      <w:pPr>
        <w:rPr>
          <w:rFonts w:ascii="Times New Roman" w:hAnsi="Times New Roman"/>
          <w:b/>
          <w:u w:val="single"/>
        </w:rPr>
      </w:pPr>
    </w:p>
    <w:p w:rsidR="00D34CC2" w:rsidRPr="00B10492" w:rsidRDefault="00D34CC2" w:rsidP="00852A92">
      <w:pPr>
        <w:rPr>
          <w:rFonts w:ascii="Times New Roman" w:hAnsi="Times New Roman"/>
          <w:b/>
          <w:u w:val="single"/>
        </w:rPr>
      </w:pPr>
    </w:p>
    <w:p w:rsidR="007D4C3C" w:rsidRPr="00B10492" w:rsidRDefault="00C312A1" w:rsidP="00C312A1">
      <w:pPr>
        <w:pStyle w:val="Heading1"/>
      </w:pPr>
      <w:bookmarkStart w:id="5" w:name="_Report_Section_1."/>
      <w:bookmarkStart w:id="6" w:name="_Ref374949594"/>
      <w:bookmarkStart w:id="7" w:name="_Ref374949599"/>
      <w:bookmarkStart w:id="8" w:name="_Ref374949601"/>
      <w:bookmarkStart w:id="9" w:name="_Toc374353355"/>
      <w:bookmarkStart w:id="10" w:name="_Toc375572854"/>
      <w:bookmarkEnd w:id="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6"/>
      <w:bookmarkEnd w:id="7"/>
      <w:bookmarkEnd w:id="8"/>
      <w:bookmarkEnd w:id="9"/>
      <w:bookmarkEnd w:id="10"/>
    </w:p>
    <w:p w:rsidR="00444F53" w:rsidRPr="00ED2262" w:rsidRDefault="00444F53" w:rsidP="00ED2262">
      <w:pPr>
        <w:rPr>
          <w:u w:val="single"/>
        </w:rPr>
      </w:pPr>
    </w:p>
    <w:p w:rsidR="007D4C3C" w:rsidRPr="008C1860" w:rsidRDefault="007D4C3C" w:rsidP="009F0C01">
      <w:pPr>
        <w:pStyle w:val="Heading2"/>
      </w:pPr>
      <w:bookmarkStart w:id="11" w:name="_Toc374353356"/>
      <w:bookmarkStart w:id="12" w:name="_Toc375572855"/>
      <w:r w:rsidRPr="008C1860">
        <w:t>Findings of ATRT1</w:t>
      </w:r>
      <w:bookmarkEnd w:id="11"/>
      <w:bookmarkEnd w:id="12"/>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 xml:space="preserve">In the course of its deliberations, ATRT1 found that </w:t>
      </w:r>
      <w:r w:rsidRPr="00B10492">
        <w:rPr>
          <w:szCs w:val="24"/>
        </w:rPr>
        <w:t xml:space="preserve">the Nominating Committee </w:t>
      </w:r>
      <w:r>
        <w:rPr>
          <w:szCs w:val="24"/>
        </w:rPr>
        <w:t xml:space="preserve">(NomCom) </w:t>
      </w:r>
      <w:r w:rsidRPr="00B10492">
        <w:rPr>
          <w:szCs w:val="24"/>
        </w:rPr>
        <w:t>had failed to implement previous recommendations</w:t>
      </w:r>
      <w:r w:rsidR="00661BC2">
        <w:rPr>
          <w:szCs w:val="24"/>
        </w:rPr>
        <w:t xml:space="preserve"> from</w:t>
      </w:r>
      <w:r w:rsidR="00390646">
        <w:rPr>
          <w:szCs w:val="24"/>
        </w:rPr>
        <w:t>,</w:t>
      </w:r>
      <w:r w:rsidRPr="00B10492">
        <w:rPr>
          <w:szCs w:val="24"/>
        </w:rPr>
        <w:t xml:space="preserve"> did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r w:rsidR="00661BC2">
        <w:rPr>
          <w:szCs w:val="24"/>
        </w:rPr>
        <w:t xml:space="preserve">calling </w:t>
      </w:r>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rsidP="009F0C01">
      <w:pPr>
        <w:pStyle w:val="Heading2"/>
      </w:pPr>
      <w:bookmarkStart w:id="13" w:name="_Toc374353357"/>
      <w:bookmarkStart w:id="14" w:name="_Toc375572856"/>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9"/>
      </w:r>
      <w:bookmarkEnd w:id="13"/>
      <w:bookmarkEnd w:id="14"/>
    </w:p>
    <w:p w:rsidR="00444F53" w:rsidRDefault="00444F53" w:rsidP="00444F53">
      <w:pPr>
        <w:pStyle w:val="bodypara"/>
        <w:spacing w:after="0" w:line="240" w:lineRule="auto"/>
        <w:rPr>
          <w:szCs w:val="24"/>
        </w:rPr>
      </w:pPr>
    </w:p>
    <w:p w:rsidR="00C609DF" w:rsidRPr="007C48D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w:t>
      </w:r>
      <w:r w:rsidRPr="007C48DC">
        <w:rPr>
          <w:i/>
        </w:rPr>
        <w:lastRenderedPageBreak/>
        <w:t xml:space="preserve">best practice in corporate governance. </w:t>
      </w:r>
      <w:r w:rsidR="001E65BC" w:rsidRPr="007C48DC">
        <w:rPr>
          <w:i/>
        </w:rPr>
        <w:t xml:space="preserve"> </w:t>
      </w:r>
      <w:r w:rsidRPr="007C48DC">
        <w:rPr>
          <w:i/>
        </w:rPr>
        <w:t>This should build upon the initial work undertaken in the independent reviews and involve:</w:t>
      </w:r>
    </w:p>
    <w:p w:rsidR="00A619A6" w:rsidRDefault="007D4C3C" w:rsidP="009E5E98">
      <w:pPr>
        <w:pStyle w:val="ListParagraph"/>
        <w:numPr>
          <w:ilvl w:val="0"/>
          <w:numId w:val="10"/>
        </w:numPr>
      </w:pPr>
      <w:r w:rsidRPr="00CF3E40">
        <w:t>Benchmarking Board skill</w:t>
      </w:r>
      <w:r w:rsidR="0017487F" w:rsidRPr="00CF3E40">
        <w:t xml:space="preserve"> </w:t>
      </w:r>
      <w:r w:rsidRPr="00CF3E40">
        <w:t>sets against similar corporate and other governance structures;</w:t>
      </w:r>
    </w:p>
    <w:p w:rsidR="00A619A6" w:rsidRDefault="007D4C3C" w:rsidP="009E5E98">
      <w:pPr>
        <w:pStyle w:val="ListParagraph"/>
        <w:numPr>
          <w:ilvl w:val="0"/>
          <w:numId w:val="10"/>
        </w:numPr>
      </w:pPr>
      <w:r w:rsidRPr="00CF3E40">
        <w:t>Tailoring the required skills to suit ICANN’s unique structure and mission, through an open consultation process, including direct consultation with the leadership of the SOs and ACs;</w:t>
      </w:r>
    </w:p>
    <w:p w:rsidR="00A619A6" w:rsidRDefault="007D4C3C" w:rsidP="009E5E98">
      <w:pPr>
        <w:pStyle w:val="ListParagraph"/>
        <w:numPr>
          <w:ilvl w:val="0"/>
          <w:numId w:val="10"/>
        </w:numPr>
      </w:pPr>
      <w:r w:rsidRPr="00CF3E40">
        <w:t>Reviewing these re</w:t>
      </w:r>
      <w:r w:rsidR="00660FF8" w:rsidRPr="00CF3E40">
        <w:t xml:space="preserve">quirements annually, delivering </w:t>
      </w:r>
      <w:r w:rsidRPr="00CF3E40">
        <w:t>a formali</w:t>
      </w:r>
      <w:r w:rsidR="0046356F" w:rsidRPr="00CF3E40">
        <w:t>z</w:t>
      </w:r>
      <w:r w:rsidRPr="00CF3E40">
        <w:t>ed starting point for the NomCom each year; and</w:t>
      </w:r>
    </w:p>
    <w:p w:rsidR="00A619A6" w:rsidRDefault="007D4C3C" w:rsidP="009E5E98">
      <w:pPr>
        <w:pStyle w:val="ListParagraph"/>
        <w:numPr>
          <w:ilvl w:val="0"/>
          <w:numId w:val="10"/>
        </w:numPr>
      </w:pPr>
      <w:r w:rsidRPr="00CF3E40">
        <w:t>From the Nominating Committee process commencing in late 2011, publishing the outcomes and requirements as part of the Nominating Committee’s call-for-nominations.</w:t>
      </w:r>
    </w:p>
    <w:p w:rsidR="00E835BC" w:rsidRPr="005E04CD" w:rsidRDefault="00E835BC" w:rsidP="005E04CD">
      <w:pPr>
        <w:pStyle w:val="bodypara"/>
        <w:spacing w:after="0" w:line="240" w:lineRule="auto"/>
        <w:rPr>
          <w:szCs w:val="24"/>
        </w:rPr>
      </w:pPr>
      <w:bookmarkStart w:id="15" w:name="_Toc374353358"/>
    </w:p>
    <w:p w:rsidR="001E65BC" w:rsidRPr="00661BC2" w:rsidRDefault="007C48DC" w:rsidP="009F0C01">
      <w:pPr>
        <w:pStyle w:val="Heading2"/>
      </w:pPr>
      <w:bookmarkStart w:id="16" w:name="_Toc375572857"/>
      <w:r w:rsidRPr="00661BC2">
        <w:t xml:space="preserve">ATRT1 </w:t>
      </w:r>
      <w:r w:rsidR="007D4C3C" w:rsidRPr="00661BC2">
        <w:t>Recommendation 2</w:t>
      </w:r>
      <w:r w:rsidR="0046356F" w:rsidRPr="00661BC2">
        <w:rPr>
          <w:vertAlign w:val="superscript"/>
        </w:rPr>
        <w:footnoteReference w:id="10"/>
      </w:r>
      <w:bookmarkEnd w:id="15"/>
      <w:bookmarkEnd w:id="16"/>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rsidP="009F0C01">
      <w:pPr>
        <w:pStyle w:val="Heading2"/>
      </w:pPr>
      <w:bookmarkStart w:id="17" w:name="_Toc374353359"/>
      <w:bookmarkStart w:id="18" w:name="_Toc375572858"/>
      <w:r>
        <w:t>Summary of ICANN’s Assessment of Implementation</w:t>
      </w:r>
      <w:bookmarkEnd w:id="17"/>
      <w:bookmarkEnd w:id="18"/>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w:t>
      </w:r>
      <w:r w:rsidR="00661BC2">
        <w:rPr>
          <w:szCs w:val="24"/>
        </w:rPr>
        <w:t xml:space="preserve">ATRT1 </w:t>
      </w:r>
      <w:r w:rsidRPr="00B10492">
        <w:rPr>
          <w:szCs w:val="24"/>
        </w:rPr>
        <w:t xml:space="preserve">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11"/>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2"/>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3"/>
      </w:r>
      <w:r w:rsidRPr="00B10492">
        <w:rPr>
          <w:szCs w:val="24"/>
        </w:rPr>
        <w:t xml:space="preserve"> </w:t>
      </w:r>
      <w:r w:rsidR="003C3769" w:rsidRPr="00B10492">
        <w:rPr>
          <w:szCs w:val="24"/>
        </w:rPr>
        <w:t xml:space="preserve"> </w:t>
      </w:r>
      <w:r w:rsidRPr="00B10492">
        <w:rPr>
          <w:szCs w:val="24"/>
        </w:rPr>
        <w:t xml:space="preserve">The NomCom now annually consults with the ICANN community and public on skill set requirements to consider when making appointments to leadership positions.  The Board also embedded in its standard operating procedures a process to inform the NomCom annually by </w:t>
      </w:r>
      <w:r w:rsidRPr="00B10492">
        <w:rPr>
          <w:szCs w:val="24"/>
        </w:rPr>
        <w:lastRenderedPageBreak/>
        <w:t>providing information on the existing Board’s skill sets.</w:t>
      </w:r>
      <w:r w:rsidRPr="00B10492">
        <w:rPr>
          <w:szCs w:val="24"/>
          <w:vertAlign w:val="superscript"/>
        </w:rPr>
        <w:footnoteReference w:id="14"/>
      </w:r>
      <w:r w:rsidRPr="00B10492">
        <w:rPr>
          <w:szCs w:val="24"/>
        </w:rPr>
        <w:t xml:space="preserve"> Finally, the Board now engages in interim training and orientations.  To assess the Board’s performance in the areas addressed by NomCom’s implementation efforts, progress is tracked against skill</w:t>
      </w:r>
      <w:r w:rsidR="0017487F">
        <w:rPr>
          <w:szCs w:val="24"/>
        </w:rPr>
        <w:t xml:space="preserve"> </w:t>
      </w:r>
      <w:r w:rsidRPr="00B10492">
        <w:rPr>
          <w:szCs w:val="24"/>
        </w:rPr>
        <w:t>set benchmarks and training and work program results.</w:t>
      </w:r>
      <w:r w:rsidRPr="00B10492">
        <w:rPr>
          <w:szCs w:val="24"/>
          <w:vertAlign w:val="superscript"/>
        </w:rPr>
        <w:footnoteReference w:id="15"/>
      </w:r>
    </w:p>
    <w:p w:rsidR="00B22F75" w:rsidRPr="00B10492" w:rsidRDefault="00B22F75" w:rsidP="00444F53">
      <w:pPr>
        <w:pStyle w:val="bodypara"/>
        <w:spacing w:after="0" w:line="240" w:lineRule="auto"/>
        <w:rPr>
          <w:szCs w:val="24"/>
        </w:rPr>
      </w:pPr>
    </w:p>
    <w:p w:rsidR="002670BF" w:rsidRPr="00B10492" w:rsidRDefault="007D4C3C" w:rsidP="009F0C01">
      <w:pPr>
        <w:pStyle w:val="Heading2"/>
      </w:pPr>
      <w:bookmarkStart w:id="19" w:name="_Toc374353360"/>
      <w:bookmarkStart w:id="20" w:name="_Toc375572859"/>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19"/>
      <w:bookmarkEnd w:id="20"/>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17487F">
        <w:rPr>
          <w:szCs w:val="24"/>
        </w:rPr>
        <w:t xml:space="preserve">of </w:t>
      </w:r>
      <w:r w:rsidR="00A1744A" w:rsidRPr="0017487F">
        <w:rPr>
          <w:szCs w:val="24"/>
        </w:rPr>
        <w:t>R</w:t>
      </w:r>
      <w:r w:rsidRPr="0017487F">
        <w:rPr>
          <w:szCs w:val="24"/>
        </w:rPr>
        <w:t>ecommendation</w:t>
      </w:r>
      <w:r w:rsidR="00CF3E40">
        <w:rPr>
          <w:szCs w:val="24"/>
        </w:rPr>
        <w:t>s 1 and 2</w:t>
      </w:r>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 xml:space="preserve">comments </w:t>
      </w:r>
      <w:r w:rsidR="00AD7E3F">
        <w:rPr>
          <w:szCs w:val="24"/>
        </w:rPr>
        <w:t xml:space="preserve">did </w:t>
      </w:r>
      <w:r w:rsidRPr="00B10492">
        <w:rPr>
          <w:szCs w:val="24"/>
        </w:rPr>
        <w:t>note</w:t>
      </w:r>
      <w:r w:rsidR="00AD7E3F">
        <w:rPr>
          <w:szCs w:val="24"/>
        </w:rPr>
        <w:t>, however,</w:t>
      </w:r>
      <w:r w:rsidRPr="00B10492">
        <w:rPr>
          <w:szCs w:val="24"/>
        </w:rPr>
        <w:t xml:space="preserve"> that potential conflict</w:t>
      </w:r>
      <w:r w:rsidR="00661BC2">
        <w:rPr>
          <w:szCs w:val="24"/>
        </w:rPr>
        <w:t>s</w:t>
      </w:r>
      <w:r w:rsidRPr="00B10492">
        <w:rPr>
          <w:szCs w:val="24"/>
        </w:rPr>
        <w:t xml:space="preserve"> of interest with the community</w:t>
      </w:r>
      <w:r w:rsidR="00A1744A">
        <w:rPr>
          <w:szCs w:val="24"/>
        </w:rPr>
        <w:t xml:space="preserve"> remain</w:t>
      </w:r>
      <w:r w:rsidRPr="00B10492">
        <w:rPr>
          <w:szCs w:val="24"/>
        </w:rPr>
        <w:t>.</w:t>
      </w:r>
      <w:r w:rsidRPr="00B10492">
        <w:rPr>
          <w:rStyle w:val="FootnoteReference"/>
          <w:bCs/>
          <w:szCs w:val="24"/>
        </w:rPr>
        <w:footnoteReference w:id="16"/>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r>
        <w:rPr>
          <w:szCs w:val="24"/>
        </w:rPr>
        <w:t xml:space="preserve">One </w:t>
      </w:r>
      <w:r w:rsidR="007D4C3C" w:rsidRPr="00B10492">
        <w:rPr>
          <w:szCs w:val="24"/>
        </w:rPr>
        <w:t>comment</w:t>
      </w:r>
      <w:r w:rsidR="0017487F">
        <w:rPr>
          <w:szCs w:val="24"/>
        </w:rPr>
        <w:t>er</w:t>
      </w:r>
      <w:r w:rsidR="007D4C3C" w:rsidRPr="00B10492">
        <w:rPr>
          <w:szCs w:val="24"/>
        </w:rPr>
        <w:t xml:space="preserve">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7"/>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8"/>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17487F">
        <w:rPr>
          <w:szCs w:val="24"/>
        </w:rPr>
        <w:t>b</w:t>
      </w:r>
      <w:r w:rsidRPr="00B10492">
        <w:rPr>
          <w:szCs w:val="24"/>
        </w:rPr>
        <w:t>ylaw changes.</w:t>
      </w:r>
      <w:r w:rsidRPr="00B10492">
        <w:rPr>
          <w:rStyle w:val="FootnoteReference"/>
          <w:bCs/>
          <w:szCs w:val="24"/>
        </w:rPr>
        <w:footnoteReference w:id="19"/>
      </w:r>
    </w:p>
    <w:p w:rsidR="00B22F75" w:rsidRPr="005E04CD" w:rsidRDefault="00B22F75" w:rsidP="00444F53">
      <w:pPr>
        <w:pStyle w:val="bodypara"/>
        <w:spacing w:after="0" w:line="240" w:lineRule="auto"/>
      </w:pPr>
    </w:p>
    <w:p w:rsidR="007D4C3C" w:rsidRPr="00B10492" w:rsidRDefault="00115938" w:rsidP="009F0C01">
      <w:pPr>
        <w:pStyle w:val="Heading2"/>
      </w:pPr>
      <w:bookmarkStart w:id="21" w:name="_Toc374353361"/>
      <w:bookmarkStart w:id="22" w:name="_Toc375572860"/>
      <w:r>
        <w:lastRenderedPageBreak/>
        <w:t>ATRT2 Analysis of Recommendation Implementation</w:t>
      </w:r>
      <w:bookmarkEnd w:id="21"/>
      <w:bookmarkEnd w:id="22"/>
    </w:p>
    <w:p w:rsidR="00B22F75" w:rsidRDefault="00B22F75" w:rsidP="00F15BB9">
      <w:pPr>
        <w:pStyle w:val="bodypara"/>
        <w:keepNext/>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NomCom selections in GNSO, </w:t>
            </w:r>
            <w:r w:rsidR="00503C07">
              <w:rPr>
                <w:rFonts w:ascii="Times New Roman" w:hAnsi="Times New Roman"/>
                <w:color w:val="000000"/>
                <w:shd w:val="clear" w:color="auto" w:fill="FFFFFF"/>
              </w:rPr>
              <w:t xml:space="preserve">Country Code Names </w:t>
            </w:r>
            <w:r w:rsidR="0008736B">
              <w:rPr>
                <w:rFonts w:ascii="Times New Roman" w:hAnsi="Times New Roman"/>
                <w:color w:val="000000"/>
                <w:shd w:val="clear" w:color="auto" w:fill="FFFFFF"/>
              </w:rPr>
              <w:t>Supporting</w:t>
            </w:r>
            <w:r w:rsidR="00503C07">
              <w:rPr>
                <w:rFonts w:ascii="Times New Roman" w:hAnsi="Times New Roman"/>
                <w:color w:val="000000"/>
                <w:shd w:val="clear" w:color="auto" w:fill="FFFFFF"/>
              </w:rPr>
              <w:t xml:space="preserve"> Organizations (</w:t>
            </w:r>
            <w:r w:rsidRPr="004273B6">
              <w:rPr>
                <w:rFonts w:ascii="Times New Roman" w:hAnsi="Times New Roman"/>
                <w:color w:val="000000"/>
                <w:shd w:val="clear" w:color="auto" w:fill="FFFFFF"/>
              </w:rPr>
              <w:t>ccNSO</w:t>
            </w:r>
            <w:r w:rsidR="00503C07">
              <w:rPr>
                <w:rFonts w:ascii="Times New Roman" w:hAnsi="Times New Roman"/>
                <w:color w:val="000000"/>
                <w:shd w:val="clear" w:color="auto" w:fill="FFFFFF"/>
              </w:rPr>
              <w:t>)</w:t>
            </w:r>
            <w:r w:rsidRPr="004273B6">
              <w:rPr>
                <w:rFonts w:ascii="Times New Roman" w:hAnsi="Times New Roman"/>
                <w:color w:val="000000"/>
                <w:shd w:val="clear" w:color="auto" w:fill="FFFFFF"/>
              </w:rPr>
              <w:t>, and A</w:t>
            </w:r>
            <w:r w:rsidR="00503C07">
              <w:rPr>
                <w:rFonts w:ascii="Times New Roman" w:hAnsi="Times New Roman"/>
                <w:color w:val="000000"/>
                <w:shd w:val="clear" w:color="auto" w:fill="FFFFFF"/>
              </w:rPr>
              <w:t>t-Large Advisory Committees (A</w:t>
            </w:r>
            <w:r w:rsidRPr="004273B6">
              <w:rPr>
                <w:rFonts w:ascii="Times New Roman" w:hAnsi="Times New Roman"/>
                <w:color w:val="000000"/>
                <w:shd w:val="clear" w:color="auto" w:fill="FFFFFF"/>
              </w:rPr>
              <w:t>LAC</w:t>
            </w:r>
            <w:r w:rsidR="00503C07">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D34CC2" w:rsidRPr="00D34CC2" w:rsidRDefault="00D34CC2" w:rsidP="00D34CC2">
      <w:pPr>
        <w:widowControl w:val="0"/>
        <w:autoSpaceDE w:val="0"/>
        <w:autoSpaceDN w:val="0"/>
        <w:adjustRightInd w:val="0"/>
        <w:rPr>
          <w:rFonts w:ascii="Times New Roman" w:hAnsi="Times New Roman"/>
        </w:rPr>
      </w:pPr>
      <w:bookmarkStart w:id="23" w:name="_Toc374353362"/>
    </w:p>
    <w:p w:rsidR="00C75A80" w:rsidRDefault="00C75A80" w:rsidP="009F0C01">
      <w:pPr>
        <w:pStyle w:val="Heading2"/>
      </w:pPr>
      <w:bookmarkStart w:id="24" w:name="_Toc375572861"/>
      <w:r>
        <w:t>ATRT2 Assessment of Recommendation Effectiveness</w:t>
      </w:r>
      <w:bookmarkEnd w:id="23"/>
      <w:bookmarkEnd w:id="24"/>
    </w:p>
    <w:p w:rsidR="00C75A80" w:rsidRPr="00D34CC2" w:rsidRDefault="00C75A80" w:rsidP="00444F53">
      <w:pPr>
        <w:widowControl w:val="0"/>
        <w:autoSpaceDE w:val="0"/>
        <w:autoSpaceDN w:val="0"/>
        <w:adjustRightInd w:val="0"/>
        <w:rPr>
          <w:rFonts w:ascii="Times New Roman" w:hAnsi="Times New Roman"/>
        </w:rPr>
      </w:pPr>
    </w:p>
    <w:p w:rsidR="00C22FED" w:rsidRPr="00B10492" w:rsidRDefault="00C22FED" w:rsidP="00C22FED">
      <w:pPr>
        <w:pStyle w:val="bodypara"/>
        <w:spacing w:after="0" w:line="240" w:lineRule="auto"/>
        <w:rPr>
          <w:szCs w:val="24"/>
        </w:rPr>
      </w:pPr>
      <w:r>
        <w:rPr>
          <w:szCs w:val="24"/>
        </w:rPr>
        <w:t xml:space="preserve">While most of the issues in </w:t>
      </w:r>
      <w:r w:rsidR="00F13821">
        <w:rPr>
          <w:szCs w:val="24"/>
        </w:rPr>
        <w:t xml:space="preserve">ATRT1's </w:t>
      </w:r>
      <w:r>
        <w:rPr>
          <w:szCs w:val="24"/>
        </w:rPr>
        <w:t>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A619A6" w:rsidRDefault="00C22FED">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A619A6" w:rsidRDefault="00C22FED">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w:t>
      </w:r>
      <w:r w:rsidR="00503C07">
        <w:rPr>
          <w:rFonts w:ascii="Times New Roman" w:hAnsi="Times New Roman"/>
          <w:sz w:val="24"/>
          <w:szCs w:val="24"/>
        </w:rPr>
        <w:t>c</w:t>
      </w:r>
      <w:r w:rsidRPr="00B10492">
        <w:rPr>
          <w:rFonts w:ascii="Times New Roman" w:hAnsi="Times New Roman"/>
          <w:sz w:val="24"/>
          <w:szCs w:val="24"/>
        </w:rPr>
        <w:t xml:space="preserve">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A619A6" w:rsidRDefault="00C22FED">
      <w:pPr>
        <w:pStyle w:val="b1"/>
        <w:numPr>
          <w:ilvl w:val="0"/>
          <w:numId w:val="21"/>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00F13821">
        <w:rPr>
          <w:rFonts w:ascii="Times New Roman" w:hAnsi="Times New Roman"/>
          <w:sz w:val="24"/>
          <w:szCs w:val="24"/>
        </w:rPr>
        <w:t xml:space="preserve">is </w:t>
      </w:r>
      <w:r w:rsidRPr="00B10492">
        <w:rPr>
          <w:rFonts w:ascii="Times New Roman" w:hAnsi="Times New Roman"/>
          <w:sz w:val="24"/>
          <w:szCs w:val="24"/>
        </w:rPr>
        <w:t>need</w:t>
      </w:r>
      <w:r w:rsidR="00F13821">
        <w:rPr>
          <w:rFonts w:ascii="Times New Roman" w:hAnsi="Times New Roman"/>
          <w:sz w:val="24"/>
          <w:szCs w:val="24"/>
        </w:rPr>
        <w: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1A040D" w:rsidRPr="0002507B" w:rsidRDefault="00C22FED" w:rsidP="0002507B">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945640" w:rsidRPr="00D34CC2" w:rsidRDefault="00945640" w:rsidP="00945640">
      <w:pPr>
        <w:widowControl w:val="0"/>
        <w:autoSpaceDE w:val="0"/>
        <w:autoSpaceDN w:val="0"/>
        <w:adjustRightInd w:val="0"/>
        <w:rPr>
          <w:rFonts w:ascii="Times New Roman" w:hAnsi="Times New Roman"/>
        </w:rPr>
      </w:pPr>
    </w:p>
    <w:p w:rsidR="00C22FED" w:rsidRPr="00D34CC2" w:rsidRDefault="00945640" w:rsidP="009F0C01">
      <w:pPr>
        <w:pStyle w:val="Heading2"/>
      </w:pPr>
      <w:bookmarkStart w:id="25" w:name="_Toc374353365"/>
      <w:bookmarkStart w:id="26" w:name="_Toc375572862"/>
      <w:r w:rsidRPr="00D34CC2">
        <w:t>Final Recommendation</w:t>
      </w:r>
      <w:bookmarkEnd w:id="25"/>
      <w:r w:rsidR="001A040D" w:rsidRPr="00D34CC2">
        <w:t xml:space="preserve"> #1</w:t>
      </w:r>
      <w:bookmarkEnd w:id="26"/>
    </w:p>
    <w:p w:rsidR="00D34CC2" w:rsidRPr="00E7359B" w:rsidRDefault="00D34CC2" w:rsidP="001D7E15">
      <w:pPr>
        <w:widowControl w:val="0"/>
        <w:autoSpaceDE w:val="0"/>
        <w:autoSpaceDN w:val="0"/>
        <w:adjustRightInd w:val="0"/>
      </w:pPr>
    </w:p>
    <w:p w:rsidR="00863541" w:rsidRDefault="00863541" w:rsidP="001A040D">
      <w:pPr>
        <w:widowControl w:val="0"/>
        <w:autoSpaceDE w:val="0"/>
        <w:autoSpaceDN w:val="0"/>
        <w:adjustRightInd w:val="0"/>
        <w:rPr>
          <w:rFonts w:ascii="Times New Roman" w:hAnsi="Times New Roman"/>
          <w:lang w:eastAsia="en-US"/>
        </w:rPr>
      </w:pPr>
      <w:r>
        <w:rPr>
          <w:rFonts w:ascii="Times New Roman" w:hAnsi="Times New Roman"/>
        </w:rPr>
        <w:t>The Board should d</w:t>
      </w:r>
      <w:r w:rsidRPr="001D7E15">
        <w:rPr>
          <w:rFonts w:ascii="Times New Roman" w:hAnsi="Times New Roman"/>
        </w:rPr>
        <w:t>evelop objective measures for determining the quality of ICANN Board members and the success of Board improvement efforts, and analyze those findings over time</w:t>
      </w:r>
      <w:r w:rsidR="009A0D34">
        <w:rPr>
          <w:rFonts w:ascii="Times New Roman" w:hAnsi="Times New Roman"/>
        </w:rPr>
        <w:t>.</w:t>
      </w:r>
    </w:p>
    <w:p w:rsidR="001A040D" w:rsidRDefault="001A040D" w:rsidP="00945640">
      <w:pPr>
        <w:widowControl w:val="0"/>
        <w:autoSpaceDE w:val="0"/>
        <w:autoSpaceDN w:val="0"/>
        <w:adjustRightInd w:val="0"/>
        <w:rPr>
          <w:rFonts w:ascii="Times New Roman" w:hAnsi="Times New Roman"/>
        </w:rPr>
      </w:pPr>
    </w:p>
    <w:p w:rsidR="00D34CC2" w:rsidRPr="00D34CC2" w:rsidRDefault="00D34CC2" w:rsidP="00945640">
      <w:pPr>
        <w:widowControl w:val="0"/>
        <w:autoSpaceDE w:val="0"/>
        <w:autoSpaceDN w:val="0"/>
        <w:adjustRightInd w:val="0"/>
        <w:rPr>
          <w:rFonts w:ascii="Times New Roman" w:hAnsi="Times New Roman"/>
        </w:rPr>
      </w:pPr>
    </w:p>
    <w:p w:rsidR="00D3018A" w:rsidRPr="004154BB" w:rsidRDefault="00C312A1" w:rsidP="00C312A1">
      <w:pPr>
        <w:pStyle w:val="Heading1"/>
      </w:pPr>
      <w:bookmarkStart w:id="27" w:name="_Toc374353366"/>
      <w:bookmarkStart w:id="28" w:name="_Toc375572863"/>
      <w:r>
        <w:t xml:space="preserve">Report Section </w:t>
      </w:r>
      <w:r w:rsidR="00176870">
        <w:t>2.</w:t>
      </w:r>
      <w:r w:rsidR="00AA603B">
        <w:t xml:space="preserve"> </w:t>
      </w:r>
      <w:r w:rsidR="00F13821">
        <w:t>No New ATRT2 Recommendation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r w:rsidR="00F13821">
        <w:t>)</w:t>
      </w:r>
      <w:bookmarkEnd w:id="27"/>
      <w:bookmarkEnd w:id="28"/>
    </w:p>
    <w:p w:rsidR="00586C10" w:rsidRPr="00586C10" w:rsidRDefault="00586C10" w:rsidP="00586C10">
      <w:pPr>
        <w:pStyle w:val="bodypara"/>
        <w:spacing w:after="0" w:line="240" w:lineRule="auto"/>
      </w:pPr>
    </w:p>
    <w:p w:rsidR="00D3018A" w:rsidRPr="00B10492" w:rsidRDefault="00D3018A" w:rsidP="009F0C01">
      <w:pPr>
        <w:pStyle w:val="Heading2"/>
      </w:pPr>
      <w:bookmarkStart w:id="29" w:name="_Toc374353367"/>
      <w:bookmarkStart w:id="30" w:name="_Toc375572864"/>
      <w:r w:rsidRPr="00B10492">
        <w:t xml:space="preserve">Findings of </w:t>
      </w:r>
      <w:r w:rsidR="003D4745">
        <w:t>ATRT1</w:t>
      </w:r>
      <w:bookmarkEnd w:id="29"/>
      <w:bookmarkEnd w:id="30"/>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This issue of Board composition and selection had been the subject of two independent reviews that predated ATRT1.  ATRT1 found that the greatest relevance to its review process was the recommendation for ICANN to recruit and select based upon clear skill</w:t>
      </w:r>
      <w:r w:rsidR="00503C07">
        <w:rPr>
          <w:szCs w:val="24"/>
        </w:rPr>
        <w:t xml:space="preserve"> </w:t>
      </w:r>
      <w:r w:rsidRPr="00B10492">
        <w:rPr>
          <w:szCs w:val="24"/>
        </w:rPr>
        <w:t xml:space="preserve">set requirements. </w:t>
      </w:r>
      <w:r w:rsidR="00AE33D2" w:rsidRPr="00B10492">
        <w:rPr>
          <w:szCs w:val="24"/>
        </w:rPr>
        <w:t xml:space="preserve"> </w:t>
      </w:r>
      <w:r w:rsidRPr="00B10492">
        <w:rPr>
          <w:szCs w:val="24"/>
        </w:rPr>
        <w:t xml:space="preserve">This included the establishment of a formal </w:t>
      </w:r>
      <w:r w:rsidRPr="00B10492">
        <w:rPr>
          <w:szCs w:val="24"/>
        </w:rPr>
        <w:lastRenderedPageBreak/>
        <w:t>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rsidP="009F0C01">
      <w:pPr>
        <w:pStyle w:val="Heading2"/>
      </w:pPr>
      <w:bookmarkStart w:id="31" w:name="_Toc374353368"/>
      <w:bookmarkStart w:id="32" w:name="_Toc375572865"/>
      <w:r>
        <w:t xml:space="preserve">ATRT1 </w:t>
      </w:r>
      <w:r w:rsidR="00D3018A" w:rsidRPr="00B10492">
        <w:t>Recommendation</w:t>
      </w:r>
      <w:r w:rsidR="00FB54D6" w:rsidRPr="00B10492">
        <w:t xml:space="preserve"> 3</w:t>
      </w:r>
      <w:bookmarkEnd w:id="31"/>
      <w:bookmarkEnd w:id="32"/>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r w:rsidR="00C45D3A">
        <w:rPr>
          <w:i/>
        </w:rPr>
        <w:t>,</w:t>
      </w:r>
      <w:r w:rsidRPr="00586C10">
        <w:rPr>
          <w:i/>
        </w:rPr>
        <w:t xml:space="preserve"> increase the transparency of the Nominating Committee’s deliberations and decision</w:t>
      </w:r>
      <w:r w:rsidR="00C45D3A">
        <w:rPr>
          <w:i/>
        </w:rPr>
        <w:t>-</w:t>
      </w:r>
      <w:r w:rsidRPr="00586C10">
        <w:rPr>
          <w:i/>
        </w:rPr>
        <w:t>making process by doing such things as clearly articulating the timeline and skill</w:t>
      </w:r>
      <w:r w:rsidR="00503C07">
        <w:rPr>
          <w:i/>
        </w:rPr>
        <w:t xml:space="preserve"> </w:t>
      </w:r>
      <w:r w:rsidRPr="00586C10">
        <w:rPr>
          <w:i/>
        </w:rPr>
        <w:t>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rsidP="009F0C01">
      <w:pPr>
        <w:pStyle w:val="Heading2"/>
      </w:pPr>
      <w:bookmarkStart w:id="33" w:name="_Toc374353369"/>
      <w:bookmarkStart w:id="34" w:name="_Toc375572866"/>
      <w:r>
        <w:t>Summary of ICANN’s Assessment of Implementation</w:t>
      </w:r>
      <w:bookmarkEnd w:id="33"/>
      <w:bookmarkEnd w:id="34"/>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w:t>
      </w:r>
      <w:r w:rsidR="00A81BFA">
        <w:rPr>
          <w:szCs w:val="24"/>
        </w:rPr>
        <w:t>s</w:t>
      </w:r>
      <w:r w:rsidRPr="00B10492">
        <w:rPr>
          <w:szCs w:val="24"/>
        </w:rPr>
        <w:t>taff reported to ATRT2 on implementation efforts undertaken by both the Board and NomCom.  It has become standard operating procedure for the Board and NomCom to have consultations and information</w:t>
      </w:r>
      <w:r w:rsidR="00C45D3A">
        <w:rPr>
          <w:szCs w:val="24"/>
        </w:rPr>
        <w:t>-</w:t>
      </w:r>
      <w:r w:rsidRPr="00B10492">
        <w:rPr>
          <w:szCs w:val="24"/>
        </w:rPr>
        <w:t>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w:t>
      </w:r>
      <w:r w:rsidR="00503C07">
        <w:rPr>
          <w:szCs w:val="24"/>
        </w:rPr>
        <w:t>-</w:t>
      </w:r>
      <w:r w:rsidRPr="00B10492">
        <w:rPr>
          <w:szCs w:val="24"/>
        </w:rPr>
        <w:t xml:space="preserve">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rsidP="009F0C01">
      <w:pPr>
        <w:pStyle w:val="Heading2"/>
      </w:pPr>
      <w:bookmarkStart w:id="35" w:name="_Toc374353370"/>
      <w:bookmarkStart w:id="36" w:name="_Toc375572867"/>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35"/>
      <w:bookmarkEnd w:id="36"/>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C45D3A">
        <w:rPr>
          <w:szCs w:val="24"/>
        </w:rPr>
        <w:t xml:space="preserve"> members</w:t>
      </w:r>
      <w:r w:rsidR="00586C10">
        <w:rPr>
          <w:szCs w:val="24"/>
        </w:rPr>
        <w:t>,</w:t>
      </w:r>
      <w:r w:rsidRPr="00B10492">
        <w:rPr>
          <w:szCs w:val="24"/>
        </w:rPr>
        <w:t xml:space="preserve"> while others indicated their awareness </w:t>
      </w:r>
      <w:r w:rsidR="00C45D3A">
        <w:rPr>
          <w:szCs w:val="24"/>
        </w:rPr>
        <w:t>as well as their</w:t>
      </w:r>
      <w:r w:rsidRPr="00B10492">
        <w:rPr>
          <w:szCs w:val="24"/>
        </w:rPr>
        <w:t xml:space="preserve">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rsidP="009F0C01">
      <w:pPr>
        <w:pStyle w:val="Heading2"/>
      </w:pPr>
      <w:bookmarkStart w:id="37" w:name="_Toc374353371"/>
      <w:bookmarkStart w:id="38" w:name="_Toc375572868"/>
      <w:r>
        <w:t>Summary of Other Relevant Information</w:t>
      </w:r>
      <w:bookmarkEnd w:id="37"/>
      <w:bookmarkEnd w:id="38"/>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w:t>
      </w:r>
      <w:r w:rsidR="00503C07">
        <w:rPr>
          <w:szCs w:val="24"/>
        </w:rPr>
        <w:t>s</w:t>
      </w:r>
      <w:r w:rsidRPr="00B10492">
        <w:rPr>
          <w:szCs w:val="24"/>
        </w:rPr>
        <w:t xml:space="preserve">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ATRT1 to bring greater transparency and accountability to the Director nomination process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lastRenderedPageBreak/>
        <w:t>Adam Peake reported that ATRT1</w:t>
      </w:r>
      <w:r w:rsidR="00DB330A">
        <w:rPr>
          <w:szCs w:val="24"/>
        </w:rPr>
        <w:t>'s</w:t>
      </w:r>
      <w:r w:rsidRPr="00B10492">
        <w:rPr>
          <w:szCs w:val="24"/>
        </w:rPr>
        <w:t xml:space="preserve">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core ATRT</w:t>
      </w:r>
      <w:r w:rsidR="00642E56">
        <w:rPr>
          <w:szCs w:val="24"/>
        </w:rPr>
        <w:t>1</w:t>
      </w:r>
      <w:r w:rsidRPr="00B10492">
        <w:rPr>
          <w:szCs w:val="24"/>
        </w:rPr>
        <w:t xml:space="preserve"> recommendations were already NomCom practice, but the ATRT</w:t>
      </w:r>
      <w:r w:rsidR="00642E56">
        <w:rPr>
          <w:szCs w:val="24"/>
        </w:rPr>
        <w:t>1</w:t>
      </w:r>
      <w:r w:rsidRPr="00B10492">
        <w:rPr>
          <w:szCs w:val="24"/>
        </w:rPr>
        <w:t xml:space="preserve"> gave impetus to take improvements seriously.  In 2011, NomCom held workshops with the </w:t>
      </w:r>
      <w:r w:rsidR="00546A10">
        <w:rPr>
          <w:szCs w:val="24"/>
        </w:rPr>
        <w:t>c</w:t>
      </w:r>
      <w:r w:rsidRPr="00B10492">
        <w:rPr>
          <w:szCs w:val="24"/>
        </w:rPr>
        <w:t>ommunity that he judged to be quite successful</w:t>
      </w:r>
      <w:r w:rsidR="00586C10">
        <w:rPr>
          <w:szCs w:val="24"/>
        </w:rPr>
        <w:t>,</w:t>
      </w:r>
      <w:r w:rsidRPr="00B10492">
        <w:rPr>
          <w:szCs w:val="24"/>
        </w:rPr>
        <w:t xml:space="preserve"> and </w:t>
      </w:r>
      <w:r w:rsidR="00267DF1">
        <w:rPr>
          <w:szCs w:val="24"/>
        </w:rPr>
        <w:t xml:space="preserve">he said </w:t>
      </w:r>
      <w:r w:rsidRPr="00B10492">
        <w:rPr>
          <w:szCs w:val="24"/>
        </w:rPr>
        <w:t xml:space="preserve">that there was an attempt to improve communication throughout the process with the community (e.g. more email to lists,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rsidR="00586C10" w:rsidRPr="00B10492" w:rsidRDefault="00586C10" w:rsidP="00586C10">
      <w:pPr>
        <w:pStyle w:val="bodypara"/>
        <w:spacing w:after="0" w:line="240" w:lineRule="auto"/>
        <w:rPr>
          <w:szCs w:val="24"/>
        </w:rPr>
      </w:pPr>
    </w:p>
    <w:p w:rsidR="00156C0F" w:rsidRPr="00B10492" w:rsidRDefault="00D3018A" w:rsidP="00586C10">
      <w:pPr>
        <w:pStyle w:val="bodypara"/>
        <w:spacing w:after="0" w:line="240" w:lineRule="auto"/>
        <w:rPr>
          <w:szCs w:val="24"/>
        </w:rPr>
      </w:pPr>
      <w:r w:rsidRPr="00B10492">
        <w:rPr>
          <w:szCs w:val="24"/>
        </w:rPr>
        <w:t xml:space="preserve">Vanda Scartezini noted a number of specific implementation activities that took place during the 2012 term.  </w:t>
      </w:r>
      <w:r w:rsidR="00F13821">
        <w:rPr>
          <w:szCs w:val="24"/>
        </w:rPr>
        <w:t>In implementing the Recommendations, the NomCom</w:t>
      </w:r>
      <w:r w:rsidRPr="00B10492">
        <w:rPr>
          <w:szCs w:val="24"/>
        </w:rPr>
        <w:t>:</w:t>
      </w:r>
    </w:p>
    <w:p w:rsidR="00A619A6" w:rsidRDefault="00D3018A" w:rsidP="009E5E98">
      <w:pPr>
        <w:pStyle w:val="ListParagraph"/>
        <w:numPr>
          <w:ilvl w:val="0"/>
          <w:numId w:val="22"/>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 xml:space="preserve">transparency to the </w:t>
      </w:r>
      <w:r w:rsidR="00546A10">
        <w:t>c</w:t>
      </w:r>
      <w:r w:rsidRPr="00586C10">
        <w:t>ommunity and to candidates;</w:t>
      </w:r>
    </w:p>
    <w:p w:rsidR="00A619A6" w:rsidRDefault="00F81C1E" w:rsidP="009E5E98">
      <w:pPr>
        <w:pStyle w:val="ListParagraph"/>
        <w:numPr>
          <w:ilvl w:val="0"/>
          <w:numId w:val="22"/>
        </w:numPr>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A619A6" w:rsidRDefault="00D3018A" w:rsidP="009E5E98">
      <w:pPr>
        <w:pStyle w:val="ListParagraph"/>
        <w:numPr>
          <w:ilvl w:val="0"/>
          <w:numId w:val="22"/>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A619A6" w:rsidRDefault="00F8393B" w:rsidP="009E5E98">
      <w:pPr>
        <w:pStyle w:val="ListParagraph"/>
        <w:numPr>
          <w:ilvl w:val="0"/>
          <w:numId w:val="22"/>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w:t>
      </w:r>
      <w:r w:rsidR="00546A10">
        <w:t xml:space="preserve"> </w:t>
      </w:r>
      <w:r w:rsidR="00D3018A" w:rsidRPr="00586C10">
        <w:t>sets needed for the next selection;</w:t>
      </w:r>
    </w:p>
    <w:p w:rsidR="00A619A6" w:rsidRDefault="00D3018A" w:rsidP="009E5E98">
      <w:pPr>
        <w:pStyle w:val="ListParagraph"/>
        <w:numPr>
          <w:ilvl w:val="0"/>
          <w:numId w:val="22"/>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r w:rsidR="00F8393B">
        <w:t xml:space="preserve">NomCom </w:t>
      </w:r>
      <w:r w:rsidRPr="00586C10">
        <w:t>understand the requirements regarding privacy of candidate</w:t>
      </w:r>
      <w:r w:rsidR="00546A10">
        <w:t xml:space="preserve"> </w:t>
      </w:r>
      <w:r w:rsidRPr="00586C10">
        <w:t>information;</w:t>
      </w:r>
    </w:p>
    <w:p w:rsidR="00A619A6" w:rsidRDefault="00F81C1E" w:rsidP="009E5E98">
      <w:pPr>
        <w:pStyle w:val="ListParagraph"/>
        <w:numPr>
          <w:ilvl w:val="0"/>
          <w:numId w:val="22"/>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20"/>
      </w:r>
    </w:p>
    <w:p w:rsidR="00A619A6" w:rsidRDefault="00F81C1E" w:rsidP="009E5E98">
      <w:pPr>
        <w:pStyle w:val="ListParagraph"/>
        <w:numPr>
          <w:ilvl w:val="0"/>
          <w:numId w:val="22"/>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r w:rsidR="00F8393B" w:rsidRPr="00586C10">
        <w:t>N</w:t>
      </w:r>
      <w:r w:rsidR="00F8393B">
        <w:t>omCom</w:t>
      </w:r>
      <w:r w:rsidR="00F8393B" w:rsidRPr="00586C10">
        <w:t xml:space="preserve">’s </w:t>
      </w:r>
      <w:r w:rsidR="00D3018A" w:rsidRPr="00586C10">
        <w:t>m</w:t>
      </w:r>
      <w:r w:rsidR="00DB42FD" w:rsidRPr="00586C10">
        <w:t>embers on the selection process;</w:t>
      </w:r>
    </w:p>
    <w:p w:rsidR="00A619A6" w:rsidRDefault="00D3018A" w:rsidP="009E5E98">
      <w:pPr>
        <w:pStyle w:val="ListParagraph"/>
        <w:numPr>
          <w:ilvl w:val="0"/>
          <w:numId w:val="22"/>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1"/>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 xml:space="preserve">number of the candidates, gender, and geographic </w:t>
      </w:r>
      <w:r w:rsidRPr="00586C10">
        <w:lastRenderedPageBreak/>
        <w:t>distribution</w:t>
      </w:r>
      <w:r w:rsidR="008308CF">
        <w:t>, etc.</w:t>
      </w:r>
      <w:r w:rsidRPr="00586C10">
        <w:t>)</w:t>
      </w:r>
      <w:r w:rsidR="00FB4C5F">
        <w:t xml:space="preserve"> as well as</w:t>
      </w:r>
      <w:r w:rsidRPr="00586C10">
        <w:t xml:space="preserve"> a “matching matrix” with the </w:t>
      </w:r>
      <w:r w:rsidR="00546A10">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w:t>
      </w:r>
      <w:r w:rsidR="00546A10">
        <w:t xml:space="preserve"> </w:t>
      </w:r>
      <w:r w:rsidR="008308CF">
        <w:t>sets</w:t>
      </w:r>
      <w:r w:rsidR="00FB4C5F">
        <w:t xml:space="preserve"> </w:t>
      </w:r>
      <w:r w:rsidRPr="00586C10">
        <w:t>and selecte</w:t>
      </w:r>
      <w:r w:rsidR="008308CF">
        <w:t>e</w:t>
      </w:r>
      <w:r w:rsidR="00DB42FD" w:rsidRPr="00586C10">
        <w:t xml:space="preserve"> profiles;</w:t>
      </w:r>
      <w:r w:rsidR="00F81C1E">
        <w:t xml:space="preserve"> and</w:t>
      </w:r>
    </w:p>
    <w:p w:rsidR="00A619A6" w:rsidRDefault="00D3018A" w:rsidP="009E5E98">
      <w:pPr>
        <w:pStyle w:val="ListParagraph"/>
        <w:numPr>
          <w:ilvl w:val="0"/>
          <w:numId w:val="22"/>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957F06">
        <w:t>’s</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862397" w:rsidRDefault="0086239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continued improvement </w:t>
      </w:r>
      <w:r w:rsidR="00F13821">
        <w:rPr>
          <w:szCs w:val="24"/>
        </w:rPr>
        <w:t xml:space="preserve">is </w:t>
      </w:r>
      <w:r w:rsidR="00901427">
        <w:rPr>
          <w:szCs w:val="24"/>
        </w:rPr>
        <w:t>possible,</w:t>
      </w:r>
      <w:r w:rsidRPr="00B10492">
        <w:rPr>
          <w:szCs w:val="24"/>
        </w:rPr>
        <w:t xml:space="preserve"> </w:t>
      </w:r>
      <w:r w:rsidR="00D34CC2">
        <w:rPr>
          <w:szCs w:val="24"/>
        </w:rPr>
        <w:t>such as</w:t>
      </w:r>
      <w:r w:rsidR="00721767">
        <w:rPr>
          <w:szCs w:val="24"/>
        </w:rPr>
        <w:t xml:space="preserve"> </w:t>
      </w:r>
      <w:r w:rsidRPr="00B10492">
        <w:rPr>
          <w:szCs w:val="24"/>
        </w:rPr>
        <w:t xml:space="preserve">monthly report cards and having a standard matrix to use during and after the process.  Scartezini maintains that </w:t>
      </w:r>
      <w:r w:rsidR="00721767">
        <w:rPr>
          <w:szCs w:val="24"/>
        </w:rPr>
        <w:t xml:space="preserve">within the ICANN </w:t>
      </w:r>
      <w:r w:rsidR="009106B4">
        <w:rPr>
          <w:szCs w:val="24"/>
        </w:rPr>
        <w:t>c</w:t>
      </w:r>
      <w:r w:rsidR="00721767">
        <w:rPr>
          <w:szCs w:val="24"/>
        </w:rPr>
        <w:t xml:space="preserve">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D34CC2" w:rsidRDefault="00721767" w:rsidP="00586C10">
      <w:pPr>
        <w:pStyle w:val="bodypara"/>
        <w:spacing w:after="0" w:line="240" w:lineRule="auto"/>
        <w:rPr>
          <w:szCs w:val="24"/>
        </w:rPr>
      </w:pPr>
    </w:p>
    <w:p w:rsidR="00D3018A" w:rsidRPr="00B10492" w:rsidRDefault="00115938" w:rsidP="009F0C01">
      <w:pPr>
        <w:pStyle w:val="Heading2"/>
      </w:pPr>
      <w:bookmarkStart w:id="39" w:name="_Toc374353372"/>
      <w:bookmarkStart w:id="40" w:name="_Toc375572869"/>
      <w:r>
        <w:t>ATRT2 Analysis of Recommendation Implementation</w:t>
      </w:r>
      <w:bookmarkEnd w:id="39"/>
      <w:bookmarkEnd w:id="40"/>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F13821">
        <w:rPr>
          <w:szCs w:val="24"/>
        </w:rPr>
        <w:t xml:space="preserve">ATRT1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NomCom’s processes and in the adoption of standard operating procedures designed to enhance transparency.  Importantly, implementation of </w:t>
      </w:r>
      <w:r w:rsidR="00F13821">
        <w:rPr>
          <w:szCs w:val="24"/>
        </w:rPr>
        <w:t xml:space="preserve">ATRT1 </w:t>
      </w:r>
      <w:r w:rsidR="00721767">
        <w:rPr>
          <w:szCs w:val="24"/>
        </w:rPr>
        <w:t>R</w:t>
      </w:r>
      <w:r w:rsidRPr="00B10492">
        <w:rPr>
          <w:szCs w:val="24"/>
        </w:rPr>
        <w:t xml:space="preserve">ecommendation </w:t>
      </w:r>
      <w:r w:rsidR="001E6325">
        <w:rPr>
          <w:szCs w:val="24"/>
        </w:rPr>
        <w:t xml:space="preserve">3 </w:t>
      </w:r>
      <w:r w:rsidRPr="00B10492">
        <w:rPr>
          <w:szCs w:val="24"/>
        </w:rPr>
        <w:t xml:space="preserve">fostered dialogue across the </w:t>
      </w:r>
      <w:r w:rsidR="00546A10">
        <w:rPr>
          <w:szCs w:val="24"/>
        </w:rPr>
        <w:t>c</w:t>
      </w:r>
      <w:r w:rsidRPr="00B10492">
        <w:rPr>
          <w:szCs w:val="24"/>
        </w:rPr>
        <w:t xml:space="preserve">ommunity and had the NomCom interacting with the Board, the </w:t>
      </w:r>
      <w:r w:rsidR="00546A10">
        <w:rPr>
          <w:szCs w:val="24"/>
        </w:rPr>
        <w:t>s</w:t>
      </w:r>
      <w:r w:rsidRPr="00B10492">
        <w:rPr>
          <w:szCs w:val="24"/>
        </w:rPr>
        <w:t>taff and ACs and SOs as it went about the business of implementation.  I</w:t>
      </w:r>
      <w:r w:rsidR="001E6325">
        <w:rPr>
          <w:szCs w:val="24"/>
        </w:rPr>
        <w:t>n fact, i</w:t>
      </w:r>
      <w:r w:rsidRPr="00B10492">
        <w:rPr>
          <w:szCs w:val="24"/>
        </w:rPr>
        <w:t>mplementation of this Recommendation was not uniquely the responsibility of the ICANN Board or</w:t>
      </w:r>
      <w:r w:rsidR="00A81BFA">
        <w:rPr>
          <w:szCs w:val="24"/>
        </w:rPr>
        <w:t xml:space="preserve"> s</w:t>
      </w:r>
      <w:r w:rsidRPr="00B10492">
        <w:rPr>
          <w:szCs w:val="24"/>
        </w:rPr>
        <w:t xml:space="preserve">taff.  Rather, </w:t>
      </w:r>
      <w:r w:rsidR="001E6325">
        <w:rPr>
          <w:szCs w:val="24"/>
        </w:rPr>
        <w:t>it</w:t>
      </w:r>
      <w:r w:rsidR="001E6325" w:rsidRPr="00B10492">
        <w:rPr>
          <w:szCs w:val="24"/>
        </w:rPr>
        <w:t xml:space="preserve"> </w:t>
      </w:r>
      <w:r w:rsidRPr="00B10492">
        <w:rPr>
          <w:szCs w:val="24"/>
        </w:rPr>
        <w:t>required the interaction of the NomCom and the Board</w:t>
      </w:r>
      <w:r w:rsidR="003712E1">
        <w:rPr>
          <w:szCs w:val="24"/>
        </w:rPr>
        <w:t>,</w:t>
      </w:r>
      <w:r w:rsidRPr="00B10492">
        <w:rPr>
          <w:szCs w:val="24"/>
        </w:rPr>
        <w:t xml:space="preserve"> as well as </w:t>
      </w:r>
      <w:r w:rsidR="008B5811">
        <w:rPr>
          <w:szCs w:val="24"/>
        </w:rPr>
        <w:t xml:space="preserve">members of the </w:t>
      </w:r>
      <w:r w:rsidR="00546A10">
        <w:rPr>
          <w:szCs w:val="24"/>
        </w:rPr>
        <w:t>c</w:t>
      </w:r>
      <w:r w:rsidR="008B5811">
        <w:rPr>
          <w:szCs w:val="24"/>
        </w:rPr>
        <w:t>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r w:rsidR="00F13821">
        <w:rPr>
          <w:szCs w:val="24"/>
        </w:rPr>
        <w:t>the multiple</w:t>
      </w:r>
      <w:r w:rsidRPr="00B10492">
        <w:rPr>
          <w:szCs w:val="24"/>
        </w:rPr>
        <w:t xml:space="preserve"> bodies undertook individual tasks and interacted successfully to implement </w:t>
      </w:r>
      <w:r w:rsidR="00F13821">
        <w:rPr>
          <w:szCs w:val="24"/>
        </w:rPr>
        <w:t xml:space="preserve">ATRT1 </w:t>
      </w:r>
      <w:r w:rsidRPr="00B10492">
        <w:rPr>
          <w:szCs w:val="24"/>
        </w:rPr>
        <w:t xml:space="preserve">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rsidP="009F0C01">
      <w:pPr>
        <w:pStyle w:val="Heading2"/>
      </w:pPr>
      <w:bookmarkStart w:id="41" w:name="_Toc374353373"/>
      <w:bookmarkStart w:id="42" w:name="_Toc375572870"/>
      <w:r>
        <w:t>ATRT2 Assessment of Recommendation Effectiveness</w:t>
      </w:r>
      <w:bookmarkEnd w:id="41"/>
      <w:bookmarkEnd w:id="42"/>
    </w:p>
    <w:p w:rsidR="001E6325" w:rsidRDefault="001E6325" w:rsidP="00586C10">
      <w:pPr>
        <w:pStyle w:val="bodypara"/>
        <w:spacing w:after="0" w:line="240" w:lineRule="auto"/>
        <w:rPr>
          <w:szCs w:val="24"/>
        </w:rPr>
      </w:pPr>
    </w:p>
    <w:p w:rsidR="0031750C" w:rsidRDefault="00F13821" w:rsidP="00586C10">
      <w:pPr>
        <w:pStyle w:val="bodypara"/>
        <w:spacing w:after="0" w:line="240" w:lineRule="auto"/>
        <w:rPr>
          <w:szCs w:val="24"/>
        </w:rPr>
      </w:pPr>
      <w:r>
        <w:rPr>
          <w:szCs w:val="24"/>
        </w:rPr>
        <w:t xml:space="preserve">ATRT1 </w:t>
      </w:r>
      <w:r w:rsidR="001E6325">
        <w:rPr>
          <w:szCs w:val="24"/>
        </w:rPr>
        <w:t>R</w:t>
      </w:r>
      <w:r w:rsidR="00D3018A" w:rsidRPr="00B10492">
        <w:rPr>
          <w:szCs w:val="24"/>
        </w:rPr>
        <w:t xml:space="preserve">ecommendation </w:t>
      </w:r>
      <w:r w:rsidR="001E6325">
        <w:rPr>
          <w:szCs w:val="24"/>
        </w:rPr>
        <w:t>3 ha</w:t>
      </w:r>
      <w:r w:rsidR="00D3018A" w:rsidRPr="00B10492">
        <w:rPr>
          <w:szCs w:val="24"/>
        </w:rPr>
        <w:t xml:space="preserve">s </w:t>
      </w:r>
      <w:r w:rsidR="001E6325">
        <w:rPr>
          <w:szCs w:val="24"/>
        </w:rPr>
        <w:t xml:space="preserve">been </w:t>
      </w:r>
      <w:r w:rsidR="00D3018A" w:rsidRPr="00B10492">
        <w:rPr>
          <w:szCs w:val="24"/>
        </w:rPr>
        <w:t xml:space="preserve">effective </w:t>
      </w:r>
      <w:r w:rsidR="001E6325">
        <w:rPr>
          <w:szCs w:val="24"/>
        </w:rPr>
        <w:t xml:space="preserve">in </w:t>
      </w:r>
      <w:r w:rsidR="00D3018A" w:rsidRPr="00B10492">
        <w:rPr>
          <w:szCs w:val="24"/>
        </w:rPr>
        <w:t xml:space="preserve">creating a regular </w:t>
      </w:r>
      <w:r w:rsidR="001E6325">
        <w:rPr>
          <w:szCs w:val="24"/>
        </w:rPr>
        <w:t xml:space="preserve">and open </w:t>
      </w:r>
      <w:r w:rsidR="00D3018A" w:rsidRPr="00B10492">
        <w:rPr>
          <w:szCs w:val="24"/>
        </w:rPr>
        <w:t xml:space="preserve">exchange of information between the Board and </w:t>
      </w:r>
      <w:r w:rsidR="001E6325">
        <w:rPr>
          <w:szCs w:val="24"/>
        </w:rPr>
        <w:t xml:space="preserve">the </w:t>
      </w:r>
      <w:r w:rsidR="00D3018A" w:rsidRPr="00B10492">
        <w:rPr>
          <w:szCs w:val="24"/>
        </w:rPr>
        <w:t xml:space="preserve">NomCom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w:t>
      </w:r>
      <w:r w:rsidR="00B67AC3">
        <w:rPr>
          <w:szCs w:val="24"/>
        </w:rPr>
        <w:t xml:space="preserve"> </w:t>
      </w:r>
      <w:r w:rsidR="00D3018A" w:rsidRPr="00B10492">
        <w:rPr>
          <w:szCs w:val="24"/>
        </w:rPr>
        <w:t xml:space="preserve">sets for Directors and </w:t>
      </w:r>
      <w:r w:rsidR="0070601A">
        <w:rPr>
          <w:szCs w:val="24"/>
        </w:rPr>
        <w:t>for</w:t>
      </w:r>
      <w:r w:rsidR="00D3018A" w:rsidRPr="00B10492">
        <w:rPr>
          <w:szCs w:val="24"/>
        </w:rPr>
        <w:t xml:space="preserve"> incorporating </w:t>
      </w:r>
      <w:r w:rsidR="001E6325" w:rsidRPr="00B10492">
        <w:rPr>
          <w:szCs w:val="24"/>
        </w:rPr>
        <w:t>the</w:t>
      </w:r>
      <w:r w:rsidR="001E6325">
        <w:rPr>
          <w:szCs w:val="24"/>
        </w:rPr>
        <w:t>se desired attributes</w:t>
      </w:r>
      <w:r w:rsidR="001E6325" w:rsidRPr="00B10492">
        <w:rPr>
          <w:szCs w:val="24"/>
        </w:rPr>
        <w:t xml:space="preserve"> </w:t>
      </w:r>
      <w:r w:rsidR="00D3018A" w:rsidRPr="00B10492">
        <w:rPr>
          <w:szCs w:val="24"/>
        </w:rPr>
        <w:t xml:space="preserve">into the nominating process.  Implementation of the Recommendation has also had the effect of creating </w:t>
      </w:r>
      <w:r w:rsidR="001E6325">
        <w:rPr>
          <w:szCs w:val="24"/>
        </w:rPr>
        <w:t xml:space="preserve">more transparent </w:t>
      </w:r>
      <w:r w:rsidR="00D3018A" w:rsidRPr="00B10492">
        <w:rPr>
          <w:szCs w:val="24"/>
        </w:rPr>
        <w:t xml:space="preserve">NomCom standard operating procedures. </w:t>
      </w:r>
      <w:r w:rsidR="001E6325">
        <w:rPr>
          <w:szCs w:val="24"/>
        </w:rPr>
        <w:t>For example, t</w:t>
      </w:r>
      <w:r w:rsidR="001E6325" w:rsidRPr="00B10492">
        <w:rPr>
          <w:szCs w:val="24"/>
        </w:rPr>
        <w:t xml:space="preserve">he </w:t>
      </w:r>
      <w:r w:rsidR="00D3018A" w:rsidRPr="00B10492">
        <w:rPr>
          <w:szCs w:val="24"/>
        </w:rPr>
        <w:t xml:space="preserve">NomCom now regularly holds open </w:t>
      </w:r>
      <w:r w:rsidR="001E6325">
        <w:rPr>
          <w:szCs w:val="24"/>
        </w:rPr>
        <w:t>sessions</w:t>
      </w:r>
      <w:r w:rsidR="001E6325"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NomCom that provides a rationale for selection is consistent with spirit of the AoC.</w:t>
      </w:r>
    </w:p>
    <w:p w:rsidR="001A3C07" w:rsidRPr="00B10492" w:rsidRDefault="001A3C07" w:rsidP="00586C10">
      <w:pPr>
        <w:pStyle w:val="bodypara"/>
        <w:spacing w:after="0" w:line="240" w:lineRule="auto"/>
        <w:rPr>
          <w:szCs w:val="24"/>
        </w:rPr>
      </w:pPr>
    </w:p>
    <w:p w:rsidR="0083035B" w:rsidRPr="00D34CC2" w:rsidRDefault="0083035B" w:rsidP="00D34CC2">
      <w:pPr>
        <w:pStyle w:val="bodypara"/>
        <w:spacing w:after="0" w:line="240" w:lineRule="auto"/>
        <w:rPr>
          <w:szCs w:val="24"/>
        </w:rPr>
      </w:pPr>
    </w:p>
    <w:p w:rsidR="00FB54D6" w:rsidRDefault="00C312A1" w:rsidP="00D34CC2">
      <w:pPr>
        <w:pStyle w:val="Heading1"/>
        <w:pageBreakBefore/>
      </w:pPr>
      <w:bookmarkStart w:id="43" w:name="_Report_Section_3."/>
      <w:bookmarkStart w:id="44" w:name="_Toc374353376"/>
      <w:bookmarkStart w:id="45" w:name="_Toc375572871"/>
      <w:bookmarkEnd w:id="43"/>
      <w:r>
        <w:lastRenderedPageBreak/>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44"/>
      <w:bookmarkEnd w:id="45"/>
    </w:p>
    <w:p w:rsidR="001E6325" w:rsidRPr="001E6325" w:rsidRDefault="001E6325" w:rsidP="00A134C7">
      <w:pPr>
        <w:pStyle w:val="bodypara"/>
        <w:spacing w:after="0" w:line="240" w:lineRule="auto"/>
      </w:pPr>
    </w:p>
    <w:p w:rsidR="001B66D6" w:rsidRDefault="001B66D6" w:rsidP="009F0C01">
      <w:pPr>
        <w:pStyle w:val="Heading2"/>
      </w:pPr>
      <w:bookmarkStart w:id="46" w:name="_Toc374353377"/>
      <w:bookmarkStart w:id="47" w:name="_Toc375572872"/>
      <w:r w:rsidRPr="00B10492">
        <w:t>Findings of ATRT1</w:t>
      </w:r>
      <w:bookmarkEnd w:id="46"/>
      <w:bookmarkEnd w:id="47"/>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546A10">
        <w:rPr>
          <w:szCs w:val="24"/>
        </w:rPr>
        <w:t xml:space="preserve"> </w:t>
      </w:r>
      <w:r w:rsidRPr="00B10492">
        <w:rPr>
          <w:szCs w:val="24"/>
        </w:rPr>
        <w:t>sets and incorporation of those skill</w:t>
      </w:r>
      <w:r w:rsidR="00546A10">
        <w:rPr>
          <w:szCs w:val="24"/>
        </w:rPr>
        <w:t xml:space="preserve"> </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rsidP="009F0C01">
      <w:pPr>
        <w:pStyle w:val="Heading2"/>
      </w:pPr>
      <w:bookmarkStart w:id="48" w:name="_Toc374353378"/>
      <w:bookmarkStart w:id="49" w:name="_Toc375572873"/>
      <w:r w:rsidRPr="00A134C7">
        <w:t xml:space="preserve">ATRT1 </w:t>
      </w:r>
      <w:r w:rsidR="001B66D6" w:rsidRPr="00A134C7">
        <w:t>Recommendation 4</w:t>
      </w:r>
      <w:bookmarkEnd w:id="48"/>
      <w:bookmarkEnd w:id="49"/>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D34CC2" w:rsidRDefault="00A134C7" w:rsidP="00A134C7">
      <w:pPr>
        <w:pStyle w:val="bodypara"/>
        <w:spacing w:after="0" w:line="240" w:lineRule="auto"/>
        <w:rPr>
          <w:szCs w:val="24"/>
        </w:rPr>
      </w:pPr>
    </w:p>
    <w:p w:rsidR="00A134C7" w:rsidRPr="00A134C7" w:rsidRDefault="009947D2" w:rsidP="009F0C01">
      <w:pPr>
        <w:pStyle w:val="Heading2"/>
      </w:pPr>
      <w:bookmarkStart w:id="50" w:name="_Toc374353379"/>
      <w:bookmarkStart w:id="51" w:name="_Toc375572874"/>
      <w:r>
        <w:t>Summary of ICANN’s Assessment of Implementation</w:t>
      </w:r>
      <w:bookmarkEnd w:id="50"/>
      <w:bookmarkEnd w:id="51"/>
    </w:p>
    <w:p w:rsidR="001B66D6" w:rsidRPr="00D34CC2" w:rsidRDefault="001B66D6" w:rsidP="00D34CC2">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hyperlink r:id="rId15" w:history="1">
        <w:r w:rsidRPr="0002507B">
          <w:rPr>
            <w:rStyle w:val="Hyperlink"/>
            <w:szCs w:val="24"/>
          </w:rPr>
          <w:t>(</w:t>
        </w:r>
        <w:r w:rsidR="00404F03" w:rsidRPr="0002507B">
          <w:rPr>
            <w:rStyle w:val="Hyperlink"/>
            <w:szCs w:val="24"/>
          </w:rPr>
          <w:t>http://www.icann.org/en/groups/board/documents/draft-procedure-manual-09oct12-en</w:t>
        </w:r>
      </w:hyperlink>
      <w:r w:rsidRPr="00404F03">
        <w:rPr>
          <w:szCs w:val="24"/>
        </w:rPr>
        <w:t>)</w:t>
      </w:r>
      <w:r w:rsidR="00DD556A">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rsidP="009F0C01">
      <w:pPr>
        <w:pStyle w:val="Heading2"/>
      </w:pPr>
      <w:bookmarkStart w:id="52" w:name="_Toc374353380"/>
      <w:bookmarkStart w:id="53" w:name="_Toc375572875"/>
      <w:r>
        <w:t>Summary of Community Input on Implementation</w:t>
      </w:r>
      <w:bookmarkEnd w:id="52"/>
      <w:bookmarkEnd w:id="53"/>
    </w:p>
    <w:p w:rsidR="001B66D6" w:rsidRPr="00D34CC2" w:rsidRDefault="001B66D6" w:rsidP="00D34CC2">
      <w:pPr>
        <w:pStyle w:val="bodypara"/>
        <w:spacing w:after="0" w:line="240" w:lineRule="auto"/>
        <w:rPr>
          <w:szCs w:val="24"/>
        </w:rPr>
      </w:pPr>
    </w:p>
    <w:p w:rsidR="001B66D6" w:rsidRPr="00EC41A3" w:rsidRDefault="00843B0A" w:rsidP="00EC41A3">
      <w:pPr>
        <w:widowControl w:val="0"/>
        <w:autoSpaceDE w:val="0"/>
        <w:autoSpaceDN w:val="0"/>
        <w:adjustRightInd w:val="0"/>
        <w:rPr>
          <w:rFonts w:ascii="Times New Roman" w:eastAsia="Cambria" w:hAnsi="Times New Roman"/>
          <w:color w:val="000000"/>
          <w:lang w:eastAsia="en-US"/>
        </w:rPr>
      </w:pPr>
      <w:r>
        <w:rPr>
          <w:rFonts w:ascii="Times New Roman" w:hAnsi="Times New Roman"/>
        </w:rPr>
        <w:t>Public Comment</w:t>
      </w:r>
      <w:r w:rsidR="00996EC9">
        <w:rPr>
          <w:rFonts w:ascii="Times New Roman" w:hAnsi="Times New Roman"/>
        </w:rPr>
        <w:t>s</w:t>
      </w:r>
      <w:r w:rsidR="001B66D6"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Nominet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2"/>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3"/>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4"/>
      </w:r>
      <w:r w:rsidR="00404F03">
        <w:rPr>
          <w:rFonts w:ascii="Times New Roman" w:hAnsi="Times New Roman"/>
        </w:rPr>
        <w:t xml:space="preserve"> </w:t>
      </w:r>
      <w:r w:rsidR="00996EC9">
        <w:rPr>
          <w:rFonts w:ascii="Times New Roman" w:hAnsi="Times New Roman"/>
        </w:rPr>
        <w:t xml:space="preserve">There was general support for </w:t>
      </w:r>
      <w:r w:rsidR="001B66D6"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rsidP="00F15BB9">
      <w:pPr>
        <w:pStyle w:val="Heading2"/>
      </w:pPr>
      <w:bookmarkStart w:id="54" w:name="_Toc374353381"/>
      <w:bookmarkStart w:id="55" w:name="_Toc375572876"/>
      <w:r>
        <w:lastRenderedPageBreak/>
        <w:t>Summary of Other Relevant Information</w:t>
      </w:r>
      <w:bookmarkEnd w:id="54"/>
      <w:bookmarkEnd w:id="55"/>
    </w:p>
    <w:p w:rsidR="00996EC9" w:rsidRDefault="00996EC9" w:rsidP="00F15BB9">
      <w:pPr>
        <w:pStyle w:val="bodypara"/>
        <w:keepNext/>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w:t>
      </w:r>
      <w:r w:rsidR="00CB56B7">
        <w:rPr>
          <w:szCs w:val="24"/>
        </w:rPr>
        <w:t xml:space="preserve">the </w:t>
      </w:r>
      <w:r w:rsidR="00996EC9">
        <w:rPr>
          <w:szCs w:val="24"/>
        </w:rPr>
        <w:t xml:space="preserve">ICANN </w:t>
      </w:r>
      <w:r w:rsidR="00CB56B7">
        <w:rPr>
          <w:szCs w:val="24"/>
        </w:rPr>
        <w:t xml:space="preserve">Board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rsidP="009F0C01">
      <w:pPr>
        <w:pStyle w:val="Heading2"/>
      </w:pPr>
      <w:bookmarkStart w:id="56" w:name="_Toc374353382"/>
      <w:bookmarkStart w:id="57" w:name="_Toc375572877"/>
      <w:r>
        <w:t>ATRT2 Analysis of Recommendation Implementation</w:t>
      </w:r>
      <w:bookmarkEnd w:id="56"/>
      <w:bookmarkEnd w:id="57"/>
    </w:p>
    <w:p w:rsidR="001B66D6" w:rsidRPr="00D34CC2" w:rsidRDefault="001B66D6" w:rsidP="00D34CC2">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rsidP="009F0C01">
      <w:pPr>
        <w:pStyle w:val="Heading2"/>
      </w:pPr>
      <w:bookmarkStart w:id="58" w:name="_Toc374353383"/>
      <w:bookmarkStart w:id="59" w:name="_Toc375572878"/>
      <w:r>
        <w:t>ATRT2 Assessment of Recommendation Effectiveness</w:t>
      </w:r>
      <w:bookmarkEnd w:id="58"/>
      <w:bookmarkEnd w:id="59"/>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w:t>
      </w:r>
      <w:r w:rsidR="00A81BFA">
        <w:rPr>
          <w:szCs w:val="24"/>
        </w:rPr>
        <w:t>s</w:t>
      </w:r>
      <w:r w:rsidRPr="00B10492">
        <w:rPr>
          <w:szCs w:val="24"/>
        </w:rPr>
        <w:t xml:space="preserve">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w:t>
      </w:r>
      <w:r w:rsidR="00546A10">
        <w:rPr>
          <w:szCs w:val="24"/>
        </w:rPr>
        <w:t>c</w:t>
      </w:r>
      <w:r w:rsidRPr="00B10492">
        <w:rPr>
          <w:szCs w:val="24"/>
        </w:rPr>
        <w:t xml:space="preserve">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r w:rsidR="00CB56B7">
        <w:rPr>
          <w:szCs w:val="24"/>
        </w:rPr>
        <w:t xml:space="preserve">The Board has indicated that some training materials are proprietary </w:t>
      </w:r>
      <w:r w:rsidR="009A0D34">
        <w:rPr>
          <w:szCs w:val="24"/>
        </w:rPr>
        <w:t xml:space="preserve">to the third party providing the training </w:t>
      </w:r>
      <w:r w:rsidR="00CB56B7">
        <w:rPr>
          <w:szCs w:val="24"/>
        </w:rPr>
        <w:t xml:space="preserve">and that the Board may not be able to release them to the community. </w:t>
      </w:r>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r w:rsidR="00CB56B7">
        <w:rPr>
          <w:szCs w:val="24"/>
        </w:rPr>
        <w:t xml:space="preserve"> processes</w:t>
      </w:r>
      <w:r w:rsidRPr="00B10492">
        <w:rPr>
          <w:szCs w:val="24"/>
        </w:rPr>
        <w:t>.</w:t>
      </w:r>
    </w:p>
    <w:p w:rsidR="0083035B" w:rsidRDefault="0083035B" w:rsidP="0031750C">
      <w:pPr>
        <w:pStyle w:val="bodypara"/>
        <w:spacing w:after="0" w:line="240" w:lineRule="auto"/>
        <w:rPr>
          <w:szCs w:val="24"/>
        </w:rPr>
      </w:pPr>
    </w:p>
    <w:p w:rsidR="00B96B18" w:rsidRPr="00FE7000" w:rsidRDefault="00B96B18" w:rsidP="009F0C01">
      <w:pPr>
        <w:pStyle w:val="Heading2"/>
      </w:pPr>
      <w:bookmarkStart w:id="60" w:name="_Toc375572879"/>
      <w:r w:rsidRPr="00FE7000">
        <w:t>Final Recommendation #2</w:t>
      </w:r>
      <w:bookmarkEnd w:id="60"/>
    </w:p>
    <w:p w:rsidR="00FE7000" w:rsidRPr="00FE7000" w:rsidRDefault="00FE7000" w:rsidP="001D7E15">
      <w:pPr>
        <w:widowControl w:val="0"/>
        <w:autoSpaceDE w:val="0"/>
        <w:autoSpaceDN w:val="0"/>
        <w:adjustRightInd w:val="0"/>
        <w:rPr>
          <w:rFonts w:ascii="Times New Roman" w:hAnsi="Times New Roman"/>
          <w:highlight w:val="green"/>
        </w:rPr>
      </w:pPr>
    </w:p>
    <w:p w:rsidR="00863541" w:rsidRDefault="001A357A" w:rsidP="00863541">
      <w:pPr>
        <w:widowControl w:val="0"/>
        <w:autoSpaceDE w:val="0"/>
        <w:autoSpaceDN w:val="0"/>
        <w:adjustRightInd w:val="0"/>
        <w:rPr>
          <w:rFonts w:ascii="Times New Roman" w:hAnsi="Times New Roman"/>
          <w:lang w:eastAsia="en-US"/>
        </w:rPr>
      </w:pPr>
      <w:r>
        <w:rPr>
          <w:rFonts w:ascii="Times New Roman" w:hAnsi="Times New Roman"/>
          <w:lang w:eastAsia="en-US"/>
        </w:rPr>
        <w:t>The Board</w:t>
      </w:r>
      <w:r w:rsidR="00863541">
        <w:rPr>
          <w:rFonts w:ascii="Times New Roman" w:hAnsi="Times New Roman"/>
          <w:lang w:eastAsia="en-US"/>
        </w:rPr>
        <w:t xml:space="preserve"> should d</w:t>
      </w:r>
      <w:r w:rsidR="00863541" w:rsidRPr="001D7E15">
        <w:rPr>
          <w:rFonts w:ascii="Times New Roman" w:hAnsi="Times New Roman"/>
          <w:lang w:eastAsia="en-US"/>
        </w:rPr>
        <w:t>evelop metrics to measure t</w:t>
      </w:r>
      <w:r w:rsidR="00863541">
        <w:rPr>
          <w:rFonts w:ascii="Times New Roman" w:hAnsi="Times New Roman"/>
          <w:lang w:eastAsia="en-US"/>
        </w:rPr>
        <w:t xml:space="preserve">he effectiveness of the Board’s </w:t>
      </w:r>
      <w:r w:rsidR="00863541" w:rsidRPr="001D7E15">
        <w:rPr>
          <w:rFonts w:ascii="Times New Roman" w:hAnsi="Times New Roman"/>
          <w:lang w:eastAsia="en-US"/>
        </w:rPr>
        <w:t xml:space="preserve">functioning and </w:t>
      </w:r>
      <w:r w:rsidR="00863541" w:rsidRPr="001613E2">
        <w:rPr>
          <w:rFonts w:ascii="Times New Roman" w:hAnsi="Times New Roman"/>
          <w:lang w:eastAsia="en-US"/>
        </w:rPr>
        <w:t xml:space="preserve">improvement efforts, and </w:t>
      </w:r>
      <w:r w:rsidR="00863541" w:rsidRPr="001D7E15">
        <w:rPr>
          <w:rFonts w:ascii="Times New Roman" w:hAnsi="Times New Roman"/>
          <w:lang w:eastAsia="en-US"/>
        </w:rPr>
        <w:t>publish the materials used for training to gauge levels of improvement.</w:t>
      </w:r>
    </w:p>
    <w:p w:rsidR="00A84DD4" w:rsidRDefault="00A84DD4" w:rsidP="009A0D34">
      <w:pPr>
        <w:widowControl w:val="0"/>
        <w:autoSpaceDE w:val="0"/>
        <w:autoSpaceDN w:val="0"/>
        <w:adjustRightInd w:val="0"/>
        <w:rPr>
          <w:rFonts w:ascii="Times New Roman" w:hAnsi="Times New Roman"/>
          <w:highlight w:val="green"/>
        </w:rPr>
      </w:pPr>
    </w:p>
    <w:p w:rsidR="00FE7000" w:rsidRDefault="00FE7000" w:rsidP="009A0D34">
      <w:pPr>
        <w:widowControl w:val="0"/>
        <w:autoSpaceDE w:val="0"/>
        <w:autoSpaceDN w:val="0"/>
        <w:adjustRightInd w:val="0"/>
        <w:rPr>
          <w:rFonts w:ascii="Times New Roman" w:hAnsi="Times New Roman"/>
          <w:highlight w:val="green"/>
        </w:rPr>
      </w:pPr>
    </w:p>
    <w:p w:rsidR="00CD580B" w:rsidRDefault="00D66397" w:rsidP="00B67F51">
      <w:pPr>
        <w:pStyle w:val="Heading1"/>
      </w:pPr>
      <w:bookmarkStart w:id="61" w:name="_Toc374353386"/>
      <w:bookmarkStart w:id="62" w:name="_Toc375572880"/>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61"/>
      <w:bookmarkEnd w:id="62"/>
    </w:p>
    <w:p w:rsidR="00A84DD4" w:rsidRPr="00A84DD4" w:rsidRDefault="00A84DD4" w:rsidP="00A84DD4">
      <w:pPr>
        <w:pStyle w:val="bodypara"/>
        <w:spacing w:after="0" w:line="240" w:lineRule="auto"/>
      </w:pPr>
    </w:p>
    <w:p w:rsidR="00DB42FD" w:rsidRDefault="00DB42FD" w:rsidP="009F0C01">
      <w:pPr>
        <w:pStyle w:val="Heading2"/>
      </w:pPr>
      <w:bookmarkStart w:id="63" w:name="_Toc374353387"/>
      <w:bookmarkStart w:id="64" w:name="_Toc375572881"/>
      <w:r w:rsidRPr="00B10492">
        <w:t>Findings of ATRT1</w:t>
      </w:r>
      <w:bookmarkEnd w:id="63"/>
      <w:bookmarkEnd w:id="64"/>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 xml:space="preserve">ATRT1 found that compensation of </w:t>
      </w:r>
      <w:r w:rsidR="00546A10">
        <w:rPr>
          <w:szCs w:val="24"/>
        </w:rPr>
        <w:t>D</w:t>
      </w:r>
      <w:r w:rsidRPr="00B10492">
        <w:rPr>
          <w:szCs w:val="24"/>
        </w:rPr>
        <w:t>irectors was an issue closely associated with the theme of developing the ICANN Boards’ experience and collective skill</w:t>
      </w:r>
      <w:r w:rsidR="00546A10">
        <w:rPr>
          <w:szCs w:val="24"/>
        </w:rPr>
        <w:t xml:space="preserve"> </w:t>
      </w:r>
      <w:r w:rsidRPr="00B10492">
        <w:rPr>
          <w:szCs w:val="24"/>
        </w:rPr>
        <w:t>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rsidP="00F15BB9">
      <w:pPr>
        <w:pStyle w:val="Heading2"/>
      </w:pPr>
      <w:bookmarkStart w:id="65" w:name="_Toc374353388"/>
      <w:bookmarkStart w:id="66" w:name="_Toc375572882"/>
      <w:r>
        <w:t xml:space="preserve">ATRT1 </w:t>
      </w:r>
      <w:r w:rsidR="00CD580B" w:rsidRPr="00B10492">
        <w:t>Recommendation</w:t>
      </w:r>
      <w:r w:rsidR="00305667" w:rsidRPr="00B10492">
        <w:t xml:space="preserve"> 5</w:t>
      </w:r>
      <w:bookmarkEnd w:id="65"/>
      <w:bookmarkEnd w:id="66"/>
    </w:p>
    <w:p w:rsidR="00A84DD4" w:rsidRDefault="00A84DD4" w:rsidP="00F15BB9">
      <w:pPr>
        <w:pStyle w:val="bodypara"/>
        <w:keepNext/>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rsidP="009F0C01">
      <w:pPr>
        <w:pStyle w:val="Heading2"/>
      </w:pPr>
      <w:bookmarkStart w:id="67" w:name="_Toc374353389"/>
      <w:bookmarkStart w:id="68" w:name="_Toc375572883"/>
      <w:r>
        <w:t>Summary of ICANN’s Assessment of Implementation</w:t>
      </w:r>
      <w:bookmarkEnd w:id="67"/>
      <w:bookmarkEnd w:id="68"/>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5"/>
      </w:r>
      <w:r w:rsidR="00FD7E2C" w:rsidRPr="00B10492">
        <w:rPr>
          <w:szCs w:val="24"/>
        </w:rPr>
        <w:t xml:space="preserve"> concluded that compensating the Board was reasonable.</w:t>
      </w:r>
      <w:r w:rsidR="00FD7E2C">
        <w:rPr>
          <w:szCs w:val="24"/>
        </w:rPr>
        <w:t xml:space="preserve"> </w:t>
      </w:r>
      <w:r w:rsidR="0065719A">
        <w:rPr>
          <w:szCs w:val="24"/>
        </w:rPr>
        <w:t>Because instituting</w:t>
      </w:r>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 xml:space="preserve">the </w:t>
      </w:r>
      <w:r w:rsidR="00546A10">
        <w:rPr>
          <w:szCs w:val="24"/>
        </w:rPr>
        <w:t>b</w:t>
      </w:r>
      <w:r w:rsidR="00CD580B" w:rsidRPr="00B10492">
        <w:rPr>
          <w:szCs w:val="24"/>
        </w:rPr>
        <w:t>ylaws</w:t>
      </w:r>
      <w:r w:rsidR="00C5139C">
        <w:rPr>
          <w:szCs w:val="24"/>
        </w:rPr>
        <w:t>, a</w:t>
      </w:r>
      <w:r w:rsidR="00CD580B" w:rsidRPr="00B10492">
        <w:rPr>
          <w:szCs w:val="24"/>
        </w:rPr>
        <w:t xml:space="preserve"> </w:t>
      </w:r>
      <w:r w:rsidR="00843B0A">
        <w:rPr>
          <w:szCs w:val="24"/>
        </w:rPr>
        <w:t>Public Comment</w:t>
      </w:r>
      <w:r w:rsidR="00CD580B" w:rsidRPr="00B10492">
        <w:rPr>
          <w:szCs w:val="24"/>
        </w:rPr>
        <w:t xml:space="preserve">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6"/>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rsidP="009F0C01">
      <w:pPr>
        <w:pStyle w:val="Heading2"/>
      </w:pPr>
      <w:bookmarkStart w:id="69" w:name="_Toc374353390"/>
      <w:bookmarkStart w:id="70" w:name="_Toc375572884"/>
      <w:r>
        <w:t>Summary of Community Input on Implementation</w:t>
      </w:r>
      <w:bookmarkEnd w:id="69"/>
      <w:bookmarkEnd w:id="70"/>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rsidR="00FD7E2C" w:rsidRDefault="00FD7E2C" w:rsidP="00FD7E2C">
      <w:pPr>
        <w:pStyle w:val="bodypara"/>
        <w:spacing w:after="0" w:line="240" w:lineRule="auto"/>
        <w:rPr>
          <w:szCs w:val="24"/>
        </w:rPr>
      </w:pPr>
    </w:p>
    <w:p w:rsidR="00CD580B" w:rsidRPr="001D7E15" w:rsidRDefault="00115938" w:rsidP="009F0C01">
      <w:pPr>
        <w:pStyle w:val="Heading2"/>
      </w:pPr>
      <w:bookmarkStart w:id="71" w:name="_Toc374353391"/>
      <w:bookmarkStart w:id="72" w:name="_Toc375572885"/>
      <w:r w:rsidRPr="00ED2262">
        <w:t>ATRT2 Analysis of Recommendation Implementation</w:t>
      </w:r>
      <w:bookmarkEnd w:id="71"/>
      <w:bookmarkEnd w:id="72"/>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rsidP="009F0C01">
      <w:pPr>
        <w:pStyle w:val="Heading2"/>
      </w:pPr>
      <w:bookmarkStart w:id="73" w:name="_Toc374353392"/>
      <w:bookmarkStart w:id="74" w:name="_Toc375572886"/>
      <w:r>
        <w:t>ATRT2 Assessment of Recommendation Effectiveness</w:t>
      </w:r>
      <w:bookmarkEnd w:id="73"/>
      <w:bookmarkEnd w:id="74"/>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w:t>
      </w:r>
      <w:r w:rsidR="0065719A">
        <w:rPr>
          <w:szCs w:val="24"/>
        </w:rPr>
        <w:t xml:space="preserve">Director </w:t>
      </w:r>
      <w:r w:rsidRPr="00B10492">
        <w:rPr>
          <w:szCs w:val="24"/>
        </w:rPr>
        <w:t xml:space="preserve">compensation levels </w:t>
      </w:r>
      <w:r w:rsidR="0065719A">
        <w:rPr>
          <w:szCs w:val="24"/>
        </w:rPr>
        <w:t>at a responsible frequency over the course of time</w:t>
      </w:r>
      <w:r w:rsidRPr="00B10492">
        <w:rPr>
          <w:szCs w:val="24"/>
        </w:rPr>
        <w:t>.</w:t>
      </w:r>
    </w:p>
    <w:p w:rsidR="002F68DB" w:rsidRDefault="002F68DB" w:rsidP="00A84DD4">
      <w:pPr>
        <w:pStyle w:val="bodypara"/>
        <w:spacing w:after="0" w:line="240" w:lineRule="auto"/>
        <w:rPr>
          <w:szCs w:val="24"/>
        </w:rPr>
      </w:pPr>
    </w:p>
    <w:p w:rsidR="00BF7E91" w:rsidRDefault="004462E5" w:rsidP="009F0C01">
      <w:pPr>
        <w:pStyle w:val="Heading2"/>
      </w:pPr>
      <w:bookmarkStart w:id="75" w:name="_Toc374353395"/>
      <w:bookmarkStart w:id="76" w:name="_Toc375572887"/>
      <w:r>
        <w:lastRenderedPageBreak/>
        <w:t>Final Recommendation</w:t>
      </w:r>
      <w:bookmarkEnd w:id="75"/>
      <w:r>
        <w:t xml:space="preserve"> </w:t>
      </w:r>
      <w:r w:rsidR="00D16A14">
        <w:t>#3</w:t>
      </w:r>
      <w:bookmarkEnd w:id="76"/>
    </w:p>
    <w:p w:rsidR="00FE7000" w:rsidRDefault="00FE7000" w:rsidP="00705008">
      <w:pPr>
        <w:pStyle w:val="bodypara"/>
        <w:spacing w:after="0" w:line="240" w:lineRule="auto"/>
        <w:rPr>
          <w:szCs w:val="24"/>
        </w:rPr>
      </w:pPr>
    </w:p>
    <w:p w:rsidR="00914FC8" w:rsidRDefault="00705008" w:rsidP="00705008">
      <w:pPr>
        <w:pStyle w:val="bodypara"/>
        <w:spacing w:after="0" w:line="240" w:lineRule="auto"/>
        <w:rPr>
          <w:szCs w:val="24"/>
        </w:rPr>
      </w:pPr>
      <w:r w:rsidRPr="00705008">
        <w:rPr>
          <w:szCs w:val="24"/>
        </w:rPr>
        <w:t xml:space="preserve">The Board should conduct qualitative/quantitative studies to determine how the qualifications of Board candidate pools change over time, and </w:t>
      </w:r>
      <w:r>
        <w:rPr>
          <w:szCs w:val="24"/>
        </w:rPr>
        <w:t xml:space="preserve">should </w:t>
      </w:r>
      <w:r w:rsidRPr="00705008">
        <w:rPr>
          <w:szCs w:val="24"/>
        </w:rPr>
        <w:t>regularly assess Director's compensation levels against prevailing standards.</w:t>
      </w:r>
    </w:p>
    <w:p w:rsidR="00FE7000" w:rsidRDefault="00FE7000" w:rsidP="00705008">
      <w:pPr>
        <w:pStyle w:val="bodypara"/>
        <w:spacing w:after="0" w:line="240" w:lineRule="auto"/>
        <w:rPr>
          <w:szCs w:val="24"/>
        </w:rPr>
      </w:pPr>
    </w:p>
    <w:p w:rsidR="00FE7000" w:rsidRDefault="00FE7000" w:rsidP="00705008">
      <w:pPr>
        <w:pStyle w:val="bodypara"/>
        <w:spacing w:after="0" w:line="240" w:lineRule="auto"/>
        <w:rPr>
          <w:szCs w:val="24"/>
        </w:rPr>
      </w:pPr>
    </w:p>
    <w:p w:rsidR="00FB54D6" w:rsidRPr="008A5FBF" w:rsidRDefault="00D66397" w:rsidP="00B67F51">
      <w:pPr>
        <w:pStyle w:val="Heading1"/>
      </w:pPr>
      <w:bookmarkStart w:id="77" w:name="_Report_Section_5."/>
      <w:bookmarkStart w:id="78" w:name="_Toc374353396"/>
      <w:bookmarkStart w:id="79" w:name="_Toc375572888"/>
      <w:bookmarkEnd w:id="77"/>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00D16A14">
        <w:t>4</w:t>
      </w:r>
      <w:r w:rsidR="000F55F5">
        <w:t xml:space="preserve"> </w:t>
      </w:r>
      <w:r>
        <w:t>(</w:t>
      </w:r>
      <w:r w:rsidR="000714FA" w:rsidRPr="008A5FBF">
        <w:t xml:space="preserve">Assessment of </w:t>
      </w:r>
      <w:r w:rsidR="003D4745">
        <w:t>ATRT1</w:t>
      </w:r>
      <w:r w:rsidR="000714FA" w:rsidRPr="008A5FBF">
        <w:t xml:space="preserve"> Recommendation </w:t>
      </w:r>
      <w:r w:rsidR="00305667" w:rsidRPr="008A5FBF">
        <w:t>6</w:t>
      </w:r>
      <w:r>
        <w:t>)</w:t>
      </w:r>
      <w:bookmarkEnd w:id="78"/>
      <w:bookmarkEnd w:id="79"/>
    </w:p>
    <w:p w:rsidR="00FD7E2C" w:rsidRPr="00F15BB9" w:rsidRDefault="00FD7E2C" w:rsidP="00FD7E2C">
      <w:pPr>
        <w:pStyle w:val="bodypara"/>
        <w:spacing w:after="0" w:line="240" w:lineRule="auto"/>
        <w:rPr>
          <w:szCs w:val="24"/>
        </w:rPr>
      </w:pPr>
    </w:p>
    <w:p w:rsidR="0047331D" w:rsidRPr="00B10492" w:rsidRDefault="0047331D" w:rsidP="009F0C01">
      <w:pPr>
        <w:pStyle w:val="Heading2"/>
      </w:pPr>
      <w:bookmarkStart w:id="80" w:name="_Toc374353397"/>
      <w:bookmarkStart w:id="81" w:name="_Toc375572889"/>
      <w:r w:rsidRPr="00B10492">
        <w:t>Findings of ATRT1</w:t>
      </w:r>
      <w:bookmarkEnd w:id="80"/>
      <w:bookmarkEnd w:id="81"/>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w:t>
      </w:r>
      <w:r w:rsidR="00477C76">
        <w:rPr>
          <w:szCs w:val="24"/>
        </w:rPr>
        <w:t>c</w:t>
      </w:r>
      <w:r w:rsidRPr="00B10492">
        <w:rPr>
          <w:szCs w:val="24"/>
        </w:rPr>
        <w:t>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 xml:space="preserve">based merely on precedent.  This lack of clarity about the distinction between policy and </w:t>
      </w:r>
      <w:r w:rsidR="0065719A">
        <w:rPr>
          <w:color w:val="000000"/>
          <w:szCs w:val="24"/>
        </w:rPr>
        <w:t>"</w:t>
      </w:r>
      <w:r w:rsidRPr="00B10492">
        <w:rPr>
          <w:color w:val="000000"/>
          <w:szCs w:val="24"/>
        </w:rPr>
        <w:t>executive function</w:t>
      </w:r>
      <w:r w:rsidR="0065719A">
        <w:rPr>
          <w:color w:val="000000"/>
          <w:szCs w:val="24"/>
        </w:rPr>
        <w:t>"</w:t>
      </w:r>
      <w:r w:rsidRPr="00B10492">
        <w:rPr>
          <w:color w:val="000000"/>
          <w:szCs w:val="24"/>
        </w:rPr>
        <w:t xml:space="preserve"> (or “implementation” or “organizational administrative function”) fed confusion in the </w:t>
      </w:r>
      <w:r w:rsidR="00477C76">
        <w:rPr>
          <w:color w:val="000000"/>
          <w:szCs w:val="24"/>
        </w:rPr>
        <w:t>c</w:t>
      </w:r>
      <w:r w:rsidRPr="00B10492">
        <w:rPr>
          <w:color w:val="000000"/>
          <w:szCs w:val="24"/>
        </w:rPr>
        <w:t xml:space="preserve">ommunity about whether the Board and </w:t>
      </w:r>
      <w:r w:rsidR="00477C76">
        <w:rPr>
          <w:color w:val="000000"/>
          <w:szCs w:val="24"/>
        </w:rPr>
        <w:t>s</w:t>
      </w:r>
      <w:r w:rsidRPr="00B10492">
        <w:rPr>
          <w:color w:val="000000"/>
          <w:szCs w:val="24"/>
        </w:rPr>
        <w:t>taff were acting in their proper capacity.</w:t>
      </w:r>
    </w:p>
    <w:p w:rsidR="00FD7E2C" w:rsidRPr="00B10492" w:rsidRDefault="00FD7E2C" w:rsidP="00FD7E2C">
      <w:pPr>
        <w:pStyle w:val="bodypara"/>
        <w:spacing w:after="0" w:line="240" w:lineRule="auto"/>
        <w:rPr>
          <w:color w:val="000000"/>
          <w:szCs w:val="24"/>
        </w:rPr>
      </w:pPr>
    </w:p>
    <w:p w:rsidR="00FD7E2C" w:rsidRDefault="00FD7E2C" w:rsidP="009F0C01">
      <w:pPr>
        <w:pStyle w:val="Heading2"/>
      </w:pPr>
      <w:bookmarkStart w:id="82" w:name="_Toc374353398"/>
      <w:bookmarkStart w:id="83" w:name="_Toc375572890"/>
      <w:r>
        <w:t xml:space="preserve">ATRT1 </w:t>
      </w:r>
      <w:r w:rsidR="0047331D" w:rsidRPr="00B10492">
        <w:t>Recommendation</w:t>
      </w:r>
      <w:r>
        <w:t xml:space="preserve"> 6</w:t>
      </w:r>
      <w:bookmarkEnd w:id="82"/>
      <w:bookmarkEnd w:id="83"/>
    </w:p>
    <w:p w:rsidR="0047331D" w:rsidRPr="00D34CC2" w:rsidRDefault="0047331D" w:rsidP="00D34CC2">
      <w:pPr>
        <w:pStyle w:val="bodypara"/>
        <w:spacing w:after="0" w:line="240" w:lineRule="auto"/>
        <w:rPr>
          <w:szCs w:val="24"/>
        </w:rPr>
      </w:pPr>
    </w:p>
    <w:p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rsidP="009F0C01">
      <w:pPr>
        <w:pStyle w:val="Heading2"/>
      </w:pPr>
      <w:bookmarkStart w:id="84" w:name="_Toc374353399"/>
      <w:bookmarkStart w:id="85" w:name="_Toc375572891"/>
      <w:r>
        <w:t>Summary of ICANN’s Assessment of Implementation</w:t>
      </w:r>
      <w:bookmarkEnd w:id="84"/>
      <w:bookmarkEnd w:id="85"/>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recommended that the Board adopt </w:t>
      </w:r>
      <w:r w:rsidR="0065719A">
        <w:rPr>
          <w:szCs w:val="24"/>
        </w:rPr>
        <w:t xml:space="preserve">ATRT1 </w:t>
      </w:r>
      <w:r w:rsidRPr="00B10492">
        <w:rPr>
          <w:szCs w:val="24"/>
        </w:rPr>
        <w:t>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maintained that it was important to establish a baseline of understanding about this topic with the </w:t>
      </w:r>
      <w:r w:rsidR="00477C76">
        <w:rPr>
          <w:szCs w:val="24"/>
        </w:rPr>
        <w:t>c</w:t>
      </w:r>
      <w:r w:rsidRPr="00B10492">
        <w:rPr>
          <w:szCs w:val="24"/>
        </w:rPr>
        <w:t>ommunity before implementation could be completed.</w:t>
      </w:r>
      <w:r w:rsidR="009D7DC3">
        <w:rPr>
          <w:rStyle w:val="FootnoteReference"/>
          <w:szCs w:val="24"/>
        </w:rPr>
        <w:footnoteReference w:id="27"/>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 xml:space="preserve">set out to categorize Board action into policy/executive/administrative and other categories, and then review whether </w:t>
      </w:r>
      <w:r w:rsidR="00843B0A">
        <w:rPr>
          <w:szCs w:val="24"/>
        </w:rPr>
        <w:t>Public Comment</w:t>
      </w:r>
      <w:r w:rsidRPr="00B10492">
        <w:rPr>
          <w:szCs w:val="24"/>
        </w:rPr>
        <w:t xml:space="preserve">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w:t>
      </w:r>
      <w:r w:rsidR="00DB330A">
        <w:rPr>
          <w:szCs w:val="24"/>
        </w:rPr>
        <w:t>ATRT</w:t>
      </w:r>
      <w:r>
        <w:rPr>
          <w:szCs w:val="24"/>
        </w:rPr>
        <w:t xml:space="preserve">2, </w:t>
      </w:r>
      <w:r w:rsidR="00A81BFA">
        <w:rPr>
          <w:szCs w:val="24"/>
        </w:rPr>
        <w:t>s</w:t>
      </w:r>
      <w:r w:rsidR="0047331D" w:rsidRPr="00B10492">
        <w:rPr>
          <w:szCs w:val="24"/>
        </w:rPr>
        <w:t>taff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lastRenderedPageBreak/>
        <w:t>ICANN addressed all portions of this recommendation in implementation.  Please see 2012 ATRT Implementation Summary</w:t>
      </w:r>
      <w:r w:rsidR="00CE7F8F" w:rsidRPr="00CE7F8F">
        <w:rPr>
          <w:rStyle w:val="FootnoteReference"/>
        </w:rPr>
        <w:footnoteReference w:id="28"/>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9"/>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30"/>
      </w:r>
      <w:r w:rsidRPr="00CE7F8F">
        <w:t xml:space="preserve"> which has led to an ongoing dialogue in the community.  There were sessions in both Toronto and Beijing on this topic, and ICANN staff has since produced a paper for </w:t>
      </w:r>
      <w:r w:rsidR="00843B0A">
        <w:t>Public Comment</w:t>
      </w:r>
      <w:r w:rsidRPr="00CE7F8F">
        <w:t xml:space="preserve"> on Policy v. Implementation</w:t>
      </w:r>
      <w:r w:rsidR="00CE7F8F" w:rsidRPr="00CE7F8F">
        <w:rPr>
          <w:rStyle w:val="FootnoteReference"/>
        </w:rPr>
        <w:footnoteReference w:id="31"/>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notes that the “</w:t>
      </w:r>
      <w:r w:rsidR="00477C76">
        <w:rPr>
          <w:szCs w:val="24"/>
        </w:rPr>
        <w:t>c</w:t>
      </w:r>
      <w:r w:rsidRPr="00B10492">
        <w:rPr>
          <w:szCs w:val="24"/>
        </w:rPr>
        <w:t xml:space="preserve">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rsidP="009F0C01">
      <w:pPr>
        <w:pStyle w:val="Heading2"/>
      </w:pPr>
      <w:bookmarkStart w:id="86" w:name="_Toc374353400"/>
      <w:bookmarkStart w:id="87" w:name="_Toc375572892"/>
      <w:r>
        <w:t>Summary of Community Input on Implementation</w:t>
      </w:r>
      <w:bookmarkEnd w:id="86"/>
      <w:bookmarkEnd w:id="87"/>
    </w:p>
    <w:p w:rsidR="0047331D" w:rsidRPr="00D34CC2" w:rsidRDefault="0047331D" w:rsidP="00D34CC2">
      <w:pPr>
        <w:pStyle w:val="bodypara"/>
        <w:spacing w:after="0" w:line="240" w:lineRule="auto"/>
        <w:rPr>
          <w:szCs w:val="24"/>
        </w:rPr>
      </w:pPr>
    </w:p>
    <w:p w:rsidR="0047331D" w:rsidRPr="00B10492" w:rsidRDefault="0047331D" w:rsidP="0047331D">
      <w:pPr>
        <w:pStyle w:val="bodypara"/>
        <w:rPr>
          <w:szCs w:val="24"/>
        </w:rPr>
      </w:pPr>
      <w:r w:rsidRPr="00B10492">
        <w:rPr>
          <w:szCs w:val="24"/>
        </w:rPr>
        <w:t xml:space="preserve">The comments received and the discussions at the public sessions reflect common sentiments from the </w:t>
      </w:r>
      <w:r w:rsidR="00477C76">
        <w:rPr>
          <w:szCs w:val="24"/>
        </w:rPr>
        <w:t>c</w:t>
      </w:r>
      <w:r w:rsidRPr="00B10492">
        <w:rPr>
          <w:szCs w:val="24"/>
        </w:rPr>
        <w:t>ommunity</w:t>
      </w:r>
      <w:r w:rsidR="00820D38">
        <w:rPr>
          <w:szCs w:val="24"/>
        </w:rPr>
        <w:t>, including</w:t>
      </w:r>
      <w:r w:rsidRPr="00B10492">
        <w:rPr>
          <w:szCs w:val="24"/>
        </w:rPr>
        <w:t>:</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ccNSO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ad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gTLD process have not proven to be satisfactory approaches to address this issue. </w:t>
      </w:r>
    </w:p>
    <w:p w:rsidR="00820D38" w:rsidRPr="00D34CC2" w:rsidRDefault="00820D38" w:rsidP="00D34CC2">
      <w:pPr>
        <w:pStyle w:val="bodypara"/>
        <w:spacing w:after="0" w:line="240" w:lineRule="auto"/>
        <w:rPr>
          <w:szCs w:val="24"/>
        </w:rPr>
      </w:pPr>
    </w:p>
    <w:p w:rsidR="0047331D" w:rsidRDefault="00115938" w:rsidP="009F0C01">
      <w:pPr>
        <w:pStyle w:val="Heading2"/>
      </w:pPr>
      <w:bookmarkStart w:id="88" w:name="_Toc374353401"/>
      <w:bookmarkStart w:id="89" w:name="_Toc375572893"/>
      <w:r>
        <w:t>ATRT2 Analysis of Recommendation Implementation</w:t>
      </w:r>
      <w:bookmarkEnd w:id="88"/>
      <w:bookmarkEnd w:id="89"/>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w:t>
      </w:r>
      <w:r w:rsidR="0065719A">
        <w:rPr>
          <w:szCs w:val="24"/>
        </w:rPr>
        <w:t>e</w:t>
      </w:r>
      <w:r w:rsidRPr="00B10492">
        <w:rPr>
          <w:szCs w:val="24"/>
        </w:rPr>
        <w:t xml:space="preserve"> clarity </w:t>
      </w:r>
      <w:r w:rsidR="0065719A">
        <w:rPr>
          <w:szCs w:val="24"/>
        </w:rPr>
        <w:t>to</w:t>
      </w:r>
      <w:r w:rsidRPr="00B10492">
        <w:rPr>
          <w:szCs w:val="24"/>
        </w:rPr>
        <w:t xml:space="preserve"> 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 xml:space="preserve">articularly important in the multistakeholder environment.  Although ICANN posted </w:t>
      </w:r>
      <w:r w:rsidRPr="00B10492">
        <w:rPr>
          <w:szCs w:val="24"/>
        </w:rPr>
        <w:lastRenderedPageBreak/>
        <w:t>a Community Input and Advice Function paper on September 24, 2012 (more than a year after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w:t>
      </w:r>
      <w:r w:rsidR="00477C76">
        <w:rPr>
          <w:szCs w:val="24"/>
        </w:rPr>
        <w:t>s</w:t>
      </w:r>
      <w:r w:rsidRPr="00B10492">
        <w:rPr>
          <w:szCs w:val="24"/>
        </w:rPr>
        <w:t xml:space="preserve">taff only developed its “framework” paper and posted it for </w:t>
      </w:r>
      <w:r w:rsidR="00843B0A">
        <w:rPr>
          <w:szCs w:val="24"/>
        </w:rPr>
        <w:t>Public Comment</w:t>
      </w:r>
      <w:r w:rsidRPr="00B10492">
        <w:rPr>
          <w:szCs w:val="24"/>
        </w:rPr>
        <w:t xml:space="preserve">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A co</w:t>
      </w:r>
      <w:r w:rsidR="001A357A">
        <w:rPr>
          <w:szCs w:val="24"/>
        </w:rPr>
        <w:t xml:space="preserve">ntinuing lack of clarity about </w:t>
      </w:r>
      <w:r w:rsidRPr="00B10492">
        <w:rPr>
          <w:szCs w:val="24"/>
        </w:rPr>
        <w:t xml:space="preserve">“policy v. implementation” causes uncertainty at best and distrust at worst about whether ICANN Board or </w:t>
      </w:r>
      <w:r w:rsidR="00477C76">
        <w:rPr>
          <w:szCs w:val="24"/>
        </w:rPr>
        <w:t>s</w:t>
      </w:r>
      <w:r w:rsidRPr="00B10492">
        <w:rPr>
          <w:szCs w:val="24"/>
        </w:rPr>
        <w:t>taff is acting within its proper scope or whether ICANN is acting in a “top</w:t>
      </w:r>
      <w:r w:rsidR="00477C76">
        <w:rPr>
          <w:szCs w:val="24"/>
        </w:rPr>
        <w:t>-</w:t>
      </w:r>
      <w:r w:rsidRPr="00B10492">
        <w:rPr>
          <w:szCs w:val="24"/>
        </w:rPr>
        <w:t xml:space="preserve">down” as opposed to </w:t>
      </w:r>
      <w:r w:rsidR="0065719A">
        <w:rPr>
          <w:szCs w:val="24"/>
        </w:rPr>
        <w:t xml:space="preserve">a </w:t>
      </w:r>
      <w:r w:rsidRPr="00B10492">
        <w:rPr>
          <w:szCs w:val="24"/>
        </w:rPr>
        <w:t>“bottom</w:t>
      </w:r>
      <w:r w:rsidR="00477C76">
        <w:rPr>
          <w:szCs w:val="24"/>
        </w:rPr>
        <w:t>-</w:t>
      </w:r>
      <w:r w:rsidRPr="00B10492">
        <w:rPr>
          <w:szCs w:val="24"/>
        </w:rPr>
        <w:t>up” manner.  As in any organization or community, a clear understanding of respective roles, responsibilities and process is foundational to cohesion and successful interaction</w:t>
      </w:r>
      <w:r w:rsidR="00870EC3">
        <w:rPr>
          <w:rStyle w:val="FootnoteReference"/>
          <w:szCs w:val="24"/>
        </w:rPr>
        <w:footnoteReference w:id="32"/>
      </w:r>
      <w:r w:rsidR="00FE7000">
        <w:rPr>
          <w:szCs w:val="24"/>
        </w:rPr>
        <w:t>.</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 xml:space="preserve">ommunity and ICANN – are not achievable.  While perfect clarity may not be achievable, failure to develop a workable framework that lends clarity to roles, responsibilities and processes in matters of </w:t>
      </w:r>
      <w:r w:rsidR="006C1BB8">
        <w:rPr>
          <w:szCs w:val="24"/>
        </w:rPr>
        <w:t xml:space="preserve">policy and </w:t>
      </w:r>
      <w:r w:rsidRPr="00B10492">
        <w:rPr>
          <w:szCs w:val="24"/>
        </w:rPr>
        <w:t>implementation will only continue to foster questions and unnecessary concerns about the accountability of ICANN’s decision</w:t>
      </w:r>
      <w:r w:rsidR="00084005">
        <w:rPr>
          <w:szCs w:val="24"/>
        </w:rPr>
        <w:t>-</w:t>
      </w:r>
      <w:r w:rsidRPr="00B10492">
        <w:rPr>
          <w:szCs w:val="24"/>
        </w:rPr>
        <w:t>making as well as its genuine commitment to the bottom</w:t>
      </w:r>
      <w:r w:rsidR="00477C76">
        <w:rPr>
          <w:szCs w:val="24"/>
        </w:rPr>
        <w:t>-</w:t>
      </w:r>
      <w:r w:rsidR="00FE7000">
        <w:rPr>
          <w:szCs w:val="24"/>
        </w:rPr>
        <w:t>up, multistakeholder process.</w:t>
      </w:r>
    </w:p>
    <w:p w:rsidR="00274922" w:rsidRPr="00B10492" w:rsidRDefault="00274922" w:rsidP="00274922">
      <w:pPr>
        <w:pStyle w:val="bodypara"/>
        <w:spacing w:after="0" w:line="240" w:lineRule="auto"/>
        <w:rPr>
          <w:szCs w:val="24"/>
        </w:rPr>
      </w:pPr>
    </w:p>
    <w:p w:rsidR="0047331D" w:rsidRDefault="00F74437" w:rsidP="009F0C01">
      <w:pPr>
        <w:pStyle w:val="Heading2"/>
      </w:pPr>
      <w:bookmarkStart w:id="90" w:name="_Toc374353402"/>
      <w:bookmarkStart w:id="91" w:name="_Toc375572894"/>
      <w:r>
        <w:t>ATRT2 Assessment of Recommendation Effectiveness</w:t>
      </w:r>
      <w:bookmarkEnd w:id="90"/>
      <w:bookmarkEnd w:id="91"/>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w:t>
      </w:r>
      <w:r w:rsidR="00546251">
        <w:rPr>
          <w:szCs w:val="24"/>
        </w:rPr>
        <w:t xml:space="preserve">ATRT1 </w:t>
      </w:r>
      <w:r w:rsidRPr="00B10492">
        <w:rPr>
          <w:szCs w:val="24"/>
        </w:rPr>
        <w:t xml:space="preserve">Recommendation </w:t>
      </w:r>
      <w:r w:rsidR="00274922">
        <w:rPr>
          <w:szCs w:val="24"/>
        </w:rPr>
        <w:t xml:space="preserve">6 </w:t>
      </w:r>
      <w:r w:rsidRPr="00B10492">
        <w:rPr>
          <w:szCs w:val="24"/>
        </w:rPr>
        <w:t xml:space="preserve">has not </w:t>
      </w:r>
      <w:r w:rsidR="00546251">
        <w:rPr>
          <w:szCs w:val="24"/>
        </w:rPr>
        <w:t xml:space="preserve">yet </w:t>
      </w:r>
      <w:r w:rsidRPr="00B10492">
        <w:rPr>
          <w:szCs w:val="24"/>
        </w:rPr>
        <w:t>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Implementation has had the effect of spurring focused dialogue that informs </w:t>
      </w:r>
      <w:r w:rsidR="00084005">
        <w:rPr>
          <w:szCs w:val="24"/>
        </w:rPr>
        <w:t>c</w:t>
      </w:r>
      <w:r w:rsidR="009A7F83">
        <w:rPr>
          <w:szCs w:val="24"/>
        </w:rPr>
        <w:t xml:space="preserve">ommunity members’ understanding of the difference between </w:t>
      </w:r>
      <w:r w:rsidR="00546251">
        <w:rPr>
          <w:szCs w:val="24"/>
        </w:rPr>
        <w:t>"</w:t>
      </w:r>
      <w:r w:rsidR="009A7F83">
        <w:rPr>
          <w:szCs w:val="24"/>
        </w:rPr>
        <w:t>policy</w:t>
      </w:r>
      <w:r w:rsidR="00546251">
        <w:rPr>
          <w:szCs w:val="24"/>
        </w:rPr>
        <w:t>"</w:t>
      </w:r>
      <w:r w:rsidR="009A7F83">
        <w:rPr>
          <w:szCs w:val="24"/>
        </w:rPr>
        <w:t xml:space="preserve"> and </w:t>
      </w:r>
      <w:r w:rsidR="00546251">
        <w:rPr>
          <w:szCs w:val="24"/>
        </w:rPr>
        <w:t>"</w:t>
      </w:r>
      <w:r w:rsidR="009A7F83">
        <w:rPr>
          <w:szCs w:val="24"/>
        </w:rPr>
        <w:t>implementation.</w:t>
      </w:r>
      <w:r w:rsidR="00546251">
        <w:rPr>
          <w:szCs w:val="24"/>
        </w:rPr>
        <w:t>"</w:t>
      </w:r>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r w:rsidR="00546251">
        <w:rPr>
          <w:szCs w:val="24"/>
        </w:rPr>
        <w:t xml:space="preserve"> Finally, ATRT2 suggests that the vernacular "policy v. implementation" be consistently used and that reference to "executive function" or "administrative function" be dropped for purpose of clarity.</w:t>
      </w:r>
    </w:p>
    <w:p w:rsidR="00EE755B" w:rsidRPr="00FE7000" w:rsidRDefault="00EE755B" w:rsidP="00FE7000">
      <w:pPr>
        <w:pStyle w:val="bodypara"/>
        <w:spacing w:after="0" w:line="240" w:lineRule="auto"/>
        <w:rPr>
          <w:szCs w:val="24"/>
        </w:rPr>
      </w:pPr>
    </w:p>
    <w:p w:rsidR="00903C6E" w:rsidRDefault="00A51E36" w:rsidP="009F0C01">
      <w:pPr>
        <w:pStyle w:val="Heading2"/>
      </w:pPr>
      <w:bookmarkStart w:id="92" w:name="_Toc375572895"/>
      <w:bookmarkStart w:id="93" w:name="_Toc374353405"/>
      <w:r w:rsidRPr="00903C6E">
        <w:t>Final Recommendation #4</w:t>
      </w:r>
      <w:bookmarkEnd w:id="92"/>
    </w:p>
    <w:p w:rsidR="00100EB4" w:rsidRPr="00100EB4" w:rsidRDefault="00100EB4" w:rsidP="00100EB4">
      <w:pPr>
        <w:pStyle w:val="bodypara"/>
        <w:spacing w:after="0" w:line="240" w:lineRule="auto"/>
      </w:pPr>
    </w:p>
    <w:p w:rsidR="00FE7000" w:rsidRDefault="00A51E36" w:rsidP="00FE7000">
      <w:pPr>
        <w:pStyle w:val="bodypara"/>
        <w:spacing w:after="0" w:line="240" w:lineRule="auto"/>
      </w:pPr>
      <w:r>
        <w:t>The Board should c</w:t>
      </w:r>
      <w:r w:rsidRPr="001613E2">
        <w:t xml:space="preserve">ontinue </w:t>
      </w:r>
      <w:r>
        <w:t xml:space="preserve">supporting </w:t>
      </w:r>
      <w:r w:rsidRPr="001613E2">
        <w:t xml:space="preserve">cross-community engagement </w:t>
      </w:r>
      <w:r>
        <w:t xml:space="preserve">aimed at </w:t>
      </w:r>
      <w:r w:rsidRPr="0083374A">
        <w:t>developing</w:t>
      </w:r>
      <w:r w:rsidRPr="001613E2">
        <w:t xml:space="preserve"> an understanding of the distinction between policy</w:t>
      </w:r>
      <w:r>
        <w:t xml:space="preserve"> development and </w:t>
      </w:r>
      <w:r>
        <w:lastRenderedPageBreak/>
        <w:t xml:space="preserve">policy </w:t>
      </w:r>
      <w:r w:rsidRPr="001613E2">
        <w:t xml:space="preserve">implementation.  </w:t>
      </w:r>
      <w:r w:rsidRPr="001D7E15">
        <w:t xml:space="preserve">Develop complementary mechanisms </w:t>
      </w:r>
      <w:r>
        <w:t>whereby the Supporting Organizations and Advisory Committees</w:t>
      </w:r>
      <w:r w:rsidRPr="001613E2">
        <w:t xml:space="preserve"> </w:t>
      </w:r>
      <w:r>
        <w:t>(</w:t>
      </w:r>
      <w:r w:rsidRPr="001D7E15">
        <w:t>SO/AC</w:t>
      </w:r>
      <w:r>
        <w:t>)</w:t>
      </w:r>
      <w:r w:rsidRPr="001613E2">
        <w:t xml:space="preserve"> </w:t>
      </w:r>
      <w:r>
        <w:t>can</w:t>
      </w:r>
      <w:r w:rsidRPr="001D7E15">
        <w:t xml:space="preserve"> consult </w:t>
      </w:r>
      <w:r>
        <w:t xml:space="preserve">with the Board </w:t>
      </w:r>
      <w:r w:rsidRPr="001613E2">
        <w:t xml:space="preserve">on </w:t>
      </w:r>
      <w:r>
        <w:t>matters, including but not limited to policy, implementation and</w:t>
      </w:r>
      <w:r w:rsidRPr="001D7E15">
        <w:t xml:space="preserve"> administrative </w:t>
      </w:r>
      <w:r>
        <w:t>matters, on which the Board makes decisions</w:t>
      </w:r>
      <w:r w:rsidRPr="001D7E15">
        <w:t>.</w:t>
      </w:r>
    </w:p>
    <w:p w:rsidR="00FE7000" w:rsidRDefault="00FE7000" w:rsidP="00FE7000">
      <w:pPr>
        <w:pStyle w:val="bodypara"/>
        <w:spacing w:after="0" w:line="240" w:lineRule="auto"/>
      </w:pPr>
    </w:p>
    <w:p w:rsidR="00A51E36" w:rsidRPr="00A51E36" w:rsidRDefault="00A51E36" w:rsidP="00FE7000">
      <w:pPr>
        <w:pStyle w:val="bodypara"/>
        <w:spacing w:after="0" w:line="240" w:lineRule="auto"/>
      </w:pPr>
    </w:p>
    <w:p w:rsidR="001328C8" w:rsidRPr="00ED2262" w:rsidRDefault="00D66397" w:rsidP="00B67F51">
      <w:pPr>
        <w:pStyle w:val="Heading1"/>
      </w:pPr>
      <w:bookmarkStart w:id="94" w:name="_Report_Section_6."/>
      <w:bookmarkStart w:id="95" w:name="_Toc375572896"/>
      <w:bookmarkEnd w:id="94"/>
      <w:r>
        <w:t xml:space="preserve">Report Section </w:t>
      </w:r>
      <w:r w:rsidR="008A5FBF">
        <w:t xml:space="preserve">6.  </w:t>
      </w:r>
      <w:r w:rsidRPr="00D66397">
        <w:t>DECISION MAKING TRANSPARENCY AND APPEALS PROCESSES</w:t>
      </w:r>
      <w:r>
        <w:t xml:space="preserve">: </w:t>
      </w:r>
      <w:r w:rsidR="00220CC6">
        <w:t xml:space="preserve"> </w:t>
      </w:r>
      <w:r>
        <w:t>ATRT2 Recommendation #</w:t>
      </w:r>
      <w:r w:rsidR="0064781E">
        <w:t>5</w:t>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93"/>
      <w:bookmarkEnd w:id="95"/>
    </w:p>
    <w:p w:rsidR="00274922" w:rsidRPr="00274922" w:rsidRDefault="00274922" w:rsidP="001328C8">
      <w:pPr>
        <w:pStyle w:val="bodypara"/>
        <w:spacing w:after="0" w:line="240" w:lineRule="auto"/>
      </w:pPr>
    </w:p>
    <w:p w:rsidR="0047566B" w:rsidRDefault="0047566B" w:rsidP="009F0C01">
      <w:pPr>
        <w:pStyle w:val="Heading2"/>
      </w:pPr>
      <w:bookmarkStart w:id="96" w:name="_Toc374353406"/>
      <w:bookmarkStart w:id="97" w:name="_Toc375572897"/>
      <w:r w:rsidRPr="00B10492">
        <w:t xml:space="preserve">Findings of </w:t>
      </w:r>
      <w:r w:rsidR="003D4745">
        <w:t>ATRT1</w:t>
      </w:r>
      <w:bookmarkEnd w:id="96"/>
      <w:bookmarkEnd w:id="97"/>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t xml:space="preserve">ATRT1 found that ICANN’s </w:t>
      </w:r>
      <w:r w:rsidR="00477C76">
        <w:rPr>
          <w:szCs w:val="24"/>
        </w:rPr>
        <w:t>b</w:t>
      </w:r>
      <w:r w:rsidRPr="00B10492">
        <w:rPr>
          <w:szCs w:val="24"/>
        </w:rPr>
        <w:t>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rsidP="009F0C01">
      <w:pPr>
        <w:pStyle w:val="Heading2"/>
      </w:pPr>
      <w:bookmarkStart w:id="98" w:name="_Toc374353407"/>
      <w:bookmarkStart w:id="99" w:name="_Toc375572898"/>
      <w:r>
        <w:t xml:space="preserve">ATRT1 </w:t>
      </w:r>
      <w:r w:rsidR="0047566B" w:rsidRPr="00B10492">
        <w:t>Recommendation</w:t>
      </w:r>
      <w:r w:rsidR="00C85F8A">
        <w:t>s</w:t>
      </w:r>
      <w:r w:rsidR="0047566B" w:rsidRPr="00B10492">
        <w:t xml:space="preserve"> 7.1</w:t>
      </w:r>
      <w:r w:rsidR="00C85F8A">
        <w:t xml:space="preserve"> and 8</w:t>
      </w:r>
      <w:bookmarkEnd w:id="98"/>
      <w:bookmarkEnd w:id="99"/>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Recommendation 7.1:  “Commencing immediately, the Board should promptly publish all appropriate materials related to decision</w:t>
      </w:r>
      <w:r w:rsidR="00C07512">
        <w:rPr>
          <w:i/>
        </w:rPr>
        <w:t>-</w:t>
      </w:r>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w:t>
      </w:r>
      <w:r w:rsidR="00C07512">
        <w:rPr>
          <w:i/>
        </w:rPr>
        <w:t>,</w:t>
      </w:r>
      <w:r w:rsidRPr="00C85F8A">
        <w:rPr>
          <w:i/>
        </w:rPr>
        <w:t xml:space="preserve"> but no later than the start of the March 2011 ICANN meeting</w:t>
      </w:r>
      <w:r w:rsidR="00C07512">
        <w:rPr>
          <w:i/>
        </w:rPr>
        <w:t>,</w:t>
      </w:r>
      <w:r w:rsidRPr="00C85F8A">
        <w:rPr>
          <w:i/>
        </w:rPr>
        <w:t xml:space="preserve">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rsidP="009F0C01">
      <w:pPr>
        <w:pStyle w:val="Heading2"/>
      </w:pPr>
      <w:bookmarkStart w:id="100" w:name="_Toc374353408"/>
      <w:bookmarkStart w:id="101" w:name="_Toc375572899"/>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100"/>
      <w:bookmarkEnd w:id="101"/>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6"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47566B" w:rsidRPr="00683B44" w:rsidRDefault="0047566B" w:rsidP="00683B44">
      <w:pPr>
        <w:pStyle w:val="bodypara"/>
        <w:spacing w:after="0" w:line="240" w:lineRule="auto"/>
        <w:ind w:left="360"/>
      </w:pPr>
      <w:r w:rsidRPr="00683B44">
        <w:t xml:space="preserve">“[a]s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w:t>
      </w:r>
      <w:r w:rsidRPr="00683B44">
        <w:lastRenderedPageBreak/>
        <w:t xml:space="preserve">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“[w]hile these DIDP (Document Information Disclosure Policy</w:t>
      </w:r>
      <w:r w:rsidR="008C19F7">
        <w:rPr>
          <w:rStyle w:val="FootnoteReference"/>
        </w:rPr>
        <w:footnoteReference w:id="33"/>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t xml:space="preserve">In addition to the implementation plan cited above, ICANN </w:t>
      </w:r>
      <w:r w:rsidR="00A81BFA">
        <w:rPr>
          <w:szCs w:val="24"/>
        </w:rPr>
        <w:t>s</w:t>
      </w:r>
      <w:r w:rsidRPr="00B10492">
        <w:rPr>
          <w:szCs w:val="24"/>
        </w:rPr>
        <w:t>taff created a searchable Board resolution wiki “to provide</w:t>
      </w:r>
      <w:r w:rsidR="00FE7000">
        <w:rPr>
          <w:szCs w:val="24"/>
        </w:rPr>
        <w:t xml:space="preserve"> </w:t>
      </w:r>
      <w:r w:rsidRPr="00B10492">
        <w:rPr>
          <w:szCs w:val="24"/>
        </w:rPr>
        <w:t>the public with easy-to-access information on e</w:t>
      </w:r>
      <w:r w:rsidR="00FE7000">
        <w:rPr>
          <w:szCs w:val="24"/>
        </w:rPr>
        <w:t xml:space="preserve">very substantive resolution </w:t>
      </w:r>
      <w:r w:rsidRPr="00B10492">
        <w:rPr>
          <w:szCs w:val="24"/>
        </w:rPr>
        <w:t xml:space="preserve">approved by the Board of Directors.”  The wiki can be found </w:t>
      </w:r>
      <w:r w:rsidR="008C19F7">
        <w:rPr>
          <w:szCs w:val="24"/>
        </w:rPr>
        <w:t>at</w:t>
      </w:r>
      <w:r w:rsidRPr="00B10492">
        <w:rPr>
          <w:szCs w:val="24"/>
        </w:rPr>
        <w:t xml:space="preserve"> </w:t>
      </w:r>
      <w:hyperlink r:id="rId17" w:history="1">
        <w:r w:rsidR="008C19F7" w:rsidRPr="00253DA3">
          <w:rPr>
            <w:rStyle w:val="Hyperlink"/>
            <w:szCs w:val="24"/>
          </w:rPr>
          <w:t>https://community.icann.org/display/tap/ICANN+Board+Resolutions</w:t>
        </w:r>
      </w:hyperlink>
      <w:r w:rsidR="00FE7000">
        <w:rPr>
          <w:rStyle w:val="Hyperlink"/>
          <w:szCs w:val="24"/>
        </w:rPr>
        <w:t>.</w:t>
      </w:r>
    </w:p>
    <w:p w:rsidR="008C19F7" w:rsidRPr="00B10492" w:rsidRDefault="008C19F7" w:rsidP="00567E14">
      <w:pPr>
        <w:pStyle w:val="bodypara"/>
        <w:spacing w:after="0" w:line="240" w:lineRule="auto"/>
        <w:rPr>
          <w:szCs w:val="24"/>
        </w:rPr>
      </w:pPr>
    </w:p>
    <w:p w:rsidR="0047566B" w:rsidRDefault="00C10EDD" w:rsidP="009F0C01">
      <w:pPr>
        <w:pStyle w:val="Heading2"/>
      </w:pPr>
      <w:bookmarkStart w:id="102" w:name="_Toc374353409"/>
      <w:bookmarkStart w:id="103" w:name="_Toc375572900"/>
      <w:r>
        <w:t>Summary of Community Input on Implementation</w:t>
      </w:r>
      <w:bookmarkEnd w:id="102"/>
      <w:bookmarkEnd w:id="103"/>
    </w:p>
    <w:p w:rsidR="008C19F7" w:rsidRPr="008C19F7" w:rsidRDefault="008C19F7" w:rsidP="008C19F7">
      <w:pPr>
        <w:pStyle w:val="bodypara"/>
        <w:spacing w:after="0" w:line="240" w:lineRule="auto"/>
      </w:pPr>
    </w:p>
    <w:p w:rsidR="008C19F7" w:rsidRDefault="00993E20" w:rsidP="008C19F7">
      <w:pPr>
        <w:pStyle w:val="bodypara"/>
        <w:spacing w:after="0" w:line="240" w:lineRule="auto"/>
        <w:rPr>
          <w:szCs w:val="24"/>
        </w:rPr>
      </w:pPr>
      <w:r>
        <w:rPr>
          <w:szCs w:val="24"/>
        </w:rPr>
        <w:t xml:space="preserve">Contributors </w:t>
      </w:r>
      <w:r w:rsidR="00503BAE">
        <w:rPr>
          <w:szCs w:val="24"/>
        </w:rPr>
        <w:t>during</w:t>
      </w:r>
      <w:r>
        <w:rPr>
          <w:szCs w:val="24"/>
        </w:rPr>
        <w:t xml:space="preserve"> the </w:t>
      </w:r>
      <w:r w:rsidR="00843B0A">
        <w:rPr>
          <w:szCs w:val="24"/>
        </w:rPr>
        <w:t>Public Comment</w:t>
      </w:r>
      <w:r w:rsidR="0047566B" w:rsidRPr="00B10492">
        <w:rPr>
          <w:szCs w:val="24"/>
        </w:rPr>
        <w:t xml:space="preserve"> </w:t>
      </w:r>
      <w:r w:rsidR="00503BAE">
        <w:rPr>
          <w:szCs w:val="24"/>
        </w:rPr>
        <w:t xml:space="preserve">period </w:t>
      </w:r>
      <w:r w:rsidR="0047566B" w:rsidRPr="00B10492">
        <w:rPr>
          <w:szCs w:val="24"/>
        </w:rPr>
        <w:t>recognize</w:t>
      </w:r>
      <w:r w:rsidR="008C19F7">
        <w:rPr>
          <w:szCs w:val="24"/>
        </w:rPr>
        <w:t>d</w:t>
      </w:r>
      <w:r w:rsidR="0047566B" w:rsidRPr="00B10492">
        <w:rPr>
          <w:szCs w:val="24"/>
        </w:rPr>
        <w:t xml:space="preserve"> </w:t>
      </w:r>
      <w:r w:rsidR="00503BAE">
        <w:rPr>
          <w:szCs w:val="24"/>
        </w:rPr>
        <w:t xml:space="preserve">the </w:t>
      </w:r>
      <w:r w:rsidR="0047566B" w:rsidRPr="00B10492">
        <w:rPr>
          <w:szCs w:val="24"/>
        </w:rPr>
        <w:t xml:space="preserve">improvement in the availability of Board materials.  </w:t>
      </w:r>
      <w:r w:rsidR="008C19F7">
        <w:rPr>
          <w:szCs w:val="24"/>
        </w:rPr>
        <w:t xml:space="preserve">For example, </w:t>
      </w:r>
      <w:r w:rsidR="0047566B" w:rsidRPr="00B10492">
        <w:rPr>
          <w:szCs w:val="24"/>
        </w:rPr>
        <w:t xml:space="preserve">Nominet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 xml:space="preserve">n of </w:t>
      </w:r>
      <w:r w:rsidR="00477C76">
        <w:rPr>
          <w:szCs w:val="24"/>
        </w:rPr>
        <w:t>s</w:t>
      </w:r>
      <w:r w:rsidR="009F678F">
        <w:rPr>
          <w:szCs w:val="24"/>
        </w:rPr>
        <w:t>taff advice to the Board.</w:t>
      </w:r>
    </w:p>
    <w:p w:rsidR="0047566B" w:rsidRPr="00B10492" w:rsidRDefault="0047566B" w:rsidP="003E768C">
      <w:pPr>
        <w:pStyle w:val="bodypara"/>
        <w:spacing w:after="0" w:line="240" w:lineRule="auto"/>
        <w:rPr>
          <w:szCs w:val="24"/>
        </w:rPr>
      </w:pPr>
    </w:p>
    <w:p w:rsidR="0047566B" w:rsidRDefault="00115938" w:rsidP="009F0C01">
      <w:pPr>
        <w:pStyle w:val="Heading2"/>
      </w:pPr>
      <w:bookmarkStart w:id="104" w:name="_Toc374353410"/>
      <w:bookmarkStart w:id="105" w:name="_Toc375572901"/>
      <w:r>
        <w:t>ATRT2 Analysis of Recommendation Implementation</w:t>
      </w:r>
      <w:bookmarkEnd w:id="104"/>
      <w:bookmarkEnd w:id="105"/>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lastRenderedPageBreak/>
        <w:t xml:space="preserve">Overall, ATRT2 finds that ICANN’s implementation of </w:t>
      </w:r>
      <w:r w:rsidR="00503BAE">
        <w:rPr>
          <w:szCs w:val="24"/>
        </w:rPr>
        <w:t>ATRT1</w:t>
      </w:r>
      <w:r w:rsidR="0064781E">
        <w:rPr>
          <w:szCs w:val="24"/>
        </w:rPr>
        <w:t xml:space="preserve"> </w:t>
      </w:r>
      <w:r w:rsidRPr="00B10492">
        <w:rPr>
          <w:szCs w:val="24"/>
        </w:rPr>
        <w:t>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w:t>
      </w:r>
      <w:r w:rsidR="00FE7000">
        <w:rPr>
          <w:szCs w:val="24"/>
        </w:rPr>
        <w:t>cessible on the ICANN website.</w:t>
      </w:r>
    </w:p>
    <w:p w:rsidR="003E768C" w:rsidRDefault="003E768C" w:rsidP="003E768C">
      <w:pPr>
        <w:pStyle w:val="bodypara"/>
        <w:spacing w:after="0" w:line="240" w:lineRule="auto"/>
        <w:rPr>
          <w:szCs w:val="24"/>
        </w:rPr>
      </w:pPr>
    </w:p>
    <w:p w:rsidR="001A357A"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Recommendation 7.1.  This question is difficult to explore given the nature of redactions.</w:t>
      </w:r>
    </w:p>
    <w:p w:rsidR="003E768C" w:rsidRPr="00B10492" w:rsidRDefault="003E768C" w:rsidP="003E768C">
      <w:pPr>
        <w:pStyle w:val="bodypara"/>
        <w:spacing w:after="0" w:line="240" w:lineRule="auto"/>
        <w:rPr>
          <w:szCs w:val="24"/>
        </w:rPr>
      </w:pPr>
    </w:p>
    <w:p w:rsidR="0047566B" w:rsidRDefault="00F74437" w:rsidP="009F0C01">
      <w:pPr>
        <w:pStyle w:val="Heading2"/>
      </w:pPr>
      <w:bookmarkStart w:id="106" w:name="_Toc374353411"/>
      <w:bookmarkStart w:id="107" w:name="_Toc375572902"/>
      <w:r>
        <w:t>ATRT2 Assessment of Recommendation Effectiveness</w:t>
      </w:r>
      <w:bookmarkEnd w:id="106"/>
      <w:bookmarkEnd w:id="107"/>
    </w:p>
    <w:p w:rsidR="003E768C" w:rsidRPr="003E768C" w:rsidRDefault="003E768C" w:rsidP="003E768C">
      <w:pPr>
        <w:pStyle w:val="bodypara"/>
        <w:spacing w:after="0" w:line="240" w:lineRule="auto"/>
      </w:pPr>
    </w:p>
    <w:p w:rsidR="00F74437" w:rsidRPr="00B10492" w:rsidRDefault="00503BAE" w:rsidP="003E768C">
      <w:pPr>
        <w:pStyle w:val="bodypara"/>
        <w:spacing w:after="0" w:line="240" w:lineRule="auto"/>
        <w:rPr>
          <w:szCs w:val="24"/>
        </w:rPr>
      </w:pPr>
      <w:r>
        <w:rPr>
          <w:szCs w:val="24"/>
        </w:rPr>
        <w:t>One</w:t>
      </w:r>
      <w:r w:rsidR="0047566B" w:rsidRPr="00B10492">
        <w:rPr>
          <w:szCs w:val="24"/>
        </w:rPr>
        <w:t xml:space="preserve"> measure of effectiveness is feedback from the </w:t>
      </w:r>
      <w:r w:rsidR="000A547A">
        <w:rPr>
          <w:szCs w:val="24"/>
        </w:rPr>
        <w:t>c</w:t>
      </w:r>
      <w:r w:rsidR="0047566B" w:rsidRPr="00B10492">
        <w:rPr>
          <w:szCs w:val="24"/>
        </w:rPr>
        <w:t xml:space="preserve">ommunity </w:t>
      </w:r>
      <w:r w:rsidR="003E768C">
        <w:rPr>
          <w:szCs w:val="24"/>
        </w:rPr>
        <w:t>that</w:t>
      </w:r>
      <w:r w:rsidR="0047566B" w:rsidRPr="00B10492">
        <w:rPr>
          <w:szCs w:val="24"/>
        </w:rPr>
        <w:t xml:space="preserve"> </w:t>
      </w:r>
      <w:r>
        <w:rPr>
          <w:szCs w:val="24"/>
        </w:rPr>
        <w:t>relies on</w:t>
      </w:r>
      <w:r w:rsidR="0047566B" w:rsidRPr="00B10492">
        <w:rPr>
          <w:szCs w:val="24"/>
        </w:rPr>
        <w:t xml:space="preserve"> the publishing of Board materials to understand the Board decision-making process.  ATRT1 identified a “black box” problem with respect to Board decisions.  Otherwise said, the </w:t>
      </w:r>
      <w:r w:rsidR="000A547A">
        <w:rPr>
          <w:szCs w:val="24"/>
        </w:rPr>
        <w:t>co</w:t>
      </w:r>
      <w:r w:rsidR="0047566B"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ATRT2 </w:t>
      </w:r>
      <w:r w:rsidR="0047566B" w:rsidRPr="00B10492">
        <w:rPr>
          <w:szCs w:val="24"/>
        </w:rPr>
        <w:t>note improvement in this area and reflect a greater sense of transparency</w:t>
      </w:r>
      <w:r w:rsidR="003E768C">
        <w:rPr>
          <w:szCs w:val="24"/>
        </w:rPr>
        <w:t xml:space="preserve">.  Likewise, </w:t>
      </w:r>
      <w:r w:rsidR="0047566B" w:rsidRPr="00B10492">
        <w:rPr>
          <w:szCs w:val="24"/>
        </w:rPr>
        <w:t>there was lesser comment to the contrary than encountered by ATRT1.</w:t>
      </w:r>
    </w:p>
    <w:p w:rsidR="009F1606" w:rsidRPr="00D34CC2" w:rsidRDefault="009F1606" w:rsidP="00D34CC2">
      <w:pPr>
        <w:pStyle w:val="bodypara"/>
        <w:spacing w:after="0" w:line="240" w:lineRule="auto"/>
        <w:rPr>
          <w:szCs w:val="24"/>
        </w:rPr>
      </w:pPr>
    </w:p>
    <w:p w:rsidR="009F1606" w:rsidRDefault="009F1606" w:rsidP="009F0C01">
      <w:pPr>
        <w:pStyle w:val="Heading2"/>
      </w:pPr>
      <w:bookmarkStart w:id="108" w:name="_Toc375572903"/>
      <w:r w:rsidRPr="00E7359B">
        <w:t>Final Recommendation</w:t>
      </w:r>
      <w:r w:rsidRPr="006D4509">
        <w:t xml:space="preserve"> #</w:t>
      </w:r>
      <w:r w:rsidR="00D16A14">
        <w:t>5</w:t>
      </w:r>
      <w:bookmarkEnd w:id="108"/>
    </w:p>
    <w:p w:rsidR="00100EB4" w:rsidRPr="00100EB4" w:rsidRDefault="00100EB4" w:rsidP="00100EB4">
      <w:pPr>
        <w:pStyle w:val="bodypara"/>
        <w:spacing w:after="0" w:line="240" w:lineRule="auto"/>
      </w:pPr>
    </w:p>
    <w:p w:rsidR="006F5F13" w:rsidRDefault="006F5F13" w:rsidP="006F5F13">
      <w:pPr>
        <w:rPr>
          <w:rFonts w:ascii="Times New Roman" w:hAnsi="Times New Roman"/>
        </w:rPr>
      </w:pPr>
      <w:r>
        <w:rPr>
          <w:rFonts w:ascii="Times New Roman" w:hAnsi="Times New Roman"/>
        </w:rPr>
        <w:t>The Board should r</w:t>
      </w:r>
      <w:r w:rsidRPr="009944DC">
        <w:rPr>
          <w:rFonts w:ascii="Times New Roman" w:hAnsi="Times New Roman"/>
        </w:rPr>
        <w:t xml:space="preserve">eview redaction standards for Board documents, </w:t>
      </w:r>
      <w:r>
        <w:rPr>
          <w:rFonts w:ascii="Times New Roman" w:hAnsi="Times New Roman"/>
        </w:rPr>
        <w:t>Document Information Disclosure Policy (</w:t>
      </w:r>
      <w:r w:rsidRPr="009944DC">
        <w:rPr>
          <w:rFonts w:ascii="Times New Roman" w:hAnsi="Times New Roman"/>
        </w:rPr>
        <w:t>DID</w:t>
      </w:r>
      <w:r>
        <w:rPr>
          <w:rFonts w:ascii="Times New Roman" w:hAnsi="Times New Roman"/>
        </w:rPr>
        <w:t>P)</w:t>
      </w:r>
      <w:r w:rsidRPr="009944DC">
        <w:rPr>
          <w:rFonts w:ascii="Times New Roman" w:hAnsi="Times New Roman"/>
        </w:rPr>
        <w:t xml:space="preserve"> and any other ICANN documents to create a single published redaction policy</w:t>
      </w:r>
      <w:r w:rsidRPr="001D7E15">
        <w:rPr>
          <w:rFonts w:ascii="Times New Roman" w:hAnsi="Times New Roman"/>
        </w:rPr>
        <w:t>.</w:t>
      </w:r>
      <w:r>
        <w:rPr>
          <w:rFonts w:ascii="Times New Roman" w:hAnsi="Times New Roman"/>
        </w:rPr>
        <w:t xml:space="preserve"> Institute a process to regularly evaluate redacted material to determine if redactions are still required and if not, ensure that redactions are removed.</w:t>
      </w:r>
    </w:p>
    <w:p w:rsidR="009F1606" w:rsidRDefault="009F1606">
      <w:pPr>
        <w:rPr>
          <w:rFonts w:ascii="Times New Roman" w:hAnsi="Times New Roman"/>
          <w:highlight w:val="green"/>
        </w:rPr>
      </w:pPr>
    </w:p>
    <w:p w:rsidR="00100EB4" w:rsidRDefault="00100EB4">
      <w:pPr>
        <w:rPr>
          <w:rFonts w:ascii="Times New Roman" w:hAnsi="Times New Roman"/>
          <w:highlight w:val="green"/>
        </w:rPr>
      </w:pPr>
    </w:p>
    <w:p w:rsidR="006038D3" w:rsidRDefault="00D66397" w:rsidP="00B67F51">
      <w:pPr>
        <w:pStyle w:val="Heading1"/>
      </w:pPr>
      <w:bookmarkStart w:id="109" w:name="h.7mgs3nidkx8l" w:colFirst="0" w:colLast="0"/>
      <w:bookmarkStart w:id="110" w:name="h.8x958rn69vc2" w:colFirst="0" w:colLast="0"/>
      <w:bookmarkStart w:id="111" w:name="h.jwcppd65viqy" w:colFirst="0" w:colLast="0"/>
      <w:bookmarkStart w:id="112" w:name="h.th0j3atshan9" w:colFirst="0" w:colLast="0"/>
      <w:bookmarkStart w:id="113" w:name="h.pmcwmbaqrf2c" w:colFirst="0" w:colLast="0"/>
      <w:bookmarkStart w:id="114" w:name="h.pcltbm396k4y" w:colFirst="0" w:colLast="0"/>
      <w:bookmarkStart w:id="115" w:name="h.yg89fqx28a8u" w:colFirst="0" w:colLast="0"/>
      <w:bookmarkStart w:id="116" w:name="h.m4xkmdgqfoaz" w:colFirst="0" w:colLast="0"/>
      <w:bookmarkStart w:id="117" w:name="h.c6sq3jvi34d" w:colFirst="0" w:colLast="0"/>
      <w:bookmarkStart w:id="118" w:name="h.m7llv2y22n5x" w:colFirst="0" w:colLast="0"/>
      <w:bookmarkStart w:id="119" w:name="h.st2amlyi8q1h" w:colFirst="0" w:colLast="0"/>
      <w:bookmarkStart w:id="120" w:name="h.71oai8ctmjiq" w:colFirst="0" w:colLast="0"/>
      <w:bookmarkStart w:id="121" w:name="h.ln2dslhfhl99" w:colFirst="0" w:colLast="0"/>
      <w:bookmarkStart w:id="122" w:name="h.5dvh01jqqlgi" w:colFirst="0" w:colLast="0"/>
      <w:bookmarkStart w:id="123" w:name="h.85k5f4p8vrbi" w:colFirst="0" w:colLast="0"/>
      <w:bookmarkStart w:id="124" w:name="h.30449wfv7wtv" w:colFirst="0" w:colLast="0"/>
      <w:bookmarkStart w:id="125" w:name="h.2mq71nno5t74" w:colFirst="0" w:colLast="0"/>
      <w:bookmarkStart w:id="126" w:name="h.rgllfgz83n9r" w:colFirst="0" w:colLast="0"/>
      <w:bookmarkStart w:id="127" w:name="h.rfxw3no6x7ei" w:colFirst="0" w:colLast="0"/>
      <w:bookmarkStart w:id="128" w:name="h.99h3s4ad0poi" w:colFirst="0" w:colLast="0"/>
      <w:bookmarkStart w:id="129" w:name="h.wh1uwsmhg1q5" w:colFirst="0" w:colLast="0"/>
      <w:bookmarkStart w:id="130" w:name="h.xpf89onz7kkv" w:colFirst="0" w:colLast="0"/>
      <w:bookmarkStart w:id="131" w:name="h.i1yghshrz7zj" w:colFirst="0" w:colLast="0"/>
      <w:bookmarkStart w:id="132" w:name="h.j424o6su3hyy" w:colFirst="0" w:colLast="0"/>
      <w:bookmarkStart w:id="133" w:name="h.ze52ootuc9bx" w:colFirst="0" w:colLast="0"/>
      <w:bookmarkStart w:id="134" w:name="h.30fo3we90f4h" w:colFirst="0" w:colLast="0"/>
      <w:bookmarkStart w:id="135" w:name="h.nwvkggj9wlfk" w:colFirst="0" w:colLast="0"/>
      <w:bookmarkStart w:id="136" w:name="h.v61q40hyuhv5" w:colFirst="0" w:colLast="0"/>
      <w:bookmarkStart w:id="137" w:name="h.zgywrlxyxvrw" w:colFirst="0" w:colLast="0"/>
      <w:bookmarkStart w:id="138" w:name="h.fr1nm6opygfl" w:colFirst="0" w:colLast="0"/>
      <w:bookmarkStart w:id="139" w:name="h.68hhk2tj5l3d" w:colFirst="0" w:colLast="0"/>
      <w:bookmarkStart w:id="140" w:name="h.sjtucl5v9d4u" w:colFirst="0" w:colLast="0"/>
      <w:bookmarkStart w:id="141" w:name="h.wje5a2h4rhm5" w:colFirst="0" w:colLast="0"/>
      <w:bookmarkStart w:id="142" w:name="h.l9j2klkhli6t" w:colFirst="0" w:colLast="0"/>
      <w:bookmarkStart w:id="143" w:name="h.lbjrb5vn6zq1" w:colFirst="0" w:colLast="0"/>
      <w:bookmarkStart w:id="144" w:name="h.3aogimn9ouvw" w:colFirst="0" w:colLast="0"/>
      <w:bookmarkStart w:id="145" w:name="h.42j7ro68cwv" w:colFirst="0" w:colLast="0"/>
      <w:bookmarkStart w:id="146" w:name="h.pz4iso59e91t" w:colFirst="0" w:colLast="0"/>
      <w:bookmarkStart w:id="147" w:name="h.qjlb4gpvs8n4" w:colFirst="0" w:colLast="0"/>
      <w:bookmarkStart w:id="148" w:name="h.gx68r4afss2j" w:colFirst="0" w:colLast="0"/>
      <w:bookmarkStart w:id="149" w:name="h.xd6b1ba9vuma" w:colFirst="0" w:colLast="0"/>
      <w:bookmarkStart w:id="150" w:name="h.m04o77kgccyt" w:colFirst="0" w:colLast="0"/>
      <w:bookmarkStart w:id="151" w:name="h.mvxkquda2lyx" w:colFirst="0" w:colLast="0"/>
      <w:bookmarkStart w:id="152" w:name="h.2zwpqo4nplh8" w:colFirst="0" w:colLast="0"/>
      <w:bookmarkStart w:id="153" w:name="h.ujtule7ur1th" w:colFirst="0" w:colLast="0"/>
      <w:bookmarkStart w:id="154" w:name="_Toc374353414"/>
      <w:bookmarkStart w:id="155" w:name="_Toc37557290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 xml:space="preserve">Report Section </w:t>
      </w:r>
      <w:r w:rsidR="006038D3" w:rsidRPr="00F02212">
        <w:t>7.</w:t>
      </w:r>
      <w:r w:rsidR="00220CC6">
        <w:t xml:space="preserve">  </w:t>
      </w:r>
      <w:r w:rsidR="00503BAE">
        <w:t>No New ATRT2 Recommendation (</w:t>
      </w:r>
      <w:r w:rsidR="006038D3" w:rsidRPr="00F02212">
        <w:t>A</w:t>
      </w:r>
      <w:r w:rsidR="006038D3" w:rsidRPr="00B10492">
        <w:t>ssessment of ATRT1 Recommendation 7.2</w:t>
      </w:r>
      <w:r w:rsidR="00503BAE">
        <w:t>)</w:t>
      </w:r>
      <w:bookmarkEnd w:id="154"/>
      <w:bookmarkEnd w:id="155"/>
    </w:p>
    <w:p w:rsidR="006038D3" w:rsidRPr="003E768C" w:rsidRDefault="006038D3" w:rsidP="006038D3">
      <w:pPr>
        <w:pStyle w:val="bodypara"/>
        <w:spacing w:after="0" w:line="240" w:lineRule="auto"/>
      </w:pPr>
    </w:p>
    <w:p w:rsidR="00F74437" w:rsidRDefault="006038D3" w:rsidP="009F0C01">
      <w:pPr>
        <w:pStyle w:val="Heading2"/>
      </w:pPr>
      <w:bookmarkStart w:id="156" w:name="_Toc374353415"/>
      <w:bookmarkStart w:id="157" w:name="_Toc375572905"/>
      <w:r w:rsidRPr="00ED2262">
        <w:t>Findings of ATRT1</w:t>
      </w:r>
      <w:bookmarkEnd w:id="156"/>
      <w:bookmarkEnd w:id="157"/>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E7000" w:rsidRDefault="00F80C78" w:rsidP="00FE7000">
      <w:pPr>
        <w:rPr>
          <w:rFonts w:ascii="Times New Roman" w:hAnsi="Times New Roman"/>
          <w:highlight w:val="green"/>
        </w:rPr>
      </w:pPr>
    </w:p>
    <w:p w:rsidR="006038D3" w:rsidRDefault="007B15A6" w:rsidP="00F15BB9">
      <w:pPr>
        <w:pStyle w:val="Heading2"/>
      </w:pPr>
      <w:bookmarkStart w:id="158" w:name="_Toc374353416"/>
      <w:bookmarkStart w:id="159" w:name="_Toc375572906"/>
      <w:r>
        <w:lastRenderedPageBreak/>
        <w:t xml:space="preserve">ATRT1 </w:t>
      </w:r>
      <w:r w:rsidR="006038D3" w:rsidRPr="00B10492">
        <w:t>Recommendation 7.2</w:t>
      </w:r>
      <w:bookmarkEnd w:id="158"/>
      <w:bookmarkEnd w:id="159"/>
    </w:p>
    <w:p w:rsidR="006038D3" w:rsidRPr="003E768C" w:rsidRDefault="006038D3" w:rsidP="00F15BB9">
      <w:pPr>
        <w:pStyle w:val="bodypara"/>
        <w:keepNext/>
        <w:spacing w:after="0" w:line="240" w:lineRule="auto"/>
      </w:pPr>
    </w:p>
    <w:p w:rsidR="006038D3" w:rsidRPr="003E768C" w:rsidRDefault="006038D3" w:rsidP="006038D3">
      <w:pPr>
        <w:pStyle w:val="bodypara"/>
        <w:spacing w:after="0" w:line="240" w:lineRule="auto"/>
        <w:rPr>
          <w:i/>
        </w:rPr>
      </w:pPr>
      <w:r w:rsidRPr="003E768C">
        <w:rPr>
          <w:i/>
        </w:rPr>
        <w:t xml:space="preserve">Commencing immediately, the Board should publish “a thorough and reasoned explanation of decisions taken, the rationale thereof and the sources of data and information on which ICANN relied.”  ICANN should also articulate that rationale for accepting or rejecting input received from </w:t>
      </w:r>
      <w:r w:rsidR="00843B0A">
        <w:rPr>
          <w:i/>
        </w:rPr>
        <w:t>Public Comment</w:t>
      </w:r>
      <w:r w:rsidRPr="003E768C">
        <w:rPr>
          <w:i/>
        </w:rPr>
        <w: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rsidP="009F0C01">
      <w:pPr>
        <w:pStyle w:val="Heading2"/>
      </w:pPr>
      <w:bookmarkStart w:id="160" w:name="_Toc374353417"/>
      <w:bookmarkStart w:id="161" w:name="_Toc375572907"/>
      <w:r>
        <w:t>Summary of ICANN’s Assessment of Implementation</w:t>
      </w:r>
      <w:bookmarkEnd w:id="160"/>
      <w:bookmarkEnd w:id="161"/>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w:t>
      </w:r>
      <w:r w:rsidR="0000118B">
        <w:rPr>
          <w:szCs w:val="24"/>
        </w:rPr>
        <w:t xml:space="preserve"> s</w:t>
      </w:r>
      <w:r>
        <w:rPr>
          <w:szCs w:val="24"/>
        </w:rPr>
        <w:t xml:space="preserve">taff </w:t>
      </w:r>
      <w:r w:rsidRPr="00B10492">
        <w:rPr>
          <w:szCs w:val="24"/>
        </w:rPr>
        <w:t>reports that it has</w:t>
      </w:r>
      <w:r>
        <w:rPr>
          <w:szCs w:val="24"/>
        </w:rPr>
        <w:t xml:space="preserve"> </w:t>
      </w:r>
      <w:r w:rsidR="0000118B">
        <w:rPr>
          <w:szCs w:val="24"/>
        </w:rPr>
        <w:t xml:space="preserve">fully </w:t>
      </w:r>
      <w:r w:rsidRPr="00B10492">
        <w:rPr>
          <w:szCs w:val="24"/>
        </w:rPr>
        <w:t xml:space="preserve">implemented </w:t>
      </w:r>
      <w:r w:rsidR="00503BAE">
        <w:rPr>
          <w:szCs w:val="24"/>
        </w:rPr>
        <w:t xml:space="preserve">ATRT1 </w:t>
      </w:r>
      <w:r w:rsidRPr="00B10492">
        <w:rPr>
          <w:szCs w:val="24"/>
        </w:rPr>
        <w:t>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rsidP="009F0C01">
      <w:pPr>
        <w:pStyle w:val="Heading2"/>
      </w:pPr>
      <w:bookmarkStart w:id="162" w:name="_Toc374353418"/>
      <w:bookmarkStart w:id="163" w:name="_Toc375572908"/>
      <w:r>
        <w:t>Summary of Community Input on Implementation</w:t>
      </w:r>
      <w:bookmarkEnd w:id="162"/>
      <w:bookmarkEnd w:id="163"/>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 xml:space="preserve">roup </w:t>
      </w:r>
      <w:r w:rsidR="00503BAE">
        <w:rPr>
          <w:szCs w:val="24"/>
        </w:rPr>
        <w:t xml:space="preserve">(RySG) </w:t>
      </w:r>
      <w:r>
        <w:rPr>
          <w:szCs w:val="24"/>
        </w:rPr>
        <w:t>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rsidP="009F0C01">
      <w:pPr>
        <w:pStyle w:val="Heading2"/>
      </w:pPr>
      <w:bookmarkStart w:id="164" w:name="_Toc374353419"/>
      <w:bookmarkStart w:id="165" w:name="_Toc375572909"/>
      <w:r>
        <w:t>Summary of Other Relevant Information</w:t>
      </w:r>
      <w:bookmarkEnd w:id="164"/>
      <w:bookmarkEnd w:id="165"/>
    </w:p>
    <w:p w:rsidR="006038D3" w:rsidRPr="001328C8" w:rsidRDefault="006038D3" w:rsidP="006038D3">
      <w:pPr>
        <w:pStyle w:val="bodypara"/>
        <w:spacing w:after="0" w:line="240" w:lineRule="auto"/>
        <w:rPr>
          <w:szCs w:val="24"/>
        </w:rPr>
      </w:pPr>
    </w:p>
    <w:p w:rsidR="00F74437"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rsidR="00A619A6" w:rsidRDefault="006038D3" w:rsidP="009E5E98">
      <w:pPr>
        <w:pStyle w:val="ListParagraph"/>
        <w:numPr>
          <w:ilvl w:val="0"/>
          <w:numId w:val="24"/>
        </w:numPr>
      </w:pPr>
      <w:r w:rsidRPr="003B677E">
        <w:t>Does the Board provide a clear explanation of decision</w:t>
      </w:r>
      <w:r w:rsidR="000925D0">
        <w:t>s</w:t>
      </w:r>
      <w:r w:rsidRPr="003B677E">
        <w:t>? Are there substantive actions to be taken to further improve the ICANN process?</w:t>
      </w:r>
    </w:p>
    <w:p w:rsidR="00A619A6" w:rsidRDefault="006038D3" w:rsidP="009E5E98">
      <w:pPr>
        <w:pStyle w:val="ListParagraph"/>
        <w:numPr>
          <w:ilvl w:val="0"/>
          <w:numId w:val="24"/>
        </w:numPr>
      </w:pPr>
      <w:r w:rsidRPr="003B677E">
        <w:t>Does the Board provide a clear and reasonable rationale for its decision</w:t>
      </w:r>
      <w:r w:rsidR="000925D0">
        <w:t>s</w:t>
      </w:r>
      <w:r w:rsidRPr="003B677E">
        <w:t>?</w:t>
      </w:r>
    </w:p>
    <w:p w:rsidR="00A619A6" w:rsidRDefault="006038D3" w:rsidP="009E5E98">
      <w:pPr>
        <w:pStyle w:val="ListParagraph"/>
        <w:numPr>
          <w:ilvl w:val="0"/>
          <w:numId w:val="24"/>
        </w:numPr>
      </w:pPr>
      <w:r w:rsidRPr="003B677E">
        <w:t>Does the Board provide an explanation of how it consider</w:t>
      </w:r>
      <w:r w:rsidR="000925D0">
        <w:t>s</w:t>
      </w:r>
      <w:r w:rsidRPr="003B677E">
        <w:t xml:space="preserve"> </w:t>
      </w:r>
      <w:r w:rsidR="00843B0A">
        <w:t>Public Comment</w:t>
      </w:r>
      <w:r w:rsidRPr="003B677E">
        <w:t>s (if any)?</w:t>
      </w:r>
    </w:p>
    <w:p w:rsidR="007C7291" w:rsidRDefault="007C7291"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ATRT2 concluded that there</w:t>
      </w:r>
      <w:r w:rsidR="00ED7CE4">
        <w:rPr>
          <w:szCs w:val="24"/>
        </w:rPr>
        <w:t xml:space="preserve"> i</w:t>
      </w:r>
      <w:r>
        <w:rPr>
          <w:szCs w:val="24"/>
        </w:rPr>
        <w:t>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rsidP="009F0C01">
      <w:pPr>
        <w:pStyle w:val="Heading2"/>
      </w:pPr>
      <w:bookmarkStart w:id="166" w:name="_Toc374353420"/>
      <w:bookmarkStart w:id="167" w:name="_Toc375572910"/>
      <w:r>
        <w:t>ATRT2 Analysis of Recommendation Implementation</w:t>
      </w:r>
      <w:bookmarkEnd w:id="166"/>
      <w:bookmarkEnd w:id="167"/>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r w:rsidR="00503BAE">
        <w:rPr>
          <w:szCs w:val="24"/>
        </w:rPr>
        <w:t xml:space="preserve">ATRT1 </w:t>
      </w:r>
      <w:r w:rsidRPr="00B10492">
        <w:rPr>
          <w:szCs w:val="24"/>
        </w:rPr>
        <w:t xml:space="preserve">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w:t>
      </w:r>
      <w:r w:rsidRPr="00B10492">
        <w:rPr>
          <w:szCs w:val="24"/>
        </w:rPr>
        <w:lastRenderedPageBreak/>
        <w:t xml:space="preserve">room for improvement, implementation of Recommendation 7.2 indicates significant qualitative </w:t>
      </w:r>
      <w:r w:rsidR="000925D0">
        <w:rPr>
          <w:szCs w:val="24"/>
        </w:rPr>
        <w:t>progress</w:t>
      </w:r>
      <w:r w:rsidRPr="00B10492">
        <w:rPr>
          <w:szCs w:val="24"/>
        </w:rPr>
        <w:t xml:space="preserve"> since 2011.</w:t>
      </w:r>
    </w:p>
    <w:p w:rsidR="006038D3" w:rsidRPr="00B10492" w:rsidRDefault="006038D3" w:rsidP="006038D3">
      <w:pPr>
        <w:pStyle w:val="bodypara"/>
        <w:spacing w:after="0" w:line="240" w:lineRule="auto"/>
        <w:rPr>
          <w:szCs w:val="24"/>
        </w:rPr>
      </w:pPr>
    </w:p>
    <w:p w:rsidR="006038D3" w:rsidRDefault="00F74437" w:rsidP="009F0C01">
      <w:pPr>
        <w:pStyle w:val="Heading2"/>
      </w:pPr>
      <w:bookmarkStart w:id="168" w:name="_Toc374353421"/>
      <w:bookmarkStart w:id="169" w:name="_Toc375572911"/>
      <w:r>
        <w:t>ATRT2 Assessment of Recommendation Effectiveness</w:t>
      </w:r>
      <w:bookmarkEnd w:id="168"/>
      <w:bookmarkEnd w:id="169"/>
    </w:p>
    <w:p w:rsidR="006038D3" w:rsidRPr="00ED2262" w:rsidRDefault="006038D3" w:rsidP="00ED2262">
      <w:pPr>
        <w:pStyle w:val="bodypara"/>
        <w:spacing w:after="0" w:line="240" w:lineRule="auto"/>
      </w:pPr>
    </w:p>
    <w:p w:rsidR="006038D3" w:rsidRDefault="006038D3" w:rsidP="00ED7CE4">
      <w:pPr>
        <w:pStyle w:val="bodypara"/>
        <w:spacing w:after="0" w:line="240" w:lineRule="auto"/>
        <w:rPr>
          <w:szCs w:val="24"/>
        </w:rPr>
      </w:pPr>
      <w:r w:rsidRPr="00B10492">
        <w:rPr>
          <w:szCs w:val="24"/>
        </w:rPr>
        <w:t xml:space="preserve">The baseline for this Recommendation is that prior to January 2011, the Board had not regularly adopted formal rationale statements for its decisions.  Both the analysis and </w:t>
      </w:r>
      <w:r w:rsidR="00843B0A">
        <w:rPr>
          <w:szCs w:val="24"/>
        </w:rPr>
        <w:t>Public Comment</w:t>
      </w:r>
      <w:r w:rsidRPr="00B10492">
        <w:rPr>
          <w:szCs w:val="24"/>
        </w:rPr>
        <w:t xml:space="preserve"> reflect significant improvement in this area.</w:t>
      </w:r>
      <w:r w:rsidR="00945B6A">
        <w:rPr>
          <w:szCs w:val="24"/>
        </w:rPr>
        <w:t xml:space="preserve">  </w:t>
      </w:r>
      <w:r w:rsidR="00945B6A" w:rsidRPr="00ED7CE4">
        <w:rPr>
          <w:szCs w:val="24"/>
        </w:rPr>
        <w:t>See Appendix D.</w:t>
      </w:r>
    </w:p>
    <w:p w:rsidR="00E30731" w:rsidRDefault="00E30731" w:rsidP="00ED7CE4">
      <w:pPr>
        <w:pStyle w:val="bodypara"/>
        <w:spacing w:after="0" w:line="240" w:lineRule="auto"/>
      </w:pPr>
    </w:p>
    <w:p w:rsidR="00ED7CE4" w:rsidRPr="00ED7CE4" w:rsidRDefault="00ED7CE4" w:rsidP="00ED7CE4">
      <w:pPr>
        <w:pStyle w:val="bodypara"/>
        <w:spacing w:after="0" w:line="240" w:lineRule="auto"/>
      </w:pPr>
    </w:p>
    <w:p w:rsidR="006038D3" w:rsidRPr="00ED2262" w:rsidRDefault="00D66397">
      <w:pPr>
        <w:pStyle w:val="Heading1"/>
      </w:pPr>
      <w:bookmarkStart w:id="170" w:name="_Report_Section_8."/>
      <w:bookmarkStart w:id="171" w:name="_Toc374353423"/>
      <w:bookmarkStart w:id="172" w:name="_Toc375572912"/>
      <w:bookmarkEnd w:id="170"/>
      <w:r>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171"/>
      <w:bookmarkEnd w:id="172"/>
    </w:p>
    <w:p w:rsidR="006038D3" w:rsidRPr="00D34CC2" w:rsidRDefault="006038D3" w:rsidP="00D34CC2">
      <w:pPr>
        <w:pStyle w:val="bodypara"/>
        <w:spacing w:after="0" w:line="240" w:lineRule="auto"/>
        <w:rPr>
          <w:szCs w:val="24"/>
        </w:rPr>
      </w:pPr>
    </w:p>
    <w:p w:rsidR="006038D3" w:rsidRDefault="006038D3" w:rsidP="009F0C01">
      <w:pPr>
        <w:pStyle w:val="Heading2"/>
      </w:pPr>
      <w:bookmarkStart w:id="173" w:name="_Toc374353424"/>
      <w:bookmarkStart w:id="174" w:name="_Toc375572913"/>
      <w:r w:rsidRPr="00B10492">
        <w:t>Findings of ATRT1</w:t>
      </w:r>
      <w:bookmarkEnd w:id="173"/>
      <w:bookmarkEnd w:id="174"/>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ATRT1 recognized that the existing GAC-Board relationship was dysfunctional and provided six recommendations aimed at im</w:t>
      </w:r>
      <w:r w:rsidR="00ED7CE4">
        <w:rPr>
          <w:rFonts w:ascii="Times New Roman" w:eastAsiaTheme="minorEastAsia" w:hAnsi="Times New Roman"/>
          <w:lang w:eastAsia="en-US"/>
        </w:rPr>
        <w:t>proving GAC-Board interactions.</w:t>
      </w:r>
    </w:p>
    <w:p w:rsidR="006038D3" w:rsidRPr="00B10492" w:rsidRDefault="006038D3" w:rsidP="006038D3">
      <w:pPr>
        <w:rPr>
          <w:rFonts w:ascii="Times New Roman" w:eastAsiaTheme="minorEastAsia" w:hAnsi="Times New Roman"/>
          <w:b/>
          <w:lang w:eastAsia="en-US"/>
        </w:rPr>
      </w:pPr>
    </w:p>
    <w:p w:rsidR="006038D3" w:rsidRPr="00ED2262" w:rsidRDefault="00931A33" w:rsidP="009F0C01">
      <w:pPr>
        <w:pStyle w:val="Heading2"/>
      </w:pPr>
      <w:bookmarkStart w:id="175" w:name="_Toc374353425"/>
      <w:bookmarkStart w:id="176" w:name="_Toc375572914"/>
      <w:r w:rsidRPr="00ED2262">
        <w:t xml:space="preserve">ATRT1 </w:t>
      </w:r>
      <w:r w:rsidR="006038D3" w:rsidRPr="00ED2262">
        <w:t>Recommendation 9</w:t>
      </w:r>
      <w:bookmarkEnd w:id="175"/>
      <w:bookmarkEnd w:id="176"/>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w:t>
      </w:r>
      <w:r w:rsidR="0000118B">
        <w:rPr>
          <w:rFonts w:ascii="Times New Roman" w:eastAsiaTheme="minorEastAsia" w:hAnsi="Times New Roman"/>
          <w:i/>
          <w:sz w:val="22"/>
          <w:szCs w:val="22"/>
          <w:lang w:eastAsia="en-US"/>
        </w:rPr>
        <w:t>b</w:t>
      </w:r>
      <w:r w:rsidR="00ED7CE4">
        <w:rPr>
          <w:rFonts w:ascii="Times New Roman" w:eastAsiaTheme="minorEastAsia" w:hAnsi="Times New Roman"/>
          <w:i/>
          <w:sz w:val="22"/>
          <w:szCs w:val="22"/>
          <w:lang w:eastAsia="en-US"/>
        </w:rPr>
        <w:t>ylaws.</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rsidP="009F0C01">
      <w:pPr>
        <w:pStyle w:val="Heading2"/>
      </w:pPr>
      <w:bookmarkStart w:id="177" w:name="_Toc374353426"/>
      <w:bookmarkStart w:id="178" w:name="_Toc375572915"/>
      <w:r w:rsidRPr="00931A33">
        <w:t xml:space="preserve">ATRT1 </w:t>
      </w:r>
      <w:r w:rsidR="006038D3" w:rsidRPr="00931A33">
        <w:t>Recommendation 10</w:t>
      </w:r>
      <w:bookmarkEnd w:id="177"/>
      <w:bookmarkEnd w:id="178"/>
    </w:p>
    <w:p w:rsidR="006038D3" w:rsidRPr="00D34CC2" w:rsidRDefault="006038D3" w:rsidP="00D34CC2">
      <w:pPr>
        <w:pStyle w:val="bodypara"/>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w:t>
      </w:r>
      <w:r w:rsidR="00ED7CE4">
        <w:rPr>
          <w:rFonts w:ascii="Times New Roman" w:eastAsiaTheme="minorEastAsia" w:hAnsi="Times New Roman"/>
          <w:i/>
          <w:color w:val="000000"/>
          <w:sz w:val="22"/>
          <w:szCs w:val="22"/>
          <w:lang w:eastAsia="en-US"/>
        </w:rPr>
        <w:t>of and response to each advice.</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179" w:name="_Toc374353427"/>
      <w:bookmarkStart w:id="180" w:name="_Toc375572916"/>
      <w:r w:rsidRPr="00ED2262">
        <w:t xml:space="preserve">ATRT1 </w:t>
      </w:r>
      <w:r w:rsidR="006038D3" w:rsidRPr="00ED2262">
        <w:t>Recommendation 11</w:t>
      </w:r>
      <w:bookmarkEnd w:id="179"/>
      <w:bookmarkEnd w:id="180"/>
    </w:p>
    <w:p w:rsidR="006038D3" w:rsidRPr="00D34CC2" w:rsidRDefault="006038D3" w:rsidP="00D34CC2">
      <w:pPr>
        <w:pStyle w:val="bodypara"/>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w:t>
      </w:r>
      <w:r w:rsidR="00ED7CE4">
        <w:rPr>
          <w:rFonts w:ascii="Times New Roman" w:eastAsiaTheme="minorEastAsia" w:hAnsi="Times New Roman"/>
          <w:i/>
          <w:color w:val="000000"/>
          <w:sz w:val="22"/>
          <w:szCs w:val="22"/>
          <w:lang w:eastAsia="en-US"/>
        </w:rPr>
        <w:t>visions relating to GAC advice.</w:t>
      </w:r>
    </w:p>
    <w:p w:rsidR="006038D3" w:rsidRPr="00D34CC2" w:rsidRDefault="006038D3" w:rsidP="00D34CC2">
      <w:pPr>
        <w:pStyle w:val="bodypara"/>
        <w:spacing w:after="0" w:line="240" w:lineRule="auto"/>
        <w:rPr>
          <w:szCs w:val="24"/>
        </w:rPr>
      </w:pPr>
    </w:p>
    <w:p w:rsidR="006038D3" w:rsidRPr="001D7E15" w:rsidRDefault="00931A33" w:rsidP="00F15BB9">
      <w:pPr>
        <w:pStyle w:val="Heading2"/>
      </w:pPr>
      <w:bookmarkStart w:id="181" w:name="_Toc374353428"/>
      <w:bookmarkStart w:id="182" w:name="_Toc375572917"/>
      <w:r w:rsidRPr="00ED2262">
        <w:lastRenderedPageBreak/>
        <w:t xml:space="preserve">ATRT1 </w:t>
      </w:r>
      <w:r w:rsidR="006038D3" w:rsidRPr="00ED2262">
        <w:t>Recommendation 12</w:t>
      </w:r>
      <w:bookmarkEnd w:id="181"/>
      <w:bookmarkEnd w:id="182"/>
    </w:p>
    <w:p w:rsidR="006038D3" w:rsidRPr="00D34CC2" w:rsidRDefault="006038D3" w:rsidP="00F15BB9">
      <w:pPr>
        <w:pStyle w:val="bodypara"/>
        <w:keepNext/>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183" w:name="_Toc374353429"/>
      <w:bookmarkStart w:id="184" w:name="_Toc375572918"/>
      <w:r w:rsidRPr="00ED2262">
        <w:t xml:space="preserve">ATRT1 </w:t>
      </w:r>
      <w:r w:rsidR="006038D3" w:rsidRPr="00ED2262">
        <w:t>Recommendation 13</w:t>
      </w:r>
      <w:bookmarkEnd w:id="183"/>
      <w:bookmarkEnd w:id="184"/>
    </w:p>
    <w:p w:rsidR="006038D3" w:rsidRPr="00D34CC2" w:rsidRDefault="006038D3" w:rsidP="00D34CC2">
      <w:pPr>
        <w:pStyle w:val="bodypara"/>
        <w:spacing w:after="0" w:line="240" w:lineRule="auto"/>
        <w:rPr>
          <w:szCs w:val="24"/>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185" w:name="_Toc374353430"/>
      <w:bookmarkStart w:id="186" w:name="_Toc375572919"/>
      <w:r w:rsidRPr="00ED2262">
        <w:t xml:space="preserve">ATRT1 </w:t>
      </w:r>
      <w:r w:rsidR="006038D3" w:rsidRPr="00ED2262">
        <w:t>Recommendation 14</w:t>
      </w:r>
      <w:bookmarkEnd w:id="185"/>
      <w:bookmarkEnd w:id="186"/>
    </w:p>
    <w:p w:rsidR="006038D3" w:rsidRPr="00D34CC2" w:rsidRDefault="006038D3" w:rsidP="00D34CC2">
      <w:pPr>
        <w:pStyle w:val="bodypara"/>
        <w:spacing w:after="0" w:line="240" w:lineRule="auto"/>
        <w:rPr>
          <w:szCs w:val="24"/>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D34CC2" w:rsidRDefault="006038D3" w:rsidP="00D34CC2">
      <w:pPr>
        <w:pStyle w:val="bodypara"/>
        <w:spacing w:after="0" w:line="240" w:lineRule="auto"/>
        <w:rPr>
          <w:szCs w:val="24"/>
        </w:rPr>
      </w:pPr>
    </w:p>
    <w:p w:rsidR="006038D3" w:rsidRPr="00C609DF" w:rsidRDefault="007B15A6" w:rsidP="009F0C01">
      <w:pPr>
        <w:pStyle w:val="Heading2"/>
      </w:pPr>
      <w:bookmarkStart w:id="187" w:name="_Toc374353431"/>
      <w:bookmarkStart w:id="188" w:name="_Toc375572920"/>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87"/>
      <w:bookmarkEnd w:id="188"/>
    </w:p>
    <w:p w:rsidR="006038D3" w:rsidRPr="00D34CC2" w:rsidRDefault="006038D3" w:rsidP="00D34CC2">
      <w:pPr>
        <w:pStyle w:val="bodypara"/>
        <w:spacing w:after="0" w:line="240" w:lineRule="auto"/>
        <w:rPr>
          <w:szCs w:val="24"/>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ecommenda</w:t>
      </w:r>
      <w:r w:rsidR="00ED7CE4">
        <w:rPr>
          <w:rFonts w:ascii="Times New Roman" w:eastAsiaTheme="minorEastAsia" w:hAnsi="Times New Roman"/>
          <w:lang w:eastAsia="en-US"/>
        </w:rPr>
        <w:t>tions.</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and </w:t>
      </w:r>
      <w:r w:rsidR="00503BAE">
        <w:rPr>
          <w:rFonts w:ascii="Times New Roman" w:eastAsiaTheme="minorEastAsia" w:hAnsi="Times New Roman"/>
          <w:lang w:eastAsia="en-US"/>
        </w:rPr>
        <w:t xml:space="preserve">the </w:t>
      </w:r>
      <w:r w:rsidRPr="00B10492">
        <w:rPr>
          <w:rFonts w:ascii="Times New Roman" w:eastAsiaTheme="minorEastAsia" w:hAnsi="Times New Roman"/>
          <w:lang w:eastAsia="en-US"/>
        </w:rPr>
        <w:t>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4"/>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5"/>
      </w:r>
      <w:r w:rsidRPr="00B10492">
        <w:rPr>
          <w:rFonts w:ascii="Times New Roman" w:eastAsiaTheme="minorEastAsia" w:hAnsi="Times New Roman"/>
          <w:bCs/>
          <w:lang w:eastAsia="en-US"/>
        </w:rPr>
        <w:t xml:space="preserve">  Evaluation of the effectiveness of the Register as a tool for the Board, GAC and </w:t>
      </w:r>
      <w:r w:rsidR="00DB49AE">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w:t>
      </w:r>
      <w:r w:rsidR="0000118B">
        <w:rPr>
          <w:rFonts w:ascii="Times New Roman" w:eastAsiaTheme="minorEastAsia" w:hAnsi="Times New Roman"/>
          <w:bCs/>
          <w:lang w:eastAsia="en-US"/>
        </w:rPr>
        <w:t>b</w:t>
      </w:r>
      <w:r w:rsidRPr="00B10492">
        <w:rPr>
          <w:rFonts w:ascii="Times New Roman" w:eastAsiaTheme="minorEastAsia" w:hAnsi="Times New Roman"/>
          <w:bCs/>
          <w:lang w:eastAsia="en-US"/>
        </w:rPr>
        <w:t xml:space="preserve">ylaws.  </w:t>
      </w:r>
      <w:r w:rsidRPr="00B10492">
        <w:rPr>
          <w:rFonts w:ascii="Times New Roman" w:eastAsiaTheme="minorEastAsia" w:hAnsi="Times New Roman"/>
          <w:bCs/>
          <w:lang w:eastAsia="en-US"/>
        </w:rPr>
        <w:lastRenderedPageBreak/>
        <w:t>The GAC has submitted edits to the document</w:t>
      </w:r>
      <w:r w:rsidR="00DB49AE">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 xml:space="preserve">will need to develop </w:t>
      </w:r>
      <w:r w:rsidR="00DB49AE">
        <w:rPr>
          <w:rFonts w:ascii="Times New Roman" w:eastAsiaTheme="minorEastAsia" w:hAnsi="Times New Roman"/>
          <w:bCs/>
          <w:lang w:eastAsia="en-US"/>
        </w:rPr>
        <w:t>b</w:t>
      </w:r>
      <w:r w:rsidRPr="00B10492">
        <w:rPr>
          <w:rFonts w:ascii="Times New Roman" w:eastAsiaTheme="minorEastAsia" w:hAnsi="Times New Roman"/>
          <w:bCs/>
          <w:lang w:eastAsia="en-US"/>
        </w:rPr>
        <w:t>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w:t>
      </w:r>
      <w:r w:rsidR="00ED7CE4">
        <w:rPr>
          <w:rFonts w:ascii="Times New Roman" w:eastAsiaTheme="minorEastAsia" w:hAnsi="Times New Roman"/>
          <w:bCs/>
          <w:lang w:eastAsia="en-US"/>
        </w:rPr>
        <w:t>ice.</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ccNSO process affirmatively includes input from the GAC in particular, while the GNSO process is “open” to all interested 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w:t>
      </w:r>
      <w:r w:rsidR="00DB49AE">
        <w:rPr>
          <w:rFonts w:ascii="Times New Roman" w:eastAsiaTheme="minorEastAsia" w:hAnsi="Times New Roman"/>
          <w:lang w:eastAsia="en-US"/>
        </w:rPr>
        <w:t>b</w:t>
      </w:r>
      <w:r w:rsidRPr="00B10492">
        <w:rPr>
          <w:rFonts w:ascii="Times New Roman" w:eastAsiaTheme="minorEastAsia" w:hAnsi="Times New Roman"/>
          <w:lang w:eastAsia="en-US"/>
        </w:rPr>
        <w:t>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00ED7CE4">
        <w:rPr>
          <w:rFonts w:ascii="Times New Roman" w:eastAsiaTheme="minorEastAsia" w:hAnsi="Times New Roman"/>
          <w:bCs/>
          <w:lang w:eastAsia="en-US"/>
        </w:rPr>
        <w:t xml:space="preserve"> and discussions are ongoing.</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w:t>
      </w:r>
      <w:r w:rsidRPr="00B10492">
        <w:rPr>
          <w:rFonts w:ascii="Times New Roman" w:eastAsiaTheme="minorEastAsia" w:hAnsi="Times New Roman"/>
          <w:bCs/>
          <w:lang w:eastAsia="en-US"/>
        </w:rPr>
        <w:lastRenderedPageBreak/>
        <w:t xml:space="preserve">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00ED7CE4">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1D7E15" w:rsidRDefault="00C10EDD" w:rsidP="009F0C01">
      <w:pPr>
        <w:pStyle w:val="Heading2"/>
      </w:pPr>
      <w:bookmarkStart w:id="189" w:name="_Toc374353432"/>
      <w:bookmarkStart w:id="190" w:name="_Toc375572921"/>
      <w:r>
        <w:t>Summary of Community Input on Implementation</w:t>
      </w:r>
      <w:bookmarkEnd w:id="189"/>
      <w:bookmarkEnd w:id="190"/>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ATRT2</w:t>
      </w:r>
      <w:r w:rsidR="00DB49AE">
        <w:rPr>
          <w:rFonts w:ascii="Times New Roman" w:eastAsiaTheme="minorEastAsia" w:hAnsi="Times New Roman"/>
          <w:lang w:eastAsia="en-US"/>
        </w:rPr>
        <w:t>'s</w:t>
      </w:r>
      <w:r w:rsidRPr="00B10492">
        <w:rPr>
          <w:rFonts w:ascii="Times New Roman" w:eastAsiaTheme="minorEastAsia" w:hAnsi="Times New Roman"/>
          <w:lang w:eastAsia="en-US"/>
        </w:rPr>
        <w:t xml:space="preserve">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w:t>
      </w:r>
      <w:r w:rsidR="00ED7CE4">
        <w:rPr>
          <w:rFonts w:ascii="Times New Roman" w:eastAsiaTheme="minorEastAsia" w:hAnsi="Times New Roman"/>
          <w:lang w:eastAsia="en-US"/>
        </w:rPr>
        <w:t>the immediate ICANN community.</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w:t>
      </w:r>
      <w:r w:rsidR="00503BAE">
        <w:rPr>
          <w:rFonts w:ascii="Times New Roman" w:eastAsiaTheme="minorEastAsia" w:hAnsi="Times New Roman"/>
          <w:lang w:eastAsia="en-US"/>
        </w:rPr>
        <w:t>.</w:t>
      </w:r>
      <w:r w:rsidR="0008736B">
        <w:rPr>
          <w:rFonts w:ascii="Times New Roman" w:eastAsiaTheme="minorEastAsia" w:hAnsi="Times New Roman"/>
          <w:lang w:eastAsia="en-US"/>
        </w:rPr>
        <w:t xml:space="preserve"> </w:t>
      </w:r>
      <w:r w:rsidR="00503BAE">
        <w:rPr>
          <w:rFonts w:ascii="Times New Roman" w:eastAsiaTheme="minorEastAsia" w:hAnsi="Times New Roman"/>
          <w:lang w:eastAsia="en-US"/>
        </w:rPr>
        <w:t>C</w:t>
      </w:r>
      <w:r w:rsidR="001A1A73">
        <w:rPr>
          <w:rFonts w:ascii="Times New Roman" w:eastAsiaTheme="minorEastAsia" w:hAnsi="Times New Roman"/>
          <w:lang w:eastAsia="en-US"/>
        </w:rPr>
        <w:t>ommenters</w:t>
      </w:r>
      <w:r w:rsidR="0008736B">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 </w:t>
      </w:r>
      <w:r w:rsidR="00603279">
        <w:rPr>
          <w:rFonts w:ascii="Times New Roman" w:eastAsiaTheme="minorEastAsia" w:hAnsi="Times New Roman"/>
          <w:lang w:eastAsia="en-US"/>
        </w:rPr>
        <w:t xml:space="preserve">request </w:t>
      </w:r>
      <w:r w:rsidRPr="00B10492">
        <w:rPr>
          <w:rFonts w:ascii="Times New Roman" w:eastAsiaTheme="minorEastAsia" w:hAnsi="Times New Roman"/>
          <w:lang w:eastAsia="en-US"/>
        </w:rPr>
        <w:t>that “a further smooth channel be provided for GAC to engage into policy-making procedure.”</w:t>
      </w:r>
      <w:r w:rsidRPr="00B10492">
        <w:rPr>
          <w:rFonts w:ascii="Times New Roman" w:eastAsiaTheme="minorEastAsia" w:hAnsi="Times New Roman"/>
          <w:vertAlign w:val="superscript"/>
          <w:lang w:eastAsia="en-US"/>
        </w:rPr>
        <w:footnoteReference w:id="38"/>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w:t>
      </w:r>
      <w:r w:rsidR="00ED7CE4">
        <w:rPr>
          <w:rFonts w:ascii="Times New Roman" w:eastAsiaTheme="minorEastAsia" w:hAnsi="Times New Roman"/>
          <w:lang w:eastAsia="en-US"/>
        </w:rPr>
        <w:t>not yet been fully implemented.</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9F0C01">
      <w:pPr>
        <w:pStyle w:val="Heading2"/>
      </w:pPr>
      <w:bookmarkStart w:id="191" w:name="_Toc374353433"/>
      <w:bookmarkStart w:id="192" w:name="_Toc375572922"/>
      <w:r>
        <w:t>ATRT2 Analysis of Recommendation Implementation</w:t>
      </w:r>
      <w:bookmarkEnd w:id="191"/>
      <w:bookmarkEnd w:id="192"/>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Overall, 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r w:rsidR="00AF577C">
        <w:rPr>
          <w:rFonts w:ascii="Times New Roman" w:eastAsiaTheme="minorEastAsia" w:hAnsi="Times New Roman"/>
          <w:lang w:eastAsia="en-US"/>
        </w:rPr>
        <w:t>,</w:t>
      </w:r>
      <w:r w:rsidRPr="00B10492">
        <w:rPr>
          <w:rFonts w:ascii="Times New Roman" w:eastAsiaTheme="minorEastAsia" w:hAnsi="Times New Roman"/>
          <w:lang w:eastAsia="en-US"/>
        </w:rPr>
        <w:t xml:space="preserve"> related to facilitating the early engagement of the GAC in ICANN’s policy development process</w:t>
      </w:r>
      <w:r w:rsidR="00AF577C">
        <w:rPr>
          <w:rFonts w:ascii="Times New Roman" w:eastAsiaTheme="minorEastAsia" w:hAnsi="Times New Roman"/>
          <w:lang w:eastAsia="en-US"/>
        </w:rPr>
        <w:t>,</w:t>
      </w:r>
      <w:r w:rsidRPr="00B10492">
        <w:rPr>
          <w:rFonts w:ascii="Times New Roman" w:eastAsiaTheme="minorEastAsia" w:hAnsi="Times New Roman"/>
          <w:lang w:eastAsia="en-US"/>
        </w:rPr>
        <w:t xml:space="preserve"> remains an </w:t>
      </w:r>
      <w:r w:rsidRPr="00B10492">
        <w:rPr>
          <w:rFonts w:ascii="Times New Roman" w:eastAsiaTheme="minorEastAsia" w:hAnsi="Times New Roman"/>
          <w:lang w:eastAsia="en-US"/>
        </w:rPr>
        <w:lastRenderedPageBreak/>
        <w:t xml:space="preserve">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ecommenda</w:t>
      </w:r>
      <w:r w:rsidR="000655EB">
        <w:rPr>
          <w:rFonts w:ascii="Times New Roman" w:eastAsiaTheme="minorEastAsia" w:hAnsi="Times New Roman"/>
          <w:lang w:eastAsia="en-US"/>
        </w:rPr>
        <w:t>tion 14.</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8658" w:type="dxa"/>
        <w:tblLook w:val="04A0" w:firstRow="1" w:lastRow="0" w:firstColumn="1" w:lastColumn="0" w:noHBand="0" w:noVBand="1"/>
      </w:tblPr>
      <w:tblGrid>
        <w:gridCol w:w="2358"/>
        <w:gridCol w:w="6300"/>
      </w:tblGrid>
      <w:tr w:rsidR="006038D3" w:rsidRPr="007711B2" w:rsidTr="00ED7CE4">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6300"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r w:rsidR="00AF577C">
              <w:rPr>
                <w:rFonts w:ascii="Times New Roman" w:eastAsiaTheme="minorEastAsia" w:hAnsi="Times New Roman" w:cs="Times New Roman"/>
                <w:lang w:eastAsia="en-US"/>
              </w:rPr>
              <w: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work is needed on the Board seeking GAC input at the outset. </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6300" w:type="dxa"/>
          </w:tcPr>
          <w:p w:rsidR="006038D3" w:rsidRPr="004273B6" w:rsidRDefault="006038D3" w:rsidP="008F66B5">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w:t>
            </w:r>
            <w:r w:rsidR="008F66B5">
              <w:rPr>
                <w:rFonts w:ascii="Times New Roman" w:eastAsiaTheme="minorEastAsia" w:hAnsi="Times New Roman" w:cs="Times New Roman"/>
                <w:bCs/>
                <w:lang w:eastAsia="en-US"/>
              </w:rPr>
              <w:t>'s</w:t>
            </w:r>
            <w:r w:rsidRPr="004273B6">
              <w:rPr>
                <w:rFonts w:ascii="Times New Roman" w:eastAsiaTheme="minorEastAsia" w:hAnsi="Times New Roman" w:cs="Times New Roman"/>
                <w:bCs/>
                <w:lang w:eastAsia="en-US"/>
              </w:rPr>
              <w:t xml:space="preserve"> suggested deadline.  Issue of proposing and adopting related </w:t>
            </w:r>
            <w:r w:rsidR="008F66B5">
              <w:rPr>
                <w:rFonts w:ascii="Times New Roman" w:eastAsiaTheme="minorEastAsia" w:hAnsi="Times New Roman" w:cs="Times New Roman"/>
                <w:bCs/>
                <w:lang w:eastAsia="en-US"/>
              </w:rPr>
              <w:t>b</w:t>
            </w:r>
            <w:r w:rsidRPr="004273B6">
              <w:rPr>
                <w:rFonts w:ascii="Times New Roman" w:eastAsiaTheme="minorEastAsia" w:hAnsi="Times New Roman" w:cs="Times New Roman"/>
                <w:bCs/>
                <w:lang w:eastAsia="en-US"/>
              </w:rPr>
              <w:t>ylaws changes remains open.</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12</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6300"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r w:rsidR="00AF577C">
              <w:rPr>
                <w:rFonts w:ascii="Times New Roman" w:eastAsiaTheme="minorEastAsia" w:hAnsi="Times New Roman" w:cs="Times New Roman"/>
                <w:lang w:eastAsia="en-US"/>
              </w:rPr>
              <w: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6300"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r w:rsidR="00AF577C">
              <w:rPr>
                <w:rFonts w:ascii="Times New Roman" w:eastAsiaTheme="minorEastAsia" w:hAnsi="Times New Roman" w:cs="Times New Roman"/>
                <w:bCs/>
                <w:lang w:eastAsia="en-US"/>
              </w:rPr>
              <w:t>.</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9F0C01">
      <w:pPr>
        <w:pStyle w:val="Heading2"/>
      </w:pPr>
      <w:bookmarkStart w:id="193" w:name="_Toc374353434"/>
      <w:bookmarkStart w:id="194" w:name="_Toc375572923"/>
      <w:r w:rsidRPr="00ED2262">
        <w:t>ATRT2</w:t>
      </w:r>
      <w:r w:rsidR="008F66B5">
        <w:t>'s</w:t>
      </w:r>
      <w:r w:rsidRPr="00ED2262">
        <w:t xml:space="preserve"> </w:t>
      </w:r>
      <w:r w:rsidR="00B473CA">
        <w:t>N</w:t>
      </w:r>
      <w:r w:rsidRPr="00ED2262">
        <w:t>ew GAC-Related Recommendations</w:t>
      </w:r>
      <w:bookmarkEnd w:id="193"/>
      <w:bookmarkEnd w:id="194"/>
    </w:p>
    <w:p w:rsidR="006038D3" w:rsidRPr="00B10492" w:rsidRDefault="006038D3" w:rsidP="006038D3">
      <w:pPr>
        <w:rPr>
          <w:rFonts w:ascii="Times New Roman" w:eastAsiaTheme="minorEastAsia" w:hAnsi="Times New Roman"/>
          <w:lang w:eastAsia="en-US"/>
        </w:rPr>
      </w:pPr>
    </w:p>
    <w:p w:rsidR="006038D3" w:rsidRPr="00ED2262" w:rsidRDefault="006038D3" w:rsidP="009F0C01">
      <w:pPr>
        <w:pStyle w:val="Heading2"/>
      </w:pPr>
      <w:bookmarkStart w:id="195" w:name="_Toc374353435"/>
      <w:bookmarkStart w:id="196" w:name="_Toc375572924"/>
      <w:r w:rsidRPr="00ED2262">
        <w:t xml:space="preserve">Hypothesis of </w:t>
      </w:r>
      <w:r w:rsidR="00CA667A">
        <w:t>P</w:t>
      </w:r>
      <w:r w:rsidRPr="00ED2262">
        <w:t>roblem</w:t>
      </w:r>
      <w:bookmarkEnd w:id="195"/>
      <w:bookmarkEnd w:id="196"/>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D34CC2" w:rsidRDefault="006038D3" w:rsidP="00D34CC2">
      <w:pPr>
        <w:pStyle w:val="bodypara"/>
        <w:spacing w:after="0" w:line="240" w:lineRule="auto"/>
        <w:rPr>
          <w:szCs w:val="24"/>
        </w:rPr>
      </w:pPr>
    </w:p>
    <w:p w:rsidR="006038D3" w:rsidRPr="001D7E15" w:rsidRDefault="006038D3" w:rsidP="009F0C01">
      <w:pPr>
        <w:pStyle w:val="Heading2"/>
      </w:pPr>
      <w:bookmarkStart w:id="197" w:name="_Toc374353437"/>
      <w:bookmarkStart w:id="198" w:name="_Toc375572925"/>
      <w:r w:rsidRPr="00ED2262">
        <w:t xml:space="preserve">Summary of </w:t>
      </w:r>
      <w:r w:rsidR="00543D55">
        <w:t>R</w:t>
      </w:r>
      <w:r w:rsidRPr="00ED2262">
        <w:t xml:space="preserve">elevant </w:t>
      </w:r>
      <w:r w:rsidR="00843B0A">
        <w:t>Public Comment</w:t>
      </w:r>
      <w:r w:rsidRPr="00ED2262">
        <w:t xml:space="preserve"> </w:t>
      </w:r>
      <w:r w:rsidR="00543D55">
        <w:t>R</w:t>
      </w:r>
      <w:r w:rsidRPr="00ED2262">
        <w:t>esponses</w:t>
      </w:r>
      <w:bookmarkEnd w:id="197"/>
      <w:bookmarkEnd w:id="198"/>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w:t>
      </w:r>
      <w:r w:rsidR="008F66B5">
        <w:rPr>
          <w:rFonts w:ascii="Times New Roman" w:eastAsiaTheme="minorEastAsia" w:hAnsi="Times New Roman"/>
          <w:lang w:eastAsia="en-US"/>
        </w:rPr>
        <w:t>es</w:t>
      </w:r>
      <w:r w:rsidRPr="001A0A69">
        <w:rPr>
          <w:rFonts w:ascii="Times New Roman" w:eastAsiaTheme="minorEastAsia" w:hAnsi="Times New Roman"/>
          <w:lang w:eastAsia="en-US"/>
        </w:rPr>
        <w:t xml:space="preserve"> and discussion</w:t>
      </w:r>
      <w:r w:rsidR="008F66B5">
        <w:rPr>
          <w:rFonts w:ascii="Times New Roman" w:eastAsiaTheme="minorEastAsia" w:hAnsi="Times New Roman"/>
          <w:lang w:eastAsia="en-US"/>
        </w:rPr>
        <w:t>s</w:t>
      </w:r>
      <w:r w:rsidRPr="001A0A69">
        <w:rPr>
          <w:rFonts w:ascii="Times New Roman" w:eastAsiaTheme="minorEastAsia" w:hAnsi="Times New Roman"/>
          <w:lang w:eastAsia="en-US"/>
        </w:rPr>
        <w:t xml:space="preserve">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w:t>
      </w:r>
      <w:r w:rsidRPr="001A0A69">
        <w:rPr>
          <w:rFonts w:ascii="Times New Roman" w:eastAsiaTheme="minorEastAsia" w:hAnsi="Times New Roman"/>
          <w:lang w:eastAsia="en-US"/>
        </w:rPr>
        <w:lastRenderedPageBreak/>
        <w:t>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0"/>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1"/>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2"/>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3"/>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4"/>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5"/>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6"/>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7"/>
      </w:r>
      <w:r w:rsidRPr="00B10492">
        <w:rPr>
          <w:rFonts w:ascii="Times New Roman" w:eastAsia="Calibri" w:hAnsi="Times New Roman"/>
          <w:color w:val="000000"/>
          <w:spacing w:val="1"/>
          <w:lang w:eastAsia="en-US"/>
        </w:rPr>
        <w:t xml:space="preserve">  </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8"/>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lastRenderedPageBreak/>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9"/>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Calibri" w:hAnsi="Times New Roman"/>
          <w:color w:val="000000"/>
          <w:lang w:eastAsia="en-US"/>
        </w:rPr>
        <w:t xml:space="preserve">  Commenters note that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One comment notes </w:t>
      </w:r>
      <w:r w:rsidR="00247434">
        <w:rPr>
          <w:rFonts w:ascii="Times New Roman" w:eastAsia="Calibri" w:hAnsi="Times New Roman"/>
          <w:lang w:eastAsia="en-US"/>
        </w:rPr>
        <w:t>that</w:t>
      </w:r>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w:t>
      </w:r>
      <w:r w:rsidR="00D250F7">
        <w:rPr>
          <w:rFonts w:ascii="Times New Roman" w:eastAsiaTheme="minorEastAsia" w:hAnsi="Times New Roman"/>
          <w:lang w:eastAsia="en-US"/>
        </w:rPr>
        <w:t xml:space="preserve">olicy </w:t>
      </w:r>
      <w:r w:rsidRPr="00B10492">
        <w:rPr>
          <w:rFonts w:ascii="Times New Roman" w:eastAsiaTheme="minorEastAsia" w:hAnsi="Times New Roman"/>
          <w:lang w:eastAsia="en-US"/>
        </w:rPr>
        <w:t>D</w:t>
      </w:r>
      <w:r w:rsidR="00D250F7">
        <w:rPr>
          <w:rFonts w:ascii="Times New Roman" w:eastAsiaTheme="minorEastAsia" w:hAnsi="Times New Roman"/>
          <w:lang w:eastAsia="en-US"/>
        </w:rPr>
        <w:t xml:space="preserve">evelopment </w:t>
      </w:r>
      <w:r w:rsidRPr="00B10492">
        <w:rPr>
          <w:rFonts w:ascii="Times New Roman" w:eastAsiaTheme="minorEastAsia" w:hAnsi="Times New Roman"/>
          <w:lang w:eastAsia="en-US"/>
        </w:rPr>
        <w:t>P</w:t>
      </w:r>
      <w:r w:rsidR="00D250F7">
        <w:rPr>
          <w:rFonts w:ascii="Times New Roman" w:eastAsiaTheme="minorEastAsia" w:hAnsi="Times New Roman"/>
          <w:lang w:eastAsia="en-US"/>
        </w:rPr>
        <w:t>rocess (PDP)</w:t>
      </w:r>
      <w:r w:rsidRPr="00B10492">
        <w:rPr>
          <w:rFonts w:ascii="Times New Roman" w:eastAsiaTheme="minorEastAsia" w:hAnsi="Times New Roman"/>
          <w:lang w:eastAsia="en-US"/>
        </w:rPr>
        <w:t xml:space="preserve">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7"/>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lastRenderedPageBreak/>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8"/>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ATRT2</w:t>
      </w:r>
      <w:r w:rsidR="008F66B5">
        <w:rPr>
          <w:rFonts w:ascii="Times New Roman" w:eastAsiaTheme="minorEastAsia" w:hAnsi="Times New Roman"/>
          <w:lang w:eastAsia="en-US"/>
        </w:rPr>
        <w:t>,</w:t>
      </w:r>
      <w:r w:rsidRPr="00B10492">
        <w:rPr>
          <w:rFonts w:ascii="Times New Roman" w:eastAsiaTheme="minorEastAsia" w:hAnsi="Times New Roman"/>
          <w:lang w:eastAsia="en-US"/>
        </w:rPr>
        <w:t xml:space="preserve">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0"/>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RDefault="006038D3" w:rsidP="009F0C01">
      <w:pPr>
        <w:pStyle w:val="Heading2"/>
      </w:pPr>
      <w:bookmarkStart w:id="199" w:name="_Toc374353438"/>
      <w:bookmarkStart w:id="200" w:name="_Toc375572926"/>
      <w:r w:rsidRPr="00ED2262">
        <w:t xml:space="preserve">Input from </w:t>
      </w:r>
      <w:r w:rsidR="00543D55">
        <w:t>F</w:t>
      </w:r>
      <w:r w:rsidRPr="00ED2262">
        <w:t>ace-to-</w:t>
      </w:r>
      <w:r w:rsidR="00543D55">
        <w:t>F</w:t>
      </w:r>
      <w:r w:rsidRPr="00ED2262">
        <w:t xml:space="preserve">ace </w:t>
      </w:r>
      <w:r w:rsidR="00543D55">
        <w:t>S</w:t>
      </w:r>
      <w:r w:rsidRPr="00ED2262">
        <w:t>essions</w:t>
      </w:r>
      <w:bookmarkEnd w:id="199"/>
      <w:bookmarkEnd w:id="200"/>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w:t>
      </w:r>
      <w:r w:rsidR="00D250F7">
        <w:rPr>
          <w:rFonts w:ascii="Times New Roman" w:eastAsiaTheme="minorEastAsia" w:hAnsi="Times New Roman"/>
          <w:lang w:eastAsia="en-US"/>
        </w:rPr>
        <w:t>t-Large Advisory Committee (A</w:t>
      </w:r>
      <w:r w:rsidRPr="00B10492">
        <w:rPr>
          <w:rFonts w:ascii="Times New Roman" w:eastAsiaTheme="minorEastAsia" w:hAnsi="Times New Roman"/>
          <w:lang w:eastAsia="en-US"/>
        </w:rPr>
        <w:t>LAC</w:t>
      </w:r>
      <w:r w:rsidR="00D250F7">
        <w:rPr>
          <w:rFonts w:ascii="Times New Roman" w:eastAsiaTheme="minorEastAsia" w:hAnsi="Times New Roman"/>
          <w:lang w:eastAsia="en-US"/>
        </w:rPr>
        <w:t>)</w:t>
      </w:r>
      <w:r w:rsidRPr="00B10492">
        <w:rPr>
          <w:rFonts w:ascii="Times New Roman" w:eastAsiaTheme="minorEastAsia" w:hAnsi="Times New Roman"/>
          <w:lang w:eastAsia="en-US"/>
        </w:rPr>
        <w:t xml:space="preserve">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ALAC participants noted that travel, facilities, and the compressed schedule all affect the ability of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1"/>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w:t>
      </w:r>
      <w:r w:rsidRPr="00B10492">
        <w:rPr>
          <w:rFonts w:ascii="Times New Roman" w:eastAsiaTheme="minorEastAsia" w:hAnsi="Times New Roman"/>
          <w:lang w:eastAsia="en-US"/>
        </w:rPr>
        <w:lastRenderedPageBreak/>
        <w:t>participation in various Working Groups.  They also noted other attempts to coordinate that did not prove to work well (e.g. liaison with the GAC) and processes that are still being tried (e.g. I</w:t>
      </w:r>
      <w:r w:rsidR="00D250F7">
        <w:rPr>
          <w:rFonts w:ascii="Times New Roman" w:eastAsiaTheme="minorEastAsia" w:hAnsi="Times New Roman"/>
          <w:lang w:eastAsia="en-US"/>
        </w:rPr>
        <w:t xml:space="preserve">ntergovernmental Organization </w:t>
      </w:r>
      <w:r w:rsidRPr="00B10492">
        <w:rPr>
          <w:rFonts w:ascii="Times New Roman" w:eastAsiaTheme="minorEastAsia" w:hAnsi="Times New Roman"/>
          <w:lang w:eastAsia="en-US"/>
        </w:rPr>
        <w:t>W</w:t>
      </w:r>
      <w:r w:rsidR="00D250F7">
        <w:rPr>
          <w:rFonts w:ascii="Times New Roman" w:eastAsiaTheme="minorEastAsia" w:hAnsi="Times New Roman"/>
          <w:lang w:eastAsia="en-US"/>
        </w:rPr>
        <w:t xml:space="preserve">orking </w:t>
      </w:r>
      <w:r w:rsidRPr="00B10492">
        <w:rPr>
          <w:rFonts w:ascii="Times New Roman" w:eastAsiaTheme="minorEastAsia" w:hAnsi="Times New Roman"/>
          <w:lang w:eastAsia="en-US"/>
        </w:rPr>
        <w:t>G</w:t>
      </w:r>
      <w:r w:rsidR="00D250F7">
        <w:rPr>
          <w:rFonts w:ascii="Times New Roman" w:eastAsiaTheme="minorEastAsia" w:hAnsi="Times New Roman"/>
          <w:lang w:eastAsia="en-US"/>
        </w:rPr>
        <w:t>roup (IGO WG)</w:t>
      </w:r>
      <w:r w:rsidRPr="00B10492">
        <w:rPr>
          <w:rFonts w:ascii="Times New Roman" w:eastAsiaTheme="minorEastAsia" w:hAnsi="Times New Roman"/>
          <w:lang w:eastAsia="en-US"/>
        </w:rPr>
        <w:t xml:space="preserve"> engagement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1D7E15" w:rsidRDefault="006038D3" w:rsidP="009F0C01">
      <w:pPr>
        <w:pStyle w:val="Heading2"/>
      </w:pPr>
      <w:bookmarkStart w:id="201" w:name="_Toc374353439"/>
      <w:bookmarkStart w:id="202" w:name="_Toc375572927"/>
      <w:r w:rsidRPr="00ED2262">
        <w:t xml:space="preserve">ICANN Staff </w:t>
      </w:r>
      <w:r w:rsidR="00543D55">
        <w:t>I</w:t>
      </w:r>
      <w:r w:rsidRPr="00ED2262">
        <w:t>nput</w:t>
      </w:r>
      <w:bookmarkEnd w:id="201"/>
      <w:bookmarkEnd w:id="202"/>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w:t>
      </w:r>
      <w:r w:rsidR="00843B0A">
        <w:rPr>
          <w:rFonts w:ascii="Times New Roman" w:eastAsiaTheme="minorEastAsia" w:hAnsi="Times New Roman"/>
          <w:lang w:eastAsia="en-US"/>
        </w:rPr>
        <w:t>Public Comment</w:t>
      </w:r>
      <w:r w:rsidRPr="00B10492">
        <w:rPr>
          <w:rFonts w:ascii="Times New Roman" w:eastAsiaTheme="minorEastAsia" w:hAnsi="Times New Roman"/>
          <w:lang w:eastAsia="en-US"/>
        </w:rPr>
        <w:t xml:space="preserve">, ATRT2 also asked ICANN Board and </w:t>
      </w:r>
      <w:r w:rsidR="005507FD">
        <w:rPr>
          <w:rFonts w:ascii="Times New Roman" w:eastAsiaTheme="minorEastAsia" w:hAnsi="Times New Roman"/>
          <w:lang w:eastAsia="en-US"/>
        </w:rPr>
        <w:t>s</w:t>
      </w:r>
      <w:r w:rsidRPr="00B10492">
        <w:rPr>
          <w:rFonts w:ascii="Times New Roman" w:eastAsiaTheme="minorEastAsia" w:hAnsi="Times New Roman"/>
          <w:lang w:eastAsia="en-US"/>
        </w:rPr>
        <w:t xml:space="preserve">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ATRT2 as part of a Staff Input Document into ATRT2,</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w:t>
      </w:r>
      <w:r w:rsidR="00FF13D6">
        <w:rPr>
          <w:rFonts w:ascii="Times New Roman" w:eastAsiaTheme="minorEastAsia" w:hAnsi="Times New Roman"/>
          <w:lang w:eastAsia="en-US"/>
        </w:rPr>
        <w:t>p</w:t>
      </w:r>
      <w:r w:rsidRPr="00B10492">
        <w:rPr>
          <w:rFonts w:ascii="Times New Roman" w:eastAsiaTheme="minorEastAsia" w:hAnsi="Times New Roman"/>
          <w:lang w:eastAsia="en-US"/>
        </w:rPr>
        <w:t xml:space="preserve">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w:t>
      </w:r>
      <w:r w:rsidR="005507FD">
        <w:rPr>
          <w:rFonts w:ascii="Times New Roman" w:eastAsiaTheme="minorEastAsia" w:hAnsi="Times New Roman"/>
          <w:lang w:eastAsia="en-US"/>
        </w:rPr>
        <w:t>a</w:t>
      </w:r>
      <w:r w:rsidRPr="00B10492">
        <w:rPr>
          <w:rFonts w:ascii="Times New Roman" w:eastAsiaTheme="minorEastAsia" w:hAnsi="Times New Roman"/>
          <w:lang w:eastAsia="en-US"/>
        </w:rPr>
        <w:t>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4"/>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5"/>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w:t>
      </w:r>
      <w:r w:rsidRPr="00B10492">
        <w:rPr>
          <w:rFonts w:ascii="Times New Roman" w:eastAsiaTheme="minorEastAsia" w:hAnsi="Times New Roman"/>
          <w:lang w:eastAsia="en-US"/>
        </w:rPr>
        <w:lastRenderedPageBreak/>
        <w:t>GSE staff and government interactions.  This report was proposed by staff for circulation to the GAC chair.  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w:t>
      </w:r>
      <w:r w:rsidR="000C64B8">
        <w:rPr>
          <w:rFonts w:ascii="Times New Roman" w:eastAsiaTheme="minorEastAsia" w:hAnsi="Times New Roman"/>
          <w:lang w:eastAsia="en-US"/>
        </w:rPr>
        <w:t xml:space="preserve"> was</w:t>
      </w:r>
      <w:r w:rsidRPr="00B10492">
        <w:rPr>
          <w:rFonts w:ascii="Times New Roman" w:eastAsiaTheme="minorEastAsia" w:hAnsi="Times New Roman"/>
          <w:lang w:eastAsia="en-US"/>
        </w:rPr>
        <w:t xml:space="preserv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w:t>
      </w:r>
      <w:r w:rsidR="00BA00E9">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GSE </w:t>
      </w:r>
      <w:r w:rsidR="00BA00E9">
        <w:rPr>
          <w:rFonts w:ascii="Times New Roman" w:eastAsiaTheme="minorEastAsia" w:hAnsi="Times New Roman"/>
          <w:lang w:eastAsia="en-US"/>
        </w:rPr>
        <w:t xml:space="preserve">team </w:t>
      </w:r>
      <w:r w:rsidRPr="00B10492">
        <w:rPr>
          <w:rFonts w:ascii="Times New Roman" w:eastAsiaTheme="minorEastAsia" w:hAnsi="Times New Roman"/>
          <w:lang w:eastAsia="en-US"/>
        </w:rPr>
        <w:t xml:space="preserve">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t>
      </w:r>
      <w:r w:rsidR="000C64B8">
        <w:rPr>
          <w:rFonts w:ascii="Times New Roman" w:eastAsiaTheme="minorEastAsia" w:hAnsi="Times New Roman"/>
          <w:lang w:eastAsia="en-US"/>
        </w:rPr>
        <w:t>were</w:t>
      </w:r>
      <w:r w:rsidR="000C64B8"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provided to the BRGC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D34CC2" w:rsidRDefault="006038D3" w:rsidP="00D34CC2">
      <w:pPr>
        <w:pStyle w:val="bodypara"/>
        <w:spacing w:after="0" w:line="240" w:lineRule="auto"/>
        <w:rPr>
          <w:szCs w:val="24"/>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D34CC2" w:rsidRDefault="006038D3" w:rsidP="00D34CC2">
      <w:pPr>
        <w:pStyle w:val="bodypara"/>
        <w:spacing w:after="0" w:line="240" w:lineRule="auto"/>
        <w:rPr>
          <w:szCs w:val="24"/>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D34CC2" w:rsidRDefault="006038D3" w:rsidP="00D34CC2">
      <w:pPr>
        <w:pStyle w:val="bodypara"/>
        <w:spacing w:after="0" w:line="240" w:lineRule="auto"/>
        <w:rPr>
          <w:szCs w:val="24"/>
        </w:rPr>
      </w:pPr>
    </w:p>
    <w:p w:rsidR="006038D3" w:rsidRPr="001D7E15" w:rsidRDefault="006038D3" w:rsidP="009F0C01">
      <w:pPr>
        <w:pStyle w:val="Heading2"/>
      </w:pPr>
      <w:bookmarkStart w:id="203" w:name="_Toc374353440"/>
      <w:bookmarkStart w:id="204" w:name="_Toc375572928"/>
      <w:r w:rsidRPr="00ED2262">
        <w:t>Findings of ATRT2</w:t>
      </w:r>
      <w:bookmarkEnd w:id="203"/>
      <w:bookmarkEnd w:id="204"/>
    </w:p>
    <w:p w:rsidR="006038D3" w:rsidRPr="00D34CC2" w:rsidRDefault="006038D3" w:rsidP="00D34CC2">
      <w:pPr>
        <w:pStyle w:val="bodypara"/>
        <w:spacing w:after="0" w:line="240" w:lineRule="auto"/>
        <w:rPr>
          <w:szCs w:val="24"/>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ATRT2 has identified three major issues that affect the GAC’s ability to effectively interact with the Board and community at large</w:t>
      </w:r>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that ha</w:t>
      </w:r>
      <w:r w:rsidR="00564761">
        <w:rPr>
          <w:rFonts w:ascii="Times New Roman" w:eastAsiaTheme="minorEastAsia" w:hAnsi="Times New Roman"/>
          <w:lang w:eastAsia="en-US"/>
        </w:rPr>
        <w:t>ve</w:t>
      </w:r>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w:t>
      </w:r>
      <w:r w:rsidR="00BA00E9">
        <w:rPr>
          <w:rFonts w:ascii="Times New Roman" w:eastAsiaTheme="minorEastAsia" w:hAnsi="Times New Roman"/>
          <w:lang w:eastAsia="en-US"/>
        </w:rPr>
        <w:t>'s</w:t>
      </w:r>
      <w:r w:rsidRPr="00B10492">
        <w:rPr>
          <w:rFonts w:ascii="Times New Roman" w:eastAsiaTheme="minorEastAsia" w:hAnsi="Times New Roman"/>
          <w:lang w:eastAsia="en-US"/>
        </w:rPr>
        <w:t xml:space="preserve"> deliberations are closed to other interested ICANN stakeholders.  A lack of understanding of methods </w:t>
      </w:r>
      <w:r w:rsidRPr="00B10492">
        <w:rPr>
          <w:rFonts w:ascii="Times New Roman" w:eastAsiaTheme="minorEastAsia" w:hAnsi="Times New Roman"/>
          <w:lang w:eastAsia="en-US"/>
        </w:rPr>
        <w:lastRenderedPageBreak/>
        <w:t>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w:t>
      </w:r>
      <w:r w:rsidR="000655EB">
        <w:rPr>
          <w:rFonts w:ascii="Times New Roman" w:eastAsiaTheme="minorEastAsia" w:hAnsi="Times New Roman"/>
          <w:lang w:eastAsia="en-US"/>
        </w:rPr>
        <w:t xml:space="preserve"> development inefficiencies.</w:t>
      </w:r>
    </w:p>
    <w:p w:rsidR="006038D3" w:rsidRPr="00D34CC2" w:rsidRDefault="006038D3" w:rsidP="00D34CC2">
      <w:pPr>
        <w:pStyle w:val="bodypara"/>
        <w:spacing w:after="0" w:line="240" w:lineRule="auto"/>
        <w:rPr>
          <w:szCs w:val="24"/>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interven</w:t>
      </w:r>
      <w:r w:rsidR="00BA00E9">
        <w:rPr>
          <w:rFonts w:ascii="Times New Roman" w:eastAsiaTheme="minorEastAsia" w:hAnsi="Times New Roman"/>
          <w:lang w:eastAsia="en-US"/>
        </w:rPr>
        <w:t xml:space="preserve">ing </w:t>
      </w:r>
      <w:r w:rsidRPr="00B10492">
        <w:rPr>
          <w:rFonts w:ascii="Times New Roman" w:eastAsiaTheme="minorEastAsia" w:hAnsi="Times New Roman"/>
          <w:lang w:eastAsia="en-US"/>
        </w:rPr>
        <w:t>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rsidR="006038D3" w:rsidRPr="00D34CC2" w:rsidRDefault="006038D3" w:rsidP="00D34CC2">
      <w:pPr>
        <w:pStyle w:val="bodypara"/>
        <w:spacing w:after="0" w:line="240" w:lineRule="auto"/>
        <w:rPr>
          <w:szCs w:val="24"/>
        </w:rPr>
      </w:pPr>
    </w:p>
    <w:p w:rsidR="005163AA" w:rsidRPr="00ED7CE4" w:rsidRDefault="00843B0A" w:rsidP="009F0C01">
      <w:pPr>
        <w:pStyle w:val="Heading2"/>
      </w:pPr>
      <w:bookmarkStart w:id="205" w:name="_Toc375572929"/>
      <w:r w:rsidRPr="00ED7CE4">
        <w:t>Public Comment</w:t>
      </w:r>
      <w:r w:rsidR="001727AE">
        <w:t xml:space="preserve"> on Recommendation(s)</w:t>
      </w:r>
      <w:bookmarkEnd w:id="205"/>
    </w:p>
    <w:p w:rsidR="0001253D" w:rsidRPr="0001253D" w:rsidRDefault="0001253D" w:rsidP="0001253D">
      <w:pPr>
        <w:widowControl w:val="0"/>
        <w:autoSpaceDE w:val="0"/>
        <w:autoSpaceDN w:val="0"/>
        <w:adjustRightInd w:val="0"/>
        <w:rPr>
          <w:rFonts w:ascii="Times New Roman" w:eastAsiaTheme="minorEastAsia" w:hAnsi="Times New Roman"/>
          <w:lang w:eastAsia="en-US"/>
        </w:rPr>
      </w:pPr>
      <w:r w:rsidRPr="0001253D">
        <w:rPr>
          <w:rFonts w:ascii="Times New Roman" w:eastAsiaTheme="minorEastAsia" w:hAnsi="Times New Roman"/>
          <w:lang w:eastAsia="en-US"/>
        </w:rPr>
        <w:t xml:space="preserve">(see </w:t>
      </w:r>
      <w:hyperlink r:id="rId18" w:history="1">
        <w:r w:rsidRPr="0001253D">
          <w:rPr>
            <w:rStyle w:val="Hyperlink"/>
            <w:rFonts w:ascii="Times New Roman" w:eastAsiaTheme="minorEastAsia" w:hAnsi="Times New Roman"/>
            <w:lang w:eastAsia="en-US"/>
          </w:rPr>
          <w:t>ATRT2 Draft Report and Recommendations</w:t>
        </w:r>
      </w:hyperlink>
      <w:r w:rsidRPr="0001253D">
        <w:rPr>
          <w:rFonts w:ascii="Times New Roman" w:eastAsiaTheme="minorEastAsia" w:hAnsi="Times New Roman"/>
          <w:lang w:eastAsia="en-US"/>
        </w:rPr>
        <w:t>)</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5163AA"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Responses from the community on the suite of GAC</w:t>
      </w:r>
      <w:r w:rsidR="00BA00E9">
        <w:rPr>
          <w:rFonts w:ascii="Times New Roman" w:eastAsiaTheme="minorEastAsia" w:hAnsi="Times New Roman"/>
          <w:lang w:eastAsia="en-US"/>
        </w:rPr>
        <w:t>-</w:t>
      </w:r>
      <w:r w:rsidRPr="005163AA">
        <w:rPr>
          <w:rFonts w:ascii="Times New Roman" w:eastAsiaTheme="minorEastAsia" w:hAnsi="Times New Roman"/>
          <w:lang w:eastAsia="en-US"/>
        </w:rPr>
        <w:t>related recommendations were generally positive.  Egypt commented that “the GAC-related recommendations are of utmost importance and inclu</w:t>
      </w:r>
      <w:r w:rsidR="00ED7CE4">
        <w:rPr>
          <w:rFonts w:ascii="Times New Roman" w:eastAsiaTheme="minorEastAsia" w:hAnsi="Times New Roman"/>
          <w:lang w:eastAsia="en-US"/>
        </w:rPr>
        <w:t xml:space="preserve">de very constructive ideas.”  </w:t>
      </w:r>
      <w:r w:rsidRPr="005163AA">
        <w:rPr>
          <w:rFonts w:ascii="Times New Roman" w:eastAsiaTheme="minorEastAsia" w:hAnsi="Times New Roman"/>
          <w:lang w:eastAsia="en-US"/>
        </w:rPr>
        <w:t xml:space="preserve">Support was voiced for efforts to make the GAC more open, with one commenter suggesting that ATRT2 go even further and offered additional recommendations.  USCIB specifically commented that “the processes which through the GAC members serve on </w:t>
      </w:r>
      <w:r w:rsidR="00BA00E9">
        <w:rPr>
          <w:rFonts w:ascii="Times New Roman" w:eastAsiaTheme="minorEastAsia" w:hAnsi="Times New Roman"/>
          <w:lang w:eastAsia="en-US"/>
        </w:rPr>
        <w:t>the G</w:t>
      </w:r>
      <w:r w:rsidRPr="005163AA">
        <w:rPr>
          <w:rFonts w:ascii="Times New Roman" w:eastAsiaTheme="minorEastAsia" w:hAnsi="Times New Roman"/>
          <w:lang w:eastAsia="en-US"/>
        </w:rPr>
        <w:t>AC is entirely opaque and the community would benefit greatly from a better unders</w:t>
      </w:r>
      <w:r w:rsidR="00ED7CE4">
        <w:rPr>
          <w:rFonts w:ascii="Times New Roman" w:eastAsiaTheme="minorEastAsia" w:hAnsi="Times New Roman"/>
          <w:lang w:eastAsia="en-US"/>
        </w:rPr>
        <w:t xml:space="preserve">tanding of how things work.”  </w:t>
      </w:r>
      <w:r w:rsidRPr="005163AA">
        <w:rPr>
          <w:rFonts w:ascii="Times New Roman" w:eastAsiaTheme="minorEastAsia" w:hAnsi="Times New Roman"/>
          <w:lang w:eastAsia="en-US"/>
        </w:rPr>
        <w:t>However one commenter suggested that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w:t>
      </w:r>
      <w:r w:rsidR="000655EB">
        <w:rPr>
          <w:rFonts w:ascii="Times New Roman" w:eastAsiaTheme="minorEastAsia" w:hAnsi="Times New Roman"/>
          <w:lang w:eastAsia="en-US"/>
        </w:rPr>
        <w:t xml:space="preserve">ountries taking part in them.  </w:t>
      </w:r>
      <w:r w:rsidRPr="005163AA">
        <w:rPr>
          <w:rFonts w:ascii="Times New Roman" w:eastAsiaTheme="minorEastAsia" w:hAnsi="Times New Roman"/>
          <w:lang w:eastAsia="en-US"/>
        </w:rPr>
        <w:t>Others noted the strong degree of overlap between some of the ATRT2 recommendations and an internal GAC working</w:t>
      </w:r>
      <w:r w:rsidR="00BA00E9">
        <w:rPr>
          <w:rFonts w:ascii="Times New Roman" w:eastAsiaTheme="minorEastAsia" w:hAnsi="Times New Roman"/>
          <w:lang w:eastAsia="en-US"/>
        </w:rPr>
        <w:t>-</w:t>
      </w:r>
      <w:r w:rsidR="00ED7CE4">
        <w:rPr>
          <w:rFonts w:ascii="Times New Roman" w:eastAsiaTheme="minorEastAsia" w:hAnsi="Times New Roman"/>
          <w:lang w:eastAsia="en-US"/>
        </w:rPr>
        <w:t>methods reform effort.</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5163AA"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The Danish Business Authority highlighted the importance of the recommendations related to stakeholder engagement while other commenters stressed the importan</w:t>
      </w:r>
      <w:r w:rsidR="00ED7CE4">
        <w:rPr>
          <w:rFonts w:ascii="Times New Roman" w:eastAsiaTheme="minorEastAsia" w:hAnsi="Times New Roman"/>
          <w:lang w:eastAsia="en-US"/>
        </w:rPr>
        <w:t xml:space="preserve">ce of an implementation plan. </w:t>
      </w:r>
      <w:r w:rsidRPr="005163AA">
        <w:rPr>
          <w:rFonts w:ascii="Times New Roman" w:eastAsiaTheme="minorEastAsia" w:hAnsi="Times New Roman"/>
          <w:lang w:eastAsia="en-US"/>
        </w:rPr>
        <w:t xml:space="preserve"> The importance of early engagement of the GAC in ICANN’s various policy development process was raised as a priority by several commenters, but the challenge of this was also highlighted given “the pace of work in GNSO with that of Governments, which are always slower especially when internal consultations</w:t>
      </w:r>
      <w:r w:rsidR="00ED7CE4">
        <w:rPr>
          <w:rFonts w:ascii="Times New Roman" w:eastAsiaTheme="minorEastAsia" w:hAnsi="Times New Roman"/>
          <w:lang w:eastAsia="en-US"/>
        </w:rPr>
        <w:t xml:space="preserve"> have to be carried through.” </w:t>
      </w:r>
      <w:r w:rsidRPr="005163AA">
        <w:rPr>
          <w:rFonts w:ascii="Times New Roman" w:eastAsiaTheme="minorEastAsia" w:hAnsi="Times New Roman"/>
          <w:lang w:eastAsia="en-US"/>
        </w:rPr>
        <w:t xml:space="preserve"> The GNSO Council pointed out that a recent joint GNSO-GAC</w:t>
      </w:r>
      <w:r w:rsidR="00ED7CE4">
        <w:rPr>
          <w:rFonts w:ascii="Times New Roman" w:eastAsiaTheme="minorEastAsia" w:hAnsi="Times New Roman"/>
          <w:lang w:eastAsia="en-US"/>
        </w:rPr>
        <w:t xml:space="preserve"> initiative has already begun.</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B10492"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 xml:space="preserve">There was, however, concern raised about the call for a code of conduct, with some commenters observing that governments are already under their individual government’s code of conduct, which may vary and would override </w:t>
      </w:r>
      <w:r w:rsidR="00ED7CE4">
        <w:rPr>
          <w:rFonts w:ascii="Times New Roman" w:eastAsiaTheme="minorEastAsia" w:hAnsi="Times New Roman"/>
          <w:lang w:eastAsia="en-US"/>
        </w:rPr>
        <w:t xml:space="preserve">any other general agreement.”  </w:t>
      </w:r>
      <w:r w:rsidRPr="005163AA">
        <w:rPr>
          <w:rFonts w:ascii="Times New Roman" w:eastAsiaTheme="minorEastAsia" w:hAnsi="Times New Roman"/>
          <w:lang w:eastAsia="en-US"/>
        </w:rPr>
        <w:t>Others suggested that ATRT2 may have gone beyond its remit</w:t>
      </w:r>
      <w:r w:rsidR="00BA00E9">
        <w:rPr>
          <w:rFonts w:ascii="Times New Roman" w:eastAsiaTheme="minorEastAsia" w:hAnsi="Times New Roman"/>
          <w:lang w:eastAsia="en-US"/>
        </w:rPr>
        <w:t>,</w:t>
      </w:r>
      <w:r w:rsidRPr="005163AA">
        <w:rPr>
          <w:rFonts w:ascii="Times New Roman" w:eastAsiaTheme="minorEastAsia" w:hAnsi="Times New Roman"/>
          <w:lang w:eastAsia="en-US"/>
        </w:rPr>
        <w:t xml:space="preserve"> stating that “countries are sovereign to decide their Internet policies in the manner they see fit and don´t have to reveal how they make </w:t>
      </w:r>
      <w:r w:rsidR="00ED7CE4">
        <w:rPr>
          <w:rFonts w:ascii="Times New Roman" w:eastAsiaTheme="minorEastAsia" w:hAnsi="Times New Roman"/>
          <w:lang w:eastAsia="en-US"/>
        </w:rPr>
        <w:t xml:space="preserve">up their national positions.”  </w:t>
      </w:r>
      <w:r w:rsidRPr="005163AA">
        <w:rPr>
          <w:rFonts w:ascii="Times New Roman" w:eastAsiaTheme="minorEastAsia" w:hAnsi="Times New Roman"/>
          <w:lang w:eastAsia="en-US"/>
        </w:rPr>
        <w:t xml:space="preserve">This was in </w:t>
      </w:r>
      <w:r w:rsidRPr="005163AA">
        <w:rPr>
          <w:rFonts w:ascii="Times New Roman" w:eastAsiaTheme="minorEastAsia" w:hAnsi="Times New Roman"/>
          <w:lang w:eastAsia="en-US"/>
        </w:rPr>
        <w:lastRenderedPageBreak/>
        <w:t xml:space="preserve">contrast with other comments that pointed out that “while individual members of the GAC represent their countries, we note the GAC itself is not a government entity, but instead is part of the ICANN structure and is subject to the ICANN bylaws and articles of incorporation.  Thus, all GAC processes and procedures should follow the limitations set forth in the bylaws, such as openness and transparency, as does the ALAC and </w:t>
      </w:r>
      <w:r w:rsidR="00BF2A89">
        <w:rPr>
          <w:rFonts w:ascii="Times New Roman" w:eastAsiaTheme="minorEastAsia" w:hAnsi="Times New Roman"/>
          <w:lang w:eastAsia="en-US"/>
        </w:rPr>
        <w:t xml:space="preserve">the </w:t>
      </w:r>
      <w:r w:rsidRPr="005163AA">
        <w:rPr>
          <w:rFonts w:ascii="Times New Roman" w:eastAsiaTheme="minorEastAsia" w:hAnsi="Times New Roman"/>
          <w:lang w:eastAsia="en-US"/>
        </w:rPr>
        <w:t>GNSO.”  Lastly, concerns were expressed regarding the ambiguity of the wording of the recommendations and suggestion was made to identify a specific responsible body.</w:t>
      </w:r>
    </w:p>
    <w:p w:rsidR="006038D3" w:rsidRDefault="006038D3" w:rsidP="006038D3">
      <w:pPr>
        <w:rPr>
          <w:rFonts w:ascii="Times New Roman" w:hAnsi="Times New Roman"/>
          <w:highlight w:val="green"/>
        </w:rPr>
      </w:pPr>
    </w:p>
    <w:p w:rsidR="00A56118" w:rsidRPr="009B4DDB" w:rsidRDefault="00A56118" w:rsidP="009F0C01">
      <w:pPr>
        <w:pStyle w:val="Heading2"/>
      </w:pPr>
      <w:bookmarkStart w:id="206" w:name="_Toc375572930"/>
      <w:r w:rsidRPr="009B4DDB">
        <w:t>Final Recommendation #6</w:t>
      </w:r>
      <w:bookmarkEnd w:id="206"/>
      <w:r w:rsidRPr="009B4DDB">
        <w:t xml:space="preserve"> </w:t>
      </w:r>
    </w:p>
    <w:p w:rsidR="00A56118" w:rsidRPr="00D34CC2" w:rsidRDefault="00A56118" w:rsidP="00D34CC2">
      <w:pPr>
        <w:pStyle w:val="bodypara"/>
        <w:spacing w:after="0" w:line="240" w:lineRule="auto"/>
        <w:rPr>
          <w:szCs w:val="24"/>
        </w:rPr>
      </w:pPr>
    </w:p>
    <w:p w:rsidR="006F5F13" w:rsidRDefault="006F5F13" w:rsidP="006F5F13">
      <w:pPr>
        <w:widowControl w:val="0"/>
        <w:autoSpaceDE w:val="0"/>
        <w:autoSpaceDN w:val="0"/>
        <w:adjustRightInd w:val="0"/>
        <w:rPr>
          <w:rFonts w:ascii="Times New Roman" w:eastAsiaTheme="minorEastAsia" w:hAnsi="Times New Roman"/>
          <w:i/>
          <w:lang w:eastAsia="en-US"/>
        </w:rPr>
      </w:pPr>
      <w:r w:rsidRPr="006F5F13">
        <w:rPr>
          <w:rFonts w:ascii="Times New Roman" w:eastAsiaTheme="minorEastAsia" w:hAnsi="Times New Roman"/>
          <w:i/>
          <w:lang w:eastAsia="en-US"/>
        </w:rPr>
        <w:t>Increased transparency of GAC-related activities</w:t>
      </w:r>
    </w:p>
    <w:p w:rsidR="001D5C6C" w:rsidRPr="006F5F13" w:rsidRDefault="001D5C6C" w:rsidP="006F5F13">
      <w:pPr>
        <w:widowControl w:val="0"/>
        <w:autoSpaceDE w:val="0"/>
        <w:autoSpaceDN w:val="0"/>
        <w:adjustRightInd w:val="0"/>
        <w:rPr>
          <w:rFonts w:ascii="Times New Roman" w:eastAsiaTheme="minorEastAsia" w:hAnsi="Times New Roman"/>
          <w:i/>
          <w:lang w:eastAsia="en-US"/>
        </w:rPr>
      </w:pPr>
    </w:p>
    <w:p w:rsidR="006F5F13" w:rsidRPr="006F5F13" w:rsidRDefault="009B4DDB" w:rsidP="006F5F1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6.1. ATRT2 recommends that the Board </w:t>
      </w:r>
      <w:r w:rsidR="006F5F13" w:rsidRPr="006F5F13">
        <w:rPr>
          <w:rFonts w:ascii="Times New Roman" w:eastAsiaTheme="minorEastAsia" w:hAnsi="Times New Roman"/>
          <w:lang w:eastAsia="en-US"/>
        </w:rPr>
        <w:t xml:space="preserve">work jointly with the GAC, through the </w:t>
      </w:r>
      <w:r w:rsidR="005E04CD">
        <w:rPr>
          <w:rFonts w:ascii="Times New Roman" w:eastAsiaTheme="minorEastAsia" w:hAnsi="Times New Roman"/>
          <w:lang w:eastAsia="en-US"/>
        </w:rPr>
        <w:t>BGRI working group,</w:t>
      </w:r>
      <w:r w:rsidR="006F5F13" w:rsidRPr="006F5F13">
        <w:rPr>
          <w:rFonts w:ascii="Times New Roman" w:eastAsiaTheme="minorEastAsia" w:hAnsi="Times New Roman"/>
          <w:lang w:eastAsia="en-US"/>
        </w:rPr>
        <w:t xml:space="preserve">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within seven days after each meeting or conference call.</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Establishing as a routine practice agenda setting calls for the next meeting at the conclusion of the previous meeting;</w:t>
      </w:r>
    </w:p>
    <w:p w:rsidR="003B382F" w:rsidRPr="003B382F" w:rsidRDefault="006F5F13" w:rsidP="003B382F">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 xml:space="preserve">Providing clarity regarding the role of the leadership of the GAC; and, </w:t>
      </w:r>
    </w:p>
    <w:p w:rsidR="00A619A6" w:rsidRPr="003B382F" w:rsidRDefault="00C64F74" w:rsidP="003B382F">
      <w:pPr>
        <w:widowControl w:val="0"/>
        <w:numPr>
          <w:ilvl w:val="0"/>
          <w:numId w:val="44"/>
        </w:numPr>
        <w:autoSpaceDE w:val="0"/>
        <w:autoSpaceDN w:val="0"/>
        <w:adjustRightInd w:val="0"/>
        <w:spacing w:before="120"/>
        <w:rPr>
          <w:rFonts w:ascii="Times New Roman" w:eastAsiaTheme="minorEastAsia" w:hAnsi="Times New Roman"/>
          <w:lang w:eastAsia="en-US"/>
        </w:rPr>
      </w:pPr>
      <w:r w:rsidRPr="003B382F">
        <w:rPr>
          <w:rFonts w:ascii="Times New Roman" w:eastAsiaTheme="minorEastAsia" w:hAnsi="Times New Roman"/>
          <w:lang w:eastAsia="en-US"/>
        </w:rPr>
        <w:t>When deliberating on matters affecting particular entities, to the extent reasonable and practical, give those entities the opportunity to present to the GAC as a whole prior to its deliberations.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6.2.  ATRT2 recommends that the Board work jointly with the GAC, through the </w:t>
      </w:r>
      <w:r w:rsidRPr="006F5F13">
        <w:rPr>
          <w:rFonts w:ascii="Times New Roman" w:eastAsiaTheme="minorEastAsia" w:hAnsi="Times New Roman"/>
          <w:lang w:eastAsia="en-US"/>
        </w:rPr>
        <w:lastRenderedPageBreak/>
        <w:t xml:space="preserve">BGRI, to facilitate the GAC formally adopting a policy of open meetings to increase transparency into GAC deliberations and to establish and publish clear criteria for closed sessions.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6.3.  ATRT2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6.4.  The Board, working through the BGRI working group, should develop and document a formal process for notifying and requesting GAC advice (see ATRT1 Recommendation 10).</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6.5.  The Board should propose and vote on appropriate bylaw changes to formally implement the documented process for Board-GAC bylaws consultation as developed by the BGRI working group as soon as practicable </w:t>
      </w:r>
      <w:r w:rsidRPr="006F5F13">
        <w:rPr>
          <w:rFonts w:ascii="Times New Roman" w:eastAsiaTheme="minorEastAsia" w:hAnsi="Times New Roman"/>
          <w:bCs/>
          <w:lang w:eastAsia="en-US"/>
        </w:rPr>
        <w:t>(see ATRT1 Recommendation 11).</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i/>
          <w:lang w:eastAsia="en-US"/>
        </w:rPr>
      </w:pPr>
      <w:r w:rsidRPr="006F5F13">
        <w:rPr>
          <w:rFonts w:ascii="Times New Roman" w:eastAsiaTheme="minorEastAsia" w:hAnsi="Times New Roman"/>
          <w:i/>
          <w:lang w:eastAsia="en-US"/>
        </w:rPr>
        <w:t>Increase support and resource commitments of government to the GAC (see ATRT 1 Recommendation 14)</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6.6.  ATRT2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6.8.  ATRT2 recommends that the Board work jointly with the GAC, through the BGRI working group,</w:t>
      </w:r>
      <w:r w:rsidRPr="006F5F13" w:rsidDel="0016218B">
        <w:rPr>
          <w:rFonts w:ascii="Times New Roman" w:eastAsiaTheme="minorEastAsia" w:hAnsi="Times New Roman"/>
          <w:lang w:eastAsia="en-US"/>
        </w:rPr>
        <w:t xml:space="preserve"> </w:t>
      </w:r>
      <w:r w:rsidRPr="006F5F13">
        <w:rPr>
          <w:rFonts w:ascii="Times New Roman" w:eastAsiaTheme="minorEastAsia" w:hAnsi="Times New Roman"/>
          <w:lang w:eastAsia="en-US"/>
        </w:rPr>
        <w:t xml:space="preserve">to work with ICANN’s Global Stakeholder Engagement group (GSE) to develop guidelines for engaging governments, both current and non-GAC members, to ensure coordination and synergy of efforts.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6.9.  The Board should instruct the  GSE group  to develop, with community input, a baseline and set of measurable goals for stakeholder engagement that addresses the following:</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 xml:space="preserve">Relationships with GAC and non-GAC member countries, including the development of a database of contact information for relevant government </w:t>
      </w:r>
      <w:r w:rsidRPr="006F5F13">
        <w:rPr>
          <w:rFonts w:ascii="Times New Roman" w:eastAsiaTheme="minorEastAsia" w:hAnsi="Times New Roman"/>
          <w:lang w:eastAsia="en-US"/>
        </w:rPr>
        <w:lastRenderedPageBreak/>
        <w:t>ministers;</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Making ICANN’s work relevant for stakeholders in those parts of the world with limited participation; and,</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BF2A89" w:rsidRPr="00D34CC2" w:rsidRDefault="00BF2A89" w:rsidP="00D34CC2">
      <w:pPr>
        <w:pStyle w:val="bodypara"/>
        <w:spacing w:after="0" w:line="240" w:lineRule="auto"/>
        <w:rPr>
          <w:szCs w:val="24"/>
        </w:rPr>
      </w:pPr>
    </w:p>
    <w:p w:rsidR="006038D3" w:rsidRDefault="004B6D31" w:rsidP="00B67F51">
      <w:pPr>
        <w:pStyle w:val="Heading1"/>
      </w:pPr>
      <w:bookmarkStart w:id="207" w:name="_Report_Section_9."/>
      <w:bookmarkStart w:id="208" w:name="_Toc374353447"/>
      <w:bookmarkStart w:id="209" w:name="_Toc375572931"/>
      <w:bookmarkEnd w:id="207"/>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ATRT2 Recommendation #</w:t>
      </w:r>
      <w:r w:rsidR="00A56118">
        <w:t>7</w:t>
      </w:r>
      <w:r w:rsidR="0064781E">
        <w:t xml:space="preserve"> </w:t>
      </w:r>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208"/>
      <w:bookmarkEnd w:id="209"/>
    </w:p>
    <w:p w:rsidR="006038D3" w:rsidRPr="00A764D3" w:rsidRDefault="006038D3" w:rsidP="006038D3">
      <w:pPr>
        <w:pStyle w:val="bodypara"/>
        <w:spacing w:after="0" w:line="240" w:lineRule="auto"/>
      </w:pPr>
    </w:p>
    <w:p w:rsidR="006038D3" w:rsidRDefault="006038D3" w:rsidP="009F0C01">
      <w:pPr>
        <w:pStyle w:val="Heading2"/>
      </w:pPr>
      <w:bookmarkStart w:id="210" w:name="_Toc374353448"/>
      <w:bookmarkStart w:id="211" w:name="_Toc375572932"/>
      <w:r w:rsidRPr="00B10492">
        <w:t>Findings of ATRT1</w:t>
      </w:r>
      <w:bookmarkEnd w:id="210"/>
      <w:bookmarkEnd w:id="211"/>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 xml:space="preserve">ATRT1 took into account the fact that the volume of open proceedings is affected by the actions of constituent bodies within ICANN and is not uniquely influenced by ICANN </w:t>
      </w:r>
      <w:r w:rsidR="00BF2A89">
        <w:rPr>
          <w:szCs w:val="24"/>
        </w:rPr>
        <w:t>s</w:t>
      </w:r>
      <w:r w:rsidR="0030086F" w:rsidRPr="0030086F">
        <w:rPr>
          <w:szCs w:val="24"/>
        </w:rPr>
        <w:t>taff or the Board.</w:t>
      </w:r>
    </w:p>
    <w:p w:rsidR="006038D3" w:rsidRPr="00B10492" w:rsidRDefault="006038D3" w:rsidP="006038D3">
      <w:pPr>
        <w:pStyle w:val="bodypara"/>
        <w:spacing w:after="0" w:line="240" w:lineRule="auto"/>
        <w:rPr>
          <w:szCs w:val="24"/>
        </w:rPr>
      </w:pPr>
    </w:p>
    <w:p w:rsidR="0030086F" w:rsidRDefault="0030086F" w:rsidP="009F0C01">
      <w:pPr>
        <w:pStyle w:val="Heading2"/>
      </w:pPr>
      <w:bookmarkStart w:id="212" w:name="_Toc374353449"/>
      <w:bookmarkStart w:id="213" w:name="_Toc375572933"/>
      <w:r>
        <w:t xml:space="preserve">ATRT1 Recommendation </w:t>
      </w:r>
      <w:r w:rsidRPr="00C51139">
        <w:t>15</w:t>
      </w:r>
      <w:bookmarkEnd w:id="212"/>
      <w:bookmarkEnd w:id="213"/>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w:t>
      </w:r>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Pr="00D34CC2" w:rsidRDefault="0030086F" w:rsidP="00D34CC2">
      <w:pPr>
        <w:pStyle w:val="bodypara"/>
        <w:spacing w:after="0" w:line="240" w:lineRule="auto"/>
        <w:rPr>
          <w:szCs w:val="24"/>
        </w:rPr>
      </w:pPr>
    </w:p>
    <w:p w:rsidR="006038D3" w:rsidRPr="00B10492" w:rsidRDefault="006038D3" w:rsidP="009F0C01">
      <w:pPr>
        <w:pStyle w:val="Heading2"/>
      </w:pPr>
      <w:bookmarkStart w:id="214" w:name="_Toc374353450"/>
      <w:bookmarkStart w:id="215" w:name="_Toc375572934"/>
      <w:r w:rsidRPr="00B10492">
        <w:t>ATRT1 Recommendation 16</w:t>
      </w:r>
      <w:bookmarkEnd w:id="214"/>
      <w:bookmarkEnd w:id="215"/>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rsidP="009F0C01">
      <w:pPr>
        <w:pStyle w:val="Heading2"/>
      </w:pPr>
      <w:bookmarkStart w:id="216" w:name="_Toc374353451"/>
      <w:bookmarkStart w:id="217" w:name="_Toc375572935"/>
      <w:r>
        <w:t>ATRT1 Recommendation 17</w:t>
      </w:r>
      <w:bookmarkEnd w:id="216"/>
      <w:bookmarkEnd w:id="217"/>
    </w:p>
    <w:p w:rsidR="008A5B57" w:rsidRPr="00D34CC2" w:rsidRDefault="008A5B57" w:rsidP="00ED2262">
      <w:pPr>
        <w:pStyle w:val="bodypara"/>
        <w:spacing w:after="0" w:line="240" w:lineRule="auto"/>
        <w:rPr>
          <w:szCs w:val="24"/>
        </w:rPr>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rsidP="00F15BB9">
      <w:pPr>
        <w:pStyle w:val="Heading2"/>
      </w:pPr>
      <w:bookmarkStart w:id="218" w:name="_Toc374353452"/>
      <w:bookmarkStart w:id="219" w:name="_Toc375572936"/>
      <w:r>
        <w:lastRenderedPageBreak/>
        <w:t>Summary of ICANN’s Assessment of Implementation</w:t>
      </w:r>
      <w:bookmarkEnd w:id="218"/>
      <w:bookmarkEnd w:id="219"/>
    </w:p>
    <w:p w:rsidR="006038D3" w:rsidRPr="00ED2262" w:rsidRDefault="006038D3" w:rsidP="00F15BB9">
      <w:pPr>
        <w:pStyle w:val="bodypara"/>
        <w:keepNext/>
        <w:spacing w:after="0" w:line="240" w:lineRule="auto"/>
      </w:pPr>
    </w:p>
    <w:p w:rsidR="006038D3" w:rsidRDefault="006038D3" w:rsidP="006038D3">
      <w:pPr>
        <w:pStyle w:val="bodypara"/>
        <w:spacing w:after="0" w:line="240" w:lineRule="auto"/>
        <w:rPr>
          <w:szCs w:val="24"/>
        </w:rPr>
      </w:pPr>
      <w:r w:rsidRPr="00B10492">
        <w:rPr>
          <w:szCs w:val="24"/>
        </w:rPr>
        <w:t xml:space="preserve">ICANN </w:t>
      </w:r>
      <w:r w:rsidR="008A0C7E">
        <w:rPr>
          <w:szCs w:val="24"/>
        </w:rPr>
        <w:t>s</w:t>
      </w:r>
      <w:r w:rsidRPr="00B10492">
        <w:rPr>
          <w:szCs w:val="24"/>
        </w:rPr>
        <w:t xml:space="preserve">taff reports that it has </w:t>
      </w:r>
      <w:r w:rsidR="00CC25FD">
        <w:rPr>
          <w:szCs w:val="24"/>
        </w:rPr>
        <w:t>fully</w:t>
      </w:r>
      <w:r w:rsidRPr="00B10492">
        <w:rPr>
          <w:szCs w:val="24"/>
        </w:rPr>
        <w:t xml:space="preserve"> implemented </w:t>
      </w:r>
      <w:r w:rsidR="00FF13D6">
        <w:rPr>
          <w:szCs w:val="24"/>
        </w:rPr>
        <w:t xml:space="preserve">ATRT1 </w:t>
      </w:r>
      <w:r w:rsidRPr="00B10492">
        <w:rPr>
          <w:szCs w:val="24"/>
        </w:rPr>
        <w:t xml:space="preserve">Recommendation 16.  Staff demonstrated that an implementation plan was developed and put out for </w:t>
      </w:r>
      <w:r w:rsidR="00843B0A">
        <w:rPr>
          <w:szCs w:val="24"/>
        </w:rPr>
        <w:t>Public Comment</w:t>
      </w:r>
      <w:r w:rsidRPr="00B10492">
        <w:rPr>
          <w:szCs w:val="24"/>
        </w:rPr>
        <w:t xml:space="preserve"> and that a Comment and Reply Comment cycle were implemented.</w:t>
      </w:r>
      <w:r>
        <w:rPr>
          <w:rStyle w:val="FootnoteReference"/>
          <w:szCs w:val="24"/>
        </w:rPr>
        <w:footnoteReference w:id="66"/>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w:t>
      </w:r>
      <w:r w:rsidR="00A0034A">
        <w:rPr>
          <w:szCs w:val="24"/>
        </w:rPr>
        <w:t>c</w:t>
      </w:r>
      <w:r w:rsidR="0030086F">
        <w:rPr>
          <w:szCs w:val="24"/>
        </w:rPr>
        <w:t xml:space="preserve">ommunity for discussion.  Based on </w:t>
      </w:r>
      <w:r w:rsidR="00A0034A">
        <w:rPr>
          <w:szCs w:val="24"/>
        </w:rPr>
        <w:t>c</w:t>
      </w:r>
      <w:r w:rsidR="0030086F">
        <w:rPr>
          <w:szCs w:val="24"/>
        </w:rPr>
        <w:t xml:space="preserve">ommunity feedback, </w:t>
      </w:r>
      <w:r w:rsidR="00A0034A">
        <w:rPr>
          <w:szCs w:val="24"/>
        </w:rPr>
        <w:t>s</w:t>
      </w:r>
      <w:r w:rsidR="0030086F">
        <w:rPr>
          <w:szCs w:val="24"/>
        </w:rPr>
        <w:t xml:space="preserve">taff did not implement a stratification and prioritization of </w:t>
      </w:r>
      <w:r w:rsidR="00843B0A">
        <w:rPr>
          <w:szCs w:val="24"/>
        </w:rPr>
        <w:t>Public Comment</w:t>
      </w:r>
      <w:r w:rsidR="0030086F">
        <w:rPr>
          <w:szCs w:val="24"/>
        </w:rPr>
        <w:t>s.</w:t>
      </w:r>
    </w:p>
    <w:p w:rsidR="006038D3" w:rsidRPr="00ED2262" w:rsidRDefault="006038D3" w:rsidP="00ED2262">
      <w:pPr>
        <w:pStyle w:val="bodypara"/>
        <w:spacing w:after="0" w:line="240" w:lineRule="auto"/>
      </w:pPr>
    </w:p>
    <w:p w:rsidR="006038D3" w:rsidRDefault="00C10EDD" w:rsidP="009F0C01">
      <w:pPr>
        <w:pStyle w:val="Heading2"/>
      </w:pPr>
      <w:bookmarkStart w:id="220" w:name="_Toc374353453"/>
      <w:bookmarkStart w:id="221" w:name="_Toc375572937"/>
      <w:r>
        <w:t>Summary of Community Input on Implementation</w:t>
      </w:r>
      <w:bookmarkEnd w:id="220"/>
      <w:bookmarkEnd w:id="221"/>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7"/>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r w:rsidR="009A6283">
        <w:rPr>
          <w:szCs w:val="24"/>
        </w:rPr>
        <w:t>s</w:t>
      </w:r>
      <w:r w:rsidRPr="00B10492">
        <w:rPr>
          <w:szCs w:val="24"/>
        </w:rPr>
        <w:t xml:space="preserve">taff efforts.  A number of </w:t>
      </w:r>
      <w:r>
        <w:rPr>
          <w:szCs w:val="24"/>
        </w:rPr>
        <w:t>oth</w:t>
      </w:r>
      <w:r w:rsidRPr="00B10492">
        <w:rPr>
          <w:szCs w:val="24"/>
        </w:rPr>
        <w:t xml:space="preserve">ers pointed to the length of the request for comment </w:t>
      </w:r>
      <w:r w:rsidR="00A0034A">
        <w:rPr>
          <w:szCs w:val="24"/>
        </w:rPr>
        <w:t xml:space="preserve">period </w:t>
      </w:r>
      <w:r w:rsidRPr="00B10492">
        <w:rPr>
          <w:szCs w:val="24"/>
        </w:rPr>
        <w:t>and the time period allotted for comments as creating challenges to effective participation</w:t>
      </w:r>
      <w:r w:rsidR="00B47712">
        <w:rPr>
          <w:rStyle w:val="FootnoteReference"/>
          <w:szCs w:val="24"/>
        </w:rPr>
        <w:footnoteReference w:id="68"/>
      </w:r>
      <w:r w:rsidR="009C4778">
        <w:rPr>
          <w:szCs w:val="24"/>
        </w:rPr>
        <w:t xml:space="preserve"> </w:t>
      </w:r>
      <w:r w:rsidR="009C4778">
        <w:t>and others noted the need for greater multilingualism</w:t>
      </w:r>
      <w:r w:rsidR="009C4778">
        <w:rPr>
          <w:rStyle w:val="FootnoteReference"/>
        </w:rPr>
        <w:footnoteReference w:id="69"/>
      </w:r>
      <w:r w:rsidRPr="00B10492">
        <w:rPr>
          <w:szCs w:val="24"/>
        </w:rPr>
        <w:t>.  Others noted insufficient planning and the high number of consultations creating barriers to participation.</w:t>
      </w:r>
      <w:r w:rsidR="008A5B57">
        <w:rPr>
          <w:rStyle w:val="FootnoteReference"/>
          <w:szCs w:val="24"/>
        </w:rPr>
        <w:footnoteReference w:id="70"/>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222" w:name="_Toc374353454"/>
      <w:bookmarkStart w:id="223" w:name="_Toc375572938"/>
      <w:r>
        <w:t>Summary of Other Relevant Information</w:t>
      </w:r>
      <w:bookmarkEnd w:id="222"/>
      <w:bookmarkEnd w:id="22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w:t>
      </w:r>
      <w:r w:rsidRPr="00B10492">
        <w:rPr>
          <w:szCs w:val="24"/>
        </w:rPr>
        <w:lastRenderedPageBreak/>
        <w:t xml:space="preserve">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rsidR="006038D3" w:rsidRPr="00B10492" w:rsidRDefault="006038D3" w:rsidP="006038D3">
      <w:pPr>
        <w:pStyle w:val="bodypara"/>
        <w:spacing w:after="0" w:line="240" w:lineRule="auto"/>
        <w:rPr>
          <w:szCs w:val="24"/>
        </w:rPr>
      </w:pPr>
    </w:p>
    <w:p w:rsidR="006038D3" w:rsidRDefault="00115938" w:rsidP="009F0C01">
      <w:pPr>
        <w:pStyle w:val="Heading2"/>
      </w:pPr>
      <w:bookmarkStart w:id="224" w:name="_Toc374353455"/>
      <w:bookmarkStart w:id="225" w:name="_Toc375572939"/>
      <w:r>
        <w:t>ATRT2 Analysis of Recommendation Implementation</w:t>
      </w:r>
      <w:bookmarkEnd w:id="224"/>
      <w:bookmarkEnd w:id="225"/>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r w:rsidR="00FF13D6">
        <w:rPr>
          <w:szCs w:val="24"/>
        </w:rPr>
        <w:t xml:space="preserve">ATRT1 </w:t>
      </w:r>
      <w:r w:rsidRPr="00B10492">
        <w:rPr>
          <w:szCs w:val="24"/>
        </w:rPr>
        <w:t xml:space="preserve">Recommendation 16 appears complete but with qualified success.  Given the </w:t>
      </w:r>
      <w:r w:rsidR="00A0034A">
        <w:rPr>
          <w:szCs w:val="24"/>
        </w:rPr>
        <w:t>c</w:t>
      </w:r>
      <w:r w:rsidRPr="00B10492">
        <w:rPr>
          <w:szCs w:val="24"/>
        </w:rPr>
        <w:t xml:space="preserve">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 xml:space="preserve">stratification and prioritization of Comments was abandoned based on </w:t>
      </w:r>
      <w:r w:rsidR="00A0034A">
        <w:rPr>
          <w:szCs w:val="24"/>
        </w:rPr>
        <w:t>c</w:t>
      </w:r>
      <w:r w:rsidR="0030086F">
        <w:rPr>
          <w:szCs w:val="24"/>
        </w:rPr>
        <w:t>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226" w:name="_Toc374353456"/>
      <w:bookmarkStart w:id="227" w:name="_Toc375572940"/>
      <w:r>
        <w:t>ATRT2 Assessment of Recommendation Effectiveness</w:t>
      </w:r>
      <w:bookmarkEnd w:id="226"/>
      <w:bookmarkEnd w:id="227"/>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w:t>
      </w:r>
      <w:r w:rsidR="00A514CF">
        <w:rPr>
          <w:szCs w:val="24"/>
        </w:rPr>
        <w:t>,</w:t>
      </w:r>
      <w:r w:rsidRPr="00B10492">
        <w:rPr>
          <w:szCs w:val="24"/>
        </w:rPr>
        <w:t xml:space="preserve"> </w:t>
      </w:r>
      <w:r w:rsidR="00A514CF">
        <w:rPr>
          <w:szCs w:val="24"/>
        </w:rPr>
        <w:t>b</w:t>
      </w:r>
      <w:r w:rsidR="00A0034A">
        <w:rPr>
          <w:szCs w:val="24"/>
        </w:rPr>
        <w:t xml:space="preserve">ut </w:t>
      </w:r>
      <w:r w:rsidR="00A514CF">
        <w:rPr>
          <w:szCs w:val="24"/>
        </w:rPr>
        <w:t xml:space="preserve">its </w:t>
      </w:r>
      <w:r w:rsidR="00A0034A">
        <w:rPr>
          <w:szCs w:val="24"/>
        </w:rPr>
        <w:t xml:space="preserve">partial success is </w:t>
      </w:r>
      <w:r w:rsidR="00A514CF">
        <w:rPr>
          <w:szCs w:val="24"/>
        </w:rPr>
        <w:t>not entirely due</w:t>
      </w:r>
      <w:r w:rsidR="00A0034A">
        <w:rPr>
          <w:szCs w:val="24"/>
        </w:rPr>
        <w:t xml:space="preserve"> to staff performance. </w:t>
      </w:r>
      <w:r w:rsidRPr="00B10492">
        <w:rPr>
          <w:szCs w:val="24"/>
        </w:rPr>
        <w:t xml:space="preserve">.  Interestingly, the Board has improved in reflecting </w:t>
      </w:r>
      <w:r w:rsidR="00843B0A">
        <w:rPr>
          <w:szCs w:val="24"/>
        </w:rPr>
        <w:t>Public Comment</w:t>
      </w:r>
      <w:r w:rsidRPr="00B10492">
        <w:rPr>
          <w:szCs w:val="24"/>
        </w:rPr>
        <w:t xml:space="preserve"> in its resolutions</w:t>
      </w:r>
      <w:r>
        <w:rPr>
          <w:szCs w:val="24"/>
        </w:rPr>
        <w:t>.  T</w:t>
      </w:r>
      <w:r w:rsidRPr="00B10492">
        <w:rPr>
          <w:szCs w:val="24"/>
        </w:rPr>
        <w:t xml:space="preserve">hat is a key element of accountability and transparency.  ATRT2’s assessment is that fulsome, broader and more frequent </w:t>
      </w:r>
      <w:r w:rsidR="00843B0A">
        <w:rPr>
          <w:szCs w:val="24"/>
        </w:rPr>
        <w:t>Public Comment</w:t>
      </w:r>
      <w:r w:rsidRPr="00B10492">
        <w:rPr>
          <w:szCs w:val="24"/>
        </w:rPr>
        <w:t xml:space="preserve"> can be facilitated through adjustments to time allotted, forward</w:t>
      </w:r>
      <w:r w:rsidR="00A514CF">
        <w:rPr>
          <w:szCs w:val="24"/>
        </w:rPr>
        <w:t xml:space="preserve"> </w:t>
      </w:r>
      <w:r w:rsidRPr="00B10492">
        <w:rPr>
          <w:szCs w:val="24"/>
        </w:rPr>
        <w:t>planning regarding the number of consultations</w:t>
      </w:r>
      <w:r>
        <w:rPr>
          <w:szCs w:val="24"/>
        </w:rPr>
        <w:t>,</w:t>
      </w:r>
      <w:r w:rsidRPr="00B10492">
        <w:rPr>
          <w:szCs w:val="24"/>
        </w:rPr>
        <w:t xml:space="preserve"> and new tools that facilitate easier participation in the Comment process.  </w:t>
      </w:r>
    </w:p>
    <w:p w:rsidR="006038D3" w:rsidRDefault="006038D3" w:rsidP="00D34CC2">
      <w:pPr>
        <w:pStyle w:val="bodypara"/>
        <w:spacing w:after="0" w:line="240" w:lineRule="auto"/>
        <w:rPr>
          <w:szCs w:val="24"/>
        </w:rPr>
      </w:pPr>
    </w:p>
    <w:p w:rsidR="00321D6F" w:rsidRPr="009B4DDB" w:rsidRDefault="00A56118" w:rsidP="009F0C01">
      <w:pPr>
        <w:pStyle w:val="Heading2"/>
      </w:pPr>
      <w:bookmarkStart w:id="228" w:name="_Toc375572941"/>
      <w:r w:rsidRPr="009B4DDB">
        <w:t>Final Recommendation #7</w:t>
      </w:r>
      <w:bookmarkEnd w:id="228"/>
    </w:p>
    <w:p w:rsidR="00FF13D6" w:rsidRDefault="00FF13D6" w:rsidP="00321D6F">
      <w:pPr>
        <w:rPr>
          <w:rFonts w:ascii="Times New Roman" w:hAnsi="Times New Roman"/>
        </w:rPr>
      </w:pPr>
    </w:p>
    <w:p w:rsidR="002316B2" w:rsidRDefault="002316B2" w:rsidP="00321D6F">
      <w:pPr>
        <w:rPr>
          <w:rFonts w:ascii="Times New Roman" w:hAnsi="Times New Roman"/>
        </w:rPr>
      </w:pPr>
      <w:r>
        <w:rPr>
          <w:rFonts w:ascii="Times New Roman" w:hAnsi="Times New Roman"/>
        </w:rPr>
        <w:t>Public Comment Process</w:t>
      </w:r>
    </w:p>
    <w:p w:rsidR="002316B2" w:rsidRDefault="002316B2" w:rsidP="00321D6F">
      <w:pPr>
        <w:rPr>
          <w:rFonts w:ascii="Times New Roman" w:hAnsi="Times New Roman"/>
        </w:rPr>
      </w:pPr>
    </w:p>
    <w:p w:rsidR="00321D6F" w:rsidRDefault="002316B2" w:rsidP="00321D6F">
      <w:r>
        <w:rPr>
          <w:rFonts w:ascii="Times New Roman" w:hAnsi="Times New Roman"/>
        </w:rPr>
        <w:t xml:space="preserve">7.1.  </w:t>
      </w:r>
      <w:r w:rsidR="00321D6F" w:rsidRPr="00227939">
        <w:rPr>
          <w:rFonts w:ascii="Times New Roman" w:hAnsi="Times New Roman"/>
        </w:rPr>
        <w:t xml:space="preserve">The Board should explore mechanisms to improve </w:t>
      </w:r>
      <w:r w:rsidR="00843B0A">
        <w:rPr>
          <w:rFonts w:ascii="Times New Roman" w:hAnsi="Times New Roman"/>
        </w:rPr>
        <w:t>Public Comment</w:t>
      </w:r>
      <w:r w:rsidR="00321D6F" w:rsidRPr="00227939">
        <w:rPr>
          <w:rFonts w:ascii="Times New Roman" w:hAnsi="Times New Roman"/>
        </w:rPr>
        <w:t xml:space="preserve"> through adjusted time allotments, forward planning regarding the number of consultations given anticipated growth in participation, and new tools that facilitate participation.</w:t>
      </w:r>
    </w:p>
    <w:p w:rsidR="00321D6F" w:rsidRDefault="002316B2" w:rsidP="00321D6F">
      <w:pPr>
        <w:spacing w:before="120"/>
        <w:rPr>
          <w:rFonts w:ascii="Times New Roman" w:hAnsi="Times New Roman"/>
        </w:rPr>
      </w:pPr>
      <w:r>
        <w:rPr>
          <w:rFonts w:ascii="Times New Roman" w:hAnsi="Times New Roman"/>
        </w:rPr>
        <w:t xml:space="preserve">7.2.  </w:t>
      </w:r>
      <w:r w:rsidR="00321D6F">
        <w:rPr>
          <w:rFonts w:ascii="Times New Roman" w:hAnsi="Times New Roman"/>
        </w:rPr>
        <w:t>The Board</w:t>
      </w:r>
      <w:r w:rsidR="00321D6F" w:rsidRPr="00616376">
        <w:rPr>
          <w:rFonts w:ascii="Times New Roman" w:hAnsi="Times New Roman"/>
        </w:rPr>
        <w:t xml:space="preserve"> should establish a process under the </w:t>
      </w:r>
      <w:r w:rsidR="00843B0A">
        <w:rPr>
          <w:rFonts w:ascii="Times New Roman" w:hAnsi="Times New Roman"/>
        </w:rPr>
        <w:t>Public Comment</w:t>
      </w:r>
      <w:r w:rsidR="00321D6F" w:rsidRPr="00616376">
        <w:rPr>
          <w:rFonts w:ascii="Times New Roman" w:hAnsi="Times New Roman"/>
        </w:rPr>
        <w:t xml:space="preserve"> Process where those who commented or replied during the </w:t>
      </w:r>
      <w:r w:rsidR="00843B0A">
        <w:rPr>
          <w:rFonts w:ascii="Times New Roman" w:hAnsi="Times New Roman"/>
        </w:rPr>
        <w:t>Public Comment</w:t>
      </w:r>
      <w:r w:rsidR="00321D6F" w:rsidRPr="00616376">
        <w:rPr>
          <w:rFonts w:ascii="Times New Roman" w:hAnsi="Times New Roman"/>
        </w:rPr>
        <w:t xml:space="preserve"> and/or Reply </w:t>
      </w:r>
      <w:r w:rsidR="00321D6F" w:rsidRPr="00042DD4">
        <w:rPr>
          <w:rFonts w:ascii="Times New Roman" w:hAnsi="Times New Roman"/>
        </w:rPr>
        <w:t xml:space="preserve">Comment period(s) can request changes to the synthesis reports in cases where they believe the </w:t>
      </w:r>
      <w:r w:rsidR="00321D6F">
        <w:rPr>
          <w:rFonts w:ascii="Times New Roman" w:hAnsi="Times New Roman"/>
        </w:rPr>
        <w:t>s</w:t>
      </w:r>
      <w:r w:rsidR="00321D6F" w:rsidRPr="00042DD4">
        <w:rPr>
          <w:rFonts w:ascii="Times New Roman" w:hAnsi="Times New Roman"/>
        </w:rPr>
        <w:t>taff incorrectly summarized their comment(s).</w:t>
      </w:r>
    </w:p>
    <w:p w:rsidR="00EF0433" w:rsidRDefault="00EF0433" w:rsidP="00D34CC2">
      <w:pPr>
        <w:pStyle w:val="bodypara"/>
        <w:spacing w:after="0" w:line="240" w:lineRule="auto"/>
        <w:rPr>
          <w:szCs w:val="24"/>
        </w:rPr>
      </w:pPr>
    </w:p>
    <w:p w:rsidR="00164040" w:rsidRPr="00B10492" w:rsidRDefault="00164040" w:rsidP="00D34CC2">
      <w:pPr>
        <w:pStyle w:val="bodypara"/>
        <w:spacing w:after="0" w:line="240" w:lineRule="auto"/>
        <w:rPr>
          <w:szCs w:val="24"/>
        </w:rPr>
      </w:pPr>
    </w:p>
    <w:p w:rsidR="006038D3" w:rsidRPr="00B10492" w:rsidRDefault="00CC1158" w:rsidP="00B67F51">
      <w:pPr>
        <w:pStyle w:val="Heading1"/>
      </w:pPr>
      <w:bookmarkStart w:id="229" w:name="_Report_Section_10."/>
      <w:bookmarkStart w:id="230" w:name="_Toc374353459"/>
      <w:bookmarkStart w:id="231" w:name="_Toc375572942"/>
      <w:bookmarkEnd w:id="229"/>
      <w:r>
        <w:t xml:space="preserve">Report Section </w:t>
      </w:r>
      <w:r w:rsidR="008A5FBF">
        <w:t>10.</w:t>
      </w:r>
      <w:r w:rsidR="009A6283">
        <w:t xml:space="preserve"> </w:t>
      </w:r>
      <w:r>
        <w:t xml:space="preserve">MULTILINGUALISM: </w:t>
      </w:r>
      <w:r w:rsidR="00220CC6">
        <w:t xml:space="preserve"> </w:t>
      </w:r>
      <w:r>
        <w:t>ATRT2 Recommendation #</w:t>
      </w:r>
      <w:r w:rsidR="00AF6497">
        <w:t>8</w:t>
      </w:r>
      <w:r>
        <w:t xml:space="preserve"> (</w:t>
      </w:r>
      <w:r w:rsidR="006038D3" w:rsidRPr="00B10492">
        <w:t>Assessment of ATRT1 Recommendations 18, 19, and 22</w:t>
      </w:r>
      <w:r w:rsidR="00220CC6">
        <w:t>)</w:t>
      </w:r>
      <w:bookmarkEnd w:id="230"/>
      <w:bookmarkEnd w:id="231"/>
    </w:p>
    <w:p w:rsidR="006038D3" w:rsidRDefault="006038D3" w:rsidP="006038D3">
      <w:pPr>
        <w:pStyle w:val="bodypara"/>
        <w:spacing w:after="0" w:line="240" w:lineRule="auto"/>
        <w:rPr>
          <w:szCs w:val="24"/>
        </w:rPr>
      </w:pPr>
    </w:p>
    <w:p w:rsidR="006038D3" w:rsidRDefault="006038D3" w:rsidP="009F0C01">
      <w:pPr>
        <w:pStyle w:val="Heading2"/>
      </w:pPr>
      <w:bookmarkStart w:id="232" w:name="_Toc374353460"/>
      <w:bookmarkStart w:id="233" w:name="_Toc375572943"/>
      <w:r>
        <w:t>Findings of ATRT1</w:t>
      </w:r>
      <w:bookmarkEnd w:id="232"/>
      <w:bookmarkEnd w:id="23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w:t>
      </w:r>
      <w:r w:rsidRPr="00B10492">
        <w:rPr>
          <w:szCs w:val="24"/>
        </w:rPr>
        <w:lastRenderedPageBreak/>
        <w:t>and</w:t>
      </w:r>
      <w:r w:rsidR="00FF13D6">
        <w:rPr>
          <w:szCs w:val="24"/>
        </w:rPr>
        <w:t xml:space="preserve"> </w:t>
      </w:r>
      <w:r w:rsidRPr="00B10492">
        <w:rPr>
          <w:szCs w:val="24"/>
        </w:rPr>
        <w:t>miss</w:t>
      </w:r>
      <w:r w:rsidR="00FF13D6">
        <w:rPr>
          <w:szCs w:val="24"/>
        </w:rPr>
        <w:t xml:space="preserve"> </w:t>
      </w:r>
      <w:r w:rsidRPr="00B10492">
        <w:rPr>
          <w:szCs w:val="24"/>
        </w:rPr>
        <w:t xml:space="preserve">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rsidP="009F0C01">
      <w:pPr>
        <w:pStyle w:val="Heading2"/>
      </w:pPr>
      <w:bookmarkStart w:id="234" w:name="_Toc374353461"/>
      <w:bookmarkStart w:id="235" w:name="_Toc375572944"/>
      <w:r>
        <w:t>ATRT1</w:t>
      </w:r>
      <w:r w:rsidR="008A5B57">
        <w:t xml:space="preserve"> </w:t>
      </w:r>
      <w:r w:rsidR="006038D3" w:rsidRPr="001B18F9">
        <w:t>Recommendation 18</w:t>
      </w:r>
      <w:bookmarkEnd w:id="234"/>
      <w:bookmarkEnd w:id="235"/>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rsidP="009F0C01">
      <w:pPr>
        <w:pStyle w:val="Heading2"/>
      </w:pPr>
      <w:bookmarkStart w:id="236" w:name="_Toc374353462"/>
      <w:bookmarkStart w:id="237" w:name="_Toc375572945"/>
      <w:r w:rsidRPr="008A5B57">
        <w:t xml:space="preserve">ATRT1 </w:t>
      </w:r>
      <w:r w:rsidR="006038D3" w:rsidRPr="008A5B57">
        <w:t>Recommendation 19</w:t>
      </w:r>
      <w:bookmarkEnd w:id="236"/>
      <w:bookmarkEnd w:id="237"/>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rsidP="009F0C01">
      <w:pPr>
        <w:pStyle w:val="Heading2"/>
      </w:pPr>
      <w:bookmarkStart w:id="238" w:name="_Toc374353463"/>
      <w:bookmarkStart w:id="239" w:name="_Toc375572946"/>
      <w:r>
        <w:t>ATRT1</w:t>
      </w:r>
      <w:r w:rsidR="008A5B57" w:rsidRPr="002028F5">
        <w:t xml:space="preserve"> </w:t>
      </w:r>
      <w:r w:rsidR="006038D3" w:rsidRPr="002028F5">
        <w:t>Recommendation 22</w:t>
      </w:r>
      <w:bookmarkEnd w:id="238"/>
      <w:bookmarkEnd w:id="239"/>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rsidP="009F0C01">
      <w:pPr>
        <w:pStyle w:val="Heading2"/>
      </w:pPr>
      <w:bookmarkStart w:id="240" w:name="_Toc374353464"/>
      <w:bookmarkStart w:id="241" w:name="_Toc375572947"/>
      <w:r>
        <w:t>Summary of ICANN’s Assessment of Implementation</w:t>
      </w:r>
      <w:bookmarkEnd w:id="240"/>
      <w:bookmarkEnd w:id="241"/>
      <w:r w:rsidR="006038D3" w:rsidRPr="008A5B57">
        <w:t xml:space="preserve"> </w:t>
      </w:r>
    </w:p>
    <w:p w:rsidR="006038D3" w:rsidRPr="00ED2262" w:rsidRDefault="006038D3" w:rsidP="00ED2262">
      <w:pPr>
        <w:pStyle w:val="bodypara"/>
        <w:spacing w:after="0" w:line="240" w:lineRule="auto"/>
      </w:pPr>
    </w:p>
    <w:p w:rsidR="009F678F" w:rsidRPr="00164040" w:rsidRDefault="006038D3" w:rsidP="00164040">
      <w:pPr>
        <w:pStyle w:val="bodypara"/>
        <w:spacing w:after="0" w:line="240" w:lineRule="auto"/>
        <w:rPr>
          <w:szCs w:val="24"/>
        </w:rPr>
      </w:pPr>
      <w:r w:rsidRPr="00164040">
        <w:rPr>
          <w:szCs w:val="24"/>
        </w:rPr>
        <w:t>One of the first accomplishments was the creation and approval by the Board of the Language Services Policy and Procedures document.</w:t>
      </w:r>
      <w:r w:rsidRPr="00164040">
        <w:rPr>
          <w:szCs w:val="24"/>
        </w:rPr>
        <w:footnoteReference w:id="71"/>
      </w:r>
      <w:r w:rsidRPr="00164040">
        <w:rPr>
          <w:szCs w:val="24"/>
        </w:rPr>
        <w:t xml:space="preserve">  The resolution adopting this init</w:t>
      </w:r>
      <w:r w:rsidR="0029118D" w:rsidRPr="00164040">
        <w:rPr>
          <w:szCs w:val="24"/>
        </w:rPr>
        <w:t>i</w:t>
      </w:r>
      <w:r w:rsidR="00100EB4" w:rsidRPr="00164040">
        <w:rPr>
          <w:szCs w:val="24"/>
        </w:rPr>
        <w:t xml:space="preserve">ative was approved on </w:t>
      </w:r>
      <w:r w:rsidRPr="00164040">
        <w:rPr>
          <w:szCs w:val="24"/>
        </w:rPr>
        <w:t xml:space="preserve">October </w:t>
      </w:r>
      <w:r w:rsidR="005E63F1" w:rsidRPr="00164040">
        <w:rPr>
          <w:szCs w:val="24"/>
        </w:rPr>
        <w:t>18,</w:t>
      </w:r>
      <w:r w:rsidRPr="00164040">
        <w:rPr>
          <w:szCs w:val="24"/>
        </w:rPr>
        <w:t>2012.</w:t>
      </w:r>
      <w:r w:rsidRPr="00164040">
        <w:rPr>
          <w:szCs w:val="24"/>
        </w:rPr>
        <w:footnoteReference w:id="72"/>
      </w:r>
      <w:r w:rsidRPr="00164040">
        <w:rPr>
          <w:szCs w:val="24"/>
        </w:rPr>
        <w:t xml:space="preserve">  Significantly, the ATRT1 recommendation to “Enhance Multilingual Strategy” also included improvements such as more interpretation support, transcription support, and teleconference interpretation.</w:t>
      </w:r>
    </w:p>
    <w:p w:rsidR="00434177" w:rsidRPr="00D34CC2" w:rsidRDefault="00434177" w:rsidP="00D34CC2">
      <w:pPr>
        <w:pStyle w:val="bodypara"/>
        <w:spacing w:after="0" w:line="240" w:lineRule="auto"/>
        <w:rPr>
          <w:szCs w:val="24"/>
        </w:rPr>
      </w:pPr>
    </w:p>
    <w:p w:rsidR="006038D3" w:rsidRDefault="006038D3" w:rsidP="00164040">
      <w:pPr>
        <w:pStyle w:val="bodypara"/>
        <w:spacing w:after="0" w:line="240" w:lineRule="auto"/>
        <w:rPr>
          <w:szCs w:val="24"/>
        </w:rPr>
      </w:pPr>
      <w:r w:rsidRPr="00164040">
        <w:rPr>
          <w:szCs w:val="24"/>
        </w:rPr>
        <w:t>During calls</w:t>
      </w:r>
      <w:r w:rsidRPr="00164040">
        <w:rPr>
          <w:szCs w:val="24"/>
        </w:rPr>
        <w:footnoteReference w:id="73"/>
      </w:r>
      <w:r w:rsidRPr="00164040">
        <w:rPr>
          <w:szCs w:val="24"/>
        </w:rPr>
        <w:t xml:space="preserve"> with ATRT2, </w:t>
      </w:r>
      <w:r w:rsidR="005E63F1" w:rsidRPr="00164040">
        <w:rPr>
          <w:szCs w:val="24"/>
        </w:rPr>
        <w:t>s</w:t>
      </w:r>
      <w:r w:rsidRPr="00164040">
        <w:rPr>
          <w:szCs w:val="24"/>
        </w:rPr>
        <w:t xml:space="preserve">taff explained how the translations services work and the challenges they continue to face.  These include, but are not limited to, the need to </w:t>
      </w:r>
      <w:r w:rsidRPr="00164040">
        <w:rPr>
          <w:szCs w:val="24"/>
        </w:rPr>
        <w:lastRenderedPageBreak/>
        <w:t xml:space="preserve">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164040" w:rsidRPr="00164040" w:rsidRDefault="00164040" w:rsidP="00164040">
      <w:pPr>
        <w:pStyle w:val="bodypara"/>
        <w:spacing w:after="0" w:line="240" w:lineRule="auto"/>
        <w:rPr>
          <w:szCs w:val="24"/>
        </w:rPr>
      </w:pPr>
    </w:p>
    <w:p w:rsidR="006038D3" w:rsidRPr="008A5B57" w:rsidRDefault="006038D3" w:rsidP="006038D3">
      <w:pPr>
        <w:pStyle w:val="bodypara"/>
        <w:rPr>
          <w:szCs w:val="24"/>
        </w:rPr>
      </w:pPr>
      <w:r w:rsidRPr="008A5B57">
        <w:rPr>
          <w:szCs w:val="24"/>
        </w:rPr>
        <w:t>Staff also shared the process involved as follows:</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Receive the document for translation</w:t>
      </w:r>
      <w:r w:rsidR="00C17642">
        <w:rPr>
          <w:rFonts w:ascii="Times New Roman" w:hAnsi="Times New Roman"/>
          <w:sz w:val="24"/>
        </w:rPr>
        <w:t>.</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r w:rsidR="00C17642">
        <w:rPr>
          <w:rFonts w:ascii="Times New Roman" w:hAnsi="Times New Roman"/>
          <w:sz w:val="24"/>
        </w:rPr>
        <w:t>.</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Document goes through polishing</w:t>
      </w:r>
      <w:r w:rsidR="00C17642">
        <w:rPr>
          <w:rFonts w:ascii="Times New Roman" w:hAnsi="Times New Roman"/>
          <w:sz w:val="24"/>
        </w:rPr>
        <w:t>.</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rsidR="006038D3" w:rsidRPr="008A5B57" w:rsidRDefault="006038D3" w:rsidP="006038D3">
      <w:pPr>
        <w:pStyle w:val="bodypara"/>
        <w:spacing w:after="0" w:line="240" w:lineRule="auto"/>
        <w:rPr>
          <w:szCs w:val="24"/>
        </w:rPr>
      </w:pPr>
    </w:p>
    <w:p w:rsidR="006038D3" w:rsidRPr="008A5B57" w:rsidRDefault="006038D3" w:rsidP="00164040">
      <w:pPr>
        <w:pStyle w:val="bodypara"/>
        <w:spacing w:after="0" w:line="240" w:lineRule="auto"/>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164040" w:rsidRDefault="00164040" w:rsidP="00164040">
      <w:pPr>
        <w:pStyle w:val="bodypara"/>
        <w:spacing w:after="0" w:line="240" w:lineRule="auto"/>
        <w:rPr>
          <w:szCs w:val="24"/>
        </w:rPr>
      </w:pPr>
    </w:p>
    <w:p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rsidR="009F678F" w:rsidRDefault="009F678F" w:rsidP="00164040">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4"/>
      </w:r>
      <w:r>
        <w:rPr>
          <w:szCs w:val="24"/>
        </w:rPr>
        <w:t xml:space="preserve"> that</w:t>
      </w:r>
      <w:r w:rsidR="00C17642">
        <w:rPr>
          <w:szCs w:val="24"/>
        </w:rPr>
        <w: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lastRenderedPageBreak/>
        <w:t>All position descriptions (and job postings) where multilingual skills are appropriate have been written to include multilingual skills as desired, preferred, or required, as applicable.</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t>Where appropriate, internal interview survey forms ask each interviewer to comment on the multilingual skills of each interviewed candidate – this is a standard operating procedure.</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rsidP="009F0C01">
      <w:pPr>
        <w:pStyle w:val="Heading2"/>
      </w:pPr>
      <w:bookmarkStart w:id="242" w:name="_Toc374353465"/>
      <w:bookmarkStart w:id="243" w:name="_Toc375572948"/>
      <w:r>
        <w:t>Summary of Community Input on Implementation</w:t>
      </w:r>
      <w:bookmarkEnd w:id="242"/>
      <w:bookmarkEnd w:id="243"/>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0655EB">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w:t>
            </w:r>
            <w:r w:rsidR="00756D19">
              <w:rPr>
                <w:rFonts w:ascii="Calibri" w:hAnsi="Calibri"/>
                <w:b/>
                <w:sz w:val="20"/>
                <w:szCs w:val="20"/>
                <w:lang w:val="en-GB"/>
              </w:rPr>
              <w:t>,</w:t>
            </w:r>
            <w:r w:rsidRPr="003166B2">
              <w:rPr>
                <w:rFonts w:ascii="Calibri" w:hAnsi="Calibri"/>
                <w:b/>
                <w:sz w:val="20"/>
                <w:szCs w:val="20"/>
                <w:lang w:val="en-GB"/>
              </w:rPr>
              <w:t xml:space="preserve">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lastRenderedPageBreak/>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Pr="00D34CC2" w:rsidRDefault="006038D3" w:rsidP="00D34CC2">
      <w:pPr>
        <w:pStyle w:val="bodypara"/>
        <w:spacing w:after="0" w:line="240" w:lineRule="auto"/>
        <w:rPr>
          <w:szCs w:val="24"/>
        </w:rPr>
      </w:pPr>
    </w:p>
    <w:p w:rsidR="006038D3" w:rsidRDefault="00115938" w:rsidP="009F0C01">
      <w:pPr>
        <w:pStyle w:val="Heading2"/>
      </w:pPr>
      <w:bookmarkStart w:id="244" w:name="_Toc374353466"/>
      <w:bookmarkStart w:id="245" w:name="_Toc375572949"/>
      <w:r>
        <w:t>ATRT2 Analysis of Recommendation Implementation</w:t>
      </w:r>
      <w:bookmarkEnd w:id="244"/>
      <w:bookmarkEnd w:id="245"/>
    </w:p>
    <w:p w:rsidR="006038D3" w:rsidRPr="00D34CC2" w:rsidRDefault="006038D3" w:rsidP="006038D3">
      <w:pPr>
        <w:pStyle w:val="bodypara"/>
        <w:spacing w:after="0" w:line="240" w:lineRule="auto"/>
        <w:rPr>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The often poor quality of translations undermines public willingness to participate.</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The ability to encourage broader public participation is constrained by the limited availability of a full translation function.</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 xml:space="preserve">Community members cannot fully participate in the </w:t>
      </w:r>
      <w:r w:rsidR="00843B0A">
        <w:rPr>
          <w:rFonts w:ascii="Times New Roman" w:hAnsi="Times New Roman"/>
          <w:sz w:val="24"/>
        </w:rPr>
        <w:t>Public Comment</w:t>
      </w:r>
      <w:r w:rsidRPr="00FD7214">
        <w:rPr>
          <w:rFonts w:ascii="Times New Roman" w:hAnsi="Times New Roman"/>
          <w:sz w:val="24"/>
        </w:rPr>
        <w:t>s process in their preferred language – including languages for which ICANN claims to have established translation services – because they must comment back in English due to the lack of full translations of all comments received.</w:t>
      </w:r>
    </w:p>
    <w:p w:rsidR="00A619A6" w:rsidRDefault="0005511A">
      <w:pPr>
        <w:pStyle w:val="ListNumber2"/>
        <w:numPr>
          <w:ilvl w:val="0"/>
          <w:numId w:val="28"/>
        </w:numPr>
        <w:rPr>
          <w:rFonts w:ascii="Times New Roman" w:hAnsi="Times New Roman"/>
        </w:rPr>
      </w:pPr>
      <w:r w:rsidRPr="00FD7214">
        <w:rPr>
          <w:rFonts w:ascii="Times New Roman" w:hAnsi="Times New Roman"/>
          <w:sz w:val="24"/>
        </w:rPr>
        <w:t>Many ICANN language communities are negatively impacted by the timeliness, i.e. common delays, of the current translations policy’s unequal response times</w:t>
      </w:r>
      <w:r w:rsidR="006038D3" w:rsidRPr="00ED2262">
        <w:rPr>
          <w:rFonts w:ascii="Times New Roman" w:hAnsi="Times New Roman"/>
        </w:rPr>
        <w:t>.</w:t>
      </w:r>
    </w:p>
    <w:p w:rsidR="00164040" w:rsidRPr="00164040" w:rsidRDefault="00164040" w:rsidP="00164040">
      <w:pPr>
        <w:pStyle w:val="bodypara"/>
        <w:spacing w:after="0" w:line="240" w:lineRule="auto"/>
        <w:rPr>
          <w:szCs w:val="24"/>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75% </w:t>
      </w:r>
      <w:r w:rsidR="00AF6497">
        <w:rPr>
          <w:szCs w:val="24"/>
        </w:rPr>
        <w:t xml:space="preserve">of staff in Senior Management and Executive roles are </w:t>
      </w:r>
      <w:r>
        <w:rPr>
          <w:szCs w:val="24"/>
        </w:rPr>
        <w:t xml:space="preserve">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 xml:space="preserve">one person </w:t>
      </w:r>
      <w:r w:rsidRPr="00164040">
        <w:t>communication, this has not been raised as a problem by the community.</w:t>
      </w:r>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English, it seems likely that</w:t>
      </w:r>
      <w:r w:rsidR="005C4FD9">
        <w:rPr>
          <w:szCs w:val="24"/>
        </w:rPr>
        <w:t xml:space="preserve"> the senior </w:t>
      </w:r>
      <w:r w:rsidR="00434177">
        <w:rPr>
          <w:szCs w:val="24"/>
        </w:rPr>
        <w:t>staff’s 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246" w:name="_Toc374353467"/>
      <w:bookmarkStart w:id="247" w:name="_Toc375572950"/>
      <w:r>
        <w:t>ATRT2 Assessment of Recommendation Effectiveness</w:t>
      </w:r>
      <w:bookmarkEnd w:id="246"/>
      <w:bookmarkEnd w:id="247"/>
    </w:p>
    <w:p w:rsidR="006038D3" w:rsidRDefault="006038D3" w:rsidP="006038D3">
      <w:pPr>
        <w:pStyle w:val="bodypara"/>
        <w:spacing w:after="0" w:line="240" w:lineRule="auto"/>
        <w:rPr>
          <w:szCs w:val="24"/>
        </w:rPr>
      </w:pPr>
    </w:p>
    <w:p w:rsidR="006F2F13" w:rsidRPr="00B10492"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r w:rsidR="00C17642">
        <w:rPr>
          <w:szCs w:val="24"/>
        </w:rPr>
        <w:t xml:space="preserve">are </w:t>
      </w:r>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w:t>
      </w:r>
      <w:r w:rsidR="00756D19">
        <w:rPr>
          <w:szCs w:val="24"/>
        </w:rPr>
        <w:t xml:space="preserve"> </w:t>
      </w:r>
      <w:r w:rsidRPr="00B10492">
        <w:rPr>
          <w:szCs w:val="24"/>
        </w:rPr>
        <w:t xml:space="preserve">hoc supply/demand </w:t>
      </w:r>
      <w:r w:rsidR="00C17642">
        <w:rPr>
          <w:szCs w:val="24"/>
        </w:rPr>
        <w:t xml:space="preserve">service </w:t>
      </w:r>
      <w:r w:rsidRPr="00B10492">
        <w:rPr>
          <w:szCs w:val="24"/>
        </w:rPr>
        <w:t>to a continuous industrial pipeline of documents involves</w:t>
      </w:r>
      <w:r>
        <w:rPr>
          <w:szCs w:val="24"/>
        </w:rPr>
        <w:t xml:space="preserve"> the ability to</w:t>
      </w:r>
      <w:r w:rsidRPr="00B10492">
        <w:rPr>
          <w:szCs w:val="24"/>
        </w:rPr>
        <w:t>:</w:t>
      </w:r>
    </w:p>
    <w:p w:rsidR="006038D3" w:rsidRPr="004273B6" w:rsidRDefault="006038D3" w:rsidP="009E5E98">
      <w:pPr>
        <w:pStyle w:val="ListParagraph"/>
        <w:numPr>
          <w:ilvl w:val="0"/>
          <w:numId w:val="52"/>
        </w:numPr>
      </w:pPr>
      <w:r w:rsidRPr="004273B6">
        <w:t>accurately predict the time to translate a document at any time of the year, based on the knowledge of historical periodic activity (past ICANN meeting cycles, peak periods, holidays, etc.);</w:t>
      </w:r>
    </w:p>
    <w:p w:rsidR="006038D3" w:rsidRPr="004273B6" w:rsidRDefault="006038D3" w:rsidP="009E5E98">
      <w:pPr>
        <w:pStyle w:val="ListParagraph"/>
      </w:pPr>
      <w:r w:rsidRPr="004273B6">
        <w:t>predict peaks of activity proactively and dynamically modulat</w:t>
      </w:r>
      <w:r w:rsidR="005D048E">
        <w:t>e</w:t>
      </w:r>
      <w:r w:rsidRPr="004273B6">
        <w:t xml:space="preserve"> capacity to supplement permanent staff using a pool of additional freelance translators on </w:t>
      </w:r>
      <w:r w:rsidRPr="004273B6">
        <w:lastRenderedPageBreak/>
        <w:t xml:space="preserve">demand to smooth out peak delays; </w:t>
      </w:r>
    </w:p>
    <w:p w:rsidR="006038D3" w:rsidRPr="004273B6" w:rsidRDefault="006038D3" w:rsidP="009E5E98">
      <w:pPr>
        <w:pStyle w:val="ListParagraph"/>
      </w:pPr>
      <w:r w:rsidRPr="004273B6">
        <w:t>enable clients (SOs, ACs, etc.) to automatically track the status of their translation request via use of a CRM system;</w:t>
      </w:r>
    </w:p>
    <w:p w:rsidR="006038D3" w:rsidRPr="004273B6" w:rsidRDefault="006038D3" w:rsidP="009E5E98">
      <w:pPr>
        <w:pStyle w:val="ListParagraph"/>
      </w:pPr>
      <w:r w:rsidRPr="004273B6">
        <w:t>automatically compile metrics on document translation timeliness;</w:t>
      </w:r>
    </w:p>
    <w:p w:rsidR="006038D3" w:rsidRPr="004273B6" w:rsidRDefault="006038D3" w:rsidP="009E5E98">
      <w:pPr>
        <w:pStyle w:val="ListParagraph"/>
      </w:pPr>
      <w:r w:rsidRPr="004273B6">
        <w:t>implement a feedback path from the community to improve Language Services with native speaker input;</w:t>
      </w:r>
    </w:p>
    <w:p w:rsidR="0005511A" w:rsidRDefault="006038D3" w:rsidP="009E5E98">
      <w:pPr>
        <w:pStyle w:val="ListParagraph"/>
      </w:pPr>
      <w:r w:rsidRPr="004273B6">
        <w:t xml:space="preserve">implement best practice documentation management to harmonize translation quality and accuracy between experienced permanent and new or freelance translators; and </w:t>
      </w:r>
    </w:p>
    <w:p w:rsidR="0005511A" w:rsidRDefault="006038D3" w:rsidP="009E5E98">
      <w:pPr>
        <w:pStyle w:val="ListParagraph"/>
      </w:pPr>
      <w:r w:rsidRPr="004273B6">
        <w:t>benchmark related procedures with similar international organizations, the most significant being the United Nations Language and Interpretation Services.</w:t>
      </w:r>
    </w:p>
    <w:p w:rsidR="00862397" w:rsidRDefault="00862397" w:rsidP="00164040">
      <w:pPr>
        <w:pStyle w:val="bodypara"/>
        <w:spacing w:after="0" w:line="240" w:lineRule="auto"/>
        <w:rPr>
          <w:szCs w:val="24"/>
        </w:rPr>
      </w:pPr>
    </w:p>
    <w:p w:rsidR="006038D3" w:rsidRDefault="00C17642" w:rsidP="00164040">
      <w:pPr>
        <w:pStyle w:val="bodypara"/>
        <w:spacing w:after="0" w:line="240" w:lineRule="auto"/>
        <w:rPr>
          <w:szCs w:val="24"/>
        </w:rPr>
      </w:pPr>
      <w:r w:rsidRPr="00164040">
        <w:rPr>
          <w:szCs w:val="24"/>
        </w:rPr>
        <w:t>G</w:t>
      </w:r>
      <w:r w:rsidR="006038D3" w:rsidRPr="00164040">
        <w:rPr>
          <w:szCs w:val="24"/>
        </w:rPr>
        <w:t>iven that the level of multilingual staff is commendable, ATRT2 has no further input on Recommendation 22 at this issue.</w:t>
      </w:r>
    </w:p>
    <w:p w:rsidR="00164040" w:rsidRPr="00164040" w:rsidRDefault="00164040" w:rsidP="00164040">
      <w:pPr>
        <w:pStyle w:val="bodypara"/>
        <w:spacing w:after="0" w:line="240" w:lineRule="auto"/>
        <w:rPr>
          <w:szCs w:val="24"/>
        </w:rPr>
      </w:pPr>
    </w:p>
    <w:p w:rsidR="00EF0433" w:rsidRDefault="00843B0A" w:rsidP="009F0C01">
      <w:pPr>
        <w:pStyle w:val="Heading2"/>
      </w:pPr>
      <w:bookmarkStart w:id="248" w:name="_Toc375572951"/>
      <w:r>
        <w:t>Public Comment</w:t>
      </w:r>
      <w:r w:rsidR="00EF0433" w:rsidRPr="00E7359B">
        <w:t xml:space="preserve"> on Recommendation</w:t>
      </w:r>
      <w:bookmarkEnd w:id="248"/>
    </w:p>
    <w:p w:rsidR="0080474D" w:rsidRPr="0080474D" w:rsidRDefault="00434177" w:rsidP="0080474D">
      <w:pPr>
        <w:pStyle w:val="bodypara"/>
      </w:pPr>
      <w:r w:rsidRPr="00434177">
        <w:rPr>
          <w:rFonts w:eastAsiaTheme="minorEastAsia"/>
        </w:rPr>
        <w:t xml:space="preserve">(see </w:t>
      </w:r>
      <w:hyperlink r:id="rId19" w:history="1">
        <w:r w:rsidRPr="00434177">
          <w:rPr>
            <w:rStyle w:val="Hyperlink"/>
            <w:rFonts w:eastAsiaTheme="minorEastAsia"/>
          </w:rPr>
          <w:t>ATRT2 Draft Report and Recommendations</w:t>
        </w:r>
      </w:hyperlink>
      <w:r>
        <w:t xml:space="preserve"> </w:t>
      </w:r>
    </w:p>
    <w:p w:rsidR="00A96DD7" w:rsidRDefault="0088194D" w:rsidP="00164040">
      <w:pPr>
        <w:pStyle w:val="bodypara"/>
        <w:spacing w:after="0" w:line="240" w:lineRule="auto"/>
        <w:rPr>
          <w:szCs w:val="24"/>
        </w:rPr>
      </w:pPr>
      <w:r w:rsidRPr="00164040">
        <w:rPr>
          <w:szCs w:val="24"/>
        </w:rPr>
        <w:t>The At-Large Advisory Committee suggested that the language services department work with the community to prioritize documentation/materials for translation, which may differ from constituency to constituency.</w:t>
      </w:r>
      <w:r w:rsidRPr="00164040">
        <w:rPr>
          <w:rStyle w:val="FootnoteReference"/>
        </w:rPr>
        <w:footnoteReference w:id="75"/>
      </w:r>
    </w:p>
    <w:p w:rsidR="00164040" w:rsidRPr="00164040" w:rsidRDefault="00164040" w:rsidP="00164040">
      <w:pPr>
        <w:pStyle w:val="bodypara"/>
        <w:spacing w:after="0" w:line="240" w:lineRule="auto"/>
        <w:rPr>
          <w:szCs w:val="24"/>
        </w:rPr>
      </w:pPr>
    </w:p>
    <w:p w:rsidR="008E6540" w:rsidRPr="00164040" w:rsidRDefault="00EF0433" w:rsidP="009F0C01">
      <w:pPr>
        <w:pStyle w:val="Heading2"/>
      </w:pPr>
      <w:bookmarkStart w:id="249" w:name="_Toc375572952"/>
      <w:r w:rsidRPr="00164040">
        <w:t>Final Recommendation #</w:t>
      </w:r>
      <w:r w:rsidR="00AF6497" w:rsidRPr="00164040">
        <w:t>8</w:t>
      </w:r>
      <w:bookmarkEnd w:id="249"/>
    </w:p>
    <w:p w:rsidR="008E6540" w:rsidRPr="00D34CC2" w:rsidRDefault="008E6540" w:rsidP="00D34CC2">
      <w:pPr>
        <w:pStyle w:val="bodypara"/>
        <w:spacing w:after="0" w:line="240" w:lineRule="auto"/>
        <w:rPr>
          <w:szCs w:val="24"/>
        </w:rPr>
      </w:pPr>
    </w:p>
    <w:p w:rsidR="00756D19" w:rsidRPr="00164040" w:rsidRDefault="00756D19" w:rsidP="00164040">
      <w:pPr>
        <w:pStyle w:val="bodypara"/>
        <w:spacing w:after="0" w:line="240" w:lineRule="auto"/>
        <w:rPr>
          <w:szCs w:val="24"/>
        </w:rPr>
      </w:pPr>
      <w:r w:rsidRPr="00164040">
        <w:rPr>
          <w:szCs w:val="24"/>
        </w:rPr>
        <w:t xml:space="preserve">To support public participation, the Board should review </w:t>
      </w:r>
      <w:r w:rsidR="00A41ADC" w:rsidRPr="00164040">
        <w:rPr>
          <w:szCs w:val="24"/>
        </w:rPr>
        <w:t xml:space="preserve">the </w:t>
      </w:r>
      <w:r w:rsidRPr="00164040">
        <w:rPr>
          <w:szCs w:val="24"/>
        </w:rPr>
        <w:t>capacity of the language services department versus the community need for the service using Key Performance Indicators (KPIs) and make relevant adjustments such as improving translation quality and timeliness and interpretation quality. ICANN should implement continuous improvement of translation and interpretation services including benchmarking of procedures used by international organizations such as the United Nations.</w:t>
      </w:r>
    </w:p>
    <w:p w:rsidR="006038D3" w:rsidRDefault="006038D3" w:rsidP="00D34CC2">
      <w:pPr>
        <w:pStyle w:val="bodypara"/>
        <w:spacing w:after="0" w:line="240" w:lineRule="auto"/>
        <w:rPr>
          <w:szCs w:val="24"/>
        </w:rPr>
      </w:pPr>
    </w:p>
    <w:p w:rsidR="00164040" w:rsidRPr="00D34CC2" w:rsidRDefault="00164040" w:rsidP="00D34CC2">
      <w:pPr>
        <w:pStyle w:val="bodypara"/>
        <w:spacing w:after="0" w:line="240" w:lineRule="auto"/>
        <w:rPr>
          <w:szCs w:val="24"/>
        </w:rPr>
      </w:pPr>
    </w:p>
    <w:p w:rsidR="006038D3" w:rsidRDefault="00CC1158" w:rsidP="00B67F51">
      <w:pPr>
        <w:pStyle w:val="Heading1"/>
      </w:pPr>
      <w:bookmarkStart w:id="250" w:name="_Report_Section_11."/>
      <w:bookmarkStart w:id="251" w:name="_Toc374353470"/>
      <w:bookmarkStart w:id="252" w:name="_Toc375572953"/>
      <w:bookmarkEnd w:id="250"/>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ATRT2 Recommendation #</w:t>
      </w:r>
      <w:r w:rsidR="00AF6497">
        <w:t>9</w:t>
      </w:r>
      <w:r w:rsidR="00220CC6">
        <w:t xml:space="preserve"> (</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251"/>
      <w:bookmarkEnd w:id="252"/>
    </w:p>
    <w:p w:rsidR="006038D3" w:rsidRPr="00D34CC2" w:rsidRDefault="006038D3" w:rsidP="006038D3">
      <w:pPr>
        <w:pStyle w:val="bodypara"/>
        <w:spacing w:after="0" w:line="240" w:lineRule="auto"/>
        <w:rPr>
          <w:szCs w:val="24"/>
        </w:rPr>
      </w:pPr>
    </w:p>
    <w:p w:rsidR="006038D3" w:rsidRDefault="006038D3" w:rsidP="009F0C01">
      <w:pPr>
        <w:pStyle w:val="Heading2"/>
      </w:pPr>
      <w:bookmarkStart w:id="253" w:name="_Toc374353471"/>
      <w:bookmarkStart w:id="254" w:name="_Toc375572954"/>
      <w:r w:rsidRPr="00B10492">
        <w:t>Findings of ATRT1</w:t>
      </w:r>
      <w:bookmarkEnd w:id="253"/>
      <w:bookmarkEnd w:id="254"/>
      <w:r w:rsidRPr="00B10492">
        <w:t xml:space="preserve"> </w:t>
      </w:r>
    </w:p>
    <w:p w:rsidR="006038D3" w:rsidRPr="00D34CC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ATRT1 reviewed ICANN’s policy development and implementation processes and made many recommendations about the inputs and standards used for making and </w:t>
      </w:r>
      <w:r w:rsidRPr="00B10492">
        <w:rPr>
          <w:szCs w:val="24"/>
        </w:rPr>
        <w:lastRenderedPageBreak/>
        <w:t>appeal</w:t>
      </w:r>
      <w:r w:rsidR="005D048E">
        <w:rPr>
          <w:szCs w:val="24"/>
        </w:rPr>
        <w:t>ing</w:t>
      </w:r>
      <w:r w:rsidRPr="00B10492">
        <w:rPr>
          <w:szCs w:val="24"/>
        </w:rPr>
        <w:t xml:space="preserve"> decisions.</w:t>
      </w:r>
      <w:r w:rsidRPr="00B10492">
        <w:rPr>
          <w:rStyle w:val="FootnoteReference"/>
          <w:szCs w:val="24"/>
        </w:rPr>
        <w:footnoteReference w:id="76"/>
      </w:r>
      <w:r w:rsidRPr="00B10492">
        <w:rPr>
          <w:szCs w:val="24"/>
        </w:rPr>
        <w:t xml:space="preserve">  Both to ease assessment of implementation and to shed light on the interrelationships between ATRT2’s mandate</w:t>
      </w:r>
      <w:r w:rsidRPr="00B10492">
        <w:rPr>
          <w:rStyle w:val="FootnoteReference"/>
          <w:szCs w:val="24"/>
        </w:rPr>
        <w:footnoteReference w:id="77"/>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8"/>
      </w:r>
      <w:r w:rsidRPr="00B10492">
        <w:rPr>
          <w:szCs w:val="24"/>
        </w:rPr>
        <w:t xml:space="preserve"> is invoked</w:t>
      </w:r>
      <w:r w:rsidR="005D048E">
        <w:rPr>
          <w:szCs w:val="24"/>
        </w:rPr>
        <w:t xml:space="preserve"> and</w:t>
      </w:r>
      <w:r w:rsidRPr="00B10492">
        <w:rPr>
          <w:szCs w:val="24"/>
        </w:rPr>
        <w:t xml:space="preserve"> discussions are closed and/or reports </w:t>
      </w:r>
      <w:r w:rsidR="00D133F1">
        <w:rPr>
          <w:szCs w:val="24"/>
        </w:rPr>
        <w:t>are</w:t>
      </w:r>
      <w:r w:rsidRPr="00B10492">
        <w:rPr>
          <w:szCs w:val="24"/>
        </w:rPr>
        <w:t xml:space="preserve">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rsidP="009F0C01">
      <w:pPr>
        <w:pStyle w:val="Heading2"/>
      </w:pPr>
      <w:bookmarkStart w:id="255" w:name="_Toc374353472"/>
      <w:bookmarkStart w:id="256" w:name="_Toc375572955"/>
      <w:r w:rsidRPr="00931A33">
        <w:t xml:space="preserve">ATRT1 </w:t>
      </w:r>
      <w:r w:rsidR="006038D3" w:rsidRPr="00931A33">
        <w:t>Recommendation 20</w:t>
      </w:r>
      <w:bookmarkEnd w:id="255"/>
      <w:bookmarkEnd w:id="256"/>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rsidP="009F0C01">
      <w:pPr>
        <w:pStyle w:val="Heading2"/>
      </w:pPr>
      <w:bookmarkStart w:id="257" w:name="_Toc374353473"/>
      <w:bookmarkStart w:id="258" w:name="_Toc375572956"/>
      <w:r w:rsidRPr="00ED2262">
        <w:t xml:space="preserve">ATRT1 </w:t>
      </w:r>
      <w:r w:rsidR="006038D3" w:rsidRPr="00ED2262">
        <w:t>Recommendation 23</w:t>
      </w:r>
      <w:bookmarkEnd w:id="257"/>
      <w:bookmarkEnd w:id="258"/>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rsidP="009F0C01">
      <w:pPr>
        <w:pStyle w:val="Heading2"/>
      </w:pPr>
      <w:bookmarkStart w:id="259" w:name="_Toc374353474"/>
      <w:bookmarkStart w:id="260" w:name="_Toc375572957"/>
      <w:r w:rsidRPr="00ED2262">
        <w:t xml:space="preserve">ATRT1 </w:t>
      </w:r>
      <w:r w:rsidR="006038D3" w:rsidRPr="00ED2262">
        <w:t>Recommendation 25</w:t>
      </w:r>
      <w:bookmarkEnd w:id="259"/>
      <w:bookmarkEnd w:id="260"/>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rsidP="00F15BB9">
      <w:pPr>
        <w:pStyle w:val="Heading2"/>
      </w:pPr>
      <w:bookmarkStart w:id="261" w:name="_Toc374353475"/>
      <w:bookmarkStart w:id="262" w:name="_Toc375572958"/>
      <w:r w:rsidRPr="00ED2262">
        <w:lastRenderedPageBreak/>
        <w:t xml:space="preserve">ATRT1 </w:t>
      </w:r>
      <w:r w:rsidR="006038D3" w:rsidRPr="00ED2262">
        <w:t>Recommendation 26</w:t>
      </w:r>
      <w:bookmarkEnd w:id="261"/>
      <w:bookmarkEnd w:id="262"/>
    </w:p>
    <w:p w:rsidR="006038D3" w:rsidRDefault="006038D3" w:rsidP="00F15BB9">
      <w:pPr>
        <w:pStyle w:val="bodypara"/>
        <w:keepNext/>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9"/>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A619A6" w:rsidRDefault="006038D3">
      <w:pPr>
        <w:pStyle w:val="bodypara"/>
        <w:numPr>
          <w:ilvl w:val="0"/>
          <w:numId w:val="31"/>
        </w:numPr>
        <w:spacing w:before="120" w:after="0" w:line="240" w:lineRule="auto"/>
        <w:rPr>
          <w:szCs w:val="24"/>
        </w:rPr>
      </w:pPr>
      <w:r w:rsidRPr="00B10492">
        <w:rPr>
          <w:szCs w:val="24"/>
          <w:highlight w:val="white"/>
        </w:rPr>
        <w:t>Publication of yearly statistical reports on transparency</w:t>
      </w:r>
      <w:r w:rsidR="006277AB">
        <w:rPr>
          <w:szCs w:val="24"/>
        </w:rPr>
        <w:t>.</w:t>
      </w:r>
    </w:p>
    <w:p w:rsidR="00A619A6" w:rsidRDefault="006038D3">
      <w:pPr>
        <w:pStyle w:val="bodypara"/>
        <w:numPr>
          <w:ilvl w:val="0"/>
          <w:numId w:val="31"/>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rsidR="00417F76" w:rsidRPr="00D34CC2" w:rsidRDefault="00417F76" w:rsidP="00D34CC2">
      <w:pPr>
        <w:pStyle w:val="bodypara"/>
        <w:spacing w:after="0" w:line="240" w:lineRule="auto"/>
        <w:rPr>
          <w:szCs w:val="24"/>
        </w:rPr>
      </w:pPr>
      <w:bookmarkStart w:id="263" w:name="_Toc374353476"/>
    </w:p>
    <w:p w:rsidR="006038D3" w:rsidRPr="00B10492" w:rsidRDefault="009947D2" w:rsidP="009F0C01">
      <w:pPr>
        <w:pStyle w:val="Heading2"/>
      </w:pPr>
      <w:bookmarkStart w:id="264" w:name="_Toc375572959"/>
      <w:r>
        <w:t>Summary of ICANN’s Assessment of Implementation</w:t>
      </w:r>
      <w:bookmarkEnd w:id="263"/>
      <w:bookmarkEnd w:id="26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80"/>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w:t>
      </w:r>
      <w:r w:rsidR="00843B0A">
        <w:rPr>
          <w:szCs w:val="24"/>
        </w:rPr>
        <w:t>Public Comment</w:t>
      </w:r>
      <w:r w:rsidRPr="00B10492">
        <w:rPr>
          <w:szCs w:val="24"/>
        </w:rPr>
        <w:t>s Forums.  Ultimately, a checklist was created that is now used with GNSO P</w:t>
      </w:r>
      <w:r w:rsidR="003E5F21">
        <w:rPr>
          <w:szCs w:val="24"/>
        </w:rPr>
        <w:t xml:space="preserve">olicy </w:t>
      </w:r>
      <w:r w:rsidRPr="00B10492">
        <w:rPr>
          <w:szCs w:val="24"/>
        </w:rPr>
        <w:t>D</w:t>
      </w:r>
      <w:r w:rsidR="003E5F21">
        <w:rPr>
          <w:szCs w:val="24"/>
        </w:rPr>
        <w:t xml:space="preserve">evelopment </w:t>
      </w:r>
      <w:r w:rsidRPr="00B10492">
        <w:rPr>
          <w:szCs w:val="24"/>
        </w:rPr>
        <w:t>P</w:t>
      </w:r>
      <w:r w:rsidR="003E5F21">
        <w:rPr>
          <w:szCs w:val="24"/>
        </w:rPr>
        <w:t>rocess (PDP)</w:t>
      </w:r>
      <w:r w:rsidRPr="00B10492">
        <w:rPr>
          <w:szCs w:val="24"/>
        </w:rPr>
        <w:t xml:space="preserve">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rsidR="006038D3" w:rsidRPr="00D34CC2" w:rsidRDefault="006038D3" w:rsidP="006038D3">
      <w:pPr>
        <w:pStyle w:val="bodypara"/>
        <w:spacing w:after="0" w:line="240" w:lineRule="auto"/>
        <w:rPr>
          <w:szCs w:val="24"/>
        </w:rPr>
      </w:pPr>
    </w:p>
    <w:p w:rsidR="006038D3" w:rsidRDefault="006038D3" w:rsidP="006038D3">
      <w:pPr>
        <w:pStyle w:val="bodypara"/>
        <w:spacing w:after="0" w:line="240" w:lineRule="auto"/>
        <w:rPr>
          <w:szCs w:val="24"/>
          <w:u w:val="single"/>
        </w:rPr>
      </w:pPr>
      <w:r w:rsidRPr="00B10492">
        <w:rPr>
          <w:szCs w:val="24"/>
        </w:rPr>
        <w:t xml:space="preserve">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w:t>
      </w:r>
      <w:r w:rsidR="00B67AC3">
        <w:rPr>
          <w:szCs w:val="24"/>
        </w:rPr>
        <w:t>b</w:t>
      </w:r>
      <w:r w:rsidRPr="00B10492">
        <w:rPr>
          <w:szCs w:val="24"/>
        </w:rPr>
        <w:t>ylaws Article IV, Section 2</w:t>
      </w:r>
      <w:r>
        <w:rPr>
          <w:rStyle w:val="FootnoteReference"/>
          <w:szCs w:val="24"/>
        </w:rPr>
        <w:footnoteReference w:id="81"/>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82"/>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83"/>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w:t>
      </w:r>
      <w:r w:rsidRPr="00B10492">
        <w:rPr>
          <w:szCs w:val="24"/>
        </w:rPr>
        <w:lastRenderedPageBreak/>
        <w:t>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rsidP="009F0C01">
      <w:pPr>
        <w:pStyle w:val="Heading2"/>
      </w:pPr>
      <w:bookmarkStart w:id="265" w:name="_Toc374353477"/>
      <w:bookmarkStart w:id="266" w:name="_Toc375572960"/>
      <w:r>
        <w:t>Summary of Community Input on Implementation</w:t>
      </w:r>
      <w:bookmarkEnd w:id="265"/>
      <w:bookmarkEnd w:id="266"/>
    </w:p>
    <w:p w:rsidR="006038D3" w:rsidRPr="00D34CC2" w:rsidRDefault="006038D3" w:rsidP="00D34CC2">
      <w:pPr>
        <w:pStyle w:val="bodypara"/>
        <w:spacing w:after="0" w:line="240" w:lineRule="auto"/>
        <w:rPr>
          <w:szCs w:val="24"/>
        </w:rPr>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r w:rsidR="002B1483">
        <w:rPr>
          <w:szCs w:val="24"/>
        </w:rPr>
        <w:t>,</w:t>
      </w:r>
      <w:r w:rsidRPr="00B10492">
        <w:rPr>
          <w:szCs w:val="24"/>
        </w:rPr>
        <w:t xml:space="preserve"> to gather their views on ICANN’s progress towards institutionalizing more accountable and transparent policy development and implementation processes.  Those relatively few responses to the survey were generally negative (see all of them in the ATRT2 archive </w:t>
      </w:r>
      <w:r w:rsidR="003819F5">
        <w:rPr>
          <w:szCs w:val="24"/>
        </w:rPr>
        <w:t xml:space="preserve">at </w:t>
      </w:r>
      <w:r w:rsidR="00CE459B" w:rsidRPr="00CE459B">
        <w:rPr>
          <w:szCs w:val="24"/>
        </w:rPr>
        <w:t>http://www.icann.org/en/news/public-comment/report-comments-atrt2-20jun13-</w:t>
      </w:r>
      <w:proofErr w:type="gramStart"/>
      <w:r w:rsidR="00CE459B" w:rsidRPr="00CE459B">
        <w:rPr>
          <w:szCs w:val="24"/>
        </w:rPr>
        <w:t>en.pdf</w:t>
      </w:r>
      <w:r w:rsidRPr="00B10492">
        <w:rPr>
          <w:szCs w:val="24"/>
        </w:rPr>
        <w:t xml:space="preserve"> </w:t>
      </w:r>
      <w:proofErr w:type="gramEnd"/>
      <w:r w:rsidR="00A619A6">
        <w:fldChar w:fldCharType="begin"/>
      </w:r>
      <w:r w:rsidR="004F0AC8">
        <w:instrText>"https://community.icann.org/display/ATRT2/Questions+to+the+Community"</w:instrText>
      </w:r>
      <w:r w:rsidR="00A619A6">
        <w:fldChar w:fldCharType="separate"/>
      </w:r>
      <w:r w:rsidRPr="00B10492">
        <w:rPr>
          <w:rStyle w:val="Hyperlink"/>
          <w:szCs w:val="24"/>
        </w:rPr>
        <w:t>https://community.icann.org/display/ATRT2/Questions+to+the+Community</w:t>
      </w:r>
      <w:r w:rsidR="00A619A6">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C2D9E7" wp14:editId="7E2E772A">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Default="006038D3" w:rsidP="00164040">
      <w:pPr>
        <w:pStyle w:val="bodypara"/>
        <w:spacing w:after="0" w:line="240" w:lineRule="auto"/>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 xml:space="preserve">he Registries Stakeholder Group (RySG) challenged </w:t>
      </w:r>
      <w:r w:rsidR="003E5F21">
        <w:rPr>
          <w:szCs w:val="24"/>
        </w:rPr>
        <w:t>s</w:t>
      </w:r>
      <w:r w:rsidRPr="00B10492">
        <w:rPr>
          <w:szCs w:val="24"/>
        </w:rPr>
        <w:t>taff’s implementation of ATRT1 recommendations #23 and #25, claiming that they were fundamentally flawed and in fact ran counter to the concept of accountability.</w:t>
      </w:r>
      <w:r w:rsidRPr="00164040">
        <w:rPr>
          <w:szCs w:val="24"/>
        </w:rPr>
        <w:footnoteReference w:id="84"/>
      </w:r>
      <w:r w:rsidRPr="00B10492">
        <w:rPr>
          <w:szCs w:val="24"/>
        </w:rPr>
        <w:t xml:space="preserve">  The RySG went on to assert that the Board ignored the </w:t>
      </w:r>
      <w:r w:rsidR="00843B0A">
        <w:rPr>
          <w:szCs w:val="24"/>
        </w:rPr>
        <w:t>Public Comment</w:t>
      </w:r>
      <w:r w:rsidRPr="00B10492">
        <w:rPr>
          <w:szCs w:val="24"/>
        </w:rPr>
        <w: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w:t>
      </w:r>
      <w:r w:rsidR="00270911">
        <w:rPr>
          <w:szCs w:val="24"/>
        </w:rPr>
        <w:t>s</w:t>
      </w:r>
      <w:r w:rsidRPr="00B10492">
        <w:rPr>
          <w:szCs w:val="24"/>
        </w:rPr>
        <w:t>takeholder Model].”</w:t>
      </w:r>
      <w:r w:rsidRPr="00164040">
        <w:rPr>
          <w:szCs w:val="24"/>
        </w:rPr>
        <w:footnoteReference w:id="85"/>
      </w:r>
      <w:r w:rsidRPr="00B10492">
        <w:rPr>
          <w:szCs w:val="24"/>
        </w:rPr>
        <w:t xml:space="preserve">  </w:t>
      </w:r>
      <w:r w:rsidR="00A849B7">
        <w:rPr>
          <w:szCs w:val="24"/>
        </w:rPr>
        <w:t xml:space="preserve">Other commenters noted that </w:t>
      </w:r>
      <w:r w:rsidRPr="00B10492">
        <w:rPr>
          <w:szCs w:val="24"/>
        </w:rPr>
        <w:t>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164040" w:rsidRPr="00B10492" w:rsidRDefault="00164040" w:rsidP="00164040">
      <w:pPr>
        <w:pStyle w:val="bodypara"/>
        <w:spacing w:after="0" w:line="240" w:lineRule="auto"/>
        <w:rPr>
          <w:szCs w:val="24"/>
        </w:rPr>
      </w:pPr>
    </w:p>
    <w:p w:rsidR="006038D3" w:rsidRDefault="006038D3" w:rsidP="00164040">
      <w:pPr>
        <w:pStyle w:val="bodypara"/>
        <w:spacing w:after="0" w:line="240" w:lineRule="auto"/>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rsidP="00F15BB9">
      <w:pPr>
        <w:pStyle w:val="Heading2"/>
      </w:pPr>
      <w:bookmarkStart w:id="267" w:name="_Toc374353478"/>
      <w:bookmarkStart w:id="268" w:name="_Toc375572961"/>
      <w:r>
        <w:lastRenderedPageBreak/>
        <w:t>Summary of Other Relevant Information</w:t>
      </w:r>
      <w:bookmarkEnd w:id="267"/>
      <w:bookmarkEnd w:id="268"/>
    </w:p>
    <w:p w:rsidR="006038D3" w:rsidRDefault="006038D3" w:rsidP="00F15BB9">
      <w:pPr>
        <w:pStyle w:val="bodypara"/>
        <w:keepNext/>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r w:rsidRPr="008C7F32">
        <w:rPr>
          <w:rFonts w:ascii="Times New Roman" w:hAnsi="Times New Roman"/>
          <w:sz w:val="24"/>
          <w:szCs w:val="24"/>
        </w:rPr>
        <w:t>hoteis</w:t>
      </w:r>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r w:rsidR="002B1483">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6"/>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9"/>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page on the icann.org </w:t>
      </w:r>
      <w:hyperlink r:id="rId21">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90"/>
      </w:r>
      <w:r w:rsidRPr="00B10492">
        <w:rPr>
          <w:rFonts w:eastAsia="Arial"/>
          <w:szCs w:val="24"/>
        </w:rPr>
        <w:t xml:space="preserve">  Annual reports have been included under this page from 2005 – 2010.</w:t>
      </w:r>
      <w:r w:rsidRPr="00B10492">
        <w:rPr>
          <w:rFonts w:eastAsia="Arial"/>
          <w:szCs w:val="24"/>
          <w:vertAlign w:val="superscript"/>
        </w:rPr>
        <w:footnoteReference w:id="91"/>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22" w:history="1">
        <w:r w:rsidRPr="00B10492">
          <w:rPr>
            <w:rStyle w:val="Hyperlink"/>
            <w:szCs w:val="24"/>
          </w:rPr>
          <w:t>blog</w:t>
        </w:r>
      </w:hyperlink>
      <w:r w:rsidRPr="00B10492">
        <w:rPr>
          <w:szCs w:val="24"/>
        </w:rPr>
        <w:t xml:space="preserve"> on various topics</w:t>
      </w:r>
      <w:r w:rsidR="00812C53">
        <w:rPr>
          <w:szCs w:val="24"/>
        </w:rPr>
        <w:t xml:space="preserve"> (see http://omblog.icann.org).</w:t>
      </w:r>
      <w:r w:rsidRPr="00B10492">
        <w:rPr>
          <w:szCs w:val="24"/>
        </w:rPr>
        <w:t>.</w:t>
      </w:r>
    </w:p>
    <w:p w:rsidR="006038D3" w:rsidRPr="00B10492" w:rsidRDefault="006038D3" w:rsidP="006038D3">
      <w:pPr>
        <w:pStyle w:val="bodypara"/>
        <w:rPr>
          <w:szCs w:val="24"/>
        </w:rPr>
      </w:pPr>
      <w:r w:rsidRPr="00B10492">
        <w:rPr>
          <w:szCs w:val="24"/>
        </w:rPr>
        <w:t>In discussions with ATRT2</w:t>
      </w:r>
      <w:r w:rsidRPr="00B10492">
        <w:rPr>
          <w:szCs w:val="24"/>
          <w:vertAlign w:val="superscript"/>
        </w:rPr>
        <w:footnoteReference w:id="92"/>
      </w:r>
      <w:r w:rsidRPr="00B10492">
        <w:rPr>
          <w:szCs w:val="24"/>
        </w:rPr>
        <w:t>, the Ombudsman mentioned additional functions that were not include</w:t>
      </w:r>
      <w:r w:rsidR="009F013A">
        <w:rPr>
          <w:szCs w:val="24"/>
        </w:rPr>
        <w:t>d</w:t>
      </w:r>
      <w:r w:rsidRPr="00B10492">
        <w:rPr>
          <w:szCs w:val="24"/>
        </w:rPr>
        <w:t xml:space="preserve"> in the explicit </w:t>
      </w:r>
      <w:r w:rsidR="0068411F">
        <w:rPr>
          <w:szCs w:val="24"/>
        </w:rPr>
        <w:t>b</w:t>
      </w:r>
      <w:r w:rsidRPr="00B10492">
        <w:rPr>
          <w:szCs w:val="24"/>
        </w:rPr>
        <w:t>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Whistleblower process at ICANN, the current Ombudsman mentioned to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93"/>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94"/>
      </w:r>
    </w:p>
    <w:p w:rsidR="006038D3" w:rsidRPr="00B10492" w:rsidRDefault="00115938" w:rsidP="009F0C01">
      <w:pPr>
        <w:pStyle w:val="Heading2"/>
      </w:pPr>
      <w:bookmarkStart w:id="269" w:name="_Toc374353479"/>
      <w:bookmarkStart w:id="270" w:name="_Toc375572962"/>
      <w:r>
        <w:lastRenderedPageBreak/>
        <w:t>ATRT2 Analysis of Recommendation Implementation</w:t>
      </w:r>
      <w:bookmarkEnd w:id="269"/>
      <w:bookmarkEnd w:id="27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making (ATRT1 Recommendation #20), ATRT2 found this implementation to be</w:t>
      </w:r>
      <w:r w:rsidRPr="005C4FD9">
        <w:rPr>
          <w:szCs w:val="24"/>
        </w:rPr>
        <w:t xml:space="preserve"> </w:t>
      </w:r>
      <w:r w:rsidR="006D4A97" w:rsidRPr="008C503A">
        <w:rPr>
          <w:szCs w:val="24"/>
        </w:rPr>
        <w:t>incomplete</w:t>
      </w:r>
      <w:r w:rsidRPr="00B10492">
        <w:rPr>
          <w:szCs w:val="24"/>
        </w:rPr>
        <w:t xml:space="preserve">.  Although the ICANN Board and the GAC have developed a modality that allows the latter’s advice to be received, reviewed, considered, and discussed with decisions explained, and the Supporting Organizations have rich </w:t>
      </w:r>
      <w:r w:rsidR="0068411F">
        <w:rPr>
          <w:szCs w:val="24"/>
        </w:rPr>
        <w:t>b</w:t>
      </w:r>
      <w:r w:rsidRPr="00B10492">
        <w:rPr>
          <w:szCs w:val="24"/>
        </w:rPr>
        <w:t xml:space="preserve">ylaws text defining processes for consideration of policy advice, the remaining Advisory Committees may offer advice but there is no defined response mechanism.  In fact, there isn't even </w:t>
      </w:r>
      <w:r w:rsidR="00E53EF9">
        <w:rPr>
          <w:szCs w:val="24"/>
        </w:rPr>
        <w:t>a</w:t>
      </w:r>
      <w:r w:rsidRPr="00B10492">
        <w:rPr>
          <w:szCs w:val="24"/>
        </w:rPr>
        <w:t xml:space="preserve"> </w:t>
      </w:r>
      <w:r w:rsidR="0068411F">
        <w:rPr>
          <w:szCs w:val="24"/>
        </w:rPr>
        <w:t>b</w:t>
      </w:r>
      <w:r w:rsidRPr="00B10492">
        <w:rPr>
          <w:szCs w:val="24"/>
        </w:rPr>
        <w:t>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restructuring review mechanisms (ATRT1 Recommendation #23), ATR2 also found this to be</w:t>
      </w:r>
      <w:r w:rsidRPr="005C4FD9">
        <w:rPr>
          <w:szCs w:val="24"/>
        </w:rPr>
        <w:t xml:space="preserve"> </w:t>
      </w:r>
      <w:r w:rsidR="006D4A97" w:rsidRPr="008C503A">
        <w:rPr>
          <w:szCs w:val="24"/>
        </w:rPr>
        <w:t>incomplete</w:t>
      </w:r>
      <w:r w:rsidRPr="00B10492">
        <w:rPr>
          <w:szCs w:val="24"/>
        </w:rPr>
        <w:t>.</w:t>
      </w:r>
      <w:r w:rsidRPr="00B10492">
        <w:rPr>
          <w:rFonts w:eastAsia="Arial"/>
          <w:color w:val="000000"/>
          <w:szCs w:val="24"/>
        </w:rPr>
        <w:t xml:space="preserve">  </w:t>
      </w:r>
      <w:r w:rsidRPr="00B10492">
        <w:rPr>
          <w:szCs w:val="24"/>
        </w:rPr>
        <w:t>Review mechanism is only the last stage of the PDP process, but one where the objectives of A</w:t>
      </w:r>
      <w:r w:rsidR="002B1483">
        <w:rPr>
          <w:szCs w:val="24"/>
        </w:rPr>
        <w:t>o</w:t>
      </w:r>
      <w:r w:rsidRPr="00B10492">
        <w:rPr>
          <w:szCs w:val="24"/>
        </w:rPr>
        <w:t xml:space="preserve">C 9.1(d) are at risk.  Review mechanism should be a “final” guarantee that there is wide support for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 xml:space="preserve">issues, ATRT2 found that </w:t>
      </w:r>
      <w:r w:rsidR="001C1F21">
        <w:rPr>
          <w:rFonts w:eastAsia="Trebuchet MS"/>
          <w:szCs w:val="24"/>
        </w:rPr>
        <w:t xml:space="preserve">ATRT1 </w:t>
      </w:r>
      <w:r w:rsidRPr="00B10492">
        <w:rPr>
          <w:rFonts w:eastAsia="Trebuchet MS"/>
          <w:szCs w:val="24"/>
        </w:rPr>
        <w:t>Recommendation #</w:t>
      </w:r>
      <w:r w:rsidRPr="00B10492">
        <w:rPr>
          <w:szCs w:val="24"/>
        </w:rPr>
        <w:t>25</w:t>
      </w:r>
      <w:r w:rsidRPr="00B10492">
        <w:rPr>
          <w:rFonts w:eastAsia="Trebuchet MS"/>
          <w:szCs w:val="24"/>
        </w:rPr>
        <w:t xml:space="preserve"> remains</w:t>
      </w:r>
      <w:r w:rsidRPr="005C4FD9">
        <w:rPr>
          <w:rFonts w:eastAsia="Trebuchet MS"/>
          <w:szCs w:val="24"/>
        </w:rPr>
        <w:t xml:space="preserve"> </w:t>
      </w:r>
      <w:r w:rsidR="006D4A97" w:rsidRPr="008C503A">
        <w:rPr>
          <w:rFonts w:eastAsia="Trebuchet MS"/>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w:t>
      </w:r>
      <w:r w:rsidR="001C1F21">
        <w:rPr>
          <w:szCs w:val="24"/>
        </w:rPr>
        <w:t xml:space="preserve">ATRT1 </w:t>
      </w:r>
      <w:r w:rsidRPr="00B10492">
        <w:rPr>
          <w:szCs w:val="24"/>
        </w:rPr>
        <w:t xml:space="preserve">Recommendation #26, though, this item is </w:t>
      </w:r>
      <w:r w:rsidR="006D4A97" w:rsidRPr="008C503A">
        <w:rPr>
          <w:szCs w:val="24"/>
        </w:rPr>
        <w:t>complete</w:t>
      </w:r>
      <w:r w:rsidRPr="00B10492">
        <w:rPr>
          <w:szCs w:val="24"/>
        </w:rPr>
        <w:t xml:space="preserve">.  A timeline and suggested format for generating a Reconsideration Request can be found at </w:t>
      </w:r>
      <w:hyperlink r:id="rId23">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8C503A">
        <w:rPr>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271" w:name="_Toc374353480"/>
      <w:bookmarkStart w:id="272" w:name="_Toc375572963"/>
      <w:r w:rsidRPr="00082DC3">
        <w:t>ATRT2 New Policy Input-Related Recommendations</w:t>
      </w:r>
      <w:bookmarkEnd w:id="271"/>
      <w:bookmarkEnd w:id="272"/>
    </w:p>
    <w:p w:rsidR="006038D3" w:rsidRDefault="006038D3" w:rsidP="00FE7000">
      <w:pPr>
        <w:pStyle w:val="bodypara"/>
        <w:spacing w:after="0" w:line="240" w:lineRule="auto"/>
        <w:rPr>
          <w:szCs w:val="24"/>
        </w:rPr>
      </w:pPr>
    </w:p>
    <w:p w:rsidR="006038D3" w:rsidRPr="00B10492" w:rsidRDefault="006038D3" w:rsidP="009F0C01">
      <w:pPr>
        <w:pStyle w:val="Heading2"/>
      </w:pPr>
      <w:bookmarkStart w:id="273" w:name="_Toc374353481"/>
      <w:bookmarkStart w:id="274" w:name="_Toc375572964"/>
      <w:r w:rsidRPr="00B10492">
        <w:t xml:space="preserve">Hypothesis of </w:t>
      </w:r>
      <w:r w:rsidR="00543D55">
        <w:t>P</w:t>
      </w:r>
      <w:r w:rsidRPr="00B10492">
        <w:t>roblem</w:t>
      </w:r>
      <w:bookmarkEnd w:id="273"/>
      <w:bookmarkEnd w:id="27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275" w:name="_Toc374353482"/>
      <w:bookmarkStart w:id="276" w:name="_Toc375572965"/>
      <w:r w:rsidRPr="00B10492">
        <w:t xml:space="preserve">Background </w:t>
      </w:r>
      <w:r w:rsidR="00543D55">
        <w:t>R</w:t>
      </w:r>
      <w:r w:rsidRPr="00B10492">
        <w:t xml:space="preserve">esearch </w:t>
      </w:r>
      <w:r w:rsidR="00543D55">
        <w:t>U</w:t>
      </w:r>
      <w:r w:rsidRPr="00B10492">
        <w:t>ndertaken</w:t>
      </w:r>
      <w:bookmarkEnd w:id="275"/>
      <w:bookmarkEnd w:id="276"/>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rsidR="006038D3" w:rsidRPr="00FE7000" w:rsidRDefault="006038D3" w:rsidP="00FE7000">
      <w:pPr>
        <w:pStyle w:val="bodypara"/>
        <w:spacing w:after="0" w:line="240" w:lineRule="auto"/>
        <w:rPr>
          <w:szCs w:val="24"/>
        </w:rPr>
      </w:pPr>
    </w:p>
    <w:p w:rsidR="006038D3" w:rsidRPr="00B10492" w:rsidRDefault="006038D3" w:rsidP="006038D3">
      <w:pPr>
        <w:pStyle w:val="bodypara"/>
        <w:spacing w:after="0" w:line="240" w:lineRule="auto"/>
        <w:rPr>
          <w:szCs w:val="24"/>
          <w:highlight w:val="white"/>
        </w:rPr>
      </w:pPr>
      <w:r w:rsidRPr="00B10492">
        <w:rPr>
          <w:szCs w:val="24"/>
          <w:highlight w:val="white"/>
        </w:rPr>
        <w:lastRenderedPageBreak/>
        <w:t xml:space="preserve">In 2007, </w:t>
      </w:r>
      <w:r w:rsidRPr="008C503A">
        <w:rPr>
          <w:szCs w:val="24"/>
          <w:highlight w:val="white"/>
        </w:rPr>
        <w:t xml:space="preserve">One World Trust </w:t>
      </w:r>
      <w:r w:rsidRPr="00B10492">
        <w:rPr>
          <w:szCs w:val="24"/>
          <w:highlight w:val="white"/>
        </w:rPr>
        <w:t>concluded</w:t>
      </w:r>
      <w:r w:rsidRPr="00B10492">
        <w:rPr>
          <w:rStyle w:val="FootnoteReference"/>
          <w:szCs w:val="24"/>
          <w:highlight w:val="white"/>
        </w:rPr>
        <w:footnoteReference w:id="95"/>
      </w:r>
      <w:r w:rsidR="00ED3C1E">
        <w:rPr>
          <w:szCs w:val="24"/>
          <w:highlight w:val="white"/>
        </w:rPr>
        <w:t xml:space="preserve"> that:</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6"/>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r w:rsidRPr="008C503A">
        <w:rPr>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7"/>
      </w:r>
      <w:r w:rsidRPr="00B10492">
        <w:rPr>
          <w:szCs w:val="24"/>
          <w:highlight w:val="white"/>
        </w:rPr>
        <w:t xml:space="preserve"> One World Trust’s recommendation that ICANN carry out </w:t>
      </w:r>
      <w:r w:rsidR="005C4FD9">
        <w:rPr>
          <w:szCs w:val="24"/>
          <w:highlight w:val="white"/>
        </w:rPr>
        <w:t xml:space="preserve">and publish the results of </w:t>
      </w:r>
      <w:r w:rsidRPr="00B10492">
        <w:rPr>
          <w:szCs w:val="24"/>
          <w:highlight w:val="white"/>
        </w:rPr>
        <w:t>a yearly transparency audit.</w:t>
      </w:r>
      <w:r w:rsidRPr="00B10492">
        <w:rPr>
          <w:rStyle w:val="FootnoteReference"/>
          <w:szCs w:val="24"/>
          <w:highlight w:val="white"/>
        </w:rPr>
        <w:footnoteReference w:id="98"/>
      </w:r>
      <w:r w:rsidRPr="00B10492">
        <w:rPr>
          <w:szCs w:val="24"/>
          <w:highlight w:val="white"/>
        </w:rPr>
        <w:t xml:space="preserve">  </w:t>
      </w:r>
    </w:p>
    <w:p w:rsidR="006038D3" w:rsidRPr="00B10492" w:rsidRDefault="006038D3" w:rsidP="009F0C01">
      <w:pPr>
        <w:pStyle w:val="Heading2"/>
      </w:pPr>
      <w:bookmarkStart w:id="277" w:name="_Toc374353483"/>
      <w:bookmarkStart w:id="278" w:name="_Toc375572966"/>
      <w:r>
        <w:lastRenderedPageBreak/>
        <w:t>Findings of ATRT2</w:t>
      </w:r>
      <w:bookmarkEnd w:id="277"/>
      <w:bookmarkEnd w:id="27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3444F9" w:rsidRPr="00FE7000" w:rsidRDefault="003444F9" w:rsidP="00FE7000">
      <w:pPr>
        <w:pStyle w:val="bodypara"/>
        <w:spacing w:after="0" w:line="240" w:lineRule="auto"/>
        <w:rPr>
          <w:szCs w:val="24"/>
        </w:rPr>
      </w:pPr>
    </w:p>
    <w:p w:rsidR="000D7F36" w:rsidRPr="00ED3C1E" w:rsidRDefault="003444F9" w:rsidP="009F0C01">
      <w:pPr>
        <w:pStyle w:val="Heading2"/>
      </w:pPr>
      <w:bookmarkStart w:id="279" w:name="_Toc375572967"/>
      <w:r w:rsidRPr="00ED3C1E">
        <w:t>Final Recommendation #</w:t>
      </w:r>
      <w:r w:rsidR="005C4FD9" w:rsidRPr="00ED3C1E">
        <w:t>9</w:t>
      </w:r>
      <w:bookmarkEnd w:id="279"/>
    </w:p>
    <w:p w:rsidR="0068411F" w:rsidRDefault="0068411F" w:rsidP="0068411F">
      <w:pPr>
        <w:pStyle w:val="bodypara"/>
        <w:spacing w:before="240" w:after="0" w:line="240" w:lineRule="auto"/>
        <w:ind w:left="720" w:hanging="720"/>
      </w:pPr>
      <w:r>
        <w:t>9.</w:t>
      </w:r>
      <w:r w:rsidR="009E5E98">
        <w:tab/>
      </w:r>
      <w:r>
        <w:t>Consideration of decision-making inputs and appeals processes</w:t>
      </w:r>
    </w:p>
    <w:p w:rsidR="009E5E98" w:rsidRPr="00335D16" w:rsidRDefault="009E5E98" w:rsidP="00335D16">
      <w:pPr>
        <w:pStyle w:val="bodypara"/>
        <w:spacing w:after="0" w:line="240" w:lineRule="auto"/>
        <w:rPr>
          <w:szCs w:val="24"/>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9.1</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 xml:space="preserve">ICANN Bylaws Article XI should be amended to include the following language to mandate Board Response to Advisory Committee Formal Advice: </w:t>
      </w:r>
    </w:p>
    <w:p w:rsidR="007F0D6B" w:rsidRPr="00B10492" w:rsidRDefault="007F0D6B" w:rsidP="00417F76">
      <w:pPr>
        <w:pStyle w:val="Quotes"/>
        <w:spacing w:before="120" w:after="0" w:line="240" w:lineRule="auto"/>
        <w:rPr>
          <w:szCs w:val="24"/>
        </w:rPr>
      </w:pPr>
      <w:r w:rsidRPr="00B10492">
        <w:rPr>
          <w:szCs w:val="24"/>
        </w:rPr>
        <w:t>The ICANN Board will respond in a timely manner to formal advice from all Advisory Committees</w:t>
      </w:r>
      <w:r>
        <w:rPr>
          <w:szCs w:val="24"/>
        </w:rPr>
        <w:t>,</w:t>
      </w:r>
      <w:r w:rsidRPr="00B10492">
        <w:rPr>
          <w:szCs w:val="24"/>
        </w:rPr>
        <w:t xml:space="preserve"> explaining what action it took and the rationale for doing so.</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9.2</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Explore Options for Restructuring Current Review Mechanisms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 xml:space="preserve">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 would be subject to full community participation, consultation and review, and must take into account any limitations that may be imposed by ICANN’s structure, including the degree to which the ICANN Board cannot legally cede its decision-making to, or otherwise be bound by, a third party. </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9.3</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Review Ombudsman Role</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 xml:space="preserve">The Board should review the Ombudsman role as defined in the bylaws to </w:t>
      </w:r>
      <w:r w:rsidRPr="009E5E98">
        <w:rPr>
          <w:rFonts w:ascii="Times New Roman" w:eastAsiaTheme="minorEastAsia" w:hAnsi="Times New Roman"/>
          <w:lang w:eastAsia="en-US"/>
        </w:rPr>
        <w:lastRenderedPageBreak/>
        <w:t>determine whether it is still appropriate as defined, or whether it needs to be expanded or otherwise revised to help deal with the issues such as:</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a. </w:t>
      </w:r>
      <w:r w:rsidR="007F0D6B" w:rsidRPr="00B10492">
        <w:rPr>
          <w:rFonts w:ascii="Times New Roman" w:hAnsi="Times New Roman"/>
          <w:sz w:val="24"/>
          <w:szCs w:val="24"/>
        </w:rPr>
        <w:t xml:space="preserve">A role in the continued process </w:t>
      </w:r>
      <w:r w:rsidR="007F0D6B">
        <w:rPr>
          <w:rFonts w:ascii="Times New Roman" w:hAnsi="Times New Roman"/>
          <w:sz w:val="24"/>
          <w:szCs w:val="24"/>
        </w:rPr>
        <w:t xml:space="preserve">of </w:t>
      </w:r>
      <w:r w:rsidR="007F0D6B" w:rsidRPr="00B10492">
        <w:rPr>
          <w:rFonts w:ascii="Times New Roman" w:hAnsi="Times New Roman"/>
          <w:sz w:val="24"/>
          <w:szCs w:val="24"/>
        </w:rPr>
        <w:t xml:space="preserve">review and reporting on Board and </w:t>
      </w:r>
      <w:r w:rsidR="007F0D6B">
        <w:rPr>
          <w:rFonts w:ascii="Times New Roman" w:hAnsi="Times New Roman"/>
          <w:sz w:val="24"/>
          <w:szCs w:val="24"/>
        </w:rPr>
        <w:t>s</w:t>
      </w:r>
      <w:r w:rsidR="007F0D6B" w:rsidRPr="00B10492">
        <w:rPr>
          <w:rFonts w:ascii="Times New Roman" w:hAnsi="Times New Roman"/>
          <w:sz w:val="24"/>
          <w:szCs w:val="24"/>
        </w:rPr>
        <w:t>taff transparency.</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b. </w:t>
      </w:r>
      <w:r w:rsidR="007F0D6B" w:rsidRPr="00B10492">
        <w:rPr>
          <w:rFonts w:ascii="Times New Roman" w:hAnsi="Times New Roman"/>
          <w:sz w:val="24"/>
          <w:szCs w:val="24"/>
        </w:rPr>
        <w:t>A role in helping employees deal with issues related to the public policy functions of ICANN</w:t>
      </w:r>
      <w:r w:rsidR="007F0D6B">
        <w:rPr>
          <w:rFonts w:ascii="Times New Roman" w:hAnsi="Times New Roman"/>
          <w:sz w:val="24"/>
          <w:szCs w:val="24"/>
        </w:rPr>
        <w:t>, including policy, implementation and administrative functions related to policy and operational matters.</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c. </w:t>
      </w:r>
      <w:r w:rsidR="007F0D6B" w:rsidRPr="00B10492">
        <w:rPr>
          <w:rFonts w:ascii="Times New Roman" w:hAnsi="Times New Roman"/>
          <w:sz w:val="24"/>
          <w:szCs w:val="24"/>
        </w:rPr>
        <w:t xml:space="preserve">A role in </w:t>
      </w:r>
      <w:r w:rsidR="007F0D6B">
        <w:rPr>
          <w:rFonts w:ascii="Times New Roman" w:hAnsi="Times New Roman"/>
          <w:sz w:val="24"/>
          <w:szCs w:val="24"/>
        </w:rPr>
        <w:t>fair</w:t>
      </w:r>
      <w:r w:rsidR="007F0D6B" w:rsidRPr="00B10492">
        <w:rPr>
          <w:rFonts w:ascii="Times New Roman" w:hAnsi="Times New Roman"/>
          <w:sz w:val="24"/>
          <w:szCs w:val="24"/>
        </w:rPr>
        <w:t xml:space="preserve"> treatment of </w:t>
      </w:r>
      <w:r w:rsidR="007F0D6B">
        <w:rPr>
          <w:rFonts w:ascii="Times New Roman" w:hAnsi="Times New Roman"/>
          <w:sz w:val="24"/>
          <w:szCs w:val="24"/>
        </w:rPr>
        <w:t xml:space="preserve">ICANN Anonymous Hotline users and other </w:t>
      </w:r>
      <w:r w:rsidR="007F0D6B" w:rsidRPr="00B10492">
        <w:rPr>
          <w:rFonts w:ascii="Times New Roman" w:hAnsi="Times New Roman"/>
          <w:sz w:val="24"/>
          <w:szCs w:val="24"/>
        </w:rPr>
        <w:t>whistleblowers</w:t>
      </w:r>
      <w:r w:rsidR="007F0D6B">
        <w:rPr>
          <w:rFonts w:ascii="Times New Roman" w:hAnsi="Times New Roman"/>
          <w:sz w:val="24"/>
          <w:szCs w:val="24"/>
        </w:rPr>
        <w:t>,</w:t>
      </w:r>
      <w:r w:rsidR="007F0D6B" w:rsidRPr="00B10492">
        <w:rPr>
          <w:rFonts w:ascii="Times New Roman" w:hAnsi="Times New Roman"/>
          <w:sz w:val="24"/>
          <w:szCs w:val="24"/>
        </w:rPr>
        <w:t xml:space="preserve"> and the protection of employees who decide there is a need to raise an issue that might be problematic for their continued employment.</w:t>
      </w:r>
    </w:p>
    <w:p w:rsidR="007F0D6B" w:rsidRDefault="007F0D6B" w:rsidP="007F0D6B">
      <w:pPr>
        <w:pStyle w:val="bodypara"/>
        <w:spacing w:after="0" w:line="240" w:lineRule="auto"/>
        <w:ind w:left="360"/>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9.4</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Develop Transparency Metrics and Reporting</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as part of its yearly report, ICANN include, among other things, but not be limited to:</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a. A</w:t>
      </w:r>
      <w:r w:rsidR="007F0D6B" w:rsidRPr="00B10492">
        <w:rPr>
          <w:rFonts w:ascii="Times New Roman" w:hAnsi="Times New Roman"/>
          <w:sz w:val="24"/>
          <w:szCs w:val="24"/>
        </w:rPr>
        <w:t xml:space="preserve"> </w:t>
      </w:r>
      <w:r w:rsidR="007F0D6B">
        <w:rPr>
          <w:rFonts w:ascii="Times New Roman" w:hAnsi="Times New Roman"/>
          <w:sz w:val="24"/>
          <w:szCs w:val="24"/>
        </w:rPr>
        <w:t>r</w:t>
      </w:r>
      <w:r w:rsidR="007F0D6B" w:rsidRPr="00137C01">
        <w:rPr>
          <w:rFonts w:ascii="Times New Roman" w:hAnsi="Times New Roman"/>
          <w:sz w:val="24"/>
          <w:szCs w:val="24"/>
        </w:rPr>
        <w:t>eport on the broad range o</w:t>
      </w:r>
      <w:r w:rsidR="007F0D6B">
        <w:rPr>
          <w:rFonts w:ascii="Times New Roman" w:hAnsi="Times New Roman"/>
          <w:sz w:val="24"/>
          <w:szCs w:val="24"/>
        </w:rPr>
        <w:t>f</w:t>
      </w:r>
      <w:r w:rsidR="007F0D6B" w:rsidRPr="00137C01">
        <w:rPr>
          <w:rFonts w:ascii="Times New Roman" w:hAnsi="Times New Roman"/>
          <w:sz w:val="24"/>
          <w:szCs w:val="24"/>
        </w:rPr>
        <w:t xml:space="preserve"> Transparency issues with supporting metrics</w:t>
      </w:r>
      <w:r w:rsidR="007F0D6B">
        <w:rPr>
          <w:rFonts w:ascii="Times New Roman" w:hAnsi="Times New Roman"/>
          <w:sz w:val="24"/>
          <w:szCs w:val="24"/>
        </w:rPr>
        <w:t xml:space="preserve"> to facilitate accountability</w:t>
      </w:r>
      <w:r w:rsidR="007F0D6B" w:rsidRPr="00B10492">
        <w:rPr>
          <w:rFonts w:ascii="Times New Roman" w:hAnsi="Times New Roman"/>
          <w:sz w:val="24"/>
          <w:szCs w:val="24"/>
        </w:rPr>
        <w:t>.</w:t>
      </w:r>
    </w:p>
    <w:p w:rsidR="00DB24F6" w:rsidRPr="00417F76" w:rsidRDefault="00417F76" w:rsidP="00417F76">
      <w:pPr>
        <w:pStyle w:val="b1"/>
        <w:spacing w:before="120" w:after="0" w:line="240" w:lineRule="auto"/>
        <w:ind w:left="360"/>
        <w:rPr>
          <w:rFonts w:ascii="Times New Roman" w:hAnsi="Times New Roman"/>
          <w:sz w:val="24"/>
          <w:szCs w:val="24"/>
        </w:rPr>
      </w:pPr>
      <w:r w:rsidRPr="00417F76">
        <w:rPr>
          <w:rFonts w:ascii="Times New Roman" w:hAnsi="Times New Roman"/>
          <w:sz w:val="24"/>
          <w:szCs w:val="24"/>
        </w:rPr>
        <w:t>b. A</w:t>
      </w:r>
      <w:r w:rsidR="00DB24F6" w:rsidRPr="00417F76">
        <w:rPr>
          <w:rFonts w:ascii="Times New Roman" w:hAnsi="Times New Roman"/>
          <w:sz w:val="24"/>
          <w:szCs w:val="24"/>
        </w:rPr>
        <w:t xml:space="preserve"> discussion of the degree to which ICA</w:t>
      </w:r>
      <w:r>
        <w:rPr>
          <w:rFonts w:ascii="Times New Roman" w:hAnsi="Times New Roman"/>
          <w:sz w:val="24"/>
          <w:szCs w:val="24"/>
        </w:rPr>
        <w:t xml:space="preserve">NN, both staff and community, </w:t>
      </w:r>
      <w:r w:rsidR="00DB24F6" w:rsidRPr="00417F76">
        <w:rPr>
          <w:rFonts w:ascii="Times New Roman" w:hAnsi="Times New Roman"/>
          <w:sz w:val="24"/>
          <w:szCs w:val="24"/>
        </w:rPr>
        <w:t>are adhering to a default standard of transparency in all policy, implementation and administrative actions; as well as the degree to which all narratives, redaction, or other  practices used to not disclose  information to the ICANN community are documented in a transparent manner.</w:t>
      </w:r>
    </w:p>
    <w:p w:rsidR="007F0D6B" w:rsidRPr="00B10492" w:rsidRDefault="00417F76" w:rsidP="000B096A">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c. </w:t>
      </w:r>
      <w:r w:rsidR="007F0D6B" w:rsidRPr="00B10492">
        <w:rPr>
          <w:rFonts w:ascii="Times New Roman" w:hAnsi="Times New Roman"/>
          <w:sz w:val="24"/>
          <w:szCs w:val="24"/>
        </w:rPr>
        <w:t xml:space="preserve">Statistical reporting </w:t>
      </w:r>
      <w:r w:rsidR="007F0D6B">
        <w:rPr>
          <w:rFonts w:ascii="Times New Roman" w:hAnsi="Times New Roman"/>
          <w:sz w:val="24"/>
          <w:szCs w:val="24"/>
        </w:rPr>
        <w:t xml:space="preserve">to </w:t>
      </w:r>
      <w:r w:rsidR="007F0D6B" w:rsidRPr="00B10492">
        <w:rPr>
          <w:rFonts w:ascii="Times New Roman" w:hAnsi="Times New Roman"/>
          <w:sz w:val="24"/>
          <w:szCs w:val="24"/>
        </w:rPr>
        <w:t>include</w:t>
      </w:r>
      <w:r w:rsidR="007F0D6B">
        <w:rPr>
          <w:rFonts w:ascii="Times New Roman" w:hAnsi="Times New Roman"/>
          <w:sz w:val="24"/>
          <w:szCs w:val="24"/>
        </w:rPr>
        <w:t xml:space="preserve"> at least the following elements</w:t>
      </w:r>
      <w:r w:rsidR="007F0D6B" w:rsidRPr="00B10492">
        <w:rPr>
          <w:rFonts w:ascii="Times New Roman" w:hAnsi="Times New Roman"/>
          <w:sz w:val="24"/>
          <w:szCs w:val="24"/>
        </w:rPr>
        <w:t>:</w:t>
      </w:r>
    </w:p>
    <w:p w:rsidR="00417F76"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 requests</w:t>
      </w:r>
      <w:r w:rsidR="0044665B" w:rsidRPr="0044665B">
        <w:rPr>
          <w:rFonts w:ascii="Times New Roman" w:hAnsi="Times New Roman"/>
          <w:sz w:val="24"/>
          <w:szCs w:val="24"/>
        </w:rPr>
        <w:t xml:space="preserve"> of the Documentary Inform</w:t>
      </w:r>
      <w:r w:rsidR="0044665B">
        <w:rPr>
          <w:rFonts w:ascii="Times New Roman" w:hAnsi="Times New Roman"/>
          <w:sz w:val="24"/>
          <w:szCs w:val="24"/>
        </w:rPr>
        <w:t xml:space="preserve">ation Disclosure Policy (DIDP) </w:t>
      </w:r>
      <w:r w:rsidR="0044665B" w:rsidRPr="0044665B">
        <w:rPr>
          <w:rFonts w:ascii="Times New Roman" w:hAnsi="Times New Roman"/>
          <w:sz w:val="24"/>
          <w:szCs w:val="24"/>
        </w:rPr>
        <w:t>process and the disposition of requests.</w:t>
      </w:r>
    </w:p>
    <w:p w:rsidR="007F0D6B" w:rsidRPr="00B10492"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 </w:t>
      </w:r>
      <w:r w:rsidR="007F0D6B">
        <w:rPr>
          <w:rFonts w:ascii="Times New Roman" w:hAnsi="Times New Roman"/>
          <w:sz w:val="24"/>
          <w:szCs w:val="24"/>
        </w:rPr>
        <w:t>p</w:t>
      </w:r>
      <w:r w:rsidR="007F0D6B" w:rsidRPr="00B10492">
        <w:rPr>
          <w:rFonts w:ascii="Times New Roman" w:hAnsi="Times New Roman"/>
          <w:sz w:val="24"/>
          <w:szCs w:val="24"/>
        </w:rPr>
        <w:t xml:space="preserve">ercentage of </w:t>
      </w:r>
      <w:r w:rsidR="007F0D6B">
        <w:rPr>
          <w:rFonts w:ascii="Times New Roman" w:hAnsi="Times New Roman"/>
          <w:sz w:val="24"/>
          <w:szCs w:val="24"/>
        </w:rPr>
        <w:t xml:space="preserve">redacted-to-unredacted </w:t>
      </w:r>
      <w:r w:rsidR="007F0D6B" w:rsidRPr="00B10492">
        <w:rPr>
          <w:rFonts w:ascii="Times New Roman" w:hAnsi="Times New Roman"/>
          <w:sz w:val="24"/>
          <w:szCs w:val="24"/>
        </w:rPr>
        <w:t xml:space="preserve">Board </w:t>
      </w:r>
      <w:r w:rsidR="007F0D6B">
        <w:rPr>
          <w:rFonts w:ascii="Times New Roman" w:hAnsi="Times New Roman"/>
          <w:sz w:val="24"/>
          <w:szCs w:val="24"/>
        </w:rPr>
        <w:t>briefing materials</w:t>
      </w:r>
      <w:r w:rsidR="007F0D6B" w:rsidRPr="00B10492">
        <w:rPr>
          <w:rFonts w:ascii="Times New Roman" w:hAnsi="Times New Roman"/>
          <w:sz w:val="24"/>
          <w:szCs w:val="24"/>
        </w:rPr>
        <w:t xml:space="preserve"> released to the general public</w:t>
      </w:r>
      <w:r w:rsidR="007F0D6B">
        <w:rPr>
          <w:rFonts w:ascii="Times New Roman" w:hAnsi="Times New Roman"/>
          <w:sz w:val="24"/>
          <w:szCs w:val="24"/>
        </w:rPr>
        <w:t>.</w:t>
      </w:r>
    </w:p>
    <w:p w:rsidR="007F0D6B"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iii. n</w:t>
      </w:r>
      <w:r w:rsidR="007F0D6B" w:rsidRPr="00B10492">
        <w:rPr>
          <w:rFonts w:ascii="Times New Roman" w:hAnsi="Times New Roman"/>
          <w:sz w:val="24"/>
          <w:szCs w:val="24"/>
        </w:rPr>
        <w:t xml:space="preserve">umber and nature of issues that </w:t>
      </w:r>
      <w:r w:rsidR="007F0D6B">
        <w:rPr>
          <w:rFonts w:ascii="Times New Roman" w:hAnsi="Times New Roman"/>
          <w:sz w:val="24"/>
          <w:szCs w:val="24"/>
        </w:rPr>
        <w:t xml:space="preserve">the </w:t>
      </w:r>
      <w:r w:rsidR="007F0D6B" w:rsidRPr="00B10492">
        <w:rPr>
          <w:rFonts w:ascii="Times New Roman" w:hAnsi="Times New Roman"/>
          <w:sz w:val="24"/>
          <w:szCs w:val="24"/>
        </w:rPr>
        <w:t xml:space="preserve">Board determined should be treated </w:t>
      </w:r>
      <w:r w:rsidR="007F0D6B">
        <w:rPr>
          <w:rFonts w:ascii="Times New Roman" w:hAnsi="Times New Roman"/>
          <w:sz w:val="24"/>
          <w:szCs w:val="24"/>
        </w:rPr>
        <w:t>confidentially.</w:t>
      </w:r>
    </w:p>
    <w:p w:rsidR="007F0D6B" w:rsidRPr="00B10492"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iv. </w:t>
      </w:r>
      <w:r w:rsidR="007F0D6B">
        <w:rPr>
          <w:rFonts w:ascii="Times New Roman" w:hAnsi="Times New Roman"/>
          <w:sz w:val="24"/>
          <w:szCs w:val="24"/>
        </w:rPr>
        <w:t>other ICANN usage of redaction and other methods to not disclose  information  to the community and statistics on reasons given for usage of such methods.</w:t>
      </w:r>
    </w:p>
    <w:p w:rsidR="001D5C6C" w:rsidRDefault="002D6A48">
      <w:pPr>
        <w:pStyle w:val="b1"/>
        <w:spacing w:before="120" w:after="0" w:line="240" w:lineRule="auto"/>
        <w:ind w:left="360"/>
        <w:rPr>
          <w:rFonts w:ascii="Times New Roman" w:hAnsi="Times New Roman"/>
          <w:sz w:val="24"/>
          <w:szCs w:val="24"/>
        </w:rPr>
      </w:pPr>
      <w:r>
        <w:rPr>
          <w:rFonts w:ascii="Times New Roman" w:hAnsi="Times New Roman"/>
          <w:sz w:val="24"/>
          <w:szCs w:val="24"/>
        </w:rPr>
        <w:t>d. A</w:t>
      </w:r>
      <w:r w:rsidR="007F0D6B" w:rsidRPr="00B10492">
        <w:rPr>
          <w:rFonts w:ascii="Times New Roman" w:hAnsi="Times New Roman"/>
          <w:sz w:val="24"/>
          <w:szCs w:val="24"/>
        </w:rPr>
        <w:t xml:space="preserve"> section on employee </w:t>
      </w:r>
      <w:r w:rsidR="007F0D6B">
        <w:rPr>
          <w:rFonts w:ascii="Times New Roman" w:hAnsi="Times New Roman"/>
          <w:sz w:val="24"/>
          <w:szCs w:val="24"/>
        </w:rPr>
        <w:t xml:space="preserve">“Anonymous Hotline” and/or other </w:t>
      </w:r>
      <w:r w:rsidR="007F0D6B" w:rsidRPr="00B10492">
        <w:rPr>
          <w:rFonts w:ascii="Times New Roman" w:hAnsi="Times New Roman"/>
          <w:sz w:val="24"/>
          <w:szCs w:val="24"/>
        </w:rPr>
        <w:t>whistleblowing activity, to include metrics on:</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Reports</w:t>
      </w:r>
      <w:r w:rsidR="007F0D6B" w:rsidRPr="00B10492">
        <w:rPr>
          <w:rFonts w:ascii="Times New Roman" w:hAnsi="Times New Roman"/>
          <w:sz w:val="24"/>
          <w:szCs w:val="24"/>
        </w:rPr>
        <w:t xml:space="preserve"> submitted</w:t>
      </w:r>
      <w:r w:rsidR="007F0D6B">
        <w:rPr>
          <w:rFonts w:ascii="Times New Roman" w:hAnsi="Times New Roman"/>
          <w:sz w:val="24"/>
          <w:szCs w:val="24"/>
        </w:rPr>
        <w:t>.</w:t>
      </w:r>
    </w:p>
    <w:p w:rsidR="001D5C6C" w:rsidRDefault="00417F76">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 </w:t>
      </w:r>
      <w:r w:rsidR="002D6A48">
        <w:rPr>
          <w:rFonts w:ascii="Times New Roman" w:hAnsi="Times New Roman"/>
          <w:sz w:val="24"/>
          <w:szCs w:val="24"/>
        </w:rPr>
        <w:tab/>
      </w:r>
      <w:r w:rsidR="007F0D6B" w:rsidRPr="00B10492">
        <w:rPr>
          <w:rFonts w:ascii="Times New Roman" w:hAnsi="Times New Roman"/>
          <w:sz w:val="24"/>
          <w:szCs w:val="24"/>
        </w:rPr>
        <w:t>Reports verified as containing issues requiring action</w:t>
      </w:r>
      <w:r w:rsidR="007F0D6B">
        <w:rPr>
          <w:rFonts w:ascii="Times New Roman" w:hAnsi="Times New Roman"/>
          <w:sz w:val="24"/>
          <w:szCs w:val="24"/>
        </w:rPr>
        <w:t>.</w:t>
      </w:r>
    </w:p>
    <w:p w:rsidR="001D5C6C" w:rsidRDefault="00417F76">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iii. </w:t>
      </w:r>
      <w:r w:rsidR="007F0D6B" w:rsidRPr="00B10492">
        <w:rPr>
          <w:rFonts w:ascii="Times New Roman" w:hAnsi="Times New Roman"/>
          <w:sz w:val="24"/>
          <w:szCs w:val="24"/>
        </w:rPr>
        <w:t>Reports that resulted in change to ICANN practices</w:t>
      </w:r>
      <w:r w:rsidR="007F0D6B">
        <w:rPr>
          <w:rFonts w:ascii="Times New Roman" w:hAnsi="Times New Roman"/>
          <w:sz w:val="24"/>
          <w:szCs w:val="24"/>
        </w:rPr>
        <w:t>.</w:t>
      </w:r>
    </w:p>
    <w:p w:rsidR="001D5C6C" w:rsidRDefault="002D6A48">
      <w:pPr>
        <w:pStyle w:val="b1"/>
        <w:spacing w:before="120" w:after="0" w:line="240" w:lineRule="auto"/>
        <w:ind w:left="360"/>
        <w:rPr>
          <w:rFonts w:ascii="Times New Roman" w:hAnsi="Times New Roman"/>
          <w:sz w:val="24"/>
          <w:szCs w:val="24"/>
        </w:rPr>
      </w:pPr>
      <w:r>
        <w:rPr>
          <w:rFonts w:ascii="Times New Roman" w:hAnsi="Times New Roman"/>
          <w:sz w:val="24"/>
          <w:szCs w:val="24"/>
        </w:rPr>
        <w:t>e. An</w:t>
      </w:r>
      <w:r w:rsidR="007F0D6B" w:rsidRPr="00B10492">
        <w:rPr>
          <w:rFonts w:ascii="Times New Roman" w:hAnsi="Times New Roman"/>
          <w:sz w:val="24"/>
          <w:szCs w:val="24"/>
        </w:rPr>
        <w:t xml:space="preserve"> analysis of the continued relevance and usefulness of existing </w:t>
      </w:r>
      <w:r w:rsidR="007F0D6B">
        <w:rPr>
          <w:rFonts w:ascii="Times New Roman" w:hAnsi="Times New Roman"/>
          <w:sz w:val="24"/>
          <w:szCs w:val="24"/>
        </w:rPr>
        <w:t xml:space="preserve">transparency </w:t>
      </w:r>
      <w:r w:rsidR="007F0D6B" w:rsidRPr="00B10492">
        <w:rPr>
          <w:rFonts w:ascii="Times New Roman" w:hAnsi="Times New Roman"/>
          <w:sz w:val="24"/>
          <w:szCs w:val="24"/>
        </w:rPr>
        <w:t xml:space="preserve">metrics, including </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 Considerations</w:t>
      </w:r>
      <w:r w:rsidR="007F0D6B" w:rsidRPr="00B10492">
        <w:rPr>
          <w:rFonts w:ascii="Times New Roman" w:hAnsi="Times New Roman"/>
          <w:sz w:val="24"/>
          <w:szCs w:val="24"/>
        </w:rPr>
        <w:t xml:space="preserve"> on whether activities are be</w:t>
      </w:r>
      <w:r>
        <w:rPr>
          <w:rFonts w:ascii="Times New Roman" w:hAnsi="Times New Roman"/>
          <w:sz w:val="24"/>
          <w:szCs w:val="24"/>
        </w:rPr>
        <w:t>ing geared toward the metrics (</w:t>
      </w:r>
      <w:r w:rsidR="007F0D6B">
        <w:rPr>
          <w:rFonts w:ascii="Times New Roman" w:hAnsi="Times New Roman"/>
          <w:sz w:val="24"/>
          <w:szCs w:val="24"/>
        </w:rPr>
        <w:t>i.e. “</w:t>
      </w:r>
      <w:r w:rsidR="007F0D6B" w:rsidRPr="00B10492">
        <w:rPr>
          <w:rFonts w:ascii="Times New Roman" w:hAnsi="Times New Roman"/>
          <w:sz w:val="24"/>
          <w:szCs w:val="24"/>
        </w:rPr>
        <w:t>teaching to the test</w:t>
      </w:r>
      <w:r w:rsidR="007F0D6B">
        <w:rPr>
          <w:rFonts w:ascii="Times New Roman" w:hAnsi="Times New Roman"/>
          <w:sz w:val="24"/>
          <w:szCs w:val="24"/>
        </w:rPr>
        <w:t>”</w:t>
      </w:r>
      <w:r w:rsidR="007F0D6B" w:rsidRPr="00B10492">
        <w:rPr>
          <w:rFonts w:ascii="Times New Roman" w:hAnsi="Times New Roman"/>
          <w:sz w:val="24"/>
          <w:szCs w:val="24"/>
        </w:rPr>
        <w:t>) without contributing toward the goal of genuine transparency</w:t>
      </w:r>
      <w:r w:rsidR="007F0D6B">
        <w:rPr>
          <w:rFonts w:ascii="Times New Roman" w:hAnsi="Times New Roman"/>
          <w:sz w:val="24"/>
          <w:szCs w:val="24"/>
        </w:rPr>
        <w:t>.</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ii. Recommendations</w:t>
      </w:r>
      <w:r w:rsidR="007F0D6B" w:rsidRPr="00B10492">
        <w:rPr>
          <w:rFonts w:ascii="Times New Roman" w:hAnsi="Times New Roman"/>
          <w:sz w:val="24"/>
          <w:szCs w:val="24"/>
        </w:rPr>
        <w:t xml:space="preserve"> for new metrics</w:t>
      </w:r>
      <w:r w:rsidR="007F0D6B">
        <w:rPr>
          <w:rFonts w:ascii="Times New Roman" w:hAnsi="Times New Roman"/>
          <w:sz w:val="24"/>
          <w:szCs w:val="24"/>
        </w:rPr>
        <w:t>.</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9.5</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The Board should arrange an audit to determine the viability of the ICANN Anonymous Hotline as a whistleblowing mechanism and impleme</w:t>
      </w:r>
      <w:r w:rsidR="009E5E98">
        <w:rPr>
          <w:rFonts w:ascii="Times New Roman" w:eastAsiaTheme="minorEastAsia" w:hAnsi="Times New Roman"/>
          <w:lang w:eastAsia="en-US"/>
        </w:rPr>
        <w:t>nt any necessary improvements.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Default="007F0D6B" w:rsidP="007F0D6B">
      <w:pPr>
        <w:pStyle w:val="bodypara"/>
        <w:ind w:left="720"/>
        <w:rPr>
          <w:rFonts w:eastAsia="MS Mincho"/>
          <w:szCs w:val="24"/>
        </w:rPr>
      </w:pPr>
      <w:r>
        <w:rPr>
          <w:szCs w:val="24"/>
        </w:rPr>
        <w:t>The professional external audit should be based on</w:t>
      </w:r>
      <w:r w:rsidRPr="00B10492">
        <w:rPr>
          <w:szCs w:val="24"/>
        </w:rPr>
        <w:t xml:space="preserve"> the </w:t>
      </w:r>
      <w:r w:rsidR="008B42C2">
        <w:rPr>
          <w:szCs w:val="24"/>
        </w:rPr>
        <w:t xml:space="preserve">Section 7.1 and Appendix 5 - Whistleblower Policy of the </w:t>
      </w:r>
      <w:r w:rsidRPr="00B10492">
        <w:rPr>
          <w:szCs w:val="24"/>
        </w:rPr>
        <w:t xml:space="preserve">One World Trust </w:t>
      </w:r>
      <w:r w:rsidR="008B42C2">
        <w:rPr>
          <w:szCs w:val="24"/>
        </w:rPr>
        <w:t xml:space="preserve">Independent Review of 2007 </w:t>
      </w:r>
      <w:r w:rsidRPr="00B10492">
        <w:rPr>
          <w:szCs w:val="24"/>
        </w:rPr>
        <w:t>recommendations</w:t>
      </w:r>
      <w:r w:rsidR="008B42C2">
        <w:rPr>
          <w:szCs w:val="24"/>
        </w:rPr>
        <w:t xml:space="preserve"> </w:t>
      </w:r>
      <w:r>
        <w:rPr>
          <w:szCs w:val="24"/>
        </w:rPr>
        <w:t>(</w:t>
      </w:r>
      <w:hyperlink r:id="rId24" w:history="1">
        <w:r w:rsidRPr="002D43A0">
          <w:rPr>
            <w:rStyle w:val="Hyperlink"/>
            <w:szCs w:val="24"/>
          </w:rPr>
          <w:t>http://www.icann.org/en/about/transparency/owt-report-final-2007-en.pdf</w:t>
        </w:r>
      </w:hyperlink>
      <w:r>
        <w:rPr>
          <w:szCs w:val="24"/>
        </w:rPr>
        <w:t>)</w:t>
      </w:r>
      <w:r w:rsidRPr="00B10492">
        <w:rPr>
          <w:szCs w:val="24"/>
        </w:rPr>
        <w:t xml:space="preserve"> to establish a </w:t>
      </w:r>
      <w:r w:rsidRPr="00ED2262">
        <w:rPr>
          <w:rFonts w:eastAsia="MS Mincho"/>
          <w:szCs w:val="24"/>
        </w:rPr>
        <w:t>viable whistleblower program</w:t>
      </w:r>
      <w:r>
        <w:rPr>
          <w:rFonts w:eastAsia="MS Mincho"/>
          <w:szCs w:val="24"/>
        </w:rPr>
        <w:t>, including protections for employees who use such a program,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(annual or bi-annual, for example) determined upon recommendation by the professional audit.</w:t>
      </w:r>
      <w:r w:rsidRPr="00ED2262">
        <w:rPr>
          <w:rFonts w:eastAsia="MS Mincho"/>
          <w:szCs w:val="24"/>
        </w:rPr>
        <w:t xml:space="preserve"> </w:t>
      </w:r>
    </w:p>
    <w:p w:rsidR="007F0D6B" w:rsidRDefault="007F0D6B" w:rsidP="007F0D6B">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p>
    <w:p w:rsidR="007F0D6B" w:rsidRPr="00FE7000" w:rsidRDefault="007F0D6B" w:rsidP="00FE7000">
      <w:pPr>
        <w:pStyle w:val="bodypara"/>
        <w:spacing w:after="0" w:line="240" w:lineRule="auto"/>
        <w:rPr>
          <w:szCs w:val="24"/>
        </w:rPr>
      </w:pPr>
    </w:p>
    <w:p w:rsidR="00595DBC" w:rsidRPr="00FE7000" w:rsidRDefault="00595DBC" w:rsidP="006038D3">
      <w:pPr>
        <w:pStyle w:val="bodypara"/>
        <w:spacing w:after="0" w:line="240" w:lineRule="auto"/>
        <w:rPr>
          <w:szCs w:val="24"/>
        </w:rPr>
      </w:pPr>
    </w:p>
    <w:p w:rsidR="006038D3" w:rsidRDefault="00CC1158" w:rsidP="00ED2262">
      <w:pPr>
        <w:pStyle w:val="Heading1"/>
      </w:pPr>
      <w:bookmarkStart w:id="280" w:name="_Toc375572968"/>
      <w:bookmarkStart w:id="281" w:name="_Toc374353492"/>
      <w:r>
        <w:t xml:space="preserve">Report Section </w:t>
      </w:r>
      <w:r w:rsidR="00A353D6">
        <w:t>12.</w:t>
      </w:r>
      <w:r w:rsidR="0068411F">
        <w:t xml:space="preserve"> </w:t>
      </w:r>
      <w:r w:rsidR="006038D3" w:rsidRPr="00B10492">
        <w:t>Assessment of ATRT2 Recommendation 21</w:t>
      </w:r>
      <w:bookmarkEnd w:id="280"/>
      <w:r>
        <w:t xml:space="preserve"> </w:t>
      </w:r>
      <w:bookmarkEnd w:id="281"/>
    </w:p>
    <w:p w:rsidR="006038D3" w:rsidRPr="00FE7000" w:rsidRDefault="006038D3" w:rsidP="006038D3">
      <w:pPr>
        <w:pStyle w:val="bodypara"/>
        <w:spacing w:after="0" w:line="240" w:lineRule="auto"/>
        <w:rPr>
          <w:szCs w:val="24"/>
        </w:rPr>
      </w:pPr>
    </w:p>
    <w:p w:rsidR="006038D3" w:rsidRDefault="006038D3" w:rsidP="009F0C01">
      <w:pPr>
        <w:pStyle w:val="Heading2"/>
      </w:pPr>
      <w:bookmarkStart w:id="282" w:name="_Toc374353493"/>
      <w:bookmarkStart w:id="283" w:name="_Toc375572969"/>
      <w:r>
        <w:t>Finding</w:t>
      </w:r>
      <w:r w:rsidRPr="00B10492">
        <w:t>s</w:t>
      </w:r>
      <w:r>
        <w:t xml:space="preserve"> of ATRT1</w:t>
      </w:r>
      <w:bookmarkEnd w:id="282"/>
      <w:bookmarkEnd w:id="283"/>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w:t>
      </w:r>
      <w:r w:rsidR="0068411F">
        <w:rPr>
          <w:szCs w:val="24"/>
        </w:rPr>
        <w:t xml:space="preserve">op </w:t>
      </w:r>
      <w:r>
        <w:rPr>
          <w:szCs w:val="24"/>
        </w:rPr>
        <w:t>L</w:t>
      </w:r>
      <w:r w:rsidR="0068411F">
        <w:rPr>
          <w:szCs w:val="24"/>
        </w:rPr>
        <w:t xml:space="preserve">evel </w:t>
      </w:r>
      <w:r>
        <w:rPr>
          <w:szCs w:val="24"/>
        </w:rPr>
        <w:t>D</w:t>
      </w:r>
      <w:r w:rsidR="0068411F">
        <w:rPr>
          <w:szCs w:val="24"/>
        </w:rPr>
        <w:t>oman (TLD)</w:t>
      </w:r>
      <w:r>
        <w:rPr>
          <w:szCs w:val="24"/>
        </w:rPr>
        <w:t xml:space="preserve"> round preparatory work were a source of concern that led to a specific proposal (i.e. Expression of Interest) from some members in the community.  An often-cited concern was the sheer volume of open </w:t>
      </w:r>
      <w:r w:rsidR="00843B0A">
        <w:rPr>
          <w:szCs w:val="24"/>
        </w:rPr>
        <w:t>Public Comment</w:t>
      </w:r>
      <w:r>
        <w:rPr>
          <w:szCs w:val="24"/>
        </w:rPr>
        <w:t>.  The ATRT</w:t>
      </w:r>
      <w:r w:rsidR="008C503A">
        <w:rPr>
          <w:szCs w:val="24"/>
        </w:rPr>
        <w:t>1</w:t>
      </w:r>
      <w:r>
        <w:rPr>
          <w:szCs w:val="24"/>
        </w:rPr>
        <w:t xml:space="preserve"> took into account the fact that the volume of open proceedings is affected by the actions of constituent bodies within ICANN and is not uniquely influenced by ICANN </w:t>
      </w:r>
      <w:r w:rsidR="0068411F">
        <w:rPr>
          <w:szCs w:val="24"/>
        </w:rPr>
        <w:t>s</w:t>
      </w:r>
      <w:r>
        <w:rPr>
          <w:szCs w:val="24"/>
        </w:rPr>
        <w:t>taff or the Board.</w:t>
      </w:r>
    </w:p>
    <w:p w:rsidR="00256C70" w:rsidRDefault="00256C70" w:rsidP="006038D3">
      <w:pPr>
        <w:pStyle w:val="bodypara"/>
        <w:spacing w:after="0" w:line="240" w:lineRule="auto"/>
        <w:rPr>
          <w:szCs w:val="24"/>
        </w:rPr>
      </w:pPr>
    </w:p>
    <w:p w:rsidR="006038D3" w:rsidRPr="00B10492" w:rsidRDefault="00ED3C1E" w:rsidP="009F0C01">
      <w:pPr>
        <w:pStyle w:val="Heading2"/>
      </w:pPr>
      <w:bookmarkStart w:id="284" w:name="_Toc374353494"/>
      <w:bookmarkStart w:id="285" w:name="_Toc375572970"/>
      <w:r>
        <w:t xml:space="preserve">ATRT1 </w:t>
      </w:r>
      <w:r w:rsidR="006038D3" w:rsidRPr="00B10492">
        <w:t>Recommendation 21</w:t>
      </w:r>
      <w:bookmarkEnd w:id="284"/>
      <w:bookmarkEnd w:id="285"/>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rsidP="009F0C01">
      <w:pPr>
        <w:pStyle w:val="Heading2"/>
      </w:pPr>
      <w:bookmarkStart w:id="286" w:name="_Toc374353495"/>
      <w:bookmarkStart w:id="287" w:name="_Toc375572971"/>
      <w:r>
        <w:t>Summary of ICANN’s Assessment of Implementation</w:t>
      </w:r>
      <w:bookmarkEnd w:id="286"/>
      <w:bookmarkEnd w:id="287"/>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w:t>
      </w:r>
      <w:r w:rsidR="001C1F21">
        <w:rPr>
          <w:szCs w:val="24"/>
          <w:lang w:val="en-GB"/>
        </w:rPr>
        <w:t xml:space="preserve">ATRT1 </w:t>
      </w:r>
      <w:r>
        <w:rPr>
          <w:szCs w:val="24"/>
          <w:lang w:val="en-GB"/>
        </w:rPr>
        <w:t xml:space="preserve">Recommendation 21 </w:t>
      </w:r>
      <w:r w:rsidRPr="00B10492">
        <w:rPr>
          <w:szCs w:val="24"/>
          <w:lang w:val="en-GB"/>
        </w:rPr>
        <w:t>were implemented as originally proposed.</w:t>
      </w:r>
      <w:r>
        <w:rPr>
          <w:rStyle w:val="FootnoteReference"/>
          <w:szCs w:val="24"/>
          <w:lang w:val="en-GB"/>
        </w:rPr>
        <w:footnoteReference w:id="99"/>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rsidP="00F15BB9">
      <w:pPr>
        <w:pStyle w:val="Heading2"/>
      </w:pPr>
      <w:bookmarkStart w:id="288" w:name="_Toc374353496"/>
      <w:bookmarkStart w:id="289" w:name="_Toc375572972"/>
      <w:r>
        <w:t>Summary of Community Input on Implementation</w:t>
      </w:r>
      <w:bookmarkEnd w:id="288"/>
      <w:bookmarkEnd w:id="289"/>
    </w:p>
    <w:p w:rsidR="006038D3" w:rsidRDefault="006038D3" w:rsidP="00F15BB9">
      <w:pPr>
        <w:pStyle w:val="bodypara"/>
        <w:keepNext/>
        <w:spacing w:after="0" w:line="240" w:lineRule="auto"/>
        <w:rPr>
          <w:szCs w:val="24"/>
        </w:rPr>
      </w:pPr>
    </w:p>
    <w:p w:rsidR="006038D3" w:rsidRDefault="006038D3" w:rsidP="006038D3">
      <w:pPr>
        <w:pStyle w:val="bodypara"/>
        <w:spacing w:after="0" w:line="240" w:lineRule="auto"/>
        <w:rPr>
          <w:i/>
          <w:szCs w:val="24"/>
        </w:rPr>
      </w:pPr>
      <w:r>
        <w:rPr>
          <w:szCs w:val="24"/>
        </w:rPr>
        <w:t>One commenter notes that there</w:t>
      </w:r>
      <w:r w:rsidR="00ED7CE4">
        <w:rPr>
          <w:szCs w:val="24"/>
        </w:rPr>
        <w:t xml:space="preserve"> i</w:t>
      </w:r>
      <w:r>
        <w:rPr>
          <w:szCs w:val="24"/>
        </w:rPr>
        <w:t xml:space="preserv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rsidP="009F0C01">
      <w:pPr>
        <w:pStyle w:val="Heading2"/>
      </w:pPr>
      <w:bookmarkStart w:id="290" w:name="_Toc374353497"/>
      <w:bookmarkStart w:id="291" w:name="_Toc375572973"/>
      <w:r>
        <w:t>ATRT2 Analysis of Recommendation Implementation</w:t>
      </w:r>
      <w:bookmarkEnd w:id="290"/>
      <w:bookmarkEnd w:id="29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8C503A">
        <w:rPr>
          <w:szCs w:val="24"/>
        </w:rPr>
        <w:t>complete</w:t>
      </w:r>
      <w:r w:rsidRPr="00BA6E1A">
        <w:rPr>
          <w:szCs w:val="24"/>
        </w:rPr>
        <w:t>.</w:t>
      </w:r>
      <w:r>
        <w:rPr>
          <w:szCs w:val="24"/>
        </w:rPr>
        <w:t xml:space="preserve">  A resource guide is now published at</w:t>
      </w:r>
      <w:r w:rsidRPr="00B10492" w:rsidDel="00BA6E1A">
        <w:rPr>
          <w:szCs w:val="24"/>
        </w:rPr>
        <w:t xml:space="preserve"> </w:t>
      </w:r>
      <w:hyperlink r:id="rId25"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 xml:space="preserve">here are no formal metrics to gauge the effect or outcome of publishing Upcoming </w:t>
      </w:r>
      <w:r w:rsidR="00843B0A">
        <w:rPr>
          <w:szCs w:val="24"/>
          <w:lang w:val="en-GB"/>
        </w:rPr>
        <w:t>Public Comment</w:t>
      </w:r>
      <w:r w:rsidRPr="00B10492">
        <w:rPr>
          <w:szCs w:val="24"/>
          <w:lang w:val="en-GB"/>
        </w:rPr>
        <w: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rsidP="009F0C01">
      <w:pPr>
        <w:pStyle w:val="Heading2"/>
      </w:pPr>
      <w:bookmarkStart w:id="292" w:name="_Toc374353498"/>
      <w:bookmarkStart w:id="293" w:name="_Toc375572974"/>
      <w:r>
        <w:t>ATRT2 Assessment of Recommendation Effectiveness</w:t>
      </w:r>
      <w:bookmarkEnd w:id="292"/>
      <w:bookmarkEnd w:id="293"/>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 xml:space="preserve">of forecasting and whether other tools should be used to assist the </w:t>
      </w:r>
      <w:r w:rsidR="007541BE">
        <w:rPr>
          <w:szCs w:val="24"/>
        </w:rPr>
        <w:t>c</w:t>
      </w:r>
      <w:r w:rsidR="00A52D1B">
        <w:rPr>
          <w:szCs w:val="24"/>
        </w:rPr>
        <w:t>ommunity.</w:t>
      </w:r>
    </w:p>
    <w:p w:rsidR="00A96DD7" w:rsidRPr="00FE7000" w:rsidRDefault="00A96DD7" w:rsidP="00FE7000">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Pr="001B5C84" w:rsidRDefault="00CC1158" w:rsidP="0080474D">
      <w:pPr>
        <w:pStyle w:val="Heading1"/>
      </w:pPr>
      <w:bookmarkStart w:id="294" w:name="_Report_Section_13."/>
      <w:bookmarkStart w:id="295" w:name="_Toc375572975"/>
      <w:bookmarkStart w:id="296" w:name="_Toc374353500"/>
      <w:bookmarkEnd w:id="294"/>
      <w:r>
        <w:t xml:space="preserve">Report Section </w:t>
      </w:r>
      <w:r w:rsidR="00B473CA">
        <w:t>13.</w:t>
      </w:r>
      <w:r w:rsidR="001434E1">
        <w:t xml:space="preserve"> </w:t>
      </w:r>
      <w:r>
        <w:t>CROSS-COMMUNITY DELIBERATIONS:</w:t>
      </w:r>
      <w:r w:rsidR="00220CC6">
        <w:t xml:space="preserve"> </w:t>
      </w:r>
      <w:r>
        <w:t xml:space="preserve"> ATRT2 Recommendation #10</w:t>
      </w:r>
      <w:bookmarkEnd w:id="295"/>
      <w:r w:rsidR="00220CC6">
        <w:t xml:space="preserve"> </w:t>
      </w:r>
      <w:bookmarkEnd w:id="296"/>
    </w:p>
    <w:p w:rsidR="00C97329" w:rsidRPr="00FE7000" w:rsidRDefault="00C97329" w:rsidP="00FE7000">
      <w:pPr>
        <w:pStyle w:val="bodypara"/>
        <w:spacing w:after="0" w:line="240" w:lineRule="auto"/>
        <w:rPr>
          <w:szCs w:val="24"/>
        </w:rPr>
      </w:pPr>
      <w:bookmarkStart w:id="297" w:name="_Toc374353501"/>
    </w:p>
    <w:p w:rsidR="006038D3" w:rsidRPr="00B10492" w:rsidRDefault="006038D3" w:rsidP="009F0C01">
      <w:pPr>
        <w:pStyle w:val="Heading2"/>
      </w:pPr>
      <w:bookmarkStart w:id="298" w:name="_Toc375572976"/>
      <w:r w:rsidRPr="00B10492">
        <w:t xml:space="preserve">Hypothesis of </w:t>
      </w:r>
      <w:r w:rsidR="005C7B1A">
        <w:t>P</w:t>
      </w:r>
      <w:r w:rsidRPr="00B10492">
        <w:t>roblem</w:t>
      </w:r>
      <w:bookmarkEnd w:id="297"/>
      <w:bookmarkEnd w:id="298"/>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r w:rsidR="0080474D">
        <w:rPr>
          <w:szCs w:val="24"/>
        </w:rPr>
        <w:t>This section largely focuses on the formal PDP defined in Annex A of the ICANN bylaws, but largely applies to all policy development processes that may be used by the GNSO and the recommendations apply to the more general case, as well.</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299" w:name="_Toc374353503"/>
      <w:bookmarkStart w:id="300" w:name="_Toc375572977"/>
      <w:r w:rsidRPr="00B10492">
        <w:t xml:space="preserve">Summary of ICANN </w:t>
      </w:r>
      <w:r w:rsidR="00B473CA">
        <w:t>I</w:t>
      </w:r>
      <w:r w:rsidRPr="00B10492">
        <w:t>nput</w:t>
      </w:r>
      <w:bookmarkEnd w:id="299"/>
      <w:bookmarkEnd w:id="300"/>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100"/>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101"/>
      </w:r>
    </w:p>
    <w:p w:rsidR="006038D3" w:rsidRPr="00B10492" w:rsidRDefault="006038D3" w:rsidP="006038D3">
      <w:pPr>
        <w:pStyle w:val="bodypara"/>
        <w:rPr>
          <w:szCs w:val="24"/>
        </w:rPr>
      </w:pPr>
      <w:r w:rsidRPr="00B10492">
        <w:rPr>
          <w:szCs w:val="24"/>
        </w:rPr>
        <w:t xml:space="preserve">ICANN meetings themselves are a sign that the </w:t>
      </w:r>
      <w:r w:rsidR="001434E1">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9F0C01">
      <w:pPr>
        <w:pStyle w:val="Heading2"/>
      </w:pPr>
      <w:bookmarkStart w:id="301" w:name="_Toc374353504"/>
      <w:bookmarkStart w:id="302" w:name="_Toc375572978"/>
      <w:r w:rsidRPr="00ED2262">
        <w:t xml:space="preserve">Summary of </w:t>
      </w:r>
      <w:r w:rsidR="00B473CA">
        <w:t>C</w:t>
      </w:r>
      <w:r w:rsidRPr="00ED2262">
        <w:t xml:space="preserve">ommunity </w:t>
      </w:r>
      <w:r w:rsidR="00B473CA">
        <w:t>I</w:t>
      </w:r>
      <w:r w:rsidRPr="00ED2262">
        <w:t>nput</w:t>
      </w:r>
      <w:bookmarkEnd w:id="301"/>
      <w:bookmarkEnd w:id="302"/>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102"/>
      </w:r>
      <w:r w:rsidRPr="00B10492">
        <w:rPr>
          <w:szCs w:val="24"/>
        </w:rPr>
        <w:t xml:space="preserve"> </w:t>
      </w:r>
    </w:p>
    <w:p w:rsidR="006F2F13" w:rsidRDefault="006F2F13" w:rsidP="006F2F13">
      <w:pPr>
        <w:pStyle w:val="bodypara"/>
        <w:spacing w:after="0" w:line="240" w:lineRule="auto"/>
        <w:rPr>
          <w:szCs w:val="24"/>
        </w:rPr>
      </w:pPr>
    </w:p>
    <w:p w:rsidR="00A619A6" w:rsidRDefault="006038D3">
      <w:pPr>
        <w:pStyle w:val="bodypara"/>
        <w:numPr>
          <w:ilvl w:val="0"/>
          <w:numId w:val="47"/>
        </w:numPr>
        <w:rPr>
          <w:szCs w:val="24"/>
        </w:rPr>
      </w:pPr>
      <w:r w:rsidRPr="00B10492">
        <w:rPr>
          <w:szCs w:val="24"/>
        </w:rPr>
        <w:t xml:space="preserve">A number of </w:t>
      </w:r>
      <w:r w:rsidR="00843B0A">
        <w:rPr>
          <w:szCs w:val="24"/>
        </w:rPr>
        <w:t>Public Comment</w:t>
      </w:r>
      <w:r w:rsidRPr="00B10492">
        <w:rPr>
          <w:szCs w:val="24"/>
        </w:rPr>
        <w:t xml:space="preserve">s </w:t>
      </w:r>
      <w:r>
        <w:rPr>
          <w:szCs w:val="24"/>
        </w:rPr>
        <w:t xml:space="preserve">also </w:t>
      </w:r>
      <w:r w:rsidRPr="00B10492">
        <w:rPr>
          <w:szCs w:val="24"/>
        </w:rPr>
        <w:t>discussed PDP issues</w:t>
      </w:r>
      <w:r>
        <w:rPr>
          <w:szCs w:val="24"/>
        </w:rPr>
        <w:t>, including</w:t>
      </w:r>
      <w:r w:rsidRPr="00B10492">
        <w:rPr>
          <w:szCs w:val="24"/>
        </w:rPr>
        <w:t>:</w:t>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3"/>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4"/>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105"/>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6"/>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7"/>
      </w:r>
    </w:p>
    <w:p w:rsidR="00A619A6" w:rsidRDefault="006038D3">
      <w:pPr>
        <w:pStyle w:val="b1"/>
        <w:numPr>
          <w:ilvl w:val="0"/>
          <w:numId w:val="47"/>
        </w:num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8"/>
      </w:r>
      <w:r w:rsidR="00870EC3" w:rsidRPr="00870EC3">
        <w:t xml:space="preserve"> </w:t>
      </w:r>
    </w:p>
    <w:p w:rsidR="00A619A6" w:rsidRDefault="00870EC3">
      <w:pPr>
        <w:pStyle w:val="b1"/>
        <w:numPr>
          <w:ilvl w:val="0"/>
          <w:numId w:val="47"/>
        </w:numPr>
        <w:rPr>
          <w:rFonts w:ascii="Times New Roman" w:hAnsi="Times New Roman"/>
          <w:sz w:val="24"/>
          <w:szCs w:val="24"/>
        </w:rPr>
      </w:pPr>
      <w:r w:rsidRPr="00870EC3">
        <w:rPr>
          <w:rFonts w:ascii="Times New Roman" w:hAnsi="Times New Roman"/>
          <w:sz w:val="24"/>
          <w:szCs w:val="24"/>
        </w:rPr>
        <w:t>The need to conduct “in-reach” activities to bolster Working Group processes and for formal and informal interaction between the Board and the GNSO to understand the causes for delayed PDPs</w:t>
      </w:r>
      <w:r>
        <w:rPr>
          <w:rFonts w:ascii="Times New Roman" w:hAnsi="Times New Roman"/>
          <w:sz w:val="24"/>
          <w:szCs w:val="24"/>
        </w:rPr>
        <w:t>.</w:t>
      </w:r>
      <w:r>
        <w:rPr>
          <w:rStyle w:val="FootnoteReference"/>
          <w:rFonts w:ascii="Times New Roman" w:hAnsi="Times New Roman"/>
          <w:sz w:val="24"/>
          <w:szCs w:val="24"/>
        </w:rPr>
        <w:footnoteReference w:id="109"/>
      </w:r>
    </w:p>
    <w:p w:rsidR="00A619A6" w:rsidRDefault="003F2B2E" w:rsidP="00CC4CC1">
      <w:pPr>
        <w:pStyle w:val="b1"/>
        <w:numPr>
          <w:ilvl w:val="0"/>
          <w:numId w:val="47"/>
        </w:numPr>
        <w:spacing w:after="0"/>
        <w:rPr>
          <w:rFonts w:ascii="Times New Roman" w:hAnsi="Times New Roman"/>
          <w:sz w:val="24"/>
          <w:szCs w:val="24"/>
        </w:rPr>
      </w:pPr>
      <w:r w:rsidRPr="003F2B2E">
        <w:rPr>
          <w:rFonts w:ascii="Times New Roman" w:hAnsi="Times New Roman"/>
          <w:sz w:val="24"/>
          <w:szCs w:val="24"/>
        </w:rPr>
        <w:t>The need for clarity and transparency in GNSO Operational Procedures and PDP rules and procedures.</w:t>
      </w:r>
      <w:r>
        <w:rPr>
          <w:rStyle w:val="FootnoteReference"/>
          <w:rFonts w:ascii="Times New Roman" w:hAnsi="Times New Roman"/>
          <w:sz w:val="24"/>
          <w:szCs w:val="24"/>
        </w:rPr>
        <w:footnoteReference w:id="110"/>
      </w:r>
    </w:p>
    <w:p w:rsidR="00CC4CC1" w:rsidRDefault="00CC4CC1" w:rsidP="00CC4CC1">
      <w:pPr>
        <w:pStyle w:val="bodypara"/>
        <w:spacing w:after="0" w:line="240" w:lineRule="auto"/>
        <w:rPr>
          <w:szCs w:val="24"/>
        </w:rPr>
      </w:pPr>
    </w:p>
    <w:p w:rsidR="006038D3" w:rsidRPr="00ED2262" w:rsidRDefault="006038D3" w:rsidP="009F0C01">
      <w:pPr>
        <w:pStyle w:val="Heading2"/>
      </w:pPr>
      <w:bookmarkStart w:id="303" w:name="_Toc374353505"/>
      <w:bookmarkStart w:id="304" w:name="_Toc375572979"/>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303"/>
      <w:bookmarkEnd w:id="30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Pr="00CC4CC1" w:rsidRDefault="006038D3" w:rsidP="00CC4CC1">
      <w:pPr>
        <w:pStyle w:val="b1"/>
        <w:spacing w:before="120" w:after="0" w:line="240" w:lineRule="auto"/>
        <w:rPr>
          <w:rFonts w:ascii="Times New Roman" w:hAnsi="Times New Roman"/>
          <w:sz w:val="24"/>
          <w:szCs w:val="24"/>
        </w:rPr>
      </w:pPr>
      <w:r w:rsidRPr="00CC4CC1">
        <w:rPr>
          <w:rFonts w:ascii="Times New Roman" w:hAnsi="Times New Roman"/>
          <w:sz w:val="24"/>
          <w:szCs w:val="24"/>
        </w:rPr>
        <w:t>ICC also addresses concerns about operational practice (time difference, resource availability, support for diverse languages, etc.)</w:t>
      </w:r>
      <w:r w:rsidR="00C6638D" w:rsidRPr="00CC4CC1">
        <w:rPr>
          <w:rFonts w:ascii="Times New Roman" w:hAnsi="Times New Roman"/>
          <w:sz w:val="24"/>
          <w:szCs w:val="24"/>
        </w:rPr>
        <w:t>,</w:t>
      </w:r>
      <w:r w:rsidRPr="00CC4CC1">
        <w:rPr>
          <w:rFonts w:ascii="Times New Roman" w:hAnsi="Times New Roman"/>
          <w:sz w:val="24"/>
          <w:szCs w:val="24"/>
        </w:rPr>
        <w:t xml:space="preserve">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05" w:name="_Toc374353506"/>
      <w:bookmarkStart w:id="306" w:name="_Toc375572980"/>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305"/>
      <w:bookmarkEnd w:id="30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11"/>
      </w:r>
      <w:r w:rsidRPr="00B10492">
        <w:rPr>
          <w:szCs w:val="24"/>
        </w:rPr>
        <w:t xml:space="preserve"> This includes the GNSO Operating Procedures</w:t>
      </w:r>
      <w:r w:rsidRPr="00B10492">
        <w:rPr>
          <w:rStyle w:val="FootnoteReference"/>
          <w:szCs w:val="24"/>
        </w:rPr>
        <w:footnoteReference w:id="112"/>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07" w:name="_Toc374353507"/>
      <w:bookmarkStart w:id="308" w:name="_Toc375572981"/>
      <w:r>
        <w:t xml:space="preserve">Findings of </w:t>
      </w:r>
      <w:r w:rsidRPr="00B10492">
        <w:t>ATRT2</w:t>
      </w:r>
      <w:bookmarkEnd w:id="307"/>
      <w:bookmarkEnd w:id="308"/>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7F0D6B" w:rsidRPr="00FE7000" w:rsidRDefault="007F0D6B" w:rsidP="00FE7000">
      <w:pPr>
        <w:pStyle w:val="bodypara"/>
        <w:spacing w:after="0" w:line="240" w:lineRule="auto"/>
        <w:rPr>
          <w:szCs w:val="24"/>
        </w:rPr>
      </w:pPr>
    </w:p>
    <w:p w:rsidR="006770DD" w:rsidRDefault="00843B0A" w:rsidP="009F0C01">
      <w:pPr>
        <w:pStyle w:val="Heading2"/>
      </w:pPr>
      <w:bookmarkStart w:id="309" w:name="_Toc370123452"/>
      <w:bookmarkStart w:id="310" w:name="_Toc375572982"/>
      <w:r>
        <w:t>Public Comment</w:t>
      </w:r>
      <w:r w:rsidR="006770DD">
        <w:t xml:space="preserve"> on Recommendations</w:t>
      </w:r>
      <w:bookmarkEnd w:id="309"/>
      <w:bookmarkEnd w:id="310"/>
    </w:p>
    <w:p w:rsidR="006770DD" w:rsidRDefault="00C97329" w:rsidP="006770DD">
      <w:pPr>
        <w:pStyle w:val="bodypara"/>
      </w:pPr>
      <w:r w:rsidRPr="00C97329">
        <w:rPr>
          <w:rFonts w:eastAsiaTheme="minorEastAsia"/>
        </w:rPr>
        <w:t xml:space="preserve">(see </w:t>
      </w:r>
      <w:hyperlink r:id="rId26" w:history="1">
        <w:r w:rsidRPr="00C97329">
          <w:rPr>
            <w:rStyle w:val="Hyperlink"/>
            <w:rFonts w:eastAsiaTheme="minorEastAsia"/>
          </w:rPr>
          <w:t>ATRT2 Draft Report and Recommendations</w:t>
        </w:r>
      </w:hyperlink>
      <w:r w:rsidRPr="00C97329">
        <w:rPr>
          <w:rFonts w:eastAsiaTheme="minorEastAsia"/>
        </w:rPr>
        <w:t>)</w:t>
      </w:r>
    </w:p>
    <w:p w:rsidR="006770DD" w:rsidRDefault="006770DD" w:rsidP="006770DD">
      <w:pPr>
        <w:pStyle w:val="bodypara"/>
      </w:pPr>
      <w:r>
        <w:t>In general there was strong support throughout the community for much of this recommendation</w:t>
      </w:r>
      <w:r w:rsidR="00056F6E">
        <w:t>:</w:t>
      </w:r>
      <w:r>
        <w:t xml:space="preserve"> </w:t>
      </w:r>
    </w:p>
    <w:p w:rsidR="00A619A6" w:rsidRDefault="006770DD">
      <w:pPr>
        <w:pStyle w:val="bodypara"/>
        <w:numPr>
          <w:ilvl w:val="0"/>
          <w:numId w:val="18"/>
        </w:numPr>
      </w:pPr>
      <w:r>
        <w:t>There was some concern with the term “facilitators</w:t>
      </w:r>
      <w:r w:rsidR="00056F6E">
        <w:t>,</w:t>
      </w:r>
      <w:r>
        <w:t>” and poor experiences with facilitators in other venues. Other methodologies may be of benefit.</w:t>
      </w:r>
      <w:r>
        <w:rPr>
          <w:rStyle w:val="FootnoteReference"/>
        </w:rPr>
        <w:footnoteReference w:id="113"/>
      </w:r>
    </w:p>
    <w:p w:rsidR="00A619A6" w:rsidRDefault="006770DD">
      <w:pPr>
        <w:pStyle w:val="bodypara"/>
        <w:numPr>
          <w:ilvl w:val="0"/>
          <w:numId w:val="18"/>
        </w:numPr>
      </w:pPr>
      <w:r>
        <w:t>Strong support for wider and more balanced participation in the GNSO policy development processes.</w:t>
      </w:r>
      <w:r>
        <w:rPr>
          <w:rStyle w:val="FootnoteReference"/>
        </w:rPr>
        <w:footnoteReference w:id="114"/>
      </w:r>
    </w:p>
    <w:p w:rsidR="00A619A6" w:rsidRDefault="006770DD">
      <w:pPr>
        <w:pStyle w:val="bodypara"/>
        <w:numPr>
          <w:ilvl w:val="0"/>
          <w:numId w:val="18"/>
        </w:numPr>
      </w:pPr>
      <w:r>
        <w:t>There was support in At-Large, NCSG and SSAC for generalizing the recommendation on support for those who do not have industry financial 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r w:rsidR="00056F6E">
        <w:t>,</w:t>
      </w:r>
      <w:r>
        <w:t xml:space="preserve"> are at a distinct disadvantage, and this has the potential to negatively impact the ICANN multi-equal stakeholder model. ICANN currently funds travel costs for many (but not all) AC and SO members, for selected </w:t>
      </w:r>
      <w:r w:rsidR="00FD7214" w:rsidRPr="00FD7214">
        <w:t>Regional At Large Organization</w:t>
      </w:r>
      <w:r w:rsidR="00FD7214">
        <w:t xml:space="preserve"> </w:t>
      </w:r>
      <w:r w:rsidR="00764E00">
        <w:t>(</w:t>
      </w:r>
      <w:r>
        <w:t>RALO</w:t>
      </w:r>
      <w:r w:rsidR="00764E00">
        <w:t>)</w:t>
      </w:r>
      <w:r>
        <w:t xml:space="preserve"> leaders, and more recently, for GNSO Constituency and Stakeholder Group leaders.</w:t>
      </w:r>
      <w:r>
        <w:rPr>
          <w:rStyle w:val="FootnoteReference"/>
        </w:rPr>
        <w:footnoteReference w:id="115"/>
      </w:r>
    </w:p>
    <w:p w:rsidR="00A619A6" w:rsidRDefault="006770DD">
      <w:pPr>
        <w:pStyle w:val="bodypara"/>
        <w:numPr>
          <w:ilvl w:val="0"/>
          <w:numId w:val="18"/>
        </w:numPr>
      </w:pPr>
      <w:r>
        <w:t>Poor participation in policy development processes is not just the lack of participation noted by the independent expert report, but a lack of participation from within the communities that are well represented within ICANN and the GNSO. PDPs rely far too much on a very small and possibly shrinking group of volunteers.</w:t>
      </w:r>
      <w:r>
        <w:rPr>
          <w:rStyle w:val="FootnoteReference"/>
        </w:rPr>
        <w:footnoteReference w:id="116"/>
      </w:r>
    </w:p>
    <w:p w:rsidR="00A619A6" w:rsidRDefault="006770DD">
      <w:pPr>
        <w:pStyle w:val="bodypara"/>
        <w:numPr>
          <w:ilvl w:val="0"/>
          <w:numId w:val="18"/>
        </w:numPr>
      </w:pPr>
      <w:r>
        <w:t>Inter-sessional face-to-face meeting may be needed at times, but ICANN should also explore alternatives such as using regional hubs and engagement center facilities.</w:t>
      </w:r>
      <w:r>
        <w:rPr>
          <w:rStyle w:val="FootnoteReference"/>
        </w:rPr>
        <w:footnoteReference w:id="117"/>
      </w:r>
    </w:p>
    <w:p w:rsidR="00A619A6" w:rsidRDefault="006770DD">
      <w:pPr>
        <w:pStyle w:val="bodypara"/>
        <w:numPr>
          <w:ilvl w:val="0"/>
          <w:numId w:val="18"/>
        </w:numPr>
      </w:pPr>
      <w:r>
        <w:t>A target of “equitable” participation may not be possible for a number of reasons. A better target may be an “opportunity for equitable participation”.</w:t>
      </w:r>
      <w:r>
        <w:rPr>
          <w:rStyle w:val="FootnoteReference"/>
        </w:rPr>
        <w:footnoteReference w:id="118"/>
      </w:r>
    </w:p>
    <w:p w:rsidR="00A619A6" w:rsidRDefault="006770DD">
      <w:pPr>
        <w:pStyle w:val="bodypara"/>
        <w:numPr>
          <w:ilvl w:val="0"/>
          <w:numId w:val="18"/>
        </w:numPr>
      </w:pPr>
      <w:r>
        <w:t>Allowing comment</w:t>
      </w:r>
      <w:r w:rsidR="00056F6E">
        <w:t>er</w:t>
      </w:r>
      <w:r>
        <w:t>s to critique staff summaries is reasonable but should not increase the overall process time.</w:t>
      </w:r>
      <w:r>
        <w:rPr>
          <w:rStyle w:val="FootnoteReference"/>
        </w:rPr>
        <w:footnoteReference w:id="119"/>
      </w:r>
    </w:p>
    <w:p w:rsidR="00A619A6" w:rsidRDefault="006770DD">
      <w:pPr>
        <w:pStyle w:val="bodypara"/>
        <w:numPr>
          <w:ilvl w:val="0"/>
          <w:numId w:val="18"/>
        </w:numPr>
      </w:pPr>
      <w:r>
        <w:t>The recommendation related to the Board creating or altering policy should not presume that such action is acceptable or desirable.</w:t>
      </w:r>
      <w:r>
        <w:rPr>
          <w:rStyle w:val="FootnoteReference"/>
        </w:rPr>
        <w:footnoteReference w:id="120"/>
      </w:r>
    </w:p>
    <w:p w:rsidR="00A619A6" w:rsidRDefault="006770DD">
      <w:pPr>
        <w:pStyle w:val="bodypara"/>
        <w:numPr>
          <w:ilvl w:val="0"/>
          <w:numId w:val="18"/>
        </w:numPr>
      </w:pPr>
      <w:r>
        <w:t>Focus should be on using volunteer time effectively.</w:t>
      </w:r>
      <w:r>
        <w:rPr>
          <w:rStyle w:val="FootnoteReference"/>
        </w:rPr>
        <w:footnoteReference w:id="121"/>
      </w:r>
    </w:p>
    <w:p w:rsidR="007F0D6B" w:rsidRDefault="006038D3" w:rsidP="009F0C01">
      <w:pPr>
        <w:pStyle w:val="Heading2"/>
      </w:pPr>
      <w:bookmarkStart w:id="311" w:name="_Toc374353511"/>
      <w:bookmarkStart w:id="312" w:name="_Toc375572983"/>
      <w:r w:rsidRPr="00CC4CC1">
        <w:t>Final Recommendation</w:t>
      </w:r>
      <w:bookmarkEnd w:id="311"/>
      <w:r w:rsidR="00C97329" w:rsidRPr="00CC4CC1">
        <w:t xml:space="preserve"> </w:t>
      </w:r>
      <w:r w:rsidR="005C4FD9" w:rsidRPr="00CC4CC1">
        <w:t>#10</w:t>
      </w:r>
      <w:bookmarkEnd w:id="312"/>
    </w:p>
    <w:p w:rsidR="00CC4CC1" w:rsidRPr="00CC4CC1" w:rsidRDefault="00CC4CC1" w:rsidP="00CC4CC1">
      <w:pPr>
        <w:ind w:left="720" w:hanging="720"/>
        <w:rPr>
          <w:rFonts w:ascii="Times New Roman" w:hAnsi="Times New Roman"/>
        </w:rPr>
      </w:pPr>
    </w:p>
    <w:p w:rsidR="008C503A" w:rsidRPr="00214F5A" w:rsidRDefault="00335D16" w:rsidP="008C503A">
      <w:pPr>
        <w:ind w:left="720" w:hanging="720"/>
        <w:rPr>
          <w:rFonts w:ascii="Times New Roman" w:eastAsia="MS Mincho" w:hAnsi="Times New Roman"/>
          <w:lang w:eastAsia="en-US"/>
        </w:rPr>
      </w:pPr>
      <w:r>
        <w:rPr>
          <w:rFonts w:ascii="Times New Roman" w:eastAsia="MS Mincho" w:hAnsi="Times New Roman"/>
          <w:lang w:eastAsia="en-US"/>
        </w:rPr>
        <w:t>10.</w:t>
      </w:r>
      <w:r>
        <w:rPr>
          <w:rFonts w:ascii="Times New Roman" w:eastAsia="MS Mincho" w:hAnsi="Times New Roman"/>
          <w:lang w:eastAsia="en-US"/>
        </w:rPr>
        <w:tab/>
      </w:r>
      <w:r w:rsidR="008C503A" w:rsidRPr="00214F5A">
        <w:rPr>
          <w:rFonts w:ascii="Times New Roman" w:eastAsia="MS Mincho" w:hAnsi="Times New Roman"/>
          <w:lang w:eastAsia="en-US"/>
        </w:rPr>
        <w:t>The Board should improve the effectiveness of cross-community deliberations.</w:t>
      </w:r>
    </w:p>
    <w:p w:rsidR="008C503A" w:rsidRDefault="008C503A" w:rsidP="008C503A">
      <w:pPr>
        <w:ind w:left="720" w:hanging="720"/>
        <w:rPr>
          <w:rFonts w:ascii="Times New Roman" w:hAnsi="Times New Roman"/>
        </w:rPr>
      </w:pPr>
    </w:p>
    <w:p w:rsidR="008C503A" w:rsidRPr="009E5E98"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10.1.  </w:t>
      </w:r>
      <w:r w:rsidR="008C503A" w:rsidRPr="009E5E98">
        <w:rPr>
          <w:rFonts w:ascii="Times New Roman" w:eastAsiaTheme="minorEastAsia" w:hAnsi="Times New Roman"/>
          <w:lang w:eastAsia="en-US"/>
        </w:rPr>
        <w:t>To enhance GNSO policy development processes and methodologies to better meet community needs and be more suitable for addressing complex problems, ICANN should:</w:t>
      </w:r>
    </w:p>
    <w:p w:rsidR="00A619A6" w:rsidRDefault="008C503A" w:rsidP="009E5E98">
      <w:pPr>
        <w:pStyle w:val="ListParagraph"/>
        <w:numPr>
          <w:ilvl w:val="0"/>
          <w:numId w:val="50"/>
        </w:numPr>
      </w:pPr>
      <w:r w:rsidRPr="00141FBD">
        <w:t xml:space="preserve">In line with ongoing discussions within the GNSO, </w:t>
      </w:r>
      <w:r>
        <w:t xml:space="preserve">the Board should </w:t>
      </w:r>
      <w:r w:rsidRPr="00141FBD">
        <w:t>develop funded options for professional services to assist GNSO policy development WGs. Such services could include training to enhance work group leaders</w:t>
      </w:r>
      <w:r w:rsidR="008B42C2">
        <w:t>'</w:t>
      </w:r>
      <w:r w:rsidRPr="00141FBD">
        <w:t xml:space="preserve"> and participants</w:t>
      </w:r>
      <w:r w:rsidR="008B42C2">
        <w:t>'</w:t>
      </w:r>
      <w:r w:rsidRPr="00141FBD">
        <w:t xml:space="preserve"> ability to address difficult problems and situations, professional facilitation, mediation, negotiation. The GNSO should develop guidelines for when such o</w:t>
      </w:r>
      <w:r w:rsidRPr="00AF6497">
        <w:t>ptions may be invoked,</w:t>
      </w:r>
    </w:p>
    <w:p w:rsidR="008C503A" w:rsidRDefault="008C503A" w:rsidP="009E5E98">
      <w:pPr>
        <w:pStyle w:val="ListParagraph"/>
      </w:pPr>
      <w:r>
        <w:t>The Board should p</w:t>
      </w:r>
      <w:r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w:t>
      </w:r>
      <w:r w:rsidR="00AE6516">
        <w:t>s</w:t>
      </w:r>
      <w:r w:rsidRPr="00141FBD">
        <w:t xml:space="preserve">. </w:t>
      </w:r>
      <w:r w:rsidR="00AE6516">
        <w:t xml:space="preserve"> </w:t>
      </w:r>
      <w:r w:rsidRPr="00141FBD">
        <w:t>Moreover, the possibility of meetings added on to the start or end of ICANN meetings could also be considered. The GNSO must develop guidelines for when such meetings are required and justified</w:t>
      </w:r>
      <w:r w:rsidRPr="00AF6497">
        <w:t>, and who should participate in such meetings</w:t>
      </w:r>
      <w:r w:rsidRPr="005C4FD9">
        <w:t>.</w:t>
      </w:r>
    </w:p>
    <w:p w:rsidR="008C503A" w:rsidRDefault="008C503A" w:rsidP="009E5E98">
      <w:pPr>
        <w:pStyle w:val="ListParagraph"/>
      </w:pPr>
      <w:r>
        <w:t>The Board should w</w:t>
      </w:r>
      <w:r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Pr="00AF6497">
        <w:t xml:space="preserve"> and also resulting in quicker policy development</w:t>
      </w:r>
      <w:r w:rsidRPr="005C4FD9">
        <w:t>.</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10.2.  </w:t>
      </w:r>
      <w:r w:rsidR="008C503A" w:rsidRPr="009E5E98">
        <w:rPr>
          <w:rFonts w:ascii="Times New Roman" w:eastAsiaTheme="minorEastAsia" w:hAnsi="Times New Roman"/>
          <w:lang w:eastAsia="en-US"/>
        </w:rPr>
        <w:t>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w:t>
      </w:r>
      <w:r w:rsidR="003E2987" w:rsidRPr="009E5E98">
        <w:rPr>
          <w:rFonts w:ascii="Times New Roman" w:eastAsiaTheme="minorEastAsia" w:hAnsi="Times New Roman"/>
          <w:lang w:eastAsia="en-US"/>
        </w:rPr>
        <w:t>-</w:t>
      </w:r>
      <w:r w:rsidR="008C503A" w:rsidRPr="009E5E98">
        <w:rPr>
          <w:rFonts w:ascii="Times New Roman" w:eastAsiaTheme="minorEastAsia" w:hAnsi="Times New Roman"/>
          <w:lang w:eastAsia="en-US"/>
        </w:rPr>
        <w:t>to</w:t>
      </w:r>
      <w:r w:rsidR="003E2987" w:rsidRPr="009E5E98">
        <w:rPr>
          <w:rFonts w:ascii="Times New Roman" w:eastAsiaTheme="minorEastAsia" w:hAnsi="Times New Roman"/>
          <w:lang w:eastAsia="en-US"/>
        </w:rPr>
        <w:t>-</w:t>
      </w:r>
      <w:r w:rsidR="008C503A" w:rsidRPr="009E5E98">
        <w:rPr>
          <w:rFonts w:ascii="Times New Roman" w:eastAsiaTheme="minorEastAsia" w:hAnsi="Times New Roman"/>
          <w:lang w:eastAsia="en-US"/>
        </w:rPr>
        <w:t>face meetings and intersessionally, and should institutionalize the cross-community deliberations foreseen by the AoC.</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Pr="009E5E98"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10.3.  </w:t>
      </w:r>
      <w:r w:rsidR="008C503A" w:rsidRPr="009E5E98">
        <w:rPr>
          <w:rFonts w:ascii="Times New Roman" w:eastAsiaTheme="minorEastAsia" w:hAnsi="Times New Roman"/>
          <w:lang w:eastAsia="en-US"/>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A619A6" w:rsidRDefault="008C503A" w:rsidP="009E5E98">
      <w:pPr>
        <w:pStyle w:val="ListParagraph"/>
        <w:numPr>
          <w:ilvl w:val="0"/>
          <w:numId w:val="51"/>
        </w:numPr>
      </w:pPr>
      <w:r w:rsidRPr="00141FBD">
        <w:t xml:space="preserve">All ICANN communities with an interest in </w:t>
      </w:r>
      <w:r>
        <w:t>g</w:t>
      </w:r>
      <w:r w:rsidRPr="00141FBD">
        <w:t>TLD policy and in particular, those represented within the GNSO;</w:t>
      </w:r>
    </w:p>
    <w:p w:rsidR="008C503A" w:rsidRDefault="008C503A" w:rsidP="009E5E98">
      <w:pPr>
        <w:pStyle w:val="ListParagraph"/>
      </w:pPr>
      <w:r>
        <w:t>U</w:t>
      </w:r>
      <w:r w:rsidRPr="00141FBD">
        <w:t>nder-represented geographical regions;</w:t>
      </w:r>
    </w:p>
    <w:p w:rsidR="008C503A" w:rsidRDefault="008C503A" w:rsidP="009E5E98">
      <w:pPr>
        <w:pStyle w:val="ListParagraph"/>
      </w:pPr>
      <w:r>
        <w:t>N</w:t>
      </w:r>
      <w:r w:rsidRPr="00141FBD">
        <w:t>on-English speaking linguistic groups;</w:t>
      </w:r>
    </w:p>
    <w:p w:rsidR="008C503A" w:rsidRDefault="008C503A" w:rsidP="009E5E98">
      <w:pPr>
        <w:pStyle w:val="ListParagraph"/>
      </w:pPr>
      <w:r>
        <w:t>T</w:t>
      </w:r>
      <w:r w:rsidRPr="00141FBD">
        <w:t xml:space="preserve">hose with non-Western cultural traditions; and </w:t>
      </w:r>
    </w:p>
    <w:p w:rsidR="0005511A" w:rsidRDefault="008C503A" w:rsidP="009E5E98">
      <w:pPr>
        <w:pStyle w:val="ListParagraph"/>
      </w:pPr>
      <w:r>
        <w:t>T</w:t>
      </w:r>
      <w:r w:rsidRPr="00141FBD">
        <w:t xml:space="preserve">hose with a vital interest in </w:t>
      </w:r>
      <w:r>
        <w:t>g</w:t>
      </w:r>
      <w:r w:rsidRPr="00141FBD">
        <w:t>TLD policy issues but who lack the financial support of industry players.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10.4.  </w:t>
      </w:r>
      <w:r w:rsidR="008C503A" w:rsidRPr="009E5E98">
        <w:rPr>
          <w:rFonts w:ascii="Times New Roman" w:eastAsiaTheme="minorEastAsia" w:hAnsi="Times New Roman"/>
          <w:lang w:eastAsia="en-US"/>
        </w:rPr>
        <w:t>To improve the transparency and predictability of the policy development process the Board should clearly state to what degree it believes that it may establish gTLD policy</w:t>
      </w:r>
      <w:r w:rsidR="008C503A" w:rsidRPr="009E5E98">
        <w:rPr>
          <w:rFonts w:ascii="Times New Roman" w:eastAsiaTheme="minorEastAsia" w:hAnsi="Times New Roman"/>
          <w:lang w:eastAsia="en-US"/>
        </w:rPr>
        <w:footnoteReference w:id="122"/>
      </w:r>
      <w:r w:rsidR="008C503A" w:rsidRPr="009E5E98">
        <w:rPr>
          <w:rFonts w:ascii="Times New Roman" w:eastAsiaTheme="minorEastAsia" w:hAnsi="Times New Roman"/>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Pr="009E5E98" w:rsidRDefault="00160144"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10.5</w:t>
      </w:r>
      <w:r w:rsidR="009E5E98">
        <w:rPr>
          <w:rFonts w:ascii="Times New Roman" w:eastAsiaTheme="minorEastAsia" w:hAnsi="Times New Roman"/>
          <w:lang w:eastAsia="en-US"/>
        </w:rPr>
        <w:t>.</w:t>
      </w:r>
      <w:r w:rsidR="00335D16">
        <w:rPr>
          <w:rFonts w:ascii="Times New Roman" w:eastAsiaTheme="minorEastAsia" w:hAnsi="Times New Roman"/>
          <w:lang w:eastAsia="en-US"/>
        </w:rPr>
        <w:t xml:space="preserve">  </w:t>
      </w:r>
      <w:r w:rsidR="009E5E98">
        <w:rPr>
          <w:rFonts w:ascii="Times New Roman" w:eastAsiaTheme="minorEastAsia" w:hAnsi="Times New Roman"/>
          <w:lang w:eastAsia="en-US"/>
        </w:rPr>
        <w:t>T</w:t>
      </w:r>
      <w:r w:rsidRPr="009E5E98">
        <w:rPr>
          <w:rFonts w:ascii="Times New Roman" w:eastAsiaTheme="minorEastAsia" w:hAnsi="Times New Roman"/>
          <w:lang w:eastAsia="en-US"/>
        </w:rPr>
        <w:t>he</w:t>
      </w:r>
      <w:r w:rsidR="008C503A" w:rsidRPr="009E5E98">
        <w:rPr>
          <w:rFonts w:ascii="Times New Roman" w:eastAsiaTheme="minorEastAsia" w:hAnsi="Times New Roman"/>
          <w:lang w:eastAsia="en-US"/>
        </w:rPr>
        <w:t xml:space="preserve"> Board must facilitate the equitable participation in applicable ICANN activities, of those ICANN stakeholders who lack the financial support of industry players.</w:t>
      </w:r>
    </w:p>
    <w:p w:rsidR="00EC1EDA" w:rsidRDefault="00EC1EDA" w:rsidP="00FE7000">
      <w:pPr>
        <w:pStyle w:val="bodypara"/>
        <w:spacing w:after="0" w:line="240" w:lineRule="auto"/>
        <w:rPr>
          <w:szCs w:val="24"/>
        </w:rPr>
      </w:pPr>
    </w:p>
    <w:p w:rsidR="00CC4CC1" w:rsidRPr="00FE7000" w:rsidRDefault="00CC4CC1" w:rsidP="00FE7000">
      <w:pPr>
        <w:pStyle w:val="bodypara"/>
        <w:spacing w:after="0" w:line="240" w:lineRule="auto"/>
        <w:rPr>
          <w:szCs w:val="24"/>
        </w:rPr>
      </w:pPr>
    </w:p>
    <w:p w:rsidR="006038D3" w:rsidRPr="00350056" w:rsidRDefault="00B5417A" w:rsidP="00082DC3">
      <w:pPr>
        <w:pStyle w:val="Heading1"/>
      </w:pPr>
      <w:bookmarkStart w:id="313" w:name="_Report_Section_14."/>
      <w:bookmarkStart w:id="314" w:name="_Toc374353512"/>
      <w:bookmarkStart w:id="315" w:name="_Toc375572984"/>
      <w:bookmarkEnd w:id="313"/>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r w:rsidR="00220CC6">
        <w:t xml:space="preserve"> (</w:t>
      </w:r>
      <w:r w:rsidR="00ED39DD">
        <w:t>N</w:t>
      </w:r>
      <w:r w:rsidR="006038D3" w:rsidRPr="00350056">
        <w:t>ew Recommendation on Effectiveness of the Review Process</w:t>
      </w:r>
      <w:r w:rsidR="00220CC6">
        <w:t>)</w:t>
      </w:r>
      <w:bookmarkEnd w:id="314"/>
      <w:bookmarkEnd w:id="315"/>
    </w:p>
    <w:p w:rsidR="006038D3" w:rsidRPr="00FE7000" w:rsidRDefault="006038D3" w:rsidP="00FE7000">
      <w:pPr>
        <w:pStyle w:val="bodypara"/>
        <w:spacing w:after="0" w:line="240" w:lineRule="auto"/>
        <w:rPr>
          <w:szCs w:val="24"/>
        </w:rPr>
      </w:pPr>
    </w:p>
    <w:p w:rsidR="006038D3" w:rsidRPr="00350056" w:rsidRDefault="006038D3" w:rsidP="009F0C01">
      <w:pPr>
        <w:pStyle w:val="Heading2"/>
      </w:pPr>
      <w:bookmarkStart w:id="316" w:name="_Toc374353513"/>
      <w:bookmarkStart w:id="317" w:name="_Toc375572985"/>
      <w:r w:rsidRPr="00350056">
        <w:t xml:space="preserve">Hypothesis of </w:t>
      </w:r>
      <w:r w:rsidR="00B473CA">
        <w:t>P</w:t>
      </w:r>
      <w:r w:rsidRPr="00350056">
        <w:t>roblem</w:t>
      </w:r>
      <w:bookmarkEnd w:id="316"/>
      <w:bookmarkEnd w:id="317"/>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AoC-</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rsidR="006038D3" w:rsidRPr="00E12C1A" w:rsidRDefault="006038D3" w:rsidP="006F2F13">
      <w:pPr>
        <w:rPr>
          <w:rFonts w:ascii="Times New Roman" w:hAnsi="Times New Roman"/>
        </w:rPr>
      </w:pPr>
    </w:p>
    <w:p w:rsidR="006038D3" w:rsidRPr="00E12C1A" w:rsidRDefault="006038D3" w:rsidP="009F0C01">
      <w:pPr>
        <w:pStyle w:val="Heading2"/>
      </w:pPr>
      <w:bookmarkStart w:id="318" w:name="_Toc374353514"/>
      <w:bookmarkStart w:id="319" w:name="_Toc375572986"/>
      <w:r w:rsidRPr="00E12C1A">
        <w:t xml:space="preserve">Background </w:t>
      </w:r>
      <w:r w:rsidR="009E774F">
        <w:t>R</w:t>
      </w:r>
      <w:r w:rsidRPr="00E12C1A">
        <w:t xml:space="preserve">esearch </w:t>
      </w:r>
      <w:r w:rsidR="009E774F">
        <w:t>U</w:t>
      </w:r>
      <w:r w:rsidRPr="00E12C1A">
        <w:t>ndertaken</w:t>
      </w:r>
      <w:bookmarkEnd w:id="318"/>
      <w:bookmarkEnd w:id="319"/>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A619A6" w:rsidRDefault="006038D3" w:rsidP="009E5E98">
      <w:pPr>
        <w:pStyle w:val="ListParagraph"/>
        <w:numPr>
          <w:ilvl w:val="0"/>
          <w:numId w:val="49"/>
        </w:numPr>
      </w:pPr>
      <w:r w:rsidRPr="00257291">
        <w:t>Time allotted for the review process</w:t>
      </w:r>
      <w:r w:rsidR="00EF1AC6">
        <w:t>.</w:t>
      </w:r>
    </w:p>
    <w:p w:rsidR="00A619A6" w:rsidRDefault="006038D3" w:rsidP="009E5E98">
      <w:pPr>
        <w:pStyle w:val="ListParagraph"/>
      </w:pPr>
      <w:r w:rsidRPr="00257291">
        <w:t>The mechanics of initiating data flow from ICANN staff to the review team</w:t>
      </w:r>
      <w:r w:rsidR="00EF1AC6">
        <w:t>.</w:t>
      </w:r>
    </w:p>
    <w:p w:rsidR="00A619A6" w:rsidRDefault="006038D3" w:rsidP="009E5E98">
      <w:pPr>
        <w:pStyle w:val="ListParagraph"/>
      </w:pPr>
      <w:r w:rsidRPr="00257291">
        <w:t>The mechanics of obtaining community input at an early stage</w:t>
      </w:r>
      <w:r w:rsidR="00EF1AC6">
        <w:t>.</w:t>
      </w:r>
    </w:p>
    <w:p w:rsidR="00A619A6" w:rsidRDefault="006038D3" w:rsidP="009E5E98">
      <w:pPr>
        <w:pStyle w:val="ListParagraph"/>
      </w:pPr>
      <w:r w:rsidRPr="00257291">
        <w:t>Understanding of budget allocations for the Review Team activities</w:t>
      </w:r>
      <w:r w:rsidR="00EF1AC6">
        <w:t>.</w:t>
      </w:r>
    </w:p>
    <w:p w:rsidR="00A619A6" w:rsidRDefault="006038D3" w:rsidP="009E5E98">
      <w:pPr>
        <w:pStyle w:val="ListParagraph"/>
      </w:pPr>
      <w:r w:rsidRPr="00257291">
        <w:t>Dynamics of work stream organization</w:t>
      </w:r>
      <w:r w:rsidR="00EF1AC6">
        <w:t>.</w:t>
      </w:r>
    </w:p>
    <w:p w:rsidR="00A619A6" w:rsidRDefault="006038D3" w:rsidP="009E5E98">
      <w:pPr>
        <w:pStyle w:val="ListParagraph"/>
      </w:pPr>
      <w:r w:rsidRPr="00257291">
        <w:t>Volunteer aspects of the review team process</w:t>
      </w:r>
      <w:r w:rsidR="00EF1AC6">
        <w:t>.</w:t>
      </w:r>
    </w:p>
    <w:p w:rsidR="00CD508A" w:rsidRPr="00FE7000" w:rsidRDefault="00CD508A" w:rsidP="00FE7000">
      <w:pPr>
        <w:pStyle w:val="bodypara"/>
        <w:spacing w:after="0" w:line="240" w:lineRule="auto"/>
        <w:rPr>
          <w:szCs w:val="24"/>
        </w:rPr>
      </w:pPr>
      <w:bookmarkStart w:id="320" w:name="_Toc374353515"/>
    </w:p>
    <w:p w:rsidR="006038D3" w:rsidRPr="00082DC3" w:rsidRDefault="006038D3" w:rsidP="009F0C01">
      <w:pPr>
        <w:pStyle w:val="Heading2"/>
      </w:pPr>
      <w:bookmarkStart w:id="321" w:name="_Toc375572987"/>
      <w:r w:rsidRPr="00082DC3">
        <w:t xml:space="preserve">Summary of ICANN </w:t>
      </w:r>
      <w:r w:rsidR="009E774F" w:rsidRPr="00082DC3">
        <w:t>I</w:t>
      </w:r>
      <w:r w:rsidRPr="00082DC3">
        <w:t>nput</w:t>
      </w:r>
      <w:bookmarkEnd w:id="320"/>
      <w:bookmarkEnd w:id="321"/>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A619A6" w:rsidRDefault="006038D3" w:rsidP="009E5E98">
      <w:pPr>
        <w:pStyle w:val="ListParagraph"/>
        <w:numPr>
          <w:ilvl w:val="0"/>
          <w:numId w:val="25"/>
        </w:numPr>
      </w:pPr>
      <w:r w:rsidRPr="00257291">
        <w:t xml:space="preserve">The AoC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AoC. </w:t>
      </w:r>
    </w:p>
    <w:p w:rsidR="00A619A6" w:rsidRDefault="006038D3" w:rsidP="009E5E98">
      <w:pPr>
        <w:pStyle w:val="ListParagraph"/>
        <w:numPr>
          <w:ilvl w:val="0"/>
          <w:numId w:val="25"/>
        </w:numPr>
      </w:pPr>
      <w:r w:rsidRPr="00257291">
        <w:t xml:space="preserve">Staff prepares regular and frequent implementation reports to the Board and </w:t>
      </w:r>
      <w:r w:rsidR="003B56F2">
        <w:t>c</w:t>
      </w:r>
      <w:r w:rsidR="000655EB">
        <w:t xml:space="preserve">ommunity.  </w:t>
      </w:r>
      <w:r w:rsidRPr="00257291">
        <w:t>In the case of ATRT2, an Annual Report</w:t>
      </w:r>
      <w:r w:rsidRPr="00257291">
        <w:rPr>
          <w:rStyle w:val="FootnoteReference"/>
          <w:color w:val="000099"/>
        </w:rPr>
        <w:footnoteReference w:id="123"/>
      </w:r>
      <w:r w:rsidRPr="00257291">
        <w:t xml:space="preserve"> was provided to the Board and </w:t>
      </w:r>
      <w:r w:rsidR="003B56F2">
        <w:t>c</w:t>
      </w:r>
      <w:r w:rsidR="000655EB">
        <w:t xml:space="preserve">ommunity.  </w:t>
      </w:r>
      <w:r w:rsidRPr="00257291">
        <w:t>Additionally, staff has provided several updates</w:t>
      </w:r>
      <w:r w:rsidRPr="00257291">
        <w:rPr>
          <w:rStyle w:val="FootnoteReference"/>
          <w:color w:val="000099"/>
        </w:rPr>
        <w:footnoteReference w:id="124"/>
      </w:r>
      <w:r w:rsidRPr="00257291">
        <w:t xml:space="preserve"> to ATRT2 during the course o</w:t>
      </w:r>
      <w:r w:rsidR="000655EB">
        <w:t xml:space="preserve">f its Review, in varied forms.  </w:t>
      </w:r>
      <w:r w:rsidRPr="00257291">
        <w:t xml:space="preserve">Given the wide array of opinions within the Review Team regarding format and substance of staff reports on implementation, staff would find guidance from </w:t>
      </w:r>
      <w:r w:rsidR="000655EB">
        <w:t>the Review Team very useful.</w:t>
      </w:r>
    </w:p>
    <w:p w:rsidR="00A619A6" w:rsidRDefault="006038D3" w:rsidP="009E5E98">
      <w:pPr>
        <w:pStyle w:val="ListParagraph"/>
        <w:numPr>
          <w:ilvl w:val="0"/>
          <w:numId w:val="25"/>
        </w:numPr>
      </w:pPr>
      <w:r w:rsidRPr="00257291">
        <w:t>ICANN has engaged One World Trust (OWT) to assist with the development of Accountability and Transparency Benchmarks and Metrics.</w:t>
      </w:r>
      <w:r w:rsidR="000655EB">
        <w:t xml:space="preserve"> </w:t>
      </w:r>
      <w:r w:rsidRPr="00257291">
        <w:t xml:space="preserve"> The final report is expected by December </w:t>
      </w:r>
      <w:r w:rsidR="00D86A9C">
        <w:t xml:space="preserve">31, </w:t>
      </w:r>
      <w:r w:rsidRPr="00257291">
        <w:t>2013.</w:t>
      </w:r>
      <w:r w:rsidR="000655EB">
        <w:t xml:space="preserve"> </w:t>
      </w:r>
      <w:r w:rsidRPr="00257291">
        <w:t xml:space="preserve"> Staff will facilitate ATRT2 input and feedback to OWT.</w:t>
      </w:r>
      <w:r w:rsidR="000655EB">
        <w:t xml:space="preserve"> </w:t>
      </w:r>
      <w:r w:rsidRPr="00257291">
        <w:t xml:space="preserve">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A619A6" w:rsidRDefault="006038D3" w:rsidP="009E5E98">
      <w:pPr>
        <w:pStyle w:val="ListParagraph"/>
        <w:numPr>
          <w:ilvl w:val="0"/>
          <w:numId w:val="25"/>
        </w:numPr>
      </w:pPr>
      <w:r w:rsidRPr="00257291">
        <w:t xml:space="preserve"> ICANN's AoC commitments are incorporated into its strategic</w:t>
      </w:r>
      <w:r w:rsidRPr="00257291">
        <w:rPr>
          <w:rStyle w:val="FootnoteReference"/>
        </w:rPr>
        <w:footnoteReference w:id="125"/>
      </w:r>
      <w:r w:rsidRPr="00257291">
        <w:t xml:space="preserve"> and operating</w:t>
      </w:r>
      <w:r w:rsidRPr="00257291">
        <w:rPr>
          <w:rStyle w:val="FootnoteReference"/>
        </w:rPr>
        <w:footnoteReference w:id="126"/>
      </w:r>
      <w:r w:rsidRPr="00257291">
        <w:t xml:space="preserve"> plans, and improvements related to AoC reviews are integrated into ICANN's standard operating procedures and programs.</w:t>
      </w:r>
      <w:r w:rsidRPr="00257291">
        <w:rPr>
          <w:rStyle w:val="FootnoteReference"/>
        </w:rPr>
        <w:footnoteReference w:id="127"/>
      </w:r>
      <w:r w:rsidRPr="00257291">
        <w:t xml:space="preserve">  As the Board, </w:t>
      </w:r>
      <w:r w:rsidR="00FE24B9">
        <w:t>s</w:t>
      </w:r>
      <w:r w:rsidRPr="00257291">
        <w:t>taff and other organizations implement the recommendations of the review teams, ICANN follows a continuous improvement model, integrating the spirit of the recommendations into ICANN’s operations and strategic initiatives, as appropriate.</w:t>
      </w:r>
    </w:p>
    <w:p w:rsidR="00A619A6" w:rsidRDefault="006038D3" w:rsidP="009E5E98">
      <w:pPr>
        <w:pStyle w:val="ListParagraph"/>
        <w:numPr>
          <w:ilvl w:val="0"/>
          <w:numId w:val="25"/>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r w:rsidRPr="00257291">
        <w:t>AoC mandate would need to be changed.</w:t>
      </w:r>
    </w:p>
    <w:p w:rsidR="002967A4" w:rsidRPr="002967A4" w:rsidRDefault="002967A4" w:rsidP="002967A4">
      <w:pPr>
        <w:widowControl w:val="0"/>
        <w:autoSpaceDE w:val="0"/>
        <w:autoSpaceDN w:val="0"/>
        <w:adjustRightInd w:val="0"/>
        <w:jc w:val="both"/>
        <w:rPr>
          <w:rFonts w:ascii="Times New Roman" w:hAnsi="Times New Roman"/>
        </w:rPr>
      </w:pPr>
    </w:p>
    <w:p w:rsidR="006038D3" w:rsidRPr="00082DC3" w:rsidRDefault="006038D3" w:rsidP="009F0C01">
      <w:pPr>
        <w:pStyle w:val="Heading2"/>
      </w:pPr>
      <w:bookmarkStart w:id="322" w:name="_Toc374353516"/>
      <w:bookmarkStart w:id="323" w:name="_Toc375572988"/>
      <w:r w:rsidRPr="00082DC3">
        <w:t xml:space="preserve">Summary of </w:t>
      </w:r>
      <w:r w:rsidR="009E774F" w:rsidRPr="00082DC3">
        <w:t>C</w:t>
      </w:r>
      <w:r w:rsidRPr="00082DC3">
        <w:t xml:space="preserve">ommunity </w:t>
      </w:r>
      <w:r w:rsidR="009E774F" w:rsidRPr="00082DC3">
        <w:t>I</w:t>
      </w:r>
      <w:r w:rsidRPr="00082DC3">
        <w:t>nput</w:t>
      </w:r>
      <w:bookmarkEnd w:id="322"/>
      <w:bookmarkEnd w:id="323"/>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A619A6" w:rsidRDefault="006038D3" w:rsidP="009E5E98">
      <w:pPr>
        <w:pStyle w:val="ListParagraph"/>
        <w:numPr>
          <w:ilvl w:val="0"/>
          <w:numId w:val="46"/>
        </w:numPr>
      </w:pPr>
      <w:r w:rsidRPr="006E112E">
        <w:t>Former ICANN CEO and President Mike Roberts questioned whether insider dynamics captured prior review teams</w:t>
      </w:r>
      <w:r w:rsidR="00162558" w:rsidRPr="006E112E">
        <w:t>.</w:t>
      </w:r>
    </w:p>
    <w:p w:rsidR="00A619A6" w:rsidRDefault="006038D3" w:rsidP="009E5E98">
      <w:pPr>
        <w:pStyle w:val="ListParagraph"/>
        <w:numPr>
          <w:ilvl w:val="0"/>
          <w:numId w:val="46"/>
        </w:numPr>
      </w:pPr>
      <w:r w:rsidRPr="006E112E">
        <w:t xml:space="preserve">Alejandro Pisanty – A large part of the recommendations </w:t>
      </w:r>
      <w:r w:rsidR="00162558" w:rsidRPr="006E112E">
        <w:t>is</w:t>
      </w:r>
      <w:r w:rsidRPr="006E112E">
        <w:t xml:space="preserve"> superfluous and engender</w:t>
      </w:r>
      <w:r w:rsidR="00162558" w:rsidRPr="006E112E">
        <w:t>s</w:t>
      </w:r>
      <w:r w:rsidRPr="006E112E">
        <w:t xml:space="preserve"> greater bureaucracy.  ATRT2 should to try to find a way to make recommendations less burdensome and more substantive.</w:t>
      </w:r>
    </w:p>
    <w:p w:rsidR="00A619A6" w:rsidRDefault="006038D3" w:rsidP="009E5E98">
      <w:pPr>
        <w:pStyle w:val="ListParagraph"/>
        <w:numPr>
          <w:ilvl w:val="0"/>
          <w:numId w:val="46"/>
        </w:numPr>
      </w:pPr>
      <w:r w:rsidRPr="006E112E">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A619A6" w:rsidRDefault="00A424B1" w:rsidP="009E5E98">
      <w:pPr>
        <w:pStyle w:val="ListParagraph"/>
        <w:numPr>
          <w:ilvl w:val="0"/>
          <w:numId w:val="46"/>
        </w:numPr>
      </w:pPr>
      <w:r>
        <w:t>Danish Business Authority - 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achieving this an</w:t>
      </w:r>
      <w:r w:rsidR="00865F93">
        <w:t>d</w:t>
      </w:r>
      <w:r>
        <w:t xml:space="preserve"> it is therefore essential that ICANN </w:t>
      </w:r>
      <w:r w:rsidR="0008736B">
        <w:t>prioritize</w:t>
      </w:r>
      <w:r>
        <w:t xml:space="preserve"> and institutionalize the AOC Reviews in the </w:t>
      </w:r>
      <w:r w:rsidR="0008736B">
        <w:t>organization's</w:t>
      </w:r>
      <w:r>
        <w:t xml:space="preserve"> governance structures.</w:t>
      </w:r>
    </w:p>
    <w:p w:rsidR="00A619A6" w:rsidRDefault="00A424B1" w:rsidP="009E5E98">
      <w:pPr>
        <w:pStyle w:val="ListParagraph"/>
        <w:numPr>
          <w:ilvl w:val="0"/>
          <w:numId w:val="46"/>
        </w:numPr>
      </w:pPr>
      <w:r>
        <w:t>At-Large Advisory Committee - We agree with the ATRT2’s general Recommendations that, in moving forward, ICANN needs to: establish clear metrics and benchmarks against which improvements in accountability and transparency can be measured.</w:t>
      </w:r>
    </w:p>
    <w:p w:rsidR="00FE24B9" w:rsidRPr="00FE7000" w:rsidRDefault="00FE24B9" w:rsidP="00FE7000">
      <w:pPr>
        <w:pStyle w:val="bodypara"/>
        <w:spacing w:after="0" w:line="240" w:lineRule="auto"/>
        <w:rPr>
          <w:szCs w:val="24"/>
        </w:rPr>
      </w:pPr>
      <w:bookmarkStart w:id="324" w:name="_Toc374353517"/>
    </w:p>
    <w:p w:rsidR="006038D3" w:rsidRPr="00082DC3" w:rsidRDefault="006038D3" w:rsidP="00F15BB9">
      <w:pPr>
        <w:pStyle w:val="Heading2"/>
      </w:pPr>
      <w:bookmarkStart w:id="325" w:name="_Toc375572989"/>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324"/>
      <w:bookmarkEnd w:id="325"/>
    </w:p>
    <w:p w:rsidR="006038D3" w:rsidRPr="00257291" w:rsidRDefault="006038D3" w:rsidP="00F15BB9">
      <w:pPr>
        <w:keepNext/>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w:t>
      </w:r>
      <w:r w:rsidR="00FE24B9">
        <w:rPr>
          <w:rFonts w:ascii="Times New Roman" w:hAnsi="Times New Roman"/>
        </w:rPr>
        <w:t>s</w:t>
      </w:r>
      <w:r w:rsidRPr="00257291">
        <w:rPr>
          <w:rFonts w:ascii="Times New Roman" w:hAnsi="Times New Roman"/>
        </w:rPr>
        <w:t xml:space="preserve"> provided the following input on the process:</w:t>
      </w:r>
    </w:p>
    <w:p w:rsidR="00A619A6" w:rsidRDefault="006038D3" w:rsidP="009E5E98">
      <w:pPr>
        <w:pStyle w:val="ListParagraph"/>
        <w:numPr>
          <w:ilvl w:val="0"/>
          <w:numId w:val="33"/>
        </w:numPr>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rsidR="00A619A6" w:rsidRDefault="006038D3" w:rsidP="009E5E98">
      <w:pPr>
        <w:pStyle w:val="ListParagraph"/>
        <w:numPr>
          <w:ilvl w:val="0"/>
          <w:numId w:val="33"/>
        </w:numPr>
      </w:pPr>
      <w:r w:rsidRPr="00257291">
        <w:t>A report is provided to the team on things done, but no report is provided on lessons learn</w:t>
      </w:r>
      <w:r w:rsidR="00162558">
        <w:t>ed</w:t>
      </w:r>
      <w:r w:rsidRPr="00257291">
        <w:t>.  There is no bench</w:t>
      </w:r>
      <w:r w:rsidR="00D86A9C">
        <w:t>-</w:t>
      </w:r>
      <w:r w:rsidRPr="00257291">
        <w:t>line identified for developing recommendations.  This creates a dilemma in relation to interaction with the secretariat.</w:t>
      </w:r>
    </w:p>
    <w:p w:rsidR="00A619A6" w:rsidRDefault="006038D3" w:rsidP="009E5E98">
      <w:pPr>
        <w:pStyle w:val="ListParagraph"/>
        <w:numPr>
          <w:ilvl w:val="0"/>
          <w:numId w:val="33"/>
        </w:numPr>
      </w:pPr>
      <w:r w:rsidRPr="00257291">
        <w:t xml:space="preserve">There is a clear need for adequate financial resources to support the work of 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rsidR="00A619A6" w:rsidRDefault="006038D3" w:rsidP="009E5E98">
      <w:pPr>
        <w:pStyle w:val="ListParagraph"/>
        <w:numPr>
          <w:ilvl w:val="0"/>
          <w:numId w:val="33"/>
        </w:numPr>
      </w:pPr>
      <w:r w:rsidRPr="00257291">
        <w:t>Measures (e.g. appointees, budget, operational reporting, etc.) for the next Review Team should be in place before the official start in January 2016.  This will reduce the pressure to meet the year-end deadline.</w:t>
      </w:r>
    </w:p>
    <w:p w:rsidR="00A619A6" w:rsidRDefault="006038D3" w:rsidP="009E5E98">
      <w:pPr>
        <w:pStyle w:val="ListParagraph"/>
        <w:numPr>
          <w:ilvl w:val="0"/>
          <w:numId w:val="33"/>
        </w:numPr>
      </w:pPr>
      <w:r w:rsidRPr="00257291">
        <w:t>Right from the beginning, Day 1, staff should share reports without compromising ATRT work.</w:t>
      </w:r>
    </w:p>
    <w:p w:rsidR="00A619A6" w:rsidRDefault="006038D3" w:rsidP="009E5E98">
      <w:pPr>
        <w:pStyle w:val="ListParagraph"/>
        <w:numPr>
          <w:ilvl w:val="0"/>
          <w:numId w:val="33"/>
        </w:numPr>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A619A6" w:rsidRDefault="006038D3" w:rsidP="009E5E98">
      <w:pPr>
        <w:pStyle w:val="ListParagraph"/>
        <w:numPr>
          <w:ilvl w:val="0"/>
          <w:numId w:val="33"/>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r w:rsidR="00FE24B9">
        <w:t>c</w:t>
      </w:r>
      <w:r w:rsidRPr="00257291">
        <w:t>ommunity needs to be improved due to inherent limitations of the reviews’ historic versus futuristic approach.</w:t>
      </w:r>
    </w:p>
    <w:p w:rsidR="00A619A6" w:rsidRDefault="006038D3" w:rsidP="009E5E98">
      <w:pPr>
        <w:pStyle w:val="ListParagraph"/>
        <w:numPr>
          <w:ilvl w:val="0"/>
          <w:numId w:val="33"/>
        </w:numPr>
      </w:pPr>
      <w:r w:rsidRPr="00257291">
        <w:t xml:space="preserve">Regularity of Reviews has to be strictly coordinated by having all reviews done before </w:t>
      </w:r>
      <w:r w:rsidR="00D86A9C">
        <w:t xml:space="preserve">the </w:t>
      </w:r>
      <w:r w:rsidRPr="00257291">
        <w:t>next ATRT</w:t>
      </w:r>
      <w:r w:rsidR="008A2875">
        <w:t xml:space="preserve">, </w:t>
      </w:r>
      <w:r w:rsidRPr="00257291">
        <w:t xml:space="preserve">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A619A6" w:rsidRDefault="006038D3" w:rsidP="009E5E98">
      <w:pPr>
        <w:pStyle w:val="ListParagraph"/>
        <w:numPr>
          <w:ilvl w:val="0"/>
          <w:numId w:val="33"/>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A619A6" w:rsidRDefault="006038D3" w:rsidP="009E5E98">
      <w:pPr>
        <w:pStyle w:val="ListParagraph"/>
        <w:numPr>
          <w:ilvl w:val="0"/>
          <w:numId w:val="33"/>
        </w:numPr>
      </w:pPr>
      <w:r w:rsidRPr="00257291">
        <w:t xml:space="preserve">With each ATRT expected to have to look at all of the previous Review Teams’ output, </w:t>
      </w:r>
      <w:r w:rsidR="00FE24B9">
        <w:t>c</w:t>
      </w:r>
      <w:r w:rsidRPr="00257291">
        <w:t>ommunity engagement is likely to be difficult for ATRT3.</w:t>
      </w:r>
    </w:p>
    <w:p w:rsidR="00A619A6" w:rsidRDefault="006038D3" w:rsidP="009E5E98">
      <w:pPr>
        <w:pStyle w:val="ListParagraph"/>
        <w:numPr>
          <w:ilvl w:val="0"/>
          <w:numId w:val="33"/>
        </w:numPr>
      </w:pPr>
      <w:r w:rsidRPr="00257291">
        <w:t>Volunteer involvement with competing priorities for the various communities within ICANN requires that ATRT members go to our own communities to help gather input for the various processes.</w:t>
      </w:r>
    </w:p>
    <w:p w:rsidR="00A619A6" w:rsidRDefault="006038D3" w:rsidP="009E5E98">
      <w:pPr>
        <w:pStyle w:val="ListParagraph"/>
        <w:numPr>
          <w:ilvl w:val="0"/>
          <w:numId w:val="33"/>
        </w:numPr>
      </w:pPr>
      <w:r w:rsidRPr="00257291">
        <w:t>There seems to be tension between being independent and objective and working with staff.  The ATRT should drive the work and</w:t>
      </w:r>
      <w:r w:rsidR="00FE24B9">
        <w:t xml:space="preserve"> the</w:t>
      </w:r>
      <w:r w:rsidRPr="00257291">
        <w:t xml:space="preserve"> staff </w:t>
      </w:r>
      <w:r w:rsidR="00FE24B9">
        <w:t xml:space="preserve">should </w:t>
      </w:r>
      <w:r w:rsidRPr="00257291">
        <w:t>give responses.</w:t>
      </w:r>
    </w:p>
    <w:p w:rsidR="006038D3" w:rsidRDefault="006038D3" w:rsidP="00FE7000">
      <w:pPr>
        <w:pStyle w:val="bodypara"/>
        <w:spacing w:after="0" w:line="240" w:lineRule="auto"/>
        <w:rPr>
          <w:szCs w:val="24"/>
        </w:rPr>
      </w:pPr>
    </w:p>
    <w:p w:rsidR="006038D3" w:rsidRPr="00082DC3" w:rsidRDefault="006038D3" w:rsidP="00F15BB9">
      <w:pPr>
        <w:pStyle w:val="Heading2"/>
      </w:pPr>
      <w:bookmarkStart w:id="326" w:name="_Toc374353518"/>
      <w:bookmarkStart w:id="327" w:name="_Toc375572990"/>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326"/>
      <w:bookmarkEnd w:id="327"/>
    </w:p>
    <w:p w:rsidR="006038D3" w:rsidRPr="00257291" w:rsidRDefault="006038D3" w:rsidP="00F15BB9">
      <w:pPr>
        <w:keepNext/>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7"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FE7000" w:rsidRDefault="006038D3" w:rsidP="00FE7000">
      <w:pPr>
        <w:pStyle w:val="bodypara"/>
        <w:spacing w:after="0" w:line="240" w:lineRule="auto"/>
        <w:rPr>
          <w:szCs w:val="24"/>
        </w:rPr>
      </w:pPr>
    </w:p>
    <w:p w:rsidR="006038D3" w:rsidRPr="00317200" w:rsidRDefault="006038D3" w:rsidP="009F0C01">
      <w:pPr>
        <w:pStyle w:val="Heading2"/>
      </w:pPr>
      <w:bookmarkStart w:id="328" w:name="_Toc375572991"/>
      <w:r w:rsidRPr="00317200">
        <w:t xml:space="preserve">Final </w:t>
      </w:r>
      <w:r w:rsidR="0047283E" w:rsidRPr="00317200">
        <w:t>R</w:t>
      </w:r>
      <w:r w:rsidRPr="00317200">
        <w:t xml:space="preserve">ecommendation </w:t>
      </w:r>
      <w:r w:rsidR="005C4FD9" w:rsidRPr="00317200">
        <w:t>#11</w:t>
      </w:r>
      <w:bookmarkEnd w:id="328"/>
    </w:p>
    <w:p w:rsidR="00FE24B9" w:rsidRPr="00FE7000" w:rsidRDefault="00FE24B9" w:rsidP="00FE7000">
      <w:pPr>
        <w:pStyle w:val="bodypara"/>
        <w:spacing w:after="0" w:line="240" w:lineRule="auto"/>
        <w:rPr>
          <w:szCs w:val="24"/>
        </w:rPr>
      </w:pPr>
      <w:bookmarkStart w:id="329" w:name="_Toc374353521"/>
    </w:p>
    <w:p w:rsidR="006927D6" w:rsidRPr="00A938EF" w:rsidRDefault="006927D6" w:rsidP="006927D6">
      <w:pPr>
        <w:rPr>
          <w:rFonts w:ascii="Times New Roman" w:hAnsi="Times New Roman"/>
        </w:rPr>
      </w:pPr>
      <w:r w:rsidRPr="00A938EF">
        <w:rPr>
          <w:rFonts w:ascii="Times New Roman" w:hAnsi="Times New Roman"/>
        </w:rPr>
        <w:t>1</w:t>
      </w:r>
      <w:r>
        <w:rPr>
          <w:rFonts w:ascii="Times New Roman" w:hAnsi="Times New Roman"/>
        </w:rPr>
        <w:t>1</w:t>
      </w:r>
      <w:r w:rsidRPr="00A938EF">
        <w:rPr>
          <w:rFonts w:ascii="Times New Roman" w:hAnsi="Times New Roman"/>
        </w:rPr>
        <w:t>.</w:t>
      </w:r>
      <w:r w:rsidRPr="00A938EF">
        <w:rPr>
          <w:rFonts w:ascii="Times New Roman" w:hAnsi="Times New Roman"/>
        </w:rPr>
        <w:tab/>
        <w:t xml:space="preserve">Effectiveness of the Review Process </w:t>
      </w:r>
    </w:p>
    <w:p w:rsidR="006927D6" w:rsidRPr="00FE7000" w:rsidRDefault="006927D6" w:rsidP="00FE7000">
      <w:pPr>
        <w:pStyle w:val="bodypara"/>
        <w:spacing w:after="0" w:line="240" w:lineRule="auto"/>
        <w:rPr>
          <w:szCs w:val="24"/>
        </w:rPr>
      </w:pPr>
    </w:p>
    <w:p w:rsidR="006927D6"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11.1.  </w:t>
      </w:r>
      <w:r w:rsidR="006927D6" w:rsidRPr="009E5E98">
        <w:rPr>
          <w:rFonts w:ascii="Times New Roman" w:eastAsiaTheme="minorEastAsia" w:hAnsi="Times New Roman"/>
          <w:lang w:eastAsia="en-US"/>
        </w:rPr>
        <w:t>Institutionalization of the Review Process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the ongoing work of the AoC reviews, including implementation, is fed into the work of other ICANN strategic activities wherever appropriate.</w:t>
      </w:r>
    </w:p>
    <w:p w:rsidR="008A0FA9" w:rsidRPr="009E5E98" w:rsidRDefault="008A0FA9" w:rsidP="009E5E98">
      <w:pPr>
        <w:widowControl w:val="0"/>
        <w:autoSpaceDE w:val="0"/>
        <w:autoSpaceDN w:val="0"/>
        <w:adjustRightInd w:val="0"/>
        <w:ind w:left="360"/>
        <w:rPr>
          <w:rFonts w:ascii="Times New Roman" w:eastAsiaTheme="minorEastAsia" w:hAnsi="Times New Roman"/>
          <w:lang w:eastAsia="en-US"/>
        </w:rPr>
      </w:pPr>
    </w:p>
    <w:p w:rsid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11.2</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Coordination of Reviews</w:t>
      </w:r>
    </w:p>
    <w:p w:rsid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strict coordination of the various review processes so as to have all reviews complete before next ATRT review begins, and with the proper linkage of issues as framed by the AoC.</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11.3</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Appointment of Review Teams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AoC Review Teams are appointed in a timely fashion, allowing them to complete their work in the minimum one (1) year period that the review is supposed to take place, regardless of the time when the team is established.  It is important for ICANN to factor in the cycle of AoC reviews; the Review Team selection process should begin at the earliest point in time possible given its mandate.</w:t>
      </w:r>
    </w:p>
    <w:p w:rsidR="00160144" w:rsidRPr="009E5E98" w:rsidRDefault="00160144"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11.4</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Complete implementation reports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prepare a complete implementation report to be ready by review kick-off. This report should be submitted for public consultation, and relevant benchmarks and metrics must be incorporated in the report.</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11.5</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Budget transparency and accountability</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ICANN Board should ensure in its budget that sufficient resources are allocated for Review Teams to fulfil their mandates.  This should include, but is not limited to, accommodation of Review Team requests to appoint independent experts/consultants if deemed necessary by the teams.  Before a review is commenced, ICANN should publish the budget for the review, together with a rationale for the amount allocated that is based on the experiences of the previous teams, including ensuring a continuous assessment and adjustment of the budget according to the needs of the different reviews.</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11.6</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Board action on Recommendations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address all AoC Review Team recommendations in a clear and unambiguous manner, indicating to what extent they are accepting each recommendation.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11.7</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Implementation Timeframes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In responding to Review Team recommendations, the Board should provide an expected time frame for implementation, and if that time frame is different from one given by the Review Team, the rationale should address the difference.</w:t>
      </w:r>
    </w:p>
    <w:p w:rsidR="00C27779" w:rsidRPr="00FE7000" w:rsidRDefault="00C27779" w:rsidP="00FE7000">
      <w:pPr>
        <w:pStyle w:val="bodypara"/>
        <w:spacing w:after="0" w:line="240" w:lineRule="auto"/>
        <w:rPr>
          <w:szCs w:val="24"/>
        </w:rPr>
      </w:pPr>
    </w:p>
    <w:bookmarkEnd w:id="329"/>
    <w:p w:rsidR="006038D3" w:rsidRPr="00FE7000" w:rsidRDefault="006038D3" w:rsidP="00FE7000">
      <w:pPr>
        <w:pStyle w:val="bodypara"/>
        <w:spacing w:after="0" w:line="240" w:lineRule="auto"/>
        <w:rPr>
          <w:szCs w:val="24"/>
        </w:rPr>
      </w:pPr>
    </w:p>
    <w:p w:rsidR="006038D3" w:rsidRPr="00B10492" w:rsidRDefault="00B5417A" w:rsidP="00B67F51">
      <w:pPr>
        <w:pStyle w:val="Heading1"/>
      </w:pPr>
      <w:bookmarkStart w:id="330" w:name="_Report_Section_15."/>
      <w:bookmarkStart w:id="331" w:name="_Toc374353529"/>
      <w:bookmarkStart w:id="332" w:name="_Toc375572992"/>
      <w:bookmarkEnd w:id="330"/>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r w:rsidR="0085008C">
        <w:t xml:space="preserve"> </w:t>
      </w:r>
      <w:r w:rsidR="00220CC6">
        <w:t>(</w:t>
      </w:r>
      <w:r w:rsidR="0047283E">
        <w:t>N</w:t>
      </w:r>
      <w:r w:rsidR="006038D3">
        <w:t>ew</w:t>
      </w:r>
      <w:r w:rsidR="006038D3" w:rsidRPr="00B10492">
        <w:t xml:space="preserve"> Recommendation </w:t>
      </w:r>
      <w:r w:rsidR="006038D3">
        <w:t>on</w:t>
      </w:r>
      <w:r w:rsidR="006038D3" w:rsidRPr="00B10492">
        <w:t xml:space="preserve"> Finance Accountability and Transparency</w:t>
      </w:r>
      <w:r w:rsidR="00220CC6">
        <w:t>)</w:t>
      </w:r>
      <w:bookmarkEnd w:id="331"/>
      <w:bookmarkEnd w:id="332"/>
    </w:p>
    <w:p w:rsidR="006038D3" w:rsidRPr="00FE7000" w:rsidRDefault="006038D3" w:rsidP="00FE7000">
      <w:pPr>
        <w:pStyle w:val="bodypara"/>
        <w:spacing w:after="0" w:line="240" w:lineRule="auto"/>
        <w:rPr>
          <w:szCs w:val="24"/>
        </w:rPr>
      </w:pPr>
    </w:p>
    <w:p w:rsidR="006038D3" w:rsidRPr="001D7E15" w:rsidRDefault="006038D3" w:rsidP="009F0C01">
      <w:pPr>
        <w:pStyle w:val="Heading2"/>
      </w:pPr>
      <w:bookmarkStart w:id="333" w:name="_Toc374353530"/>
      <w:bookmarkStart w:id="334" w:name="_Toc375572993"/>
      <w:r w:rsidRPr="00ED2262">
        <w:t xml:space="preserve">Hypothesis of </w:t>
      </w:r>
      <w:r w:rsidR="00B473CA">
        <w:t>P</w:t>
      </w:r>
      <w:r w:rsidRPr="00ED2262">
        <w:t>roblem</w:t>
      </w:r>
      <w:bookmarkEnd w:id="333"/>
      <w:bookmarkEnd w:id="334"/>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28"/>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Pr="00FE7000" w:rsidRDefault="00B04E99" w:rsidP="00FE7000">
      <w:pPr>
        <w:pStyle w:val="bodypara"/>
        <w:spacing w:after="0" w:line="240" w:lineRule="auto"/>
        <w:rPr>
          <w:szCs w:val="24"/>
        </w:rPr>
      </w:pPr>
    </w:p>
    <w:p w:rsidR="006038D3" w:rsidRPr="00B10492" w:rsidRDefault="006038D3" w:rsidP="009F0C01">
      <w:pPr>
        <w:pStyle w:val="Heading2"/>
      </w:pPr>
      <w:bookmarkStart w:id="335" w:name="_Toc374353532"/>
      <w:bookmarkStart w:id="336" w:name="_Toc375572994"/>
      <w:r w:rsidRPr="00B10492">
        <w:t xml:space="preserve">Summary of ICANN </w:t>
      </w:r>
      <w:r w:rsidR="0047283E">
        <w:t>I</w:t>
      </w:r>
      <w:r w:rsidRPr="00B10492">
        <w:t>nput</w:t>
      </w:r>
      <w:bookmarkEnd w:id="335"/>
      <w:bookmarkEnd w:id="336"/>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29"/>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30"/>
      </w:r>
    </w:p>
    <w:p w:rsidR="006038D3" w:rsidRPr="00B10492" w:rsidRDefault="006038D3" w:rsidP="009F0C01">
      <w:pPr>
        <w:pStyle w:val="Heading2"/>
      </w:pPr>
      <w:bookmarkStart w:id="337" w:name="_Toc374353533"/>
      <w:bookmarkStart w:id="338" w:name="_Toc375572995"/>
      <w:r w:rsidRPr="00B10492">
        <w:t xml:space="preserve">Summary of </w:t>
      </w:r>
      <w:r w:rsidR="0047283E">
        <w:t>C</w:t>
      </w:r>
      <w:r w:rsidRPr="00B10492">
        <w:t xml:space="preserve">ommunity </w:t>
      </w:r>
      <w:r w:rsidR="0047283E">
        <w:t>I</w:t>
      </w:r>
      <w:r w:rsidRPr="00B10492">
        <w:t>nput</w:t>
      </w:r>
      <w:bookmarkEnd w:id="337"/>
      <w:bookmarkEnd w:id="338"/>
    </w:p>
    <w:p w:rsidR="006038D3" w:rsidRPr="00B10492" w:rsidRDefault="006038D3" w:rsidP="006038D3">
      <w:pPr>
        <w:widowControl w:val="0"/>
        <w:autoSpaceDE w:val="0"/>
        <w:autoSpaceDN w:val="0"/>
        <w:adjustRightInd w:val="0"/>
        <w:rPr>
          <w:rFonts w:ascii="Times New Roman" w:hAnsi="Times New Roman"/>
          <w:lang w:eastAsia="da-DK"/>
        </w:rPr>
      </w:pPr>
    </w:p>
    <w:p w:rsidR="002967A4" w:rsidRPr="002967A4" w:rsidRDefault="006038D3" w:rsidP="002967A4">
      <w:pPr>
        <w:rPr>
          <w:rFonts w:ascii="Times New Roman" w:hAnsi="Times New Roman"/>
          <w:b/>
        </w:rPr>
      </w:pPr>
      <w:bookmarkStart w:id="339" w:name="_Toc374353534"/>
      <w:r w:rsidRPr="002967A4">
        <w:rPr>
          <w:rFonts w:ascii="Times New Roman" w:hAnsi="Times New Roman"/>
          <w:b/>
        </w:rPr>
        <w:t>GAC Comments</w:t>
      </w:r>
      <w:bookmarkEnd w:id="339"/>
    </w:p>
    <w:p w:rsidR="006038D3" w:rsidRPr="002967A4" w:rsidRDefault="006038D3" w:rsidP="002967A4">
      <w:pPr>
        <w:widowControl w:val="0"/>
        <w:autoSpaceDE w:val="0"/>
        <w:autoSpaceDN w:val="0"/>
        <w:adjustRightInd w:val="0"/>
        <w:rPr>
          <w:rFonts w:ascii="Times New Roman" w:hAnsi="Times New Roman"/>
          <w:lang w:eastAsia="da-DK"/>
        </w:rPr>
      </w:pPr>
    </w:p>
    <w:p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31"/>
      </w:r>
      <w:r w:rsidRPr="00B10492">
        <w:rPr>
          <w:rFonts w:ascii="Times New Roman" w:hAnsi="Times New Roman"/>
          <w:lang w:eastAsia="da-DK"/>
        </w:rPr>
        <w:t>, Beijing</w:t>
      </w:r>
      <w:r w:rsidRPr="00B10492">
        <w:rPr>
          <w:rStyle w:val="FootnoteReference"/>
          <w:rFonts w:ascii="Times New Roman" w:hAnsi="Times New Roman"/>
          <w:lang w:eastAsia="da-DK"/>
        </w:rPr>
        <w:footnoteReference w:id="132"/>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33"/>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34"/>
      </w:r>
    </w:p>
    <w:p w:rsidR="00B12F24" w:rsidRPr="00FE7000" w:rsidRDefault="00B12F24" w:rsidP="00FE7000">
      <w:pPr>
        <w:pStyle w:val="bodypara"/>
        <w:spacing w:after="0" w:line="240" w:lineRule="auto"/>
        <w:rPr>
          <w:szCs w:val="24"/>
        </w:rPr>
      </w:pPr>
      <w:bookmarkStart w:id="340" w:name="_Toc374353535"/>
    </w:p>
    <w:p w:rsidR="008977E8" w:rsidRPr="002967A4" w:rsidRDefault="00843B0A" w:rsidP="002967A4">
      <w:pPr>
        <w:rPr>
          <w:rFonts w:ascii="Times New Roman" w:hAnsi="Times New Roman"/>
          <w:b/>
        </w:rPr>
      </w:pPr>
      <w:r w:rsidRPr="002967A4">
        <w:rPr>
          <w:rFonts w:ascii="Times New Roman" w:hAnsi="Times New Roman"/>
          <w:b/>
        </w:rPr>
        <w:t>Public Comment</w:t>
      </w:r>
      <w:r w:rsidR="006038D3" w:rsidRPr="002967A4">
        <w:rPr>
          <w:rFonts w:ascii="Times New Roman" w:hAnsi="Times New Roman"/>
          <w:b/>
        </w:rPr>
        <w:t>s</w:t>
      </w:r>
      <w:bookmarkEnd w:id="340"/>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w:t>
      </w:r>
      <w:r>
        <w:rPr>
          <w:rStyle w:val="FootnoteReference"/>
          <w:rFonts w:ascii="Times New Roman" w:hAnsi="Times New Roman" w:cs="Times New Roman"/>
          <w:lang w:val="en-GB"/>
        </w:rPr>
        <w:footnoteReference w:id="135"/>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r w:rsidR="00C666D9">
        <w:rPr>
          <w:rFonts w:ascii="Times New Roman" w:hAnsi="Times New Roman" w:cs="Times New Roman"/>
          <w:lang w:val="en-GB"/>
        </w:rPr>
        <w:t xml:space="preserve">  </w:t>
      </w:r>
      <w:r w:rsidR="00C666D9" w:rsidRPr="00C666D9">
        <w:rPr>
          <w:rFonts w:ascii="Times New Roman" w:hAnsi="Times New Roman" w:cs="Times New Roman"/>
          <w:lang w:val="en-GB"/>
        </w:rPr>
        <w:t>Some comments spoke to broader financial accountability and transparency concerns</w:t>
      </w:r>
      <w:r w:rsidR="00D612C4">
        <w:rPr>
          <w:rFonts w:ascii="Times New Roman" w:hAnsi="Times New Roman" w:cs="Times New Roman"/>
          <w:lang w:val="en-GB"/>
        </w:rPr>
        <w:t>.</w:t>
      </w:r>
      <w:r w:rsidR="00D612C4">
        <w:rPr>
          <w:rStyle w:val="FootnoteReference"/>
          <w:rFonts w:ascii="Times New Roman" w:hAnsi="Times New Roman" w:cs="Times New Roman"/>
          <w:lang w:val="en-GB"/>
        </w:rPr>
        <w:footnoteReference w:id="136"/>
      </w:r>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 xml:space="preserve">taff summary of the </w:t>
      </w:r>
      <w:r w:rsidR="00843B0A">
        <w:rPr>
          <w:rFonts w:ascii="Times New Roman" w:hAnsi="Times New Roman" w:cs="Times New Roman"/>
          <w:lang w:val="en-GB"/>
        </w:rPr>
        <w:t>Public Comment</w:t>
      </w:r>
      <w:r>
        <w:rPr>
          <w:rFonts w:ascii="Times New Roman" w:hAnsi="Times New Roman" w:cs="Times New Roman"/>
          <w:lang w:val="en-GB"/>
        </w:rPr>
        <w:t>s, the key issues included:</w:t>
      </w:r>
    </w:p>
    <w:p w:rsidR="00A619A6" w:rsidRDefault="006038D3" w:rsidP="009E5E98">
      <w:pPr>
        <w:pStyle w:val="ListParagraph"/>
        <w:numPr>
          <w:ilvl w:val="0"/>
          <w:numId w:val="34"/>
        </w:numPr>
      </w:pPr>
      <w:r w:rsidRPr="006378B6">
        <w:t>expenses and budgets for AC/SOs (see references # 4, 7,8,26, 75, 78, 79);</w:t>
      </w:r>
    </w:p>
    <w:p w:rsidR="00A619A6" w:rsidRDefault="006038D3" w:rsidP="009E5E98">
      <w:pPr>
        <w:pStyle w:val="ListParagraph"/>
        <w:numPr>
          <w:ilvl w:val="0"/>
          <w:numId w:val="34"/>
        </w:numPr>
      </w:pPr>
      <w:r w:rsidRPr="006378B6">
        <w:t>ICANN income and expenses (see references # 2, 6, 73, 76, 77, 105, 106, 107); and</w:t>
      </w:r>
    </w:p>
    <w:p w:rsidR="00A619A6" w:rsidRDefault="006038D3" w:rsidP="009E5E98">
      <w:pPr>
        <w:pStyle w:val="ListParagraph"/>
        <w:numPr>
          <w:ilvl w:val="0"/>
          <w:numId w:val="34"/>
        </w:numPr>
      </w:pPr>
      <w:r w:rsidRPr="006378B6">
        <w:t>inadequate time to comment and for ICANN to incorporate those comments (see references # 23, 24)</w:t>
      </w:r>
    </w:p>
    <w:p w:rsidR="00B12F24" w:rsidRPr="00FE7000" w:rsidRDefault="00B12F24" w:rsidP="00FE7000">
      <w:pPr>
        <w:pStyle w:val="bodypara"/>
        <w:spacing w:after="0" w:line="240" w:lineRule="auto"/>
        <w:rPr>
          <w:szCs w:val="24"/>
        </w:rPr>
      </w:pPr>
      <w:bookmarkStart w:id="341" w:name="_Toc374353536"/>
    </w:p>
    <w:p w:rsidR="006038D3" w:rsidRPr="00B10492" w:rsidRDefault="006038D3" w:rsidP="009F0C01">
      <w:pPr>
        <w:pStyle w:val="Heading2"/>
      </w:pPr>
      <w:bookmarkStart w:id="342" w:name="_Toc375572996"/>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341"/>
      <w:bookmarkEnd w:id="342"/>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37"/>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38"/>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39"/>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9E5E98">
      <w:pPr>
        <w:keepNext/>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40"/>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7729DBD3" wp14:editId="1BE330A1">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9F0C01">
      <w:pPr>
        <w:pStyle w:val="Heading2"/>
      </w:pPr>
      <w:bookmarkStart w:id="343" w:name="_Toc374353537"/>
      <w:bookmarkStart w:id="344" w:name="_Toc37557299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343"/>
      <w:bookmarkEnd w:id="344"/>
    </w:p>
    <w:p w:rsidR="006038D3" w:rsidRPr="002967A4" w:rsidRDefault="006038D3" w:rsidP="002967A4">
      <w:pPr>
        <w:widowControl w:val="0"/>
        <w:autoSpaceDE w:val="0"/>
        <w:autoSpaceDN w:val="0"/>
        <w:adjustRightInd w:val="0"/>
        <w:spacing w:after="240"/>
        <w:contextualSpacing/>
        <w:rPr>
          <w:rFonts w:ascii="Times New Roman" w:hAnsi="Times New Roman"/>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41"/>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Pr="00FE7000" w:rsidRDefault="006378B6" w:rsidP="00FE7000">
      <w:pPr>
        <w:pStyle w:val="bodypara"/>
        <w:spacing w:after="0" w:line="240" w:lineRule="auto"/>
        <w:rPr>
          <w:szCs w:val="24"/>
        </w:rPr>
      </w:pPr>
    </w:p>
    <w:p w:rsidR="006038D3" w:rsidRPr="00B04E99" w:rsidRDefault="006038D3" w:rsidP="009F0C01">
      <w:pPr>
        <w:pStyle w:val="Heading2"/>
      </w:pPr>
      <w:bookmarkStart w:id="345" w:name="_Toc374353538"/>
      <w:bookmarkStart w:id="346" w:name="_Toc375572998"/>
      <w:r w:rsidRPr="00B04E99">
        <w:t>Findings of ATRT2</w:t>
      </w:r>
      <w:bookmarkEnd w:id="345"/>
      <w:bookmarkEnd w:id="346"/>
    </w:p>
    <w:p w:rsidR="006038D3" w:rsidRPr="009D7575"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xml:space="preserve">, and annual surpluses of over </w:t>
      </w:r>
      <w:r w:rsidR="002623ED">
        <w:rPr>
          <w:rFonts w:ascii="Times New Roman" w:hAnsi="Times New Roman"/>
          <w:lang w:eastAsia="da-DK"/>
        </w:rPr>
        <w:t>one-third</w:t>
      </w:r>
      <w:r>
        <w:rPr>
          <w:rFonts w:ascii="Times New Roman" w:hAnsi="Times New Roman"/>
          <w:lang w:eastAsia="da-DK"/>
        </w:rPr>
        <w:t xml:space="preserve">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895B9B" w:rsidRDefault="006038D3" w:rsidP="002967A4">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2967A4" w:rsidRPr="002967A4" w:rsidRDefault="002967A4" w:rsidP="009D7575">
      <w:pPr>
        <w:widowControl w:val="0"/>
        <w:autoSpaceDE w:val="0"/>
        <w:autoSpaceDN w:val="0"/>
        <w:adjustRightInd w:val="0"/>
        <w:contextualSpacing/>
        <w:rPr>
          <w:rFonts w:ascii="Times New Roman" w:hAnsi="Times New Roman"/>
          <w:lang w:eastAsia="da-DK"/>
        </w:rPr>
      </w:pPr>
    </w:p>
    <w:p w:rsidR="000555D5" w:rsidRPr="009D7575" w:rsidRDefault="00843B0A" w:rsidP="009F0C01">
      <w:pPr>
        <w:pStyle w:val="Heading2"/>
      </w:pPr>
      <w:bookmarkStart w:id="347" w:name="_Toc374353540"/>
      <w:bookmarkStart w:id="348" w:name="_Toc375572999"/>
      <w:r w:rsidRPr="009D7575">
        <w:t>Public Comment</w:t>
      </w:r>
      <w:r w:rsidR="00175170" w:rsidRPr="009D7575">
        <w:t xml:space="preserve"> on Recommendation</w:t>
      </w:r>
      <w:bookmarkEnd w:id="347"/>
      <w:bookmarkEnd w:id="348"/>
    </w:p>
    <w:p w:rsidR="00160144" w:rsidRPr="007A7D94" w:rsidRDefault="00160144" w:rsidP="002967A4">
      <w:pPr>
        <w:pStyle w:val="bodypara"/>
        <w:spacing w:after="0"/>
      </w:pPr>
      <w:r w:rsidRPr="00160144">
        <w:rPr>
          <w:rFonts w:eastAsiaTheme="minorEastAsia"/>
        </w:rPr>
        <w:t xml:space="preserve">(see </w:t>
      </w:r>
      <w:hyperlink r:id="rId29" w:history="1">
        <w:r w:rsidRPr="00160144">
          <w:rPr>
            <w:rStyle w:val="Hyperlink"/>
            <w:rFonts w:eastAsiaTheme="minorEastAsia"/>
          </w:rPr>
          <w:t>ATRT2 Draft Report and Recommendations</w:t>
        </w:r>
      </w:hyperlink>
      <w:r w:rsidRPr="00160144">
        <w:rPr>
          <w:rFonts w:eastAsiaTheme="minorEastAsia"/>
        </w:rPr>
        <w:t>)</w:t>
      </w:r>
    </w:p>
    <w:p w:rsidR="0080474D" w:rsidRPr="00FE7000" w:rsidRDefault="0080474D" w:rsidP="002967A4">
      <w:pPr>
        <w:widowControl w:val="0"/>
        <w:autoSpaceDE w:val="0"/>
        <w:autoSpaceDN w:val="0"/>
        <w:adjustRightInd w:val="0"/>
        <w:spacing w:after="240"/>
        <w:contextualSpacing/>
        <w:rPr>
          <w:rFonts w:ascii="Times New Roman" w:hAnsi="Times New Roman"/>
          <w:lang w:eastAsia="da-DK"/>
        </w:rPr>
      </w:pPr>
    </w:p>
    <w:p w:rsidR="00B24888" w:rsidRPr="00160144" w:rsidRDefault="00B24888" w:rsidP="00B24888">
      <w:pPr>
        <w:rPr>
          <w:rFonts w:ascii="Times New Roman" w:hAnsi="Times New Roman"/>
          <w:lang w:eastAsia="da-DK"/>
        </w:rPr>
      </w:pPr>
      <w:r w:rsidRPr="00160144">
        <w:rPr>
          <w:rFonts w:ascii="Times New Roman" w:hAnsi="Times New Roman"/>
          <w:lang w:eastAsia="da-DK"/>
        </w:rPr>
        <w:t xml:space="preserve">Responses from the community on the recommendations regarding finances were generally positive. </w:t>
      </w:r>
    </w:p>
    <w:p w:rsidR="004B24CD" w:rsidRPr="00160144" w:rsidRDefault="004B24CD" w:rsidP="00B24888">
      <w:pPr>
        <w:rPr>
          <w:rFonts w:ascii="Times New Roman" w:eastAsia="Calibri" w:hAnsi="Times New Roman"/>
          <w:lang w:val="en-GB" w:eastAsia="en-US"/>
        </w:rPr>
      </w:pPr>
    </w:p>
    <w:p w:rsidR="00B24888" w:rsidRDefault="00C513D4" w:rsidP="002967A4">
      <w:pPr>
        <w:rPr>
          <w:rFonts w:ascii="Times New Roman" w:eastAsia="Calibri" w:hAnsi="Times New Roman"/>
          <w:lang w:val="en-GB" w:eastAsia="en-US"/>
        </w:rPr>
      </w:pPr>
      <w:r w:rsidRPr="00160144">
        <w:rPr>
          <w:rFonts w:ascii="Times New Roman" w:eastAsia="Calibri" w:hAnsi="Times New Roman"/>
          <w:lang w:val="en-GB" w:eastAsia="en-US"/>
        </w:rPr>
        <w:t>Both t</w:t>
      </w:r>
      <w:r w:rsidR="00B24888" w:rsidRPr="00160144">
        <w:rPr>
          <w:rFonts w:ascii="Times New Roman" w:eastAsia="Calibri" w:hAnsi="Times New Roman"/>
          <w:lang w:val="en-GB" w:eastAsia="en-US"/>
        </w:rPr>
        <w:t>he Danish Government</w:t>
      </w:r>
      <w:r w:rsidR="00DF1114" w:rsidRPr="00160144">
        <w:rPr>
          <w:rStyle w:val="FootnoteReference"/>
          <w:rFonts w:ascii="Times New Roman" w:eastAsia="Calibri" w:hAnsi="Times New Roman"/>
          <w:lang w:val="en-GB" w:eastAsia="en-US"/>
        </w:rPr>
        <w:footnoteReference w:id="142"/>
      </w:r>
      <w:r w:rsidR="00B24888" w:rsidRPr="00160144">
        <w:rPr>
          <w:rFonts w:ascii="Times New Roman" w:eastAsia="Calibri" w:hAnsi="Times New Roman"/>
          <w:lang w:val="en-GB" w:eastAsia="en-US"/>
        </w:rPr>
        <w:t xml:space="preserve"> </w:t>
      </w:r>
      <w:r w:rsidR="00160144" w:rsidRPr="00160144">
        <w:rPr>
          <w:rFonts w:ascii="Times New Roman" w:eastAsia="Calibri" w:hAnsi="Times New Roman"/>
          <w:lang w:val="en-GB" w:eastAsia="en-US"/>
        </w:rPr>
        <w:t>and the</w:t>
      </w:r>
      <w:r w:rsidR="00B24888" w:rsidRPr="00160144">
        <w:rPr>
          <w:rFonts w:ascii="Times New Roman" w:eastAsia="Calibri" w:hAnsi="Times New Roman"/>
          <w:lang w:val="en-GB" w:eastAsia="en-US"/>
        </w:rPr>
        <w:t xml:space="preserve"> Egyptian Government</w:t>
      </w:r>
      <w:r w:rsidR="00DF1114" w:rsidRPr="00160144">
        <w:rPr>
          <w:rStyle w:val="FootnoteReference"/>
          <w:rFonts w:ascii="Times New Roman" w:eastAsia="Calibri" w:hAnsi="Times New Roman"/>
          <w:lang w:val="en-GB" w:eastAsia="en-US"/>
        </w:rPr>
        <w:footnoteReference w:id="143"/>
      </w:r>
      <w:r w:rsidR="00B24888" w:rsidRPr="00160144">
        <w:rPr>
          <w:rFonts w:ascii="Times New Roman" w:eastAsia="Calibri" w:hAnsi="Times New Roman"/>
          <w:lang w:val="en-GB" w:eastAsia="en-US"/>
        </w:rPr>
        <w:t xml:space="preserve"> comment</w:t>
      </w:r>
      <w:r w:rsidRPr="00160144">
        <w:rPr>
          <w:rFonts w:ascii="Times New Roman" w:eastAsia="Calibri" w:hAnsi="Times New Roman"/>
          <w:lang w:val="en-GB" w:eastAsia="en-US"/>
        </w:rPr>
        <w:t>ed</w:t>
      </w:r>
      <w:r w:rsidR="00B24888" w:rsidRPr="00160144">
        <w:rPr>
          <w:rFonts w:ascii="Times New Roman" w:eastAsia="Calibri" w:hAnsi="Times New Roman"/>
          <w:lang w:val="en-GB" w:eastAsia="en-US"/>
        </w:rPr>
        <w:t xml:space="preserve"> on the importance of reviewing and improving ICANN’s financial governance and financial accountability and transparency.</w:t>
      </w:r>
      <w:r w:rsidR="00865F93">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In particular, the Spanish Government comments</w:t>
      </w:r>
      <w:r w:rsidR="0085008C" w:rsidRPr="00160144">
        <w:rPr>
          <w:rStyle w:val="FootnoteReference"/>
          <w:rFonts w:ascii="Times New Roman" w:eastAsia="Calibri" w:hAnsi="Times New Roman"/>
          <w:lang w:val="en-GB" w:eastAsia="en-US"/>
        </w:rPr>
        <w:footnoteReference w:id="144"/>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“Likewise,</w:t>
      </w:r>
      <w:r w:rsidR="00865F93">
        <w:rPr>
          <w:rFonts w:ascii="Times New Roman" w:eastAsia="Calibri" w:hAnsi="Times New Roman"/>
          <w:lang w:val="en-GB" w:eastAsia="en-US"/>
        </w:rPr>
        <w:t xml:space="preserve"> </w:t>
      </w:r>
      <w:r w:rsidRPr="00160144">
        <w:rPr>
          <w:rFonts w:ascii="Times New Roman" w:eastAsia="Calibri" w:hAnsi="Times New Roman"/>
          <w:lang w:val="en-GB" w:eastAsia="en-US"/>
        </w:rPr>
        <w:t>[W]</w:t>
      </w:r>
      <w:r w:rsidR="00B24888" w:rsidRPr="00160144">
        <w:rPr>
          <w:rFonts w:ascii="Times New Roman" w:eastAsia="Calibri" w:hAnsi="Times New Roman"/>
          <w:lang w:val="en-GB" w:eastAsia="en-US"/>
        </w:rPr>
        <w:t>e would be more than pleased to participate in the budget consultation process envisaged in section 15.</w:t>
      </w:r>
      <w:r w:rsidR="00865F93">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 xml:space="preserve"> It is as important to have safe sources of income as allocating enough resources to fulfilling strategic objectives of the organization.”</w:t>
      </w:r>
    </w:p>
    <w:p w:rsidR="002967A4" w:rsidRPr="00160144" w:rsidRDefault="002967A4" w:rsidP="002967A4">
      <w:pPr>
        <w:rPr>
          <w:rFonts w:ascii="Times New Roman" w:eastAsia="Calibri" w:hAnsi="Times New Roman"/>
          <w:lang w:val="en-GB" w:eastAsia="en-US"/>
        </w:rPr>
      </w:pPr>
    </w:p>
    <w:p w:rsidR="00B24888" w:rsidRDefault="003F55D2" w:rsidP="002967A4">
      <w:pPr>
        <w:rPr>
          <w:rFonts w:ascii="Times New Roman" w:eastAsia="Calibri" w:hAnsi="Times New Roman"/>
          <w:lang w:val="en-GB" w:eastAsia="en-US"/>
        </w:rPr>
      </w:pPr>
      <w:r w:rsidRPr="00160144">
        <w:rPr>
          <w:rFonts w:ascii="Times New Roman" w:eastAsia="Calibri" w:hAnsi="Times New Roman"/>
          <w:lang w:val="en-GB" w:eastAsia="en-US"/>
        </w:rPr>
        <w:t>Intellectual Property Constituency (</w:t>
      </w:r>
      <w:r w:rsidR="00B24888" w:rsidRPr="00160144">
        <w:rPr>
          <w:rFonts w:ascii="Times New Roman" w:eastAsia="Calibri" w:hAnsi="Times New Roman"/>
          <w:lang w:val="en-GB" w:eastAsia="en-US"/>
        </w:rPr>
        <w:t>IPC</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comment</w:t>
      </w:r>
      <w:r w:rsidR="00C513D4" w:rsidRPr="00160144">
        <w:rPr>
          <w:rFonts w:ascii="Times New Roman" w:eastAsia="Calibri" w:hAnsi="Times New Roman"/>
          <w:lang w:val="en-GB" w:eastAsia="en-US"/>
        </w:rPr>
        <w:t>ed</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“The impression is given that ICANN gives top priority to opening new offices around the world and diving headlong into new policy areas such as Internet governance, without directing sufficient resources to </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operational excellence</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in the organization’s core business of administering the systems for IP addresses and domain names. </w:t>
      </w:r>
      <w:r w:rsidR="00C66798">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 xml:space="preserve">The only effective way to dispel this impression is through the types of reforms spelled out in these recommendations, including (as sketched out in the preceding section of these comments) by </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ensuring that sufficient time is given to the community to provide their views on the proposed budget and enough time for the Board to take into account all input before approving the budget</w:t>
      </w:r>
      <w:r w:rsidR="00DF1114" w:rsidRPr="00160144">
        <w:rPr>
          <w:rStyle w:val="FootnoteReference"/>
          <w:rFonts w:ascii="Times New Roman" w:eastAsia="Calibri" w:hAnsi="Times New Roman"/>
          <w:lang w:val="en-GB" w:eastAsia="en-US"/>
        </w:rPr>
        <w:footnoteReference w:id="145"/>
      </w:r>
      <w:r w:rsidR="00B24888" w:rsidRPr="00160144">
        <w:rPr>
          <w:rFonts w:ascii="Times New Roman" w:eastAsia="Calibri" w:hAnsi="Times New Roman"/>
          <w:lang w:val="en-GB" w:eastAsia="en-US"/>
        </w:rPr>
        <w:t>.</w:t>
      </w:r>
    </w:p>
    <w:p w:rsidR="002967A4" w:rsidRPr="00160144" w:rsidRDefault="002967A4" w:rsidP="002967A4">
      <w:pPr>
        <w:rPr>
          <w:rFonts w:ascii="Times New Roman" w:eastAsia="Calibri" w:hAnsi="Times New Roman"/>
          <w:lang w:val="en-GB" w:eastAsia="en-US"/>
        </w:rPr>
      </w:pPr>
    </w:p>
    <w:p w:rsidR="002967A4"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This comment is well in line with the comments from </w:t>
      </w:r>
      <w:r w:rsidR="00C513D4" w:rsidRPr="00160144">
        <w:rPr>
          <w:rFonts w:ascii="Times New Roman" w:eastAsia="Calibri" w:hAnsi="Times New Roman"/>
          <w:lang w:val="en-GB" w:eastAsia="en-US"/>
        </w:rPr>
        <w:t>Registries Stakeholder Group (</w:t>
      </w:r>
      <w:r w:rsidRPr="00160144">
        <w:rPr>
          <w:rFonts w:ascii="Times New Roman" w:eastAsia="Calibri" w:hAnsi="Times New Roman"/>
          <w:lang w:val="en-GB" w:eastAsia="en-US"/>
        </w:rPr>
        <w:t>RySG</w:t>
      </w:r>
      <w:r w:rsidR="00160144" w:rsidRPr="00160144">
        <w:rPr>
          <w:rFonts w:ascii="Times New Roman" w:eastAsia="Calibri" w:hAnsi="Times New Roman"/>
          <w:lang w:val="en-GB" w:eastAsia="en-US"/>
        </w:rPr>
        <w:t>) regarding</w:t>
      </w:r>
      <w:r w:rsidR="00C513D4" w:rsidRPr="00160144">
        <w:rPr>
          <w:rFonts w:ascii="Times New Roman" w:eastAsia="Calibri" w:hAnsi="Times New Roman"/>
          <w:lang w:val="en-GB" w:eastAsia="en-US"/>
        </w:rPr>
        <w:t xml:space="preserve"> the</w:t>
      </w:r>
      <w:r w:rsidRPr="00160144">
        <w:rPr>
          <w:rFonts w:ascii="Times New Roman" w:eastAsia="Calibri" w:hAnsi="Times New Roman"/>
          <w:lang w:val="en-GB" w:eastAsia="en-US"/>
        </w:rPr>
        <w:t xml:space="preserve"> recommendation </w:t>
      </w:r>
      <w:r w:rsidR="00C513D4" w:rsidRPr="00160144">
        <w:rPr>
          <w:rFonts w:ascii="Times New Roman" w:eastAsia="Calibri" w:hAnsi="Times New Roman"/>
          <w:lang w:val="en-GB" w:eastAsia="en-US"/>
        </w:rPr>
        <w:t>on</w:t>
      </w:r>
      <w:r w:rsidR="003F55D2"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financial planning and comment periods: </w:t>
      </w:r>
    </w:p>
    <w:p w:rsidR="002967A4" w:rsidRDefault="002967A4" w:rsidP="002967A4">
      <w:pPr>
        <w:rPr>
          <w:rFonts w:ascii="Times New Roman" w:eastAsia="Calibri" w:hAnsi="Times New Roman"/>
          <w:lang w:val="en-GB" w:eastAsia="en-US"/>
        </w:rPr>
      </w:pPr>
    </w:p>
    <w:p w:rsidR="003F55D2"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“We strongly support this recommendation but note that it is very difficult for community members to effectively participate if they don’t receive sufficient detail until after it is too late to make changes.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It is easy to claim this goal is met by showing how community members were able to participate at a high level in the process and that is what has been happening for years, but that is not sufficient.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A</w:t>
      </w:r>
      <w:r w:rsidR="003F55D2" w:rsidRPr="00160144">
        <w:rPr>
          <w:rFonts w:ascii="Times New Roman" w:eastAsia="Calibri" w:hAnsi="Times New Roman"/>
          <w:lang w:val="en-GB" w:eastAsia="en-US"/>
        </w:rPr>
        <w:t>TRT</w:t>
      </w:r>
      <w:r w:rsidRPr="00160144">
        <w:rPr>
          <w:rFonts w:ascii="Times New Roman" w:eastAsia="Calibri" w:hAnsi="Times New Roman"/>
          <w:lang w:val="en-GB" w:eastAsia="en-US"/>
        </w:rPr>
        <w:t>2 needs to be much more specific in terms of what is expected.”</w:t>
      </w:r>
      <w:r w:rsidR="009F06E1" w:rsidRPr="00160144">
        <w:rPr>
          <w:rStyle w:val="FootnoteReference"/>
          <w:rFonts w:ascii="Times New Roman" w:eastAsia="Calibri" w:hAnsi="Times New Roman"/>
          <w:lang w:val="en-GB" w:eastAsia="en-US"/>
        </w:rPr>
        <w:footnoteReference w:id="146"/>
      </w:r>
    </w:p>
    <w:p w:rsidR="002967A4" w:rsidRPr="00160144" w:rsidRDefault="002967A4" w:rsidP="002967A4">
      <w:pPr>
        <w:rPr>
          <w:rFonts w:ascii="Times New Roman" w:eastAsia="Calibri" w:hAnsi="Times New Roman"/>
          <w:lang w:val="en-GB" w:eastAsia="en-US"/>
        </w:rPr>
      </w:pPr>
    </w:p>
    <w:p w:rsidR="002967A4" w:rsidRDefault="00A42854" w:rsidP="002967A4">
      <w:pPr>
        <w:rPr>
          <w:rFonts w:ascii="Times New Roman" w:eastAsia="Calibri" w:hAnsi="Times New Roman"/>
          <w:lang w:val="en-GB" w:eastAsia="en-US"/>
        </w:rPr>
      </w:pPr>
      <w:r w:rsidRPr="00160144">
        <w:rPr>
          <w:rFonts w:ascii="Times New Roman" w:eastAsia="Calibri" w:hAnsi="Times New Roman"/>
          <w:lang w:val="en-GB" w:eastAsia="en-US"/>
        </w:rPr>
        <w:t>R</w:t>
      </w:r>
      <w:r w:rsidR="00B24888" w:rsidRPr="00160144">
        <w:rPr>
          <w:rFonts w:ascii="Times New Roman" w:eastAsia="Calibri" w:hAnsi="Times New Roman"/>
          <w:lang w:val="en-GB" w:eastAsia="en-US"/>
        </w:rPr>
        <w:t xml:space="preserve">egarding recommendation </w:t>
      </w:r>
      <w:r w:rsidRPr="00160144">
        <w:rPr>
          <w:rFonts w:ascii="Times New Roman" w:eastAsia="Calibri" w:hAnsi="Times New Roman"/>
          <w:lang w:val="en-GB" w:eastAsia="en-US"/>
        </w:rPr>
        <w:t>on</w:t>
      </w:r>
      <w:r w:rsidR="00B24888"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b</w:t>
      </w:r>
      <w:r w:rsidR="00B24888" w:rsidRPr="00160144">
        <w:rPr>
          <w:rFonts w:ascii="Times New Roman" w:eastAsia="Calibri" w:hAnsi="Times New Roman"/>
          <w:lang w:val="en-GB" w:eastAsia="en-US"/>
        </w:rPr>
        <w:t>enchmark-studies</w:t>
      </w:r>
      <w:r w:rsidRPr="00160144">
        <w:rPr>
          <w:rFonts w:ascii="Times New Roman" w:eastAsia="Calibri" w:hAnsi="Times New Roman"/>
          <w:lang w:val="en-GB" w:eastAsia="en-US"/>
        </w:rPr>
        <w:t>, the RySG noted</w:t>
      </w:r>
      <w:r w:rsidR="00B24888" w:rsidRPr="00160144">
        <w:rPr>
          <w:rFonts w:ascii="Times New Roman" w:eastAsia="Calibri" w:hAnsi="Times New Roman"/>
          <w:lang w:val="en-GB" w:eastAsia="en-US"/>
        </w:rPr>
        <w:t>:</w:t>
      </w:r>
    </w:p>
    <w:p w:rsidR="002967A4" w:rsidRDefault="002967A4" w:rsidP="002967A4">
      <w:pPr>
        <w:rPr>
          <w:rFonts w:ascii="Times New Roman" w:eastAsia="Calibri" w:hAnsi="Times New Roman"/>
          <w:lang w:val="en-GB" w:eastAsia="en-US"/>
        </w:rPr>
      </w:pPr>
    </w:p>
    <w:p w:rsidR="00B24888"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“More detail is needed on this recommendation.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What would be the purpose of the study?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How would the study be used?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Would comparisons with comparable organizations be included in the study?</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If so, how would compara</w:t>
      </w:r>
      <w:r w:rsidR="00160144">
        <w:rPr>
          <w:rFonts w:ascii="Times New Roman" w:eastAsia="Calibri" w:hAnsi="Times New Roman"/>
          <w:lang w:val="en-GB" w:eastAsia="en-US"/>
        </w:rPr>
        <w:t>ble organizations be selected? e</w:t>
      </w:r>
      <w:r w:rsidRPr="00160144">
        <w:rPr>
          <w:rFonts w:ascii="Times New Roman" w:eastAsia="Calibri" w:hAnsi="Times New Roman"/>
          <w:lang w:val="en-GB" w:eastAsia="en-US"/>
        </w:rPr>
        <w:t>tc.”</w:t>
      </w:r>
      <w:r w:rsidR="009F06E1" w:rsidRPr="00160144">
        <w:rPr>
          <w:rStyle w:val="FootnoteReference"/>
          <w:rFonts w:ascii="Times New Roman" w:eastAsia="Calibri" w:hAnsi="Times New Roman"/>
          <w:lang w:val="en-GB" w:eastAsia="en-US"/>
        </w:rPr>
        <w:footnoteReference w:id="147"/>
      </w:r>
    </w:p>
    <w:p w:rsidR="002967A4" w:rsidRPr="00160144" w:rsidRDefault="002967A4" w:rsidP="002967A4">
      <w:pPr>
        <w:rPr>
          <w:rFonts w:ascii="Times New Roman" w:eastAsia="Calibri" w:hAnsi="Times New Roman"/>
          <w:lang w:val="en-GB" w:eastAsia="en-US"/>
        </w:rPr>
      </w:pPr>
    </w:p>
    <w:p w:rsidR="002967A4" w:rsidRDefault="00A42854"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Regarding the recommendation on multi-year planning, the </w:t>
      </w:r>
      <w:r w:rsidR="00B24888" w:rsidRPr="002967A4">
        <w:rPr>
          <w:rFonts w:ascii="Times New Roman" w:hAnsi="Times New Roman"/>
          <w:lang w:eastAsia="da-DK"/>
        </w:rPr>
        <w:t xml:space="preserve">RySG, </w:t>
      </w:r>
      <w:r w:rsidR="00160144" w:rsidRPr="002967A4">
        <w:rPr>
          <w:rFonts w:ascii="Times New Roman" w:hAnsi="Times New Roman"/>
          <w:lang w:eastAsia="da-DK"/>
        </w:rPr>
        <w:t>noted the</w:t>
      </w:r>
      <w:r w:rsidR="00B24888" w:rsidRPr="002967A4">
        <w:rPr>
          <w:rFonts w:ascii="Times New Roman" w:hAnsi="Times New Roman"/>
          <w:lang w:eastAsia="da-DK"/>
        </w:rPr>
        <w:t xml:space="preserve"> following:</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B2488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“We fully support the second part of this recommendation. </w:t>
      </w:r>
      <w:r w:rsidR="002967A4">
        <w:rPr>
          <w:rFonts w:ascii="Times New Roman" w:hAnsi="Times New Roman"/>
          <w:lang w:eastAsia="da-DK"/>
        </w:rPr>
        <w:t xml:space="preserve"> </w:t>
      </w:r>
      <w:r w:rsidRPr="002967A4">
        <w:rPr>
          <w:rFonts w:ascii="Times New Roman" w:hAnsi="Times New Roman"/>
          <w:lang w:eastAsia="da-DK"/>
        </w:rPr>
        <w:t>It is not clear</w:t>
      </w:r>
      <w:r w:rsidR="003F55D2" w:rsidRPr="002967A4">
        <w:rPr>
          <w:rFonts w:ascii="Times New Roman" w:hAnsi="Times New Roman"/>
          <w:lang w:eastAsia="da-DK"/>
        </w:rPr>
        <w:t>,</w:t>
      </w:r>
      <w:r w:rsidRPr="002967A4">
        <w:rPr>
          <w:rFonts w:ascii="Times New Roman" w:hAnsi="Times New Roman"/>
          <w:lang w:eastAsia="da-DK"/>
        </w:rPr>
        <w:t xml:space="preserve"> though</w:t>
      </w:r>
      <w:r w:rsidR="003F55D2" w:rsidRPr="002967A4">
        <w:rPr>
          <w:rFonts w:ascii="Times New Roman" w:hAnsi="Times New Roman"/>
          <w:lang w:eastAsia="da-DK"/>
        </w:rPr>
        <w:t>,</w:t>
      </w:r>
      <w:r w:rsidRPr="002967A4">
        <w:rPr>
          <w:rFonts w:ascii="Times New Roman" w:hAnsi="Times New Roman"/>
          <w:lang w:eastAsia="da-DK"/>
        </w:rPr>
        <w:t xml:space="preserve"> whether the first part is realistic; we would be very pleased if it could be done.</w:t>
      </w:r>
      <w:r w:rsidR="003F55D2" w:rsidRPr="002967A4">
        <w:rPr>
          <w:rFonts w:ascii="Times New Roman" w:hAnsi="Times New Roman"/>
          <w:lang w:eastAsia="da-DK"/>
        </w:rPr>
        <w:t>"</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B24888" w:rsidRPr="002967A4" w:rsidRDefault="003F55D2"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w:t>
      </w:r>
      <w:r w:rsidR="00B24888" w:rsidRPr="002967A4">
        <w:rPr>
          <w:rFonts w:ascii="Times New Roman" w:hAnsi="Times New Roman"/>
          <w:lang w:eastAsia="da-DK"/>
        </w:rPr>
        <w:t xml:space="preserve">Community members who have tried to actively contribute to the process of developing an operating plan and budget for just one year have been repeatedly told that it is not possible to provide detailed budget information until it is too late to make significant changes. </w:t>
      </w:r>
      <w:r w:rsidR="002967A4">
        <w:rPr>
          <w:rFonts w:ascii="Times New Roman" w:hAnsi="Times New Roman"/>
          <w:lang w:eastAsia="da-DK"/>
        </w:rPr>
        <w:t xml:space="preserve"> </w:t>
      </w:r>
      <w:r w:rsidR="00B24888" w:rsidRPr="002967A4">
        <w:rPr>
          <w:rFonts w:ascii="Times New Roman" w:hAnsi="Times New Roman"/>
          <w:lang w:eastAsia="da-DK"/>
        </w:rPr>
        <w:t>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r w:rsidR="006B182E" w:rsidRPr="002967A4">
        <w:rPr>
          <w:rStyle w:val="FootnoteReference"/>
          <w:rFonts w:ascii="Times New Roman" w:eastAsia="Calibri" w:hAnsi="Times New Roman"/>
          <w:lang w:val="en-GB" w:eastAsia="en-US"/>
        </w:rPr>
        <w:footnoteReference w:id="148"/>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A42854"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IPC ha</w:t>
      </w:r>
      <w:r w:rsidR="00A42854" w:rsidRPr="002967A4">
        <w:rPr>
          <w:rFonts w:ascii="Times New Roman" w:hAnsi="Times New Roman"/>
          <w:lang w:eastAsia="da-DK"/>
        </w:rPr>
        <w:t>d</w:t>
      </w:r>
      <w:r w:rsidRPr="002967A4">
        <w:rPr>
          <w:rFonts w:ascii="Times New Roman" w:hAnsi="Times New Roman"/>
          <w:lang w:eastAsia="da-DK"/>
        </w:rPr>
        <w:t xml:space="preserve"> the following comment </w:t>
      </w:r>
      <w:r w:rsidR="00A42854" w:rsidRPr="002967A4">
        <w:rPr>
          <w:rFonts w:ascii="Times New Roman" w:hAnsi="Times New Roman"/>
          <w:lang w:eastAsia="da-DK"/>
        </w:rPr>
        <w:t>regarding the importance of adequate time to consult on proposed budgets:</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C6679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“IPC has frequently expressed its concerns about the lack of transparency and accountability in the ICANN budget process and its financ</w:t>
      </w:r>
      <w:r w:rsidR="00C66798">
        <w:rPr>
          <w:rFonts w:ascii="Times New Roman" w:hAnsi="Times New Roman"/>
          <w:lang w:eastAsia="da-DK"/>
        </w:rPr>
        <w:t>ial reporting to the community”.</w:t>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B24888" w:rsidRPr="002967A4"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“Unlike many organizations, both for-profit and not-for-profit, which must face tough decisions about spending priorities in the face of flat or diminishing revenues, ICANN has enjoyed years of increasing revenues. </w:t>
      </w:r>
      <w:r w:rsidR="002967A4">
        <w:rPr>
          <w:rFonts w:ascii="Times New Roman" w:hAnsi="Times New Roman"/>
          <w:lang w:eastAsia="da-DK"/>
        </w:rPr>
        <w:t xml:space="preserve"> </w:t>
      </w:r>
      <w:r w:rsidRPr="002967A4">
        <w:rPr>
          <w:rFonts w:ascii="Times New Roman" w:hAnsi="Times New Roman"/>
          <w:lang w:eastAsia="da-DK"/>
        </w:rPr>
        <w:t>But this makes even more critical the need for a transparent process for setting spending priorities, and an accountability mechanism to ensure that the results of that prioritization process are fulfilled. IPC urges that Recommendation 12 be given a high priority in ATRT2’s final report, and that achievement of a much higher level of financial accountability and transparency be enshrined as a strategic objective for ICANN over the next few years.</w:t>
      </w:r>
      <w:r w:rsidR="00C66798">
        <w:rPr>
          <w:rFonts w:ascii="Times New Roman" w:hAnsi="Times New Roman"/>
          <w:lang w:eastAsia="da-DK"/>
        </w:rPr>
        <w:t>”</w:t>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B2488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IPC appreciates the recent statements of ICANN </w:t>
      </w:r>
      <w:r w:rsidR="003F55D2" w:rsidRPr="002967A4">
        <w:rPr>
          <w:rFonts w:ascii="Times New Roman" w:hAnsi="Times New Roman"/>
          <w:lang w:eastAsia="da-DK"/>
        </w:rPr>
        <w:t>B</w:t>
      </w:r>
      <w:r w:rsidRPr="002967A4">
        <w:rPr>
          <w:rFonts w:ascii="Times New Roman" w:hAnsi="Times New Roman"/>
          <w:lang w:eastAsia="da-DK"/>
        </w:rPr>
        <w:t>oard leaders and senior staff supporting</w:t>
      </w:r>
      <w:r w:rsidR="004B24CD" w:rsidRPr="002967A4">
        <w:rPr>
          <w:rFonts w:ascii="Times New Roman" w:hAnsi="Times New Roman"/>
          <w:lang w:eastAsia="da-DK"/>
        </w:rPr>
        <w:t xml:space="preserve"> </w:t>
      </w:r>
      <w:r w:rsidRPr="002967A4">
        <w:rPr>
          <w:rFonts w:ascii="Times New Roman" w:hAnsi="Times New Roman"/>
          <w:lang w:eastAsia="da-DK"/>
        </w:rPr>
        <w:t xml:space="preserve">this ATRT2 recommendation. ICANN board meeting with </w:t>
      </w:r>
      <w:r w:rsidR="00A42854" w:rsidRPr="002967A4">
        <w:rPr>
          <w:rFonts w:ascii="Times New Roman" w:hAnsi="Times New Roman"/>
          <w:lang w:eastAsia="da-DK"/>
        </w:rPr>
        <w:t xml:space="preserve">the </w:t>
      </w:r>
      <w:r w:rsidRPr="002967A4">
        <w:rPr>
          <w:rFonts w:ascii="Times New Roman" w:hAnsi="Times New Roman"/>
          <w:lang w:eastAsia="da-DK"/>
        </w:rPr>
        <w:t xml:space="preserve">Commercial Stakeholder Group in Buenos Aires, </w:t>
      </w:r>
      <w:r w:rsidR="00A42854" w:rsidRPr="002967A4">
        <w:rPr>
          <w:rFonts w:ascii="Times New Roman" w:hAnsi="Times New Roman"/>
          <w:lang w:eastAsia="da-DK"/>
        </w:rPr>
        <w:t xml:space="preserve">on </w:t>
      </w:r>
      <w:r w:rsidRPr="002967A4">
        <w:rPr>
          <w:rFonts w:ascii="Times New Roman" w:hAnsi="Times New Roman"/>
          <w:lang w:eastAsia="da-DK"/>
        </w:rPr>
        <w:t>November 19, 2013 includes</w:t>
      </w:r>
      <w:r w:rsidR="00A42854" w:rsidRPr="002967A4">
        <w:rPr>
          <w:rFonts w:ascii="Times New Roman" w:hAnsi="Times New Roman"/>
          <w:lang w:eastAsia="da-DK"/>
        </w:rPr>
        <w:t xml:space="preserve"> this statement by</w:t>
      </w:r>
      <w:r w:rsidRPr="002967A4">
        <w:rPr>
          <w:rFonts w:ascii="Times New Roman" w:hAnsi="Times New Roman"/>
          <w:lang w:eastAsia="da-DK"/>
        </w:rPr>
        <w:t xml:space="preserve"> Cherine Chalaby – “You make an excellent point. You have not seen the strategic plan in its entirety. </w:t>
      </w:r>
      <w:r w:rsidR="002967A4">
        <w:rPr>
          <w:rFonts w:ascii="Times New Roman" w:hAnsi="Times New Roman"/>
          <w:lang w:eastAsia="da-DK"/>
        </w:rPr>
        <w:t xml:space="preserve"> </w:t>
      </w:r>
      <w:r w:rsidRPr="002967A4">
        <w:rPr>
          <w:rFonts w:ascii="Times New Roman" w:hAnsi="Times New Roman"/>
          <w:lang w:eastAsia="da-DK"/>
        </w:rPr>
        <w:t>There will be a five</w:t>
      </w:r>
      <w:r w:rsidR="00E32489" w:rsidRPr="002967A4">
        <w:rPr>
          <w:rFonts w:ascii="Times New Roman" w:hAnsi="Times New Roman"/>
          <w:lang w:eastAsia="da-DK"/>
        </w:rPr>
        <w:t>-</w:t>
      </w:r>
      <w:r w:rsidRPr="002967A4">
        <w:rPr>
          <w:rFonts w:ascii="Times New Roman" w:hAnsi="Times New Roman"/>
          <w:lang w:eastAsia="da-DK"/>
        </w:rPr>
        <w:t xml:space="preserve">year financial plan inside the strategic plan as well…. We one hundred percent agree with your point and want to raise it even higher to a completely different level.” </w:t>
      </w:r>
      <w:r w:rsidR="002967A4">
        <w:rPr>
          <w:rFonts w:ascii="Times New Roman" w:hAnsi="Times New Roman"/>
          <w:lang w:eastAsia="da-DK"/>
        </w:rPr>
        <w:t xml:space="preserve"> </w:t>
      </w:r>
      <w:r w:rsidR="00A42854" w:rsidRPr="002967A4">
        <w:rPr>
          <w:rFonts w:ascii="Times New Roman" w:hAnsi="Times New Roman"/>
          <w:lang w:eastAsia="da-DK"/>
        </w:rPr>
        <w:t xml:space="preserve">Likewise, </w:t>
      </w:r>
      <w:r w:rsidRPr="002967A4">
        <w:rPr>
          <w:rFonts w:ascii="Times New Roman" w:hAnsi="Times New Roman"/>
          <w:lang w:eastAsia="da-DK"/>
        </w:rPr>
        <w:t xml:space="preserve">Fadi Chehadé </w:t>
      </w:r>
      <w:r w:rsidR="00A42854" w:rsidRPr="002967A4">
        <w:rPr>
          <w:rFonts w:ascii="Times New Roman" w:hAnsi="Times New Roman"/>
          <w:lang w:eastAsia="da-DK"/>
        </w:rPr>
        <w:t xml:space="preserve">noted: </w:t>
      </w:r>
      <w:r w:rsidRPr="002967A4">
        <w:rPr>
          <w:rFonts w:ascii="Times New Roman" w:hAnsi="Times New Roman"/>
          <w:lang w:eastAsia="da-DK"/>
        </w:rPr>
        <w:t xml:space="preserve"> “We are hugely upgrading that whole area. </w:t>
      </w:r>
      <w:r w:rsidR="002967A4">
        <w:rPr>
          <w:rFonts w:ascii="Times New Roman" w:hAnsi="Times New Roman"/>
          <w:lang w:eastAsia="da-DK"/>
        </w:rPr>
        <w:t xml:space="preserve"> </w:t>
      </w:r>
      <w:r w:rsidRPr="002967A4">
        <w:rPr>
          <w:rFonts w:ascii="Times New Roman" w:hAnsi="Times New Roman"/>
          <w:lang w:eastAsia="da-DK"/>
        </w:rPr>
        <w:t xml:space="preserve">We have a new Chief Operating Officer who is focused on that. </w:t>
      </w:r>
      <w:r w:rsidR="002967A4">
        <w:rPr>
          <w:rFonts w:ascii="Times New Roman" w:hAnsi="Times New Roman"/>
          <w:lang w:eastAsia="da-DK"/>
        </w:rPr>
        <w:t xml:space="preserve"> </w:t>
      </w:r>
      <w:r w:rsidRPr="002967A4">
        <w:rPr>
          <w:rFonts w:ascii="Times New Roman" w:hAnsi="Times New Roman"/>
          <w:lang w:eastAsia="da-DK"/>
        </w:rPr>
        <w:t>As Cherine Chalaby said, it is the first time we moving away from expense management to financial planning within ICANN, not just budgeting, and now leaning to true financial reports—the kind you would expect from any organization our size.”</w:t>
      </w:r>
      <w:r w:rsidR="006B182E" w:rsidRPr="002967A4">
        <w:rPr>
          <w:rStyle w:val="FootnoteReference"/>
          <w:rFonts w:ascii="Times New Roman" w:eastAsia="Calibri" w:hAnsi="Times New Roman"/>
          <w:lang w:val="en-GB" w:eastAsia="en-US"/>
        </w:rPr>
        <w:footnoteReference w:id="149"/>
      </w:r>
    </w:p>
    <w:p w:rsidR="002967A4" w:rsidRDefault="002967A4" w:rsidP="00C66798">
      <w:pPr>
        <w:widowControl w:val="0"/>
        <w:autoSpaceDE w:val="0"/>
        <w:autoSpaceDN w:val="0"/>
        <w:adjustRightInd w:val="0"/>
        <w:contextualSpacing/>
        <w:rPr>
          <w:rFonts w:ascii="Times New Roman" w:hAnsi="Times New Roman"/>
          <w:lang w:eastAsia="da-DK"/>
        </w:rPr>
      </w:pPr>
    </w:p>
    <w:p w:rsidR="00B24888" w:rsidRDefault="00B24888" w:rsidP="009F0C01">
      <w:pPr>
        <w:pStyle w:val="Heading2"/>
      </w:pPr>
      <w:bookmarkStart w:id="349" w:name="_Toc375573000"/>
      <w:r w:rsidRPr="00C66798">
        <w:t>Final Recommendation</w:t>
      </w:r>
      <w:r w:rsidR="005B579C" w:rsidRPr="00C66798">
        <w:t xml:space="preserve"> #12</w:t>
      </w:r>
      <w:bookmarkEnd w:id="349"/>
    </w:p>
    <w:p w:rsidR="00C66798" w:rsidRPr="00C66798" w:rsidRDefault="00C66798" w:rsidP="00C66798">
      <w:pPr>
        <w:widowControl w:val="0"/>
        <w:autoSpaceDE w:val="0"/>
        <w:autoSpaceDN w:val="0"/>
        <w:adjustRightInd w:val="0"/>
        <w:spacing w:after="240"/>
        <w:contextualSpacing/>
        <w:rPr>
          <w:rFonts w:ascii="Times New Roman" w:hAnsi="Times New Roman"/>
          <w:lang w:eastAsia="da-DK"/>
        </w:rPr>
      </w:pPr>
    </w:p>
    <w:p w:rsidR="006927D6" w:rsidRPr="00B53997" w:rsidRDefault="006927D6" w:rsidP="006927D6">
      <w:pPr>
        <w:rPr>
          <w:rFonts w:ascii="Times New Roman" w:hAnsi="Times New Roman"/>
        </w:rPr>
      </w:pPr>
      <w:r w:rsidRPr="00B53997">
        <w:rPr>
          <w:rFonts w:ascii="Times New Roman" w:hAnsi="Times New Roman"/>
        </w:rPr>
        <w:t>1</w:t>
      </w:r>
      <w:r>
        <w:rPr>
          <w:rFonts w:ascii="Times New Roman" w:hAnsi="Times New Roman"/>
        </w:rPr>
        <w:t>2</w:t>
      </w:r>
      <w:r w:rsidR="00335D16">
        <w:rPr>
          <w:rFonts w:ascii="Times New Roman" w:hAnsi="Times New Roman"/>
        </w:rPr>
        <w:t>.</w:t>
      </w:r>
      <w:r w:rsidR="00335D16">
        <w:rPr>
          <w:rFonts w:ascii="Times New Roman" w:hAnsi="Times New Roman"/>
        </w:rPr>
        <w:tab/>
      </w:r>
      <w:r w:rsidRPr="00B53997">
        <w:rPr>
          <w:rFonts w:ascii="Times New Roman" w:hAnsi="Times New Roman"/>
        </w:rPr>
        <w:t xml:space="preserve">Financial Accountability and Transparency </w:t>
      </w:r>
    </w:p>
    <w:p w:rsidR="006927D6" w:rsidRDefault="006927D6" w:rsidP="006927D6">
      <w:pPr>
        <w:rPr>
          <w:rFonts w:ascii="Times New Roman" w:hAnsi="Times New Roman"/>
        </w:rPr>
      </w:pPr>
      <w:r>
        <w:rPr>
          <w:rFonts w:ascii="Times New Roman" w:hAnsi="Times New Roman"/>
        </w:rPr>
        <w:t>I</w:t>
      </w:r>
      <w:r w:rsidRPr="00B53997">
        <w:rPr>
          <w:rFonts w:ascii="Times New Roman" w:hAnsi="Times New Roman"/>
        </w:rPr>
        <w:t>n light of the significant growth in the organization,</w:t>
      </w:r>
      <w:r>
        <w:rPr>
          <w:rFonts w:ascii="Times New Roman" w:hAnsi="Times New Roman"/>
        </w:rPr>
        <w:t xml:space="preserve"> the Board should</w:t>
      </w:r>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927D6" w:rsidRPr="00B53997" w:rsidRDefault="006927D6" w:rsidP="006927D6">
      <w:pPr>
        <w:rPr>
          <w:rFonts w:ascii="Times New Roman" w:hAnsi="Times New Roman"/>
        </w:rPr>
      </w:pPr>
    </w:p>
    <w:p w:rsidR="006927D6" w:rsidRPr="009E5E98" w:rsidRDefault="001D5BBC"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12.1</w:t>
      </w:r>
      <w:r w:rsidR="00C66798" w:rsidRPr="009E5E98">
        <w:rPr>
          <w:rFonts w:ascii="Times New Roman" w:eastAsiaTheme="minorEastAsia" w:hAnsi="Times New Roman"/>
          <w:lang w:eastAsia="en-US"/>
        </w:rPr>
        <w:t>.</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The Board should implement new financial procedures in ICANN that can effectively ensure that the ICANN community, including all SOs and ACs, can participate and assist the ICANN Board in planning and prioritizing the work and development of the organization.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12.2.</w:t>
      </w:r>
      <w:r w:rsidR="00335D16">
        <w:rPr>
          <w:rFonts w:ascii="Times New Roman" w:eastAsiaTheme="minorEastAsia" w:hAnsi="Times New Roman"/>
          <w:lang w:eastAsia="en-US"/>
        </w:rPr>
        <w:t xml:space="preserve">  T</w:t>
      </w:r>
      <w:r w:rsidR="006927D6" w:rsidRPr="009E5E98">
        <w:rPr>
          <w:rFonts w:ascii="Times New Roman" w:eastAsiaTheme="minorEastAsia" w:hAnsi="Times New Roman"/>
          <w:lang w:eastAsia="en-US"/>
        </w:rPr>
        <w:t>he Board should explicitly consider the cost-effectiveness of ICANN’s operations when preparing its budget for the coming year, in keeping with ICANN’s status as a non-profit organization operating and delivering services in a non-competitive environment.  This should include how expected increases in the income of ICANN could be reflected in the priority of activities and pricing of services.  These considerations should be subject of a separate consultation.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12.3.</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Every three years the Board should conduct a benchmark study on relevant parameters, (e.g. size of organization, levels of staff compensation and benefits, cost of living adjustments, etc.) suitable for a non-profit organization.  If the result of the benchmark is that ICANN as an organization is not in line with the standards of comparable organizations, the Board should consider aligning the deviation. In cases where the Board chooses not to align, this has to be reasoned in the Board decision and published to the I</w:t>
      </w:r>
      <w:r w:rsidR="000655EB" w:rsidRPr="009E5E98">
        <w:rPr>
          <w:rFonts w:ascii="Times New Roman" w:eastAsiaTheme="minorEastAsia" w:hAnsi="Times New Roman"/>
          <w:lang w:eastAsia="en-US"/>
        </w:rPr>
        <w:t>nternet community.</w:t>
      </w:r>
    </w:p>
    <w:p w:rsidR="00C66798" w:rsidRPr="009E5E98" w:rsidRDefault="00C667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12.4.</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 xml:space="preserve">In order to improve accountability and </w:t>
      </w:r>
      <w:r w:rsidR="00482D81" w:rsidRPr="009E5E98">
        <w:rPr>
          <w:rFonts w:ascii="Times New Roman" w:eastAsiaTheme="minorEastAsia" w:hAnsi="Times New Roman"/>
          <w:lang w:eastAsia="en-US"/>
        </w:rPr>
        <w:t>transparency ICANN’s</w:t>
      </w:r>
      <w:r w:rsidR="006927D6" w:rsidRPr="009E5E98">
        <w:rPr>
          <w:rFonts w:ascii="Times New Roman" w:eastAsiaTheme="minorEastAsia" w:hAnsi="Times New Roman"/>
          <w:lang w:eastAsia="en-US"/>
        </w:rPr>
        <w:t xml:space="preserve"> Board should base the yearly budgets on a multi-annual strategic plan and corresponding financial framework [covering e.g. a three-year period]</w:t>
      </w:r>
      <w:r w:rsidR="00384BC9" w:rsidRPr="009E5E98">
        <w:rPr>
          <w:rFonts w:ascii="Times New Roman" w:eastAsiaTheme="minorEastAsia" w:hAnsi="Times New Roman"/>
          <w:lang w:eastAsia="en-US"/>
        </w:rPr>
        <w:t>.</w:t>
      </w:r>
      <w:r w:rsidR="006927D6" w:rsidRPr="009E5E98">
        <w:rPr>
          <w:rFonts w:ascii="Times New Roman" w:eastAsiaTheme="minorEastAsia" w:hAnsi="Times New Roman"/>
          <w:lang w:eastAsia="en-US"/>
        </w:rPr>
        <w:t xml:space="preserve"> This rolling plan and framework should reflect the planned activities and the corresponding expenses in that multi-annual period. This should include specified budgets for the ACs and SOs. ICANN’s [yearly] financial reporting shall ensure that it is possible to track ICANN’s activities and the related expenses with particular focus on the implementation of the [yearly] budget. The financial report shall be </w:t>
      </w:r>
      <w:r w:rsidR="00482D81" w:rsidRPr="009E5E98">
        <w:rPr>
          <w:rFonts w:ascii="Times New Roman" w:eastAsiaTheme="minorEastAsia" w:hAnsi="Times New Roman"/>
          <w:lang w:eastAsia="en-US"/>
        </w:rPr>
        <w:t>subject to public consultation.</w:t>
      </w:r>
    </w:p>
    <w:p w:rsidR="00C66798" w:rsidRPr="009E5E98" w:rsidRDefault="00C667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12.5.</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 xml:space="preserve">In order to ensure that the budget reflects the views of the ICANN community, the Board shall improve the budget consultation process by i.e. ensuring that sufficient time is given to the community to provide their views on the proposed budget and sufficient time is allocated for the Board to take into account all input before approving the budget. The budget consultation process shall also include time for an open meeting </w:t>
      </w:r>
      <w:r w:rsidR="00384BC9" w:rsidRPr="009E5E98">
        <w:rPr>
          <w:rFonts w:ascii="Times New Roman" w:eastAsiaTheme="minorEastAsia" w:hAnsi="Times New Roman"/>
          <w:lang w:eastAsia="en-US"/>
        </w:rPr>
        <w:t>among</w:t>
      </w:r>
      <w:r w:rsidR="006927D6" w:rsidRPr="009E5E98">
        <w:rPr>
          <w:rFonts w:ascii="Times New Roman" w:eastAsiaTheme="minorEastAsia" w:hAnsi="Times New Roman"/>
          <w:lang w:eastAsia="en-US"/>
        </w:rPr>
        <w:t xml:space="preserve"> the Board and the Supporting Organizations and Advisory Committees to discuss the proposed</w:t>
      </w:r>
      <w:r w:rsidRPr="009E5E98">
        <w:rPr>
          <w:rFonts w:ascii="Times New Roman" w:eastAsiaTheme="minorEastAsia" w:hAnsi="Times New Roman"/>
          <w:lang w:eastAsia="en-US"/>
        </w:rPr>
        <w:t xml:space="preserve"> budget.</w:t>
      </w:r>
    </w:p>
    <w:p w:rsidR="00B24888" w:rsidRPr="00FE7000" w:rsidRDefault="00B24888" w:rsidP="00FE7000">
      <w:pPr>
        <w:pStyle w:val="bodypara"/>
        <w:spacing w:after="0" w:line="240" w:lineRule="auto"/>
        <w:rPr>
          <w:szCs w:val="24"/>
        </w:rPr>
      </w:pPr>
    </w:p>
    <w:p w:rsidR="00B24888" w:rsidRPr="00FE7000" w:rsidRDefault="00B24888" w:rsidP="00FE7000">
      <w:pPr>
        <w:pStyle w:val="bodypara"/>
        <w:spacing w:after="0" w:line="240" w:lineRule="auto"/>
        <w:rPr>
          <w:szCs w:val="24"/>
        </w:rPr>
      </w:pPr>
    </w:p>
    <w:p w:rsidR="00BD13EF" w:rsidRPr="00082DC3" w:rsidRDefault="00B5417A" w:rsidP="00ED2262">
      <w:pPr>
        <w:pStyle w:val="Heading1"/>
      </w:pPr>
      <w:bookmarkStart w:id="350" w:name="_Toc374353542"/>
      <w:bookmarkStart w:id="351" w:name="_Toc375573001"/>
      <w:r>
        <w:t xml:space="preserve">Report Section </w:t>
      </w:r>
      <w:r w:rsidR="004E7CB6" w:rsidRPr="00082DC3">
        <w:t>16.</w:t>
      </w:r>
      <w:r w:rsidR="00BE7F5F">
        <w:t xml:space="preserve"> </w:t>
      </w:r>
      <w:r w:rsidR="00BD13EF" w:rsidRPr="00082DC3">
        <w:t>Summary of ATRT2 Assessment of the Implementation of WHOIS Review Team Recommendations</w:t>
      </w:r>
      <w:bookmarkEnd w:id="350"/>
      <w:bookmarkEnd w:id="351"/>
    </w:p>
    <w:p w:rsidR="004E7CB6" w:rsidRPr="00FE7000" w:rsidRDefault="004E7CB6" w:rsidP="00FE7000">
      <w:pPr>
        <w:pStyle w:val="bodypara"/>
        <w:spacing w:after="0" w:line="240" w:lineRule="auto"/>
        <w:rPr>
          <w:szCs w:val="24"/>
        </w:rPr>
      </w:pPr>
    </w:p>
    <w:p w:rsidR="00BD13EF" w:rsidRDefault="00BD13EF" w:rsidP="009F0C01">
      <w:pPr>
        <w:pStyle w:val="Heading2"/>
      </w:pPr>
      <w:bookmarkStart w:id="352" w:name="_Toc374353543"/>
      <w:bookmarkStart w:id="353" w:name="_Toc375573002"/>
      <w:r w:rsidRPr="002E140D">
        <w:t>Board Adoption of R</w:t>
      </w:r>
      <w:r w:rsidR="00102D29">
        <w:t xml:space="preserve">eview </w:t>
      </w:r>
      <w:r w:rsidRPr="002E140D">
        <w:t>T</w:t>
      </w:r>
      <w:r w:rsidR="00102D29">
        <w:t>eam</w:t>
      </w:r>
      <w:r w:rsidR="001D763D">
        <w:t xml:space="preserve"> (RT)</w:t>
      </w:r>
      <w:r w:rsidRPr="002E140D">
        <w:t xml:space="preserve"> Recommendations</w:t>
      </w:r>
      <w:bookmarkEnd w:id="352"/>
      <w:bookmarkEnd w:id="353"/>
    </w:p>
    <w:p w:rsidR="004E7CB6" w:rsidRPr="00FE7000" w:rsidRDefault="004E7CB6" w:rsidP="00FE7000">
      <w:pPr>
        <w:pStyle w:val="bodypara"/>
        <w:spacing w:after="0" w:line="240" w:lineRule="auto"/>
        <w:rPr>
          <w:szCs w:val="24"/>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why that was not the impression left on many community members. The wording of the Board motion specifically identified three areas to be addressed (communications, outreach and compliance) but did not explicitly approve the recommendations that fell outside of those areas</w:t>
      </w:r>
      <w:r w:rsidR="00A42854">
        <w:rPr>
          <w:rFonts w:ascii="Times New Roman" w:hAnsi="Times New Roman"/>
          <w:lang w:eastAsia="da-DK"/>
        </w:rPr>
        <w:t>. Furthermore, the</w:t>
      </w:r>
      <w:r w:rsidRPr="00ED2262">
        <w:rPr>
          <w:rFonts w:ascii="Times New Roman" w:hAnsi="Times New Roman"/>
          <w:lang w:eastAsia="da-DK"/>
        </w:rPr>
        <w:t xml:space="preserve"> details of the proposed implementation were embedded in a staff briefing paper. Moreover, the creation of the </w:t>
      </w:r>
      <w:r w:rsidR="006927D6">
        <w:rPr>
          <w:rFonts w:ascii="Times New Roman" w:hAnsi="Times New Roman"/>
          <w:lang w:eastAsia="da-DK"/>
        </w:rPr>
        <w:t>Expert Working Group (</w:t>
      </w:r>
      <w:r w:rsidRPr="00ED2262">
        <w:rPr>
          <w:rFonts w:ascii="Times New Roman" w:hAnsi="Times New Roman"/>
          <w:lang w:eastAsia="da-DK"/>
        </w:rPr>
        <w:t>EWG</w:t>
      </w:r>
      <w:r w:rsidR="006927D6">
        <w:rPr>
          <w:rFonts w:ascii="Times New Roman" w:hAnsi="Times New Roman"/>
          <w:lang w:eastAsia="da-DK"/>
        </w:rPr>
        <w:t>)</w:t>
      </w:r>
      <w:r w:rsidRPr="00ED2262">
        <w:rPr>
          <w:rFonts w:ascii="Times New Roman" w:hAnsi="Times New Roman"/>
          <w:lang w:eastAsia="da-DK"/>
        </w:rPr>
        <w:t xml:space="preserve"> </w:t>
      </w:r>
      <w:r w:rsidR="00A42854">
        <w:rPr>
          <w:rFonts w:ascii="Times New Roman" w:hAnsi="Times New Roman"/>
          <w:lang w:eastAsia="da-DK"/>
        </w:rPr>
        <w:t xml:space="preserve">was </w:t>
      </w:r>
      <w:r w:rsidRPr="00ED2262">
        <w:rPr>
          <w:rFonts w:ascii="Times New Roman" w:hAnsi="Times New Roman"/>
          <w:lang w:eastAsia="da-DK"/>
        </w:rPr>
        <w:t xml:space="preserve">based on the recommendation of the SSAC, which </w:t>
      </w:r>
      <w:r w:rsidR="00A42854">
        <w:rPr>
          <w:rFonts w:ascii="Times New Roman" w:hAnsi="Times New Roman"/>
          <w:lang w:eastAsia="da-DK"/>
        </w:rPr>
        <w:t xml:space="preserve">essentially </w:t>
      </w:r>
      <w:r w:rsidR="0008736B">
        <w:rPr>
          <w:rFonts w:ascii="Times New Roman" w:hAnsi="Times New Roman"/>
          <w:lang w:eastAsia="da-DK"/>
        </w:rPr>
        <w:t>recommended that</w:t>
      </w:r>
      <w:r w:rsidR="00A42854" w:rsidRPr="006B182E">
        <w:rPr>
          <w:rFonts w:ascii="Times New Roman" w:hAnsi="Times New Roman"/>
          <w:lang w:eastAsia="da-DK"/>
        </w:rPr>
        <w:t xml:space="preserve"> the EWG </w:t>
      </w:r>
      <w:r w:rsidRPr="006B182E">
        <w:rPr>
          <w:rFonts w:ascii="Times New Roman" w:hAnsi="Times New Roman"/>
          <w:lang w:eastAsia="da-DK"/>
        </w:rPr>
        <w:t xml:space="preserve">work </w:t>
      </w:r>
      <w:r w:rsidR="00A42854" w:rsidRPr="006B182E">
        <w:rPr>
          <w:rFonts w:ascii="Times New Roman" w:hAnsi="Times New Roman"/>
          <w:lang w:eastAsia="da-DK"/>
        </w:rPr>
        <w:t xml:space="preserve">be done </w:t>
      </w:r>
      <w:r w:rsidRPr="006B182E">
        <w:rPr>
          <w:rFonts w:ascii="Times New Roman" w:hAnsi="Times New Roman"/>
          <w:lang w:eastAsia="da-DK"/>
        </w:rPr>
        <w:t>before anything else</w:t>
      </w:r>
      <w:r w:rsidR="00A42854">
        <w:rPr>
          <w:rFonts w:ascii="Times New Roman" w:hAnsi="Times New Roman"/>
          <w:i/>
          <w:lang w:eastAsia="da-DK"/>
        </w:rPr>
        <w:t>.</w:t>
      </w:r>
      <w:r w:rsidR="00BE7F5F">
        <w:rPr>
          <w:rFonts w:ascii="Times New Roman" w:hAnsi="Times New Roman"/>
          <w:i/>
          <w:lang w:eastAsia="da-DK"/>
        </w:rPr>
        <w:t xml:space="preserve"> </w:t>
      </w:r>
      <w:r w:rsidR="00A42854">
        <w:rPr>
          <w:rFonts w:ascii="Times New Roman" w:hAnsi="Times New Roman"/>
          <w:lang w:eastAsia="da-DK"/>
        </w:rPr>
        <w:t>In fact,</w:t>
      </w:r>
      <w:r w:rsidRPr="00ED2262">
        <w:rPr>
          <w:rFonts w:ascii="Times New Roman" w:hAnsi="Times New Roman"/>
          <w:lang w:eastAsia="da-DK"/>
        </w:rPr>
        <w:t xml:space="preserve"> this </w:t>
      </w:r>
      <w:r w:rsidR="00A42854">
        <w:rPr>
          <w:rFonts w:ascii="Times New Roman" w:hAnsi="Times New Roman"/>
          <w:lang w:eastAsia="da-DK"/>
        </w:rPr>
        <w:t>w</w:t>
      </w:r>
      <w:r w:rsidRPr="00ED2262">
        <w:rPr>
          <w:rFonts w:ascii="Times New Roman" w:hAnsi="Times New Roman"/>
          <w:lang w:eastAsia="da-DK"/>
        </w:rPr>
        <w:t>as the first action of the Board before addressing the RT report</w:t>
      </w:r>
      <w:r w:rsidR="00D72AA0">
        <w:rPr>
          <w:rFonts w:ascii="Times New Roman" w:hAnsi="Times New Roman"/>
          <w:lang w:eastAsia="da-DK"/>
        </w:rPr>
        <w:t>,</w:t>
      </w:r>
      <w:r w:rsidRPr="00ED2262">
        <w:rPr>
          <w:rFonts w:ascii="Times New Roman" w:hAnsi="Times New Roman"/>
          <w:lang w:eastAsia="da-DK"/>
        </w:rPr>
        <w:t xml:space="preserve"> reinforc</w:t>
      </w:r>
      <w:r w:rsidR="00A42854">
        <w:rPr>
          <w:rFonts w:ascii="Times New Roman" w:hAnsi="Times New Roman"/>
          <w:lang w:eastAsia="da-DK"/>
        </w:rPr>
        <w:t>ing</w:t>
      </w:r>
      <w:r w:rsidRPr="00ED2262">
        <w:rPr>
          <w:rFonts w:ascii="Times New Roman" w:hAnsi="Times New Roman"/>
          <w:lang w:eastAsia="da-DK"/>
        </w:rPr>
        <w:t xml:space="preserve"> this prioritization.</w:t>
      </w:r>
    </w:p>
    <w:p w:rsidR="00BD13EF" w:rsidRPr="00082DC3" w:rsidRDefault="00BD13EF" w:rsidP="009F0C01">
      <w:pPr>
        <w:pStyle w:val="Heading2"/>
      </w:pPr>
      <w:bookmarkStart w:id="354" w:name="_Toc374353544"/>
      <w:bookmarkStart w:id="355" w:name="_Toc375573003"/>
      <w:r>
        <w:t>ATRT Review Timing</w:t>
      </w:r>
      <w:bookmarkEnd w:id="354"/>
      <w:bookmarkEnd w:id="355"/>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ATRT2 notes that the review of the WHOIS implementation recommendations is taking place between </w:t>
      </w:r>
      <w:r w:rsidR="001D763D">
        <w:rPr>
          <w:rFonts w:ascii="Times New Roman" w:hAnsi="Times New Roman"/>
          <w:lang w:eastAsia="da-DK"/>
        </w:rPr>
        <w:t>six</w:t>
      </w:r>
      <w:r w:rsidRPr="00ED2262">
        <w:rPr>
          <w:rFonts w:ascii="Times New Roman" w:hAnsi="Times New Roman"/>
          <w:lang w:eastAsia="da-DK"/>
        </w:rPr>
        <w:t xml:space="preserve"> and 12 months after Board action on the WHOIS report, so it is not unexpected that the work is ongoing and in a few cases just starting.</w:t>
      </w:r>
    </w:p>
    <w:p w:rsidR="00BD13EF" w:rsidRPr="00082DC3" w:rsidRDefault="00BD13EF" w:rsidP="009F0C01">
      <w:pPr>
        <w:pStyle w:val="Heading2"/>
      </w:pPr>
      <w:bookmarkStart w:id="356" w:name="_Toc374353545"/>
      <w:bookmarkStart w:id="357" w:name="_Toc375573004"/>
      <w:r w:rsidRPr="002E140D">
        <w:t>Implementability</w:t>
      </w:r>
      <w:bookmarkEnd w:id="356"/>
      <w:bookmarkEnd w:id="357"/>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9F0C01">
      <w:pPr>
        <w:pStyle w:val="Heading2"/>
      </w:pPr>
      <w:bookmarkStart w:id="358" w:name="_Toc374353546"/>
      <w:bookmarkStart w:id="359" w:name="_Toc375573005"/>
      <w:r w:rsidRPr="001770E4">
        <w:t>Progress</w:t>
      </w:r>
      <w:bookmarkEnd w:id="358"/>
      <w:bookmarkEnd w:id="359"/>
    </w:p>
    <w:p w:rsidR="00482D81" w:rsidRDefault="00482D81" w:rsidP="00ED2262">
      <w:pPr>
        <w:widowControl w:val="0"/>
        <w:autoSpaceDE w:val="0"/>
        <w:autoSpaceDN w:val="0"/>
        <w:adjustRightInd w:val="0"/>
        <w:spacing w:after="240"/>
        <w:contextualSpacing/>
        <w:rPr>
          <w:rFonts w:ascii="Times New Roman" w:hAnsi="Times New Roman"/>
          <w:szCs w:val="22"/>
          <w:lang w:eastAsia="en-US"/>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w:t>
      </w:r>
      <w:r w:rsidR="00A42854">
        <w:rPr>
          <w:rFonts w:ascii="Times New Roman" w:hAnsi="Times New Roman"/>
          <w:lang w:eastAsia="da-DK"/>
        </w:rPr>
        <w:t>, however,</w:t>
      </w:r>
      <w:r w:rsidRPr="00ED2262">
        <w:rPr>
          <w:rFonts w:ascii="Times New Roman" w:hAnsi="Times New Roman"/>
          <w:lang w:eastAsia="da-DK"/>
        </w:rPr>
        <w:t xml:space="preserve"> that the time</w:t>
      </w:r>
      <w:r w:rsidR="001D763D">
        <w:rPr>
          <w:rFonts w:ascii="Times New Roman" w:hAnsi="Times New Roman"/>
          <w:lang w:eastAsia="da-DK"/>
        </w:rPr>
        <w:t xml:space="preserve"> </w:t>
      </w:r>
      <w:r w:rsidRPr="00ED2262">
        <w:rPr>
          <w:rFonts w:ascii="Times New Roman" w:hAnsi="Times New Roman"/>
          <w:lang w:eastAsia="da-DK"/>
        </w:rPr>
        <w:t>frame for implementation has far exceeded that proposed by the RT. This can be attributed to a number of different reasons (not in order of relevance):</w:t>
      </w:r>
    </w:p>
    <w:p w:rsidR="00A619A6" w:rsidRDefault="00BD13EF" w:rsidP="009E5E98">
      <w:pPr>
        <w:pStyle w:val="ListParagraph"/>
        <w:numPr>
          <w:ilvl w:val="0"/>
          <w:numId w:val="36"/>
        </w:numPr>
      </w:pPr>
      <w:r>
        <w:t>The time</w:t>
      </w:r>
      <w:r w:rsidR="001D763D">
        <w:t xml:space="preserve"> </w:t>
      </w:r>
      <w:r>
        <w:t>frame proposed by the RT was not reasonable given the complexity of the issue and the requirement to put plans and in some cases community working groups in place.</w:t>
      </w:r>
    </w:p>
    <w:p w:rsidR="00A619A6" w:rsidRDefault="00BD13EF" w:rsidP="009E5E98">
      <w:pPr>
        <w:pStyle w:val="ListParagraph"/>
        <w:numPr>
          <w:ilvl w:val="0"/>
          <w:numId w:val="36"/>
        </w:numPr>
      </w:pPr>
      <w:r>
        <w:t xml:space="preserve">The timing of the Board action coinciding with the culmination of the Registrar Accreditation Agreement </w:t>
      </w:r>
      <w:r w:rsidR="001D763D">
        <w:t xml:space="preserve">(RAA) </w:t>
      </w:r>
      <w:r>
        <w:t>negotiation and implementation put heavy pressures on the small group overseeing both closely related activities.</w:t>
      </w:r>
    </w:p>
    <w:p w:rsidR="00A619A6" w:rsidRDefault="00BD13EF" w:rsidP="009E5E98">
      <w:pPr>
        <w:pStyle w:val="ListParagraph"/>
        <w:numPr>
          <w:ilvl w:val="0"/>
          <w:numId w:val="36"/>
        </w:numPr>
      </w:pPr>
      <w:r>
        <w:t>Some of the activities were focused on areas of ICANN which were experiencing heavy staff turnover</w:t>
      </w:r>
      <w:r w:rsidR="00D72AA0">
        <w:t>,</w:t>
      </w:r>
      <w:r>
        <w:t xml:space="preserve"> and it took time for the new staff to be able to address the issues.</w:t>
      </w:r>
    </w:p>
    <w:p w:rsidR="00A619A6" w:rsidRDefault="00BD13EF" w:rsidP="009E5E98">
      <w:pPr>
        <w:pStyle w:val="ListParagraph"/>
        <w:numPr>
          <w:ilvl w:val="0"/>
          <w:numId w:val="36"/>
        </w:numPr>
      </w:pPr>
      <w:r>
        <w:t>Not all parts of the implementation were completely under the control of ICANN staff and in particular have required GNSO action, which itself has experienced heavy workload in 2013.</w:t>
      </w:r>
    </w:p>
    <w:p w:rsidR="00BE7F5F" w:rsidRDefault="00BE7F5F" w:rsidP="00ED2262">
      <w:pPr>
        <w:widowControl w:val="0"/>
        <w:autoSpaceDE w:val="0"/>
        <w:autoSpaceDN w:val="0"/>
        <w:adjustRightInd w:val="0"/>
        <w:spacing w:after="240"/>
        <w:contextualSpacing/>
        <w:rPr>
          <w:rFonts w:ascii="Times New Roman" w:hAnsi="Times New Roman"/>
          <w:lang w:eastAsia="da-DK"/>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A619A6" w:rsidRDefault="00BD13EF" w:rsidP="009E5E98">
      <w:pPr>
        <w:pStyle w:val="ListParagraph"/>
        <w:numPr>
          <w:ilvl w:val="0"/>
          <w:numId w:val="11"/>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ATRT2 had great difficulty in carrying out this assessment.</w:t>
      </w:r>
    </w:p>
    <w:p w:rsidR="00A619A6" w:rsidRDefault="00BD13EF" w:rsidP="009E5E98">
      <w:pPr>
        <w:pStyle w:val="ListParagraph"/>
        <w:numPr>
          <w:ilvl w:val="0"/>
          <w:numId w:val="11"/>
        </w:numPr>
      </w:pPr>
      <w:r>
        <w:t>Although a wider problem than just WHOIS, there is still a lack of faith in the community that Contractual Compliance is being sufficiently well</w:t>
      </w:r>
      <w:r w:rsidR="00AA0909">
        <w:t xml:space="preserve"> </w:t>
      </w:r>
      <w:r>
        <w:t>addressed as to meet ICANN’s needs. With regard to WHOIS accuracy, partly because the tools to address it are still in the process of being developed, there is a particular lack of information. The new provisions in the RAA do create some hope.</w:t>
      </w:r>
    </w:p>
    <w:p w:rsidR="00A619A6" w:rsidRDefault="00BD13EF" w:rsidP="009E5E98">
      <w:pPr>
        <w:pStyle w:val="ListParagraph"/>
        <w:numPr>
          <w:ilvl w:val="0"/>
          <w:numId w:val="11"/>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AA0909" w:rsidRPr="00FE7000" w:rsidRDefault="00AA0909" w:rsidP="00FE7000">
      <w:pPr>
        <w:pStyle w:val="bodypara"/>
        <w:spacing w:after="0" w:line="240" w:lineRule="auto"/>
        <w:rPr>
          <w:szCs w:val="24"/>
        </w:rPr>
      </w:pPr>
      <w:bookmarkStart w:id="360" w:name="_Toc374353547"/>
    </w:p>
    <w:p w:rsidR="00BD13EF" w:rsidRDefault="00BD13EF" w:rsidP="009F0C01">
      <w:pPr>
        <w:pStyle w:val="Heading2"/>
      </w:pPr>
      <w:bookmarkStart w:id="361" w:name="_Toc375573006"/>
      <w:r w:rsidRPr="00C852FD">
        <w:t>Conclusion</w:t>
      </w:r>
      <w:bookmarkEnd w:id="360"/>
      <w:bookmarkEnd w:id="361"/>
    </w:p>
    <w:p w:rsidR="004E7CB6" w:rsidRPr="00FE7000" w:rsidRDefault="004E7CB6" w:rsidP="00FE7000">
      <w:pPr>
        <w:pStyle w:val="bodypara"/>
        <w:spacing w:after="0" w:line="240" w:lineRule="auto"/>
        <w:rPr>
          <w:szCs w:val="24"/>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C66798" w:rsidRPr="00ED2262" w:rsidRDefault="00C66798" w:rsidP="00ED2262">
      <w:pPr>
        <w:widowControl w:val="0"/>
        <w:autoSpaceDE w:val="0"/>
        <w:autoSpaceDN w:val="0"/>
        <w:adjustRightInd w:val="0"/>
        <w:spacing w:after="240"/>
        <w:contextualSpacing/>
        <w:rPr>
          <w:rFonts w:ascii="Times New Roman" w:hAnsi="Times New Roman"/>
          <w:lang w:eastAsia="da-DK"/>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Pr="00FE7000" w:rsidRDefault="0016152F" w:rsidP="00FE7000">
      <w:pPr>
        <w:pStyle w:val="bodypara"/>
        <w:spacing w:after="0" w:line="240" w:lineRule="auto"/>
        <w:rPr>
          <w:szCs w:val="24"/>
        </w:rPr>
      </w:pPr>
    </w:p>
    <w:p w:rsidR="0016152F" w:rsidRPr="00FE7000" w:rsidRDefault="0016152F" w:rsidP="00FE7000">
      <w:pPr>
        <w:pStyle w:val="bodypara"/>
        <w:spacing w:after="0" w:line="240" w:lineRule="auto"/>
        <w:rPr>
          <w:szCs w:val="24"/>
        </w:rPr>
      </w:pPr>
    </w:p>
    <w:p w:rsidR="00DB77E9" w:rsidRPr="00BE47E9" w:rsidRDefault="00B5417A" w:rsidP="00ED2262">
      <w:pPr>
        <w:pStyle w:val="Heading1"/>
      </w:pPr>
      <w:bookmarkStart w:id="362" w:name="_Toc374353548"/>
      <w:bookmarkStart w:id="363" w:name="_Toc375573007"/>
      <w:r>
        <w:t xml:space="preserve">Report Section </w:t>
      </w:r>
      <w:r w:rsidR="004E7CB6" w:rsidRPr="00ED2262">
        <w:t>17.</w:t>
      </w:r>
      <w:r w:rsidR="00317200">
        <w:t xml:space="preserve"> </w:t>
      </w:r>
      <w:r w:rsidR="004E7CB6" w:rsidRPr="00ED2262">
        <w:t>Summary of ATRT2 Assessment of the Implementation of Security Stability and Resiliency (SSR) Review Team Recommendations</w:t>
      </w:r>
      <w:bookmarkEnd w:id="362"/>
      <w:bookmarkEnd w:id="363"/>
    </w:p>
    <w:p w:rsidR="004E7CB6" w:rsidRPr="00ED2262" w:rsidRDefault="004E7CB6" w:rsidP="00ED2262">
      <w:pPr>
        <w:rPr>
          <w:rFonts w:ascii="Times New Roman" w:hAnsi="Times New Roman"/>
        </w:rPr>
      </w:pPr>
    </w:p>
    <w:p w:rsidR="006038D3" w:rsidRDefault="006038D3" w:rsidP="009F0C01">
      <w:pPr>
        <w:pStyle w:val="Heading2"/>
      </w:pPr>
      <w:bookmarkStart w:id="364" w:name="_Toc374353549"/>
      <w:bookmarkStart w:id="365" w:name="_Toc375573008"/>
      <w:r w:rsidRPr="00ED2262">
        <w:t xml:space="preserve">Actions </w:t>
      </w:r>
      <w:r w:rsidR="00BD13EF">
        <w:t>T</w:t>
      </w:r>
      <w:r w:rsidRPr="00ED2262">
        <w:t>aken</w:t>
      </w:r>
      <w:bookmarkEnd w:id="364"/>
      <w:bookmarkEnd w:id="365"/>
    </w:p>
    <w:p w:rsidR="00335D16" w:rsidRPr="00335D16" w:rsidRDefault="00335D16" w:rsidP="00335D16">
      <w:pPr>
        <w:pStyle w:val="bodypara"/>
        <w:spacing w:after="0" w:line="240" w:lineRule="auto"/>
        <w:rPr>
          <w:szCs w:val="24"/>
        </w:rPr>
      </w:pPr>
    </w:p>
    <w:p w:rsidR="006378B6" w:rsidRDefault="00230C9F" w:rsidP="006038D3">
      <w:pPr>
        <w:rPr>
          <w:rFonts w:ascii="Times New Roman" w:hAnsi="Times New Roman"/>
        </w:rPr>
      </w:pPr>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w:t>
      </w:r>
      <w:r w:rsidR="00FE0171">
        <w:rPr>
          <w:rFonts w:ascii="Times New Roman" w:hAnsi="Times New Roman"/>
        </w:rPr>
        <w:t>;</w:t>
      </w:r>
      <w:r w:rsidRPr="00230C9F">
        <w:rPr>
          <w:rFonts w:ascii="Times New Roman" w:hAnsi="Times New Roman"/>
        </w:rPr>
        <w:t xml:space="preserve"> 27 subtasks are as yet incomplete, representing 66%.</w:t>
      </w:r>
    </w:p>
    <w:p w:rsidR="00144EAB" w:rsidRPr="006038D3" w:rsidRDefault="00144EAB" w:rsidP="006038D3">
      <w:pPr>
        <w:rPr>
          <w:rFonts w:ascii="Times New Roman" w:hAnsi="Times New Roman"/>
        </w:rPr>
      </w:pPr>
    </w:p>
    <w:p w:rsidR="006038D3" w:rsidRPr="006038D3" w:rsidRDefault="006038D3" w:rsidP="009F0C01">
      <w:pPr>
        <w:pStyle w:val="Heading2"/>
      </w:pPr>
      <w:bookmarkStart w:id="366" w:name="_Toc374353550"/>
      <w:bookmarkStart w:id="367" w:name="_Toc375573009"/>
      <w:r w:rsidRPr="006038D3">
        <w:t>Implementability</w:t>
      </w:r>
      <w:bookmarkEnd w:id="366"/>
      <w:bookmarkEnd w:id="367"/>
    </w:p>
    <w:p w:rsidR="00335D16" w:rsidRDefault="00335D16" w:rsidP="006038D3">
      <w:pPr>
        <w:rPr>
          <w:rFonts w:ascii="Times New Roman" w:hAnsi="Times New Roman"/>
        </w:rPr>
      </w:pPr>
    </w:p>
    <w:p w:rsidR="00AA0909" w:rsidRDefault="006038D3" w:rsidP="006038D3">
      <w:pPr>
        <w:rPr>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r w:rsidR="00AA0909">
        <w:rPr>
          <w:rFonts w:ascii="Times New Roman" w:hAnsi="Times New Roman"/>
        </w:rPr>
        <w:t xml:space="preserve">is </w:t>
      </w:r>
      <w:r w:rsidRPr="006038D3">
        <w:rPr>
          <w:rFonts w:ascii="Times New Roman" w:hAnsi="Times New Roman"/>
        </w:rPr>
        <w:t>complete</w:t>
      </w:r>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w:t>
      </w:r>
      <w:r w:rsidR="00D2725F">
        <w:rPr>
          <w:rFonts w:ascii="Times New Roman" w:hAnsi="Times New Roman"/>
        </w:rPr>
        <w:t>plementing the recommendations.</w:t>
      </w:r>
    </w:p>
    <w:p w:rsidR="006038D3" w:rsidRPr="006038D3" w:rsidRDefault="006038D3" w:rsidP="006038D3">
      <w:pPr>
        <w:rPr>
          <w:rFonts w:ascii="Times New Roman" w:hAnsi="Times New Roman"/>
        </w:rPr>
      </w:pPr>
    </w:p>
    <w:p w:rsidR="006038D3" w:rsidRDefault="006038D3" w:rsidP="006038D3">
      <w:pPr>
        <w:rPr>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Default="006038D3" w:rsidP="009F0C01">
      <w:pPr>
        <w:pStyle w:val="Heading2"/>
      </w:pPr>
      <w:bookmarkStart w:id="368" w:name="_Toc374353551"/>
      <w:bookmarkStart w:id="369" w:name="_Toc375573010"/>
      <w:r w:rsidRPr="006038D3">
        <w:t>Effectiveness</w:t>
      </w:r>
      <w:bookmarkEnd w:id="368"/>
      <w:bookmarkEnd w:id="369"/>
    </w:p>
    <w:p w:rsidR="00335D16" w:rsidRPr="00335D16" w:rsidRDefault="00335D16" w:rsidP="00335D16">
      <w:pPr>
        <w:pStyle w:val="bodypara"/>
        <w:spacing w:after="0" w:line="240" w:lineRule="auto"/>
        <w:rPr>
          <w:szCs w:val="24"/>
        </w:rPr>
      </w:pPr>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rsidR="006378B6" w:rsidRPr="006038D3" w:rsidRDefault="006378B6" w:rsidP="006038D3">
      <w:pPr>
        <w:rPr>
          <w:rFonts w:ascii="Times New Roman" w:hAnsi="Times New Roman"/>
        </w:rPr>
      </w:pPr>
    </w:p>
    <w:p w:rsidR="006038D3" w:rsidRDefault="00C10EDD" w:rsidP="009F0C01">
      <w:pPr>
        <w:pStyle w:val="Heading2"/>
      </w:pPr>
      <w:bookmarkStart w:id="370" w:name="_Toc374353552"/>
      <w:bookmarkStart w:id="371" w:name="_Toc375573011"/>
      <w:r>
        <w:t>Summary of Community Input on Implementation</w:t>
      </w:r>
      <w:bookmarkEnd w:id="370"/>
      <w:bookmarkEnd w:id="371"/>
    </w:p>
    <w:p w:rsidR="00335D16" w:rsidRPr="00335D16" w:rsidRDefault="00335D16" w:rsidP="00335D16">
      <w:pPr>
        <w:pStyle w:val="bodypara"/>
        <w:spacing w:after="0" w:line="240" w:lineRule="auto"/>
        <w:rPr>
          <w:szCs w:val="24"/>
        </w:rPr>
      </w:pPr>
    </w:p>
    <w:p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w:t>
      </w:r>
      <w:r w:rsidR="00843B0A">
        <w:rPr>
          <w:rFonts w:ascii="Times New Roman" w:hAnsi="Times New Roman"/>
        </w:rPr>
        <w:t>Public Comment</w:t>
      </w:r>
      <w:r w:rsidRPr="006038D3">
        <w:rPr>
          <w:rFonts w:ascii="Times New Roman" w:hAnsi="Times New Roman"/>
        </w:rPr>
        <w:t>s were received on the final report of the SSR Review team.  A summary of those comments can be found at:</w:t>
      </w:r>
    </w:p>
    <w:p w:rsidR="006038D3" w:rsidRPr="006038D3" w:rsidRDefault="00AC6C51" w:rsidP="006038D3">
      <w:pPr>
        <w:rPr>
          <w:rFonts w:ascii="Times New Roman" w:eastAsiaTheme="majorEastAsia" w:hAnsi="Times New Roman"/>
          <w:b/>
          <w:bCs/>
          <w:color w:val="345A8A" w:themeColor="accent1" w:themeShade="B5"/>
          <w:sz w:val="32"/>
          <w:szCs w:val="32"/>
        </w:rPr>
      </w:pPr>
      <w:hyperlink r:id="rId30"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31"/>
      <w:footerReference w:type="default" r:id="rId32"/>
      <w:footerReference w:type="first" r:id="rId33"/>
      <w:pgSz w:w="11909" w:h="16834" w:code="9"/>
      <w:pgMar w:top="1440" w:right="1800" w:bottom="1440" w:left="1800"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51" w:rsidRDefault="00AC6C51" w:rsidP="00EE1D35">
      <w:r>
        <w:separator/>
      </w:r>
    </w:p>
  </w:endnote>
  <w:endnote w:type="continuationSeparator" w:id="0">
    <w:p w:rsidR="00AC6C51" w:rsidRDefault="00AC6C51" w:rsidP="00EE1D35">
      <w:r>
        <w:continuationSeparator/>
      </w:r>
    </w:p>
  </w:endnote>
  <w:endnote w:type="continuationNotice" w:id="1">
    <w:p w:rsidR="00AC6C51" w:rsidRDefault="00AC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Bk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Pr="009D53FF" w:rsidRDefault="00AC6C51" w:rsidP="00221621">
    <w:pPr>
      <w:pStyle w:val="Footer"/>
      <w:rPr>
        <w:sz w:val="22"/>
      </w:rPr>
    </w:pPr>
    <w:r>
      <w:fldChar w:fldCharType="begin"/>
    </w:r>
    <w:r>
      <w:instrText xml:space="preserve"> FILENAME   \* MERGEFORMAT </w:instrText>
    </w:r>
    <w:r>
      <w:fldChar w:fldCharType="separate"/>
    </w:r>
    <w:r w:rsidR="006A1B14">
      <w:rPr>
        <w:noProof/>
      </w:rPr>
      <w:t>ATRT2 Final Report - Draft #3 (Clean)</w:t>
    </w:r>
    <w:r>
      <w:rPr>
        <w:noProof/>
      </w:rPr>
      <w:fldChar w:fldCharType="end"/>
    </w:r>
    <w:r w:rsidR="006A1B14">
      <w:t>/</w:t>
    </w:r>
    <w:r w:rsidR="006A1B14" w:rsidRPr="00984174">
      <w:t>Type version/draft no./author’s initials here</w:t>
    </w:r>
    <w:r w:rsidR="006A1B14" w:rsidRPr="00B77EA1">
      <w:rPr>
        <w:sz w:val="22"/>
      </w:rPr>
      <w:tab/>
    </w:r>
    <w:r w:rsidR="006A1B14">
      <w:rPr>
        <w:sz w:val="22"/>
      </w:rPr>
      <w:t>B</w:t>
    </w:r>
    <w:r w:rsidR="006A1B14" w:rsidRPr="009D53FF">
      <w:rPr>
        <w:sz w:val="22"/>
      </w:rPr>
      <w:t xml:space="preserve"> </w:t>
    </w:r>
    <w:r w:rsidR="006A1B14" w:rsidRPr="009D53FF">
      <w:rPr>
        <w:sz w:val="22"/>
      </w:rPr>
      <w:fldChar w:fldCharType="begin"/>
    </w:r>
    <w:r w:rsidR="006A1B14" w:rsidRPr="009D53FF">
      <w:rPr>
        <w:sz w:val="22"/>
      </w:rPr>
      <w:instrText xml:space="preserve"> PAGE   \* MERGEFORMAT </w:instrText>
    </w:r>
    <w:r w:rsidR="006A1B14" w:rsidRPr="009D53FF">
      <w:rPr>
        <w:sz w:val="22"/>
      </w:rPr>
      <w:fldChar w:fldCharType="separate"/>
    </w:r>
    <w:r w:rsidR="006A1B14">
      <w:rPr>
        <w:noProof/>
        <w:sz w:val="22"/>
      </w:rPr>
      <w:t>1</w:t>
    </w:r>
    <w:r w:rsidR="006A1B14"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Pr="00876811" w:rsidRDefault="006A1B14"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664985">
      <w:rPr>
        <w:noProof/>
        <w:sz w:val="22"/>
      </w:rPr>
      <w:t>v</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6A1B14" w:rsidRDefault="006A1B14" w:rsidP="0016152F">
        <w:pPr>
          <w:pStyle w:val="Footer"/>
          <w:pBdr>
            <w:top w:val="none" w:sz="0" w:space="0" w:color="auto"/>
          </w:pBdr>
          <w:jc w:val="right"/>
        </w:pPr>
        <w:r>
          <w:fldChar w:fldCharType="begin"/>
        </w:r>
        <w:r>
          <w:instrText xml:space="preserve"> PAGE   \* MERGEFORMAT </w:instrText>
        </w:r>
        <w:r>
          <w:fldChar w:fldCharType="separate"/>
        </w:r>
        <w:r w:rsidR="00664985">
          <w:rPr>
            <w:noProof/>
          </w:rPr>
          <w:t>58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Pr="009D53FF" w:rsidRDefault="00AC6C51" w:rsidP="00221621">
    <w:pPr>
      <w:pStyle w:val="Footer"/>
      <w:rPr>
        <w:sz w:val="22"/>
      </w:rPr>
    </w:pPr>
    <w:r>
      <w:fldChar w:fldCharType="begin"/>
    </w:r>
    <w:r>
      <w:instrText xml:space="preserve"> FILENAME   \* MERGEFORMAT </w:instrText>
    </w:r>
    <w:r>
      <w:fldChar w:fldCharType="separate"/>
    </w:r>
    <w:r w:rsidR="006A1B14">
      <w:rPr>
        <w:noProof/>
      </w:rPr>
      <w:t>ATRT2 Final Report - Draft #3 (Clean)</w:t>
    </w:r>
    <w:r>
      <w:rPr>
        <w:noProof/>
      </w:rPr>
      <w:fldChar w:fldCharType="end"/>
    </w:r>
    <w:r w:rsidR="006A1B14" w:rsidRPr="00B77EA1">
      <w:rPr>
        <w:sz w:val="22"/>
      </w:rPr>
      <w:tab/>
    </w:r>
    <w:r w:rsidR="006A1B14">
      <w:rPr>
        <w:sz w:val="22"/>
      </w:rPr>
      <w:t>A</w:t>
    </w:r>
    <w:r w:rsidR="006A1B14" w:rsidRPr="009D53FF">
      <w:rPr>
        <w:sz w:val="22"/>
      </w:rPr>
      <w:fldChar w:fldCharType="begin"/>
    </w:r>
    <w:r w:rsidR="006A1B14" w:rsidRPr="009D53FF">
      <w:rPr>
        <w:sz w:val="22"/>
      </w:rPr>
      <w:instrText xml:space="preserve"> PAGE   \* MERGEFORMAT </w:instrText>
    </w:r>
    <w:r w:rsidR="006A1B14" w:rsidRPr="009D53FF">
      <w:rPr>
        <w:sz w:val="22"/>
      </w:rPr>
      <w:fldChar w:fldCharType="separate"/>
    </w:r>
    <w:r w:rsidR="006A1B14">
      <w:rPr>
        <w:noProof/>
        <w:sz w:val="22"/>
      </w:rPr>
      <w:t>1</w:t>
    </w:r>
    <w:r w:rsidR="006A1B14"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51" w:rsidRDefault="00AC6C51" w:rsidP="00EE1D35">
      <w:r>
        <w:separator/>
      </w:r>
    </w:p>
  </w:footnote>
  <w:footnote w:type="continuationSeparator" w:id="0">
    <w:p w:rsidR="00AC6C51" w:rsidRDefault="00AC6C51" w:rsidP="00EE1D35">
      <w:r>
        <w:continuationSeparator/>
      </w:r>
    </w:p>
  </w:footnote>
  <w:footnote w:type="continuationNotice" w:id="1">
    <w:p w:rsidR="00AC6C51" w:rsidRDefault="00AC6C51"/>
  </w:footnote>
  <w:footnote w:id="2">
    <w:p w:rsidR="006A1B14" w:rsidRPr="00C97E67" w:rsidRDefault="006A1B14"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rsidR="006A1B14" w:rsidRPr="00C97E67" w:rsidRDefault="006A1B14"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rsidR="006A1B14" w:rsidRPr="00C97E67" w:rsidRDefault="006A1B14"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rsidR="006A1B14" w:rsidRPr="00C97E67" w:rsidRDefault="006A1B14"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rsidR="006A1B14" w:rsidRPr="00C97E67" w:rsidRDefault="006A1B14"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rsidR="006A1B14" w:rsidRDefault="006A1B14">
      <w:pPr>
        <w:pStyle w:val="FootnoteText"/>
      </w:pPr>
      <w:r>
        <w:rPr>
          <w:rStyle w:val="FootnoteReference"/>
        </w:rPr>
        <w:footnoteRef/>
      </w:r>
      <w:r>
        <w:t xml:space="preserve"> </w:t>
      </w:r>
      <w:r w:rsidRPr="00AD6CF5">
        <w:t>http://www.icann.org/en/about/transparency/owt-report-final-2007-en.pdf</w:t>
      </w:r>
    </w:p>
  </w:footnote>
  <w:footnote w:id="8">
    <w:p w:rsidR="006A1B14" w:rsidRPr="00C002E1" w:rsidRDefault="006A1B14" w:rsidP="00E46B9B">
      <w:pPr>
        <w:pStyle w:val="FootnoteText"/>
        <w:rPr>
          <w:lang w:val="en-CA"/>
        </w:rPr>
      </w:pPr>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p>
  </w:footnote>
  <w:footnote w:id="9">
    <w:p w:rsidR="006A1B14" w:rsidRPr="00C97E67" w:rsidRDefault="006A1B14"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10">
    <w:p w:rsidR="006A1B14" w:rsidRPr="00C97E67" w:rsidRDefault="006A1B14"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11">
    <w:p w:rsidR="006A1B14" w:rsidRPr="00C97E67" w:rsidRDefault="006A1B14"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2">
    <w:p w:rsidR="006A1B14" w:rsidRPr="00C97E67" w:rsidRDefault="006A1B14"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3">
    <w:p w:rsidR="006A1B14" w:rsidRPr="00C97E67" w:rsidRDefault="006A1B14"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4">
    <w:p w:rsidR="006A1B14" w:rsidRPr="00C97E67" w:rsidRDefault="006A1B14"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rsidR="006A1B14" w:rsidRPr="00C97E67" w:rsidRDefault="006A1B14"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6">
    <w:p w:rsidR="006A1B14" w:rsidRPr="00C97E67" w:rsidRDefault="006A1B14"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7">
    <w:p w:rsidR="006A1B14" w:rsidRPr="00C97E67" w:rsidRDefault="006A1B14"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8">
    <w:p w:rsidR="006A1B14" w:rsidRPr="00C97E67" w:rsidRDefault="006A1B14"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w:t>
      </w:r>
      <w:r>
        <w:rPr>
          <w:rFonts w:ascii="Times New Roman" w:hAnsi="Times New Roman"/>
          <w:szCs w:val="22"/>
        </w:rPr>
        <w:t>,</w:t>
      </w:r>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9">
    <w:p w:rsidR="006A1B14" w:rsidRPr="00C97E67" w:rsidRDefault="006A1B14"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w:t>
      </w:r>
      <w:r>
        <w:rPr>
          <w:rFonts w:ascii="Times New Roman" w:hAnsi="Times New Roman"/>
          <w:szCs w:val="22"/>
        </w:rPr>
        <w:t>,</w:t>
      </w:r>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20">
    <w:p w:rsidR="006A1B14" w:rsidRPr="00C97E67" w:rsidRDefault="006A1B14"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21">
    <w:p w:rsidR="006A1B14" w:rsidRPr="00C97E67" w:rsidRDefault="006A1B14"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2">
    <w:p w:rsidR="006A1B14" w:rsidRPr="00C97E67" w:rsidRDefault="006A1B14">
      <w:pPr>
        <w:pStyle w:val="FootnoteText"/>
      </w:pPr>
      <w:r w:rsidRPr="00C97E67">
        <w:rPr>
          <w:rStyle w:val="FootnoteReference"/>
        </w:rPr>
        <w:footnoteRef/>
      </w:r>
      <w:r w:rsidRPr="00C97E67">
        <w:t xml:space="preserve"> Comments submitted by Nominet: http://forum.icann.org/lists/comments-atrt2-02apr13/msg00010.html</w:t>
      </w:r>
    </w:p>
  </w:footnote>
  <w:footnote w:id="23">
    <w:p w:rsidR="006A1B14" w:rsidRPr="00C97E67" w:rsidRDefault="006A1B14">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4">
    <w:p w:rsidR="006A1B14" w:rsidRPr="00C97E67" w:rsidRDefault="006A1B14">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5">
    <w:p w:rsidR="006A1B14" w:rsidRPr="00C97E67" w:rsidRDefault="006A1B14"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6">
    <w:p w:rsidR="006A1B14" w:rsidRPr="00C97E67" w:rsidRDefault="006A1B14"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7">
    <w:p w:rsidR="006A1B14" w:rsidRPr="00C97E67" w:rsidRDefault="006A1B14">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8">
    <w:p w:rsidR="006A1B14" w:rsidRPr="00C97E67" w:rsidRDefault="006A1B14"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9">
    <w:p w:rsidR="006A1B14" w:rsidRPr="00C97E67" w:rsidRDefault="006A1B14"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30">
    <w:p w:rsidR="006A1B14" w:rsidRPr="00C97E67" w:rsidRDefault="006A1B14"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31">
    <w:p w:rsidR="006A1B14" w:rsidRPr="00C97E67" w:rsidRDefault="006A1B14"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2">
    <w:p w:rsidR="006A1B14" w:rsidRDefault="006A1B14">
      <w:pPr>
        <w:pStyle w:val="FootnoteText"/>
      </w:pPr>
      <w:r>
        <w:rPr>
          <w:rStyle w:val="FootnoteReference"/>
        </w:rPr>
        <w:footnoteRef/>
      </w:r>
      <w:r>
        <w:t xml:space="preserve"> </w:t>
      </w:r>
      <w:r w:rsidRPr="00870EC3">
        <w:t>Comments of the United States Council for International Business:  There is a sense, particularly among business stakeholders,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‘additional efforts’ called for….” http://forum.icann.org/lists/comments-atrt2-recommendations-21oct13/pdfGwHm9XvJAd.pdf</w:t>
      </w:r>
    </w:p>
  </w:footnote>
  <w:footnote w:id="33">
    <w:p w:rsidR="006A1B14" w:rsidRPr="00903C6E" w:rsidRDefault="006A1B14" w:rsidP="00306228">
      <w:pPr>
        <w:pStyle w:val="FootnoteText"/>
        <w:spacing w:before="60"/>
        <w:rPr>
          <w:rStyle w:val="Hyperlink"/>
          <w:rFonts w:ascii="Times New Roman" w:eastAsia="Times New Roman" w:hAnsi="Times New Roman"/>
          <w:szCs w:val="24"/>
        </w:rPr>
      </w:pPr>
      <w:r w:rsidRPr="00C97E67">
        <w:rPr>
          <w:rStyle w:val="FootnoteReference"/>
        </w:rPr>
        <w:footnoteRef/>
      </w:r>
      <w:r w:rsidRPr="00C97E67">
        <w:t xml:space="preserve"> </w:t>
      </w:r>
      <w:hyperlink r:id="rId23" w:history="1">
        <w:r w:rsidRPr="00903C6E">
          <w:rPr>
            <w:rStyle w:val="Hyperlink"/>
            <w:rFonts w:eastAsia="Times New Roman"/>
            <w:szCs w:val="24"/>
          </w:rPr>
          <w:t>http://www.icann.org/en/groups/board/documents/briefing-materials-guidelines-21mar11-en.htm</w:t>
        </w:r>
      </w:hyperlink>
      <w:r w:rsidRPr="00903C6E">
        <w:rPr>
          <w:rStyle w:val="Hyperlink"/>
          <w:rFonts w:eastAsia="Times New Roman"/>
          <w:szCs w:val="24"/>
        </w:rPr>
        <w:t xml:space="preserve"> </w:t>
      </w:r>
    </w:p>
  </w:footnote>
  <w:footnote w:id="34">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5">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8">
    <w:p w:rsidR="006A1B14" w:rsidRPr="00C97E67" w:rsidRDefault="006A1B14"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9">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40">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1">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42">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4">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5">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9">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0">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1">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2">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5">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8">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9">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60">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61">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2">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4">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5">
    <w:p w:rsidR="006A1B14" w:rsidRPr="00C97E67" w:rsidRDefault="006A1B14"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6">
    <w:p w:rsidR="006A1B14" w:rsidRPr="00C97E67" w:rsidRDefault="006A1B14"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7">
    <w:p w:rsidR="006A1B14" w:rsidRPr="00C97E67" w:rsidRDefault="006A1B14">
      <w:pPr>
        <w:pStyle w:val="FootnoteText"/>
      </w:pPr>
      <w:r w:rsidRPr="00C97E67">
        <w:rPr>
          <w:rStyle w:val="FootnoteReference"/>
        </w:rPr>
        <w:footnoteRef/>
      </w:r>
      <w:r w:rsidRPr="00C97E67">
        <w:t xml:space="preserve"> http://forum.icann.org/lists/comments-atrt2-02apr13/msg00003.html</w:t>
      </w:r>
    </w:p>
  </w:footnote>
  <w:footnote w:id="68">
    <w:p w:rsidR="006A1B14" w:rsidRDefault="006A1B14">
      <w:pPr>
        <w:pStyle w:val="FootnoteText"/>
      </w:pPr>
      <w:r>
        <w:rPr>
          <w:rStyle w:val="FootnoteReference"/>
        </w:rPr>
        <w:footnoteRef/>
      </w:r>
      <w:r>
        <w:t xml:space="preserve"> </w:t>
      </w:r>
      <w:r w:rsidRPr="00B47712">
        <w:t xml:space="preserve">Comments of the GNSO Intellectual Property Constituency: “Deluges of simultaneous or overlapping ICANN </w:t>
      </w:r>
      <w:r>
        <w:t>Public Comment</w:t>
      </w:r>
      <w:r w:rsidRPr="00B47712">
        <w:t xml:space="preserve">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w:t>
      </w:r>
      <w:r>
        <w:t>Public Comment</w:t>
      </w:r>
      <w:r w:rsidRPr="00B47712">
        <w:t xml:space="preserve"> opportunities on major and complex issues.”…“ICANN should use the hiatus period consistently to exclude the dates of ICANN public meetings in calculating comment deadlines.”  </w:t>
      </w:r>
      <w:hyperlink r:id="rId33" w:history="1">
        <w:r w:rsidRPr="002316B2">
          <w:rPr>
            <w:rStyle w:val="Hyperlink"/>
          </w:rPr>
          <w:t>http://forum.icann.org/lists/comments-atrt2-recommendations-21oct13/pdfToree1LWR0.pdf</w:t>
        </w:r>
      </w:hyperlink>
    </w:p>
  </w:footnote>
  <w:footnote w:id="69">
    <w:p w:rsidR="006A1B14" w:rsidRPr="00F576ED" w:rsidRDefault="006A1B14" w:rsidP="00F576ED">
      <w:pPr>
        <w:rPr>
          <w:rFonts w:ascii="Cambria" w:eastAsia="MS Mincho" w:hAnsi="Cambria"/>
          <w:sz w:val="20"/>
          <w:szCs w:val="20"/>
          <w:lang w:eastAsia="en-US"/>
        </w:rPr>
      </w:pPr>
      <w:r>
        <w:rPr>
          <w:rStyle w:val="FootnoteReference"/>
        </w:rPr>
        <w:footnoteRef/>
      </w:r>
      <w:r>
        <w:t xml:space="preserve"> </w:t>
      </w:r>
      <w:r w:rsidRPr="00F576ED">
        <w:rPr>
          <w:rFonts w:ascii="Cambria" w:eastAsia="MS Mincho" w:hAnsi="Cambria"/>
          <w:sz w:val="20"/>
          <w:szCs w:val="20"/>
          <w:lang w:eastAsia="en-US"/>
        </w:rPr>
        <w:t xml:space="preserve">Comments of the United States Council for International Business,  </w:t>
      </w:r>
      <w:hyperlink r:id="rId34" w:history="1">
        <w:r w:rsidRPr="002316B2">
          <w:rPr>
            <w:rStyle w:val="Hyperlink"/>
            <w:rFonts w:eastAsia="MS Mincho"/>
            <w:sz w:val="20"/>
          </w:rPr>
          <w:t>http://forum.icann.org/lists/comments-atrt2-recommendations-21oct13/pdfGwHm9XvJAd.pdf</w:t>
        </w:r>
      </w:hyperlink>
      <w:r w:rsidRPr="00F576ED">
        <w:rPr>
          <w:rFonts w:ascii="Cambria" w:eastAsia="MS Mincho" w:hAnsi="Cambria"/>
          <w:sz w:val="20"/>
          <w:szCs w:val="20"/>
          <w:lang w:eastAsia="en-US"/>
        </w:rPr>
        <w:t>;  Comments of the At-Large Advisory Committee:  http://forum.icann.org/lists/comments-atrt2-recommendations-21oct13/pdfDyQDZx5CHT.pdf;</w:t>
      </w:r>
    </w:p>
    <w:p w:rsidR="006A1B14" w:rsidRPr="00F576ED" w:rsidRDefault="006A1B14" w:rsidP="00F576ED">
      <w:pPr>
        <w:rPr>
          <w:rFonts w:ascii="Cambria" w:eastAsia="MS Mincho" w:hAnsi="Cambria"/>
          <w:sz w:val="20"/>
          <w:szCs w:val="20"/>
          <w:lang w:eastAsia="en-US"/>
        </w:rPr>
      </w:pPr>
      <w:r w:rsidRPr="00F576ED">
        <w:rPr>
          <w:rFonts w:ascii="Cambria" w:eastAsia="MS Mincho" w:hAnsi="Cambria"/>
          <w:sz w:val="20"/>
          <w:szCs w:val="20"/>
          <w:lang w:eastAsia="en-US"/>
        </w:rPr>
        <w:t>Comments by The Government of Egypt, http://forum.icann.org/lists/comments-atrt2-recommendations-21oct13/pdfEhY8OBH3XE.pdf</w:t>
      </w:r>
    </w:p>
    <w:p w:rsidR="006A1B14" w:rsidRDefault="006A1B14">
      <w:pPr>
        <w:pStyle w:val="FootnoteText"/>
      </w:pPr>
    </w:p>
  </w:footnote>
  <w:footnote w:id="70">
    <w:p w:rsidR="006A1B14" w:rsidRPr="00C97E67" w:rsidRDefault="006A1B14">
      <w:pPr>
        <w:pStyle w:val="FootnoteText"/>
      </w:pPr>
      <w:r w:rsidRPr="00C97E67">
        <w:rPr>
          <w:rStyle w:val="FootnoteReference"/>
        </w:rPr>
        <w:footnoteRef/>
      </w:r>
      <w:r w:rsidRPr="00C97E67">
        <w:t xml:space="preserve"> </w:t>
      </w:r>
      <w:hyperlink r:id="rId35" w:history="1">
        <w:r w:rsidRPr="00C97E67">
          <w:rPr>
            <w:rStyle w:val="Hyperlink"/>
          </w:rPr>
          <w:t>http://forum.icann.org/lists/comments-atrt2-02apr13/msg00010.html</w:t>
        </w:r>
      </w:hyperlink>
      <w:r w:rsidRPr="00C97E67">
        <w:t xml:space="preserve"> (response to Q. 9).</w:t>
      </w:r>
    </w:p>
  </w:footnote>
  <w:footnote w:id="71">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6"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72">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7" w:anchor="1.b" w:history="1">
        <w:r w:rsidRPr="00C97E67">
          <w:rPr>
            <w:rFonts w:ascii="Times New Roman" w:hAnsi="Times New Roman"/>
            <w:color w:val="0000FF"/>
            <w:szCs w:val="22"/>
            <w:u w:val="single"/>
          </w:rPr>
          <w:t>http://www.icann.org/en/groups/board/documents/resolutions-18oct12-en.htm#1.b</w:t>
        </w:r>
      </w:hyperlink>
    </w:p>
  </w:footnote>
  <w:footnote w:id="73">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8"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9"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40"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2"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3"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4">
    <w:p w:rsidR="006A1B14" w:rsidRPr="00C97E67" w:rsidRDefault="006A1B14"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4"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5">
    <w:p w:rsidR="006A1B14" w:rsidRPr="0088194D" w:rsidRDefault="006A1B14">
      <w:pPr>
        <w:pStyle w:val="FootnoteText"/>
        <w:rPr>
          <w:rFonts w:ascii="Times New Roman" w:hAnsi="Times New Roman"/>
          <w:szCs w:val="22"/>
        </w:rPr>
      </w:pPr>
      <w:r>
        <w:rPr>
          <w:rStyle w:val="FootnoteReference"/>
        </w:rPr>
        <w:footnoteRef/>
      </w:r>
      <w:r>
        <w:t xml:space="preserve"> </w:t>
      </w:r>
      <w:r w:rsidRPr="0088194D">
        <w:rPr>
          <w:rFonts w:ascii="Times New Roman" w:hAnsi="Times New Roman"/>
          <w:szCs w:val="22"/>
        </w:rPr>
        <w:t>http://forum.icann.org/lists/comments-atrt2-recommendations-21oct13/pdfDyQDZx5CHT.pdf</w:t>
      </w:r>
    </w:p>
  </w:footnote>
  <w:footnote w:id="7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5"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8">
    <w:p w:rsidR="006A1B14" w:rsidRPr="00C97E67" w:rsidRDefault="006A1B14"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6">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rsidR="006A1B14" w:rsidRPr="00C97E67" w:rsidRDefault="006A1B14"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7"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8"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80">
    <w:p w:rsidR="006A1B14" w:rsidRPr="00C97E67" w:rsidRDefault="006A1B14"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9">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81">
    <w:p w:rsidR="006A1B14" w:rsidRPr="00C97E67" w:rsidRDefault="006A1B14"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0"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82">
    <w:p w:rsidR="006A1B14" w:rsidRPr="00C97E67" w:rsidRDefault="006A1B14"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83">
    <w:p w:rsidR="006A1B14" w:rsidRPr="00C97E67" w:rsidRDefault="006A1B14"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1"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84">
    <w:p w:rsidR="006A1B14" w:rsidRPr="00C97E67" w:rsidRDefault="006A1B14" w:rsidP="006038D3">
      <w:pPr>
        <w:pStyle w:val="FootnoteText"/>
      </w:pPr>
      <w:r w:rsidRPr="00C97E67">
        <w:rPr>
          <w:rStyle w:val="FootnoteReference"/>
        </w:rPr>
        <w:footnoteRef/>
      </w:r>
      <w:r w:rsidRPr="00C97E67">
        <w:t xml:space="preserve"> </w:t>
      </w:r>
      <w:hyperlink r:id="rId52" w:history="1">
        <w:r w:rsidRPr="00C97E67">
          <w:rPr>
            <w:rStyle w:val="Hyperlink"/>
          </w:rPr>
          <w:t>http://forum.icann.org/lists/comments-atrt2-02apr13/msg00025.html</w:t>
        </w:r>
      </w:hyperlink>
      <w:r w:rsidRPr="00C97E67">
        <w:t xml:space="preserve"> </w:t>
      </w:r>
    </w:p>
  </w:footnote>
  <w:footnote w:id="85">
    <w:p w:rsidR="006A1B14" w:rsidRPr="00C97E67" w:rsidRDefault="006A1B14" w:rsidP="006038D3">
      <w:pPr>
        <w:pStyle w:val="FootnoteText"/>
      </w:pPr>
      <w:r w:rsidRPr="00C97E67">
        <w:rPr>
          <w:rStyle w:val="FootnoteReference"/>
        </w:rPr>
        <w:footnoteRef/>
      </w:r>
      <w:r w:rsidRPr="00C97E67">
        <w:t xml:space="preserve"> </w:t>
      </w:r>
      <w:hyperlink r:id="rId53" w:history="1">
        <w:r w:rsidRPr="00C97E67">
          <w:rPr>
            <w:rStyle w:val="Hyperlink"/>
          </w:rPr>
          <w:t>http://forum.icann.org/lists/comments-atrt2-02apr13/msg00029.html</w:t>
        </w:r>
      </w:hyperlink>
      <w:r w:rsidRPr="00C97E67">
        <w:t xml:space="preserve"> </w:t>
      </w:r>
    </w:p>
  </w:footnote>
  <w:footnote w:id="86">
    <w:p w:rsidR="006A1B14" w:rsidRPr="00C97E67" w:rsidRDefault="006A1B14"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7">
    <w:p w:rsidR="006A1B14" w:rsidRPr="00C97E67" w:rsidRDefault="006A1B14"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8">
    <w:p w:rsidR="006A1B14" w:rsidRPr="00C97E67" w:rsidRDefault="006A1B14"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 a general policy development process between GAC and GNSO on IGO protection.</w:t>
      </w:r>
    </w:p>
  </w:footnote>
  <w:footnote w:id="89">
    <w:p w:rsidR="006A1B14" w:rsidRPr="00C97E67" w:rsidRDefault="006A1B14"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anchor="V" w:history="1">
        <w:r w:rsidRPr="00C97E67">
          <w:rPr>
            <w:rStyle w:val="Hyperlink"/>
            <w:rFonts w:ascii="Calibri" w:hAnsi="Calibri" w:cs="Times New Roman"/>
            <w:sz w:val="20"/>
            <w:szCs w:val="20"/>
          </w:rPr>
          <w:t>http://www.icann.org/en/about/governance/bylaws - V</w:t>
        </w:r>
      </w:hyperlink>
    </w:p>
  </w:footnote>
  <w:footnote w:id="90">
    <w:p w:rsidR="006A1B14" w:rsidRPr="00C97E67" w:rsidRDefault="006A1B14"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5" w:history="1">
        <w:r w:rsidRPr="00C97E67">
          <w:rPr>
            <w:rStyle w:val="Hyperlink"/>
            <w:rFonts w:ascii="Calibri" w:hAnsi="Calibri" w:cs="Times New Roman"/>
            <w:sz w:val="20"/>
            <w:szCs w:val="20"/>
          </w:rPr>
          <w:t>http://www.icann.org/en/help/ombudsman</w:t>
        </w:r>
      </w:hyperlink>
    </w:p>
  </w:footnote>
  <w:footnote w:id="91">
    <w:p w:rsidR="006A1B14" w:rsidRPr="00C97E67" w:rsidRDefault="006A1B14"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6" w:history="1">
        <w:r w:rsidRPr="00C97E67">
          <w:rPr>
            <w:rStyle w:val="Hyperlink"/>
            <w:rFonts w:ascii="Calibri" w:hAnsi="Calibri" w:cs="Times New Roman"/>
            <w:sz w:val="20"/>
            <w:szCs w:val="20"/>
          </w:rPr>
          <w:t>http://www.icann.org/en/help/ombudsman/reports</w:t>
        </w:r>
      </w:hyperlink>
    </w:p>
  </w:footnote>
  <w:footnote w:id="92">
    <w:p w:rsidR="006A1B14" w:rsidRPr="00C97E67" w:rsidRDefault="006A1B14"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7">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93">
    <w:p w:rsidR="006A1B14" w:rsidRPr="00C97E67" w:rsidRDefault="006A1B14"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w:t>
      </w:r>
      <w:r>
        <w:rPr>
          <w:rFonts w:ascii="Calibri" w:hAnsi="Calibri"/>
        </w:rPr>
        <w:t>,</w:t>
      </w:r>
      <w:r w:rsidRPr="00C97E67">
        <w:rPr>
          <w:rFonts w:ascii="Calibri" w:hAnsi="Calibri"/>
        </w:rPr>
        <w:t xml:space="preserve">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w:t>
      </w:r>
      <w:r>
        <w:rPr>
          <w:rFonts w:ascii="Calibri" w:hAnsi="Calibri"/>
        </w:rPr>
        <w:t>,</w:t>
      </w:r>
      <w:r w:rsidRPr="00C97E67">
        <w:rPr>
          <w:rFonts w:ascii="Calibri" w:hAnsi="Calibri"/>
        </w:rPr>
        <w:t xml:space="preserve"> of course</w:t>
      </w:r>
      <w:r>
        <w:rPr>
          <w:rFonts w:ascii="Calibri" w:hAnsi="Calibri"/>
        </w:rPr>
        <w:t>,</w:t>
      </w:r>
      <w:r w:rsidRPr="00C97E67">
        <w:rPr>
          <w:rFonts w:ascii="Calibri" w:hAnsi="Calibri"/>
        </w:rPr>
        <w:t xml:space="preserve"> as whistleblowing, but it is perhaps the first step towards that sort of function.  If someone were to come to me and say, ‘I want to make this confidential complaint about something that’s happened</w:t>
      </w:r>
      <w:r>
        <w:rPr>
          <w:rFonts w:ascii="Calibri" w:hAnsi="Calibri"/>
        </w:rPr>
        <w:t>,</w:t>
      </w:r>
      <w:r w:rsidRPr="00C97E67">
        <w:rPr>
          <w:rFonts w:ascii="Calibri" w:hAnsi="Calibri"/>
        </w:rPr>
        <w:t xml:space="preserve">’  </w:t>
      </w:r>
      <w:r>
        <w:rPr>
          <w:rFonts w:ascii="Calibri" w:hAnsi="Calibri"/>
        </w:rPr>
        <w:t>a</w:t>
      </w:r>
      <w:r w:rsidRPr="00C97E67">
        <w:rPr>
          <w:rFonts w:ascii="Calibri" w:hAnsi="Calibri"/>
        </w:rPr>
        <w:t>nd it is effectively a whistleblowing complaint, then I have the ability to investigate.”</w:t>
      </w:r>
    </w:p>
  </w:footnote>
  <w:footnote w:id="94">
    <w:p w:rsidR="006A1B14" w:rsidRPr="00C97E67" w:rsidRDefault="006A1B14"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w:t>
      </w:r>
      <w:r>
        <w:rPr>
          <w:rFonts w:ascii="Calibri" w:hAnsi="Calibri"/>
        </w:rPr>
        <w:t>,</w:t>
      </w:r>
      <w:r w:rsidRPr="00C97E67">
        <w:rPr>
          <w:rFonts w:ascii="Calibri" w:hAnsi="Calibri"/>
        </w:rPr>
        <w:t xml:space="preserve"> it seems to also be restrictive in its approach in that it says the role is between ICANN staff and the community, but in other areas of the </w:t>
      </w:r>
      <w:r>
        <w:rPr>
          <w:rFonts w:ascii="Calibri" w:hAnsi="Calibri"/>
        </w:rPr>
        <w:t>B</w:t>
      </w:r>
      <w:r w:rsidRPr="00C97E67">
        <w:rPr>
          <w:rFonts w:ascii="Calibri" w:hAnsi="Calibri"/>
        </w:rPr>
        <w:t>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5">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8" w:history="1">
        <w:r w:rsidRPr="00C97E67">
          <w:rPr>
            <w:rStyle w:val="Hyperlink"/>
            <w:rFonts w:ascii="Times New Roman" w:hAnsi="Times New Roman"/>
            <w:szCs w:val="22"/>
          </w:rPr>
          <w:t>http://www.icann.org/en/about/transparency/owt-report-final-2007-en.pdf</w:t>
        </w:r>
      </w:hyperlink>
    </w:p>
  </w:footnote>
  <w:footnote w:id="9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6A1B14" w:rsidRPr="00C97E67" w:rsidRDefault="006A1B14"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6A1B14" w:rsidRPr="00C97E67" w:rsidRDefault="006A1B14"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6A1B14" w:rsidRPr="00C97E67" w:rsidRDefault="006A1B14"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rsidR="006A1B14" w:rsidRPr="00C97E67" w:rsidRDefault="006A1B14"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rsidR="006A1B14" w:rsidRPr="00C97E67" w:rsidRDefault="006A1B14"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9" w:history="1">
        <w:r w:rsidRPr="00C97E67">
          <w:rPr>
            <w:rStyle w:val="Hyperlink"/>
            <w:rFonts w:ascii="Times New Roman" w:hAnsi="Times New Roman"/>
            <w:szCs w:val="22"/>
          </w:rPr>
          <w:t>http://www.icann.org/en/about/aoc-review/atrt/review-berkman-final-report-20oct10-en.pdf</w:t>
        </w:r>
      </w:hyperlink>
    </w:p>
  </w:footnote>
  <w:footnote w:id="98">
    <w:p w:rsidR="006A1B14" w:rsidRPr="00C97E67" w:rsidRDefault="006A1B14"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6A1B14" w:rsidRPr="00C97E67" w:rsidRDefault="006A1B14"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6A1B14" w:rsidRPr="00C97E67" w:rsidRDefault="006A1B14"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6A1B14" w:rsidRPr="00C97E67" w:rsidRDefault="006A1B14"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9">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0"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100">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1" w:history="1">
        <w:r w:rsidRPr="00C97E67">
          <w:rPr>
            <w:rStyle w:val="Hyperlink"/>
            <w:rFonts w:ascii="Times New Roman" w:hAnsi="Times New Roman"/>
            <w:szCs w:val="22"/>
          </w:rPr>
          <w:t>http://durban47.icann.org/meetings/durban2013/presentation-gnso-pdp-13jul13-en.pdf</w:t>
        </w:r>
      </w:hyperlink>
    </w:p>
  </w:footnote>
  <w:footnote w:id="101">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2"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102">
    <w:p w:rsidR="006A1B14" w:rsidRPr="00C97E67" w:rsidRDefault="006A1B14"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3"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4"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5"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10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104">
    <w:p w:rsidR="006A1B14" w:rsidRPr="00C97E67" w:rsidRDefault="006A1B14"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105">
    <w:p w:rsidR="006A1B14" w:rsidRPr="00C97E67" w:rsidRDefault="006A1B14"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6">
    <w:p w:rsidR="006A1B14" w:rsidRPr="00C97E67" w:rsidRDefault="006A1B14"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7">
    <w:p w:rsidR="006A1B14" w:rsidRPr="00C97E67" w:rsidRDefault="006A1B14"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8">
    <w:p w:rsidR="006A1B14" w:rsidRPr="00C97E67" w:rsidRDefault="006A1B14"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9">
    <w:p w:rsidR="006A1B14" w:rsidRPr="003F2B2E" w:rsidRDefault="006A1B14">
      <w:pPr>
        <w:pStyle w:val="FootnoteText"/>
        <w:rPr>
          <w:rFonts w:ascii="Times New Roman" w:hAnsi="Times New Roman"/>
          <w:szCs w:val="22"/>
        </w:rPr>
      </w:pPr>
      <w:r>
        <w:rPr>
          <w:rStyle w:val="FootnoteReference"/>
        </w:rPr>
        <w:footnoteRef/>
      </w:r>
      <w:r>
        <w:t xml:space="preserve"> </w:t>
      </w:r>
      <w:r w:rsidRPr="003F2B2E">
        <w:rPr>
          <w:rFonts w:ascii="Times New Roman" w:hAnsi="Times New Roman"/>
          <w:szCs w:val="22"/>
        </w:rPr>
        <w:t>http://forum.icann.org/lists/comments-atrt2-recommendations-21oct13/pdfyS1QVCCIsL.pdf</w:t>
      </w:r>
    </w:p>
  </w:footnote>
  <w:footnote w:id="110">
    <w:p w:rsidR="006A1B14" w:rsidRPr="003F2B2E" w:rsidRDefault="006A1B14">
      <w:pPr>
        <w:pStyle w:val="FootnoteText"/>
        <w:rPr>
          <w:rFonts w:ascii="Times New Roman" w:hAnsi="Times New Roman"/>
          <w:szCs w:val="22"/>
        </w:rPr>
      </w:pPr>
      <w:r w:rsidRPr="003F2B2E">
        <w:rPr>
          <w:rStyle w:val="FootnoteReference"/>
        </w:rPr>
        <w:footnoteRef/>
      </w:r>
      <w:r w:rsidRPr="003F2B2E">
        <w:rPr>
          <w:rStyle w:val="FootnoteReference"/>
        </w:rPr>
        <w:t xml:space="preserve"> </w:t>
      </w:r>
      <w:r w:rsidRPr="003F2B2E">
        <w:rPr>
          <w:rFonts w:ascii="Times New Roman" w:hAnsi="Times New Roman"/>
          <w:szCs w:val="22"/>
        </w:rPr>
        <w:t>Comments of Raimundo Beca: http://forum.icann.org/lists/comments-atrt2-recommendations-21oct13/msg00001.html</w:t>
      </w:r>
    </w:p>
  </w:footnote>
  <w:footnote w:id="111">
    <w:p w:rsidR="006A1B14" w:rsidRPr="00C97E67" w:rsidRDefault="006A1B14" w:rsidP="006038D3">
      <w:pPr>
        <w:pStyle w:val="FootnoteText"/>
      </w:pPr>
      <w:r w:rsidRPr="00C97E67">
        <w:rPr>
          <w:rStyle w:val="FootnoteReference"/>
        </w:rPr>
        <w:footnoteRef/>
      </w:r>
      <w:r w:rsidRPr="00C97E67">
        <w:t xml:space="preserve">  See http://www.icann.org/en/about/governance/bylaws#AnnexA.</w:t>
      </w:r>
    </w:p>
  </w:footnote>
  <w:footnote w:id="112">
    <w:p w:rsidR="006A1B14" w:rsidRPr="00C97E67" w:rsidRDefault="006A1B14" w:rsidP="006038D3">
      <w:pPr>
        <w:pStyle w:val="FootnoteText"/>
      </w:pPr>
      <w:r w:rsidRPr="00C97E67">
        <w:rPr>
          <w:rStyle w:val="FootnoteReference"/>
        </w:rPr>
        <w:footnoteRef/>
      </w:r>
      <w:r w:rsidRPr="00C97E67">
        <w:t xml:space="preserve">  See http://gnso.icann.org/en/node/38709.</w:t>
      </w:r>
    </w:p>
  </w:footnote>
  <w:footnote w:id="113">
    <w:p w:rsidR="006A1B14" w:rsidRPr="00BD4245" w:rsidRDefault="006A1B14" w:rsidP="006770DD">
      <w:pPr>
        <w:pStyle w:val="FootnoteText"/>
        <w:rPr>
          <w:lang w:val="en-CA"/>
        </w:rPr>
      </w:pPr>
      <w:r>
        <w:rPr>
          <w:rStyle w:val="FootnoteReference"/>
        </w:rPr>
        <w:footnoteRef/>
      </w:r>
      <w:r>
        <w:t xml:space="preserve"> </w:t>
      </w:r>
      <w:r w:rsidRPr="00BD4245">
        <w:t>ATRT meeting with the GNSO Council in Buenos</w:t>
      </w:r>
      <w:r>
        <w:t xml:space="preserve"> Aires, GNSO comment submission</w:t>
      </w:r>
    </w:p>
  </w:footnote>
  <w:footnote w:id="114">
    <w:p w:rsidR="006A1B14" w:rsidRPr="00BD4245" w:rsidRDefault="006A1B14" w:rsidP="006770DD">
      <w:pPr>
        <w:pStyle w:val="FootnoteText"/>
        <w:rPr>
          <w:lang w:val="en-CA"/>
        </w:rPr>
      </w:pPr>
      <w:r>
        <w:rPr>
          <w:rStyle w:val="FootnoteReference"/>
        </w:rPr>
        <w:footnoteRef/>
      </w:r>
      <w:r>
        <w:t xml:space="preserve"> </w:t>
      </w:r>
      <w:r w:rsidRPr="00BD4245">
        <w:t>ATRT meetings with the GNSO Council and ALAC, GNSO, ALAC and Egyptian comment submission</w:t>
      </w:r>
    </w:p>
  </w:footnote>
  <w:footnote w:id="115">
    <w:p w:rsidR="006A1B14" w:rsidRPr="00BD4245" w:rsidRDefault="006A1B14" w:rsidP="006770DD">
      <w:pPr>
        <w:pStyle w:val="FootnoteText"/>
        <w:rPr>
          <w:lang w:val="en-CA"/>
        </w:rPr>
      </w:pPr>
      <w:r>
        <w:rPr>
          <w:rStyle w:val="FootnoteReference"/>
        </w:rPr>
        <w:footnoteRef/>
      </w:r>
      <w:r>
        <w:t xml:space="preserve"> </w:t>
      </w:r>
      <w:r w:rsidRPr="00BD4245">
        <w:t>ATRT meetings with the ALAC, NCSG and SSAC in Buenos</w:t>
      </w:r>
      <w:r>
        <w:t xml:space="preserve"> Aires, ALAC comment submission</w:t>
      </w:r>
    </w:p>
  </w:footnote>
  <w:footnote w:id="116">
    <w:p w:rsidR="006A1B14" w:rsidRPr="00BD4245" w:rsidRDefault="006A1B14" w:rsidP="006770DD">
      <w:pPr>
        <w:pStyle w:val="FootnoteText"/>
        <w:rPr>
          <w:lang w:val="en-CA"/>
        </w:rPr>
      </w:pPr>
      <w:r>
        <w:rPr>
          <w:rStyle w:val="FootnoteReference"/>
        </w:rPr>
        <w:footnoteRef/>
      </w:r>
      <w:r>
        <w:t xml:space="preserve"> </w:t>
      </w:r>
      <w:r w:rsidRPr="00BD4245">
        <w:t>ATRT meetings with the GNSO Council and ALAC, GNSO and ALAC comment submission, Discussions with Michael O’Connor</w:t>
      </w:r>
    </w:p>
  </w:footnote>
  <w:footnote w:id="117">
    <w:p w:rsidR="006A1B14" w:rsidRPr="00BD4245" w:rsidRDefault="006A1B14" w:rsidP="006770DD">
      <w:pPr>
        <w:pStyle w:val="FootnoteText"/>
        <w:rPr>
          <w:lang w:val="en-CA"/>
        </w:rPr>
      </w:pPr>
      <w:r>
        <w:rPr>
          <w:rStyle w:val="FootnoteReference"/>
        </w:rPr>
        <w:footnoteRef/>
      </w:r>
      <w:r>
        <w:t xml:space="preserve"> </w:t>
      </w:r>
      <w:r w:rsidRPr="00BD4245">
        <w:t>GNSO comment submission</w:t>
      </w:r>
    </w:p>
  </w:footnote>
  <w:footnote w:id="118">
    <w:p w:rsidR="006A1B14" w:rsidRPr="00BD4245" w:rsidRDefault="006A1B14" w:rsidP="006770DD">
      <w:pPr>
        <w:pStyle w:val="FootnoteText"/>
        <w:rPr>
          <w:lang w:val="en-CA"/>
        </w:rPr>
      </w:pPr>
      <w:r>
        <w:rPr>
          <w:rStyle w:val="FootnoteReference"/>
        </w:rPr>
        <w:footnoteRef/>
      </w:r>
      <w:r>
        <w:t xml:space="preserve"> </w:t>
      </w:r>
      <w:r w:rsidRPr="00BD4245">
        <w:t>Comment submission from Becky Burr, Paul Diaz and Chuck Gomes. Registry Stake</w:t>
      </w:r>
      <w:r>
        <w:t>holder Group comment submission</w:t>
      </w:r>
    </w:p>
  </w:footnote>
  <w:footnote w:id="119">
    <w:p w:rsidR="006A1B14" w:rsidRPr="00A41FF9" w:rsidRDefault="006A1B14"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w:t>
      </w:r>
      <w:r>
        <w:t xml:space="preserve"> GNSO comment submission</w:t>
      </w:r>
    </w:p>
  </w:footnote>
  <w:footnote w:id="120">
    <w:p w:rsidR="006A1B14" w:rsidRPr="00A41FF9" w:rsidRDefault="006A1B14"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 GNSO comment submission</w:t>
      </w:r>
    </w:p>
  </w:footnote>
  <w:footnote w:id="121">
    <w:p w:rsidR="006A1B14" w:rsidRPr="00A41FF9" w:rsidRDefault="006A1B14" w:rsidP="006770DD">
      <w:pPr>
        <w:pStyle w:val="FootnoteText"/>
        <w:rPr>
          <w:lang w:val="en-CA"/>
        </w:rPr>
      </w:pPr>
      <w:r>
        <w:rPr>
          <w:rStyle w:val="FootnoteReference"/>
        </w:rPr>
        <w:footnoteRef/>
      </w:r>
      <w:r>
        <w:t xml:space="preserve"> </w:t>
      </w:r>
      <w:r w:rsidRPr="00A41FF9">
        <w:t>GNSO comment submission</w:t>
      </w:r>
    </w:p>
  </w:footnote>
  <w:footnote w:id="122">
    <w:p w:rsidR="006A1B14" w:rsidRPr="00C002E1" w:rsidRDefault="006A1B14" w:rsidP="008C503A">
      <w:pPr>
        <w:pStyle w:val="FootnoteText"/>
        <w:rPr>
          <w:lang w:val="en-CA"/>
        </w:rPr>
      </w:pPr>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p>
  </w:footnote>
  <w:footnote w:id="12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24">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25">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26">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27">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0"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28">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29">
    <w:p w:rsidR="006A1B14" w:rsidRPr="00C97E67" w:rsidRDefault="006A1B14" w:rsidP="006038D3">
      <w:pPr>
        <w:pStyle w:val="FootnoteText"/>
        <w:spacing w:before="60"/>
      </w:pPr>
      <w:r w:rsidRPr="00C97E67">
        <w:rPr>
          <w:rStyle w:val="FootnoteReference"/>
        </w:rPr>
        <w:footnoteRef/>
      </w:r>
      <w:r w:rsidRPr="00C97E67">
        <w:t xml:space="preserve"> </w:t>
      </w:r>
      <w:hyperlink r:id="rId72"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30">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3"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31">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4"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32">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5"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33">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6"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34">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35">
    <w:p w:rsidR="006A1B14" w:rsidRPr="00C97E67" w:rsidRDefault="006A1B14"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36">
    <w:p w:rsidR="006A1B14" w:rsidRPr="00D612C4" w:rsidRDefault="006A1B14">
      <w:pPr>
        <w:pStyle w:val="FootnoteText"/>
        <w:rPr>
          <w:rStyle w:val="Hyperlink"/>
          <w:rFonts w:ascii="Times New Roman" w:hAnsi="Times New Roman"/>
          <w:szCs w:val="22"/>
          <w:lang w:val="en-GB"/>
        </w:rPr>
      </w:pPr>
      <w:r>
        <w:rPr>
          <w:rStyle w:val="FootnoteReference"/>
        </w:rPr>
        <w:footnoteRef/>
      </w:r>
      <w:r>
        <w:t xml:space="preserve"> </w:t>
      </w:r>
      <w:r w:rsidRPr="00D612C4">
        <w:rPr>
          <w:rStyle w:val="Hyperlink"/>
          <w:rFonts w:ascii="Times New Roman" w:hAnsi="Times New Roman"/>
          <w:szCs w:val="22"/>
          <w:lang w:val="en-GB"/>
        </w:rPr>
        <w:t>http://forum.icann.org/lists/comments-atrt2-recommendations-21oct13/pdf6b42Ud7VdW.pdf</w:t>
      </w:r>
    </w:p>
  </w:footnote>
  <w:footnote w:id="137">
    <w:p w:rsidR="006A1B14" w:rsidRPr="00C97E67" w:rsidRDefault="006A1B14"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8" w:history="1">
        <w:r w:rsidRPr="00C97E67">
          <w:rPr>
            <w:rStyle w:val="Hyperlink"/>
            <w:rFonts w:ascii="Times New Roman" w:hAnsi="Times New Roman"/>
            <w:szCs w:val="22"/>
          </w:rPr>
          <w:t>http://www.icann.org/en/about/annual-report</w:t>
        </w:r>
      </w:hyperlink>
    </w:p>
  </w:footnote>
  <w:footnote w:id="138">
    <w:p w:rsidR="006A1B14" w:rsidRPr="00C97E67" w:rsidRDefault="006A1B14"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9"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39">
    <w:p w:rsidR="006A1B14" w:rsidRPr="00C97E67" w:rsidRDefault="006A1B14" w:rsidP="006038D3">
      <w:pPr>
        <w:pStyle w:val="FootnoteText"/>
      </w:pPr>
      <w:r w:rsidRPr="00C97E67">
        <w:rPr>
          <w:rStyle w:val="FootnoteReference"/>
        </w:rPr>
        <w:footnoteRef/>
      </w:r>
      <w:r w:rsidRPr="00C97E67">
        <w:t xml:space="preserve"> </w:t>
      </w:r>
      <w:hyperlink r:id="rId80"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40">
    <w:p w:rsidR="006A1B14" w:rsidRPr="00C97E67" w:rsidRDefault="006A1B14" w:rsidP="006038D3">
      <w:pPr>
        <w:pStyle w:val="FootnoteText"/>
        <w:spacing w:before="60"/>
      </w:pPr>
      <w:r w:rsidRPr="00C97E67">
        <w:rPr>
          <w:rStyle w:val="FootnoteReference"/>
        </w:rPr>
        <w:footnoteRef/>
      </w:r>
      <w:hyperlink r:id="rId81"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41">
    <w:p w:rsidR="006A1B14" w:rsidRPr="00C97E67" w:rsidRDefault="006A1B14"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2"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 w:id="142">
    <w:p w:rsidR="006A1B14" w:rsidRDefault="006A1B14">
      <w:pPr>
        <w:pStyle w:val="FootnoteText"/>
      </w:pPr>
      <w:r>
        <w:rPr>
          <w:rStyle w:val="FootnoteReference"/>
        </w:rPr>
        <w:footnoteRef/>
      </w:r>
      <w:r>
        <w:t xml:space="preserve"> </w:t>
      </w:r>
      <w:r w:rsidRPr="00DF1114">
        <w:t>http://forum.icann.org/lists/comments-atrt2-recommendations-21oct13/msg00006.html</w:t>
      </w:r>
    </w:p>
  </w:footnote>
  <w:footnote w:id="143">
    <w:p w:rsidR="006A1B14" w:rsidRDefault="006A1B14">
      <w:pPr>
        <w:pStyle w:val="FootnoteText"/>
      </w:pPr>
      <w:r>
        <w:rPr>
          <w:rStyle w:val="FootnoteReference"/>
        </w:rPr>
        <w:footnoteRef/>
      </w:r>
      <w:r>
        <w:t xml:space="preserve"> </w:t>
      </w:r>
      <w:r w:rsidRPr="00DF1114">
        <w:t>http://forum.icann.org/lists/comments-atrt2-recommendations-21oct13/msg00010.html</w:t>
      </w:r>
    </w:p>
  </w:footnote>
  <w:footnote w:id="144">
    <w:p w:rsidR="006A1B14" w:rsidRDefault="006A1B14">
      <w:pPr>
        <w:pStyle w:val="FootnoteText"/>
      </w:pPr>
      <w:r>
        <w:rPr>
          <w:rStyle w:val="FootnoteReference"/>
        </w:rPr>
        <w:footnoteRef/>
      </w:r>
      <w:r>
        <w:t xml:space="preserve"> </w:t>
      </w:r>
      <w:hyperlink r:id="rId83" w:history="1">
        <w:r>
          <w:rPr>
            <w:rStyle w:val="Hyperlink"/>
          </w:rPr>
          <w:t>http://forum.icann.org/lists/comments-atrt2-recommendations-21oct13/msg00013.html</w:t>
        </w:r>
      </w:hyperlink>
    </w:p>
  </w:footnote>
  <w:footnote w:id="145">
    <w:p w:rsidR="006A1B14" w:rsidRDefault="006A1B14">
      <w:pPr>
        <w:pStyle w:val="FootnoteText"/>
      </w:pPr>
      <w:r>
        <w:rPr>
          <w:rStyle w:val="FootnoteReference"/>
        </w:rPr>
        <w:footnoteRef/>
      </w:r>
      <w:r>
        <w:t xml:space="preserve"> </w:t>
      </w:r>
      <w:r w:rsidRPr="00DF1114">
        <w:t>http://forum.icann.org/lists/comments-atrt2-recommendations-21oct13/msg00014.html</w:t>
      </w:r>
    </w:p>
  </w:footnote>
  <w:footnote w:id="146">
    <w:p w:rsidR="006A1B14" w:rsidRDefault="006A1B14">
      <w:pPr>
        <w:pStyle w:val="FootnoteText"/>
      </w:pPr>
      <w:r>
        <w:rPr>
          <w:rStyle w:val="FootnoteReference"/>
        </w:rPr>
        <w:footnoteRef/>
      </w:r>
      <w:r>
        <w:t xml:space="preserve"> </w:t>
      </w:r>
      <w:r w:rsidRPr="009F06E1">
        <w:t>http://forum.icann.org/lists/comments-atrt2-recommendations-21oct13/msg00008.html</w:t>
      </w:r>
    </w:p>
  </w:footnote>
  <w:footnote w:id="147">
    <w:p w:rsidR="006A1B14" w:rsidRDefault="006A1B14">
      <w:pPr>
        <w:pStyle w:val="FootnoteText"/>
      </w:pPr>
      <w:r>
        <w:rPr>
          <w:rStyle w:val="FootnoteReference"/>
        </w:rPr>
        <w:footnoteRef/>
      </w:r>
      <w:r>
        <w:t xml:space="preserve"> </w:t>
      </w:r>
      <w:r w:rsidRPr="009F06E1">
        <w:t>Ibid.</w:t>
      </w:r>
    </w:p>
  </w:footnote>
  <w:footnote w:id="148">
    <w:p w:rsidR="006A1B14" w:rsidRDefault="006A1B14">
      <w:pPr>
        <w:pStyle w:val="FootnoteText"/>
      </w:pPr>
      <w:r>
        <w:rPr>
          <w:rStyle w:val="FootnoteReference"/>
        </w:rPr>
        <w:footnoteRef/>
      </w:r>
      <w:r>
        <w:t xml:space="preserve"> </w:t>
      </w:r>
      <w:r w:rsidRPr="006B182E">
        <w:t>Ibid.</w:t>
      </w:r>
    </w:p>
  </w:footnote>
  <w:footnote w:id="149">
    <w:p w:rsidR="006A1B14" w:rsidRDefault="006A1B14">
      <w:pPr>
        <w:pStyle w:val="FootnoteText"/>
      </w:pPr>
      <w:r>
        <w:rPr>
          <w:rStyle w:val="FootnoteReference"/>
        </w:rPr>
        <w:footnoteRef/>
      </w:r>
      <w:r>
        <w:t xml:space="preserve"> </w:t>
      </w:r>
      <w:r w:rsidRPr="006B182E">
        <w:t xml:space="preserve">IPC </w:t>
      </w:r>
      <w:r>
        <w:t>Public Comment</w:t>
      </w:r>
      <w:r w:rsidRPr="006B182E">
        <w:t>s cited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Default="006A1B14" w:rsidP="009D53FF">
    <w:pPr>
      <w:pStyle w:val="Header"/>
      <w:tabs>
        <w:tab w:val="clear" w:pos="4252"/>
        <w:tab w:val="clear" w:pos="8504"/>
        <w:tab w:val="center" w:pos="4154"/>
        <w:tab w:val="right" w:pos="8280"/>
      </w:tabs>
    </w:pPr>
    <w:r>
      <w:t>ATRT2 Report of Draft Recommendations</w:t>
    </w:r>
    <w:r>
      <w:tab/>
      <w:t>October 2013</w:t>
    </w:r>
    <w:r>
      <w:tab/>
    </w:r>
  </w:p>
  <w:p w:rsidR="006A1B14" w:rsidRPr="00B77EA1" w:rsidRDefault="006A1B14"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Default="006A1B14" w:rsidP="00ED2262">
    <w:pPr>
      <w:pStyle w:val="Header"/>
      <w:tabs>
        <w:tab w:val="clear" w:pos="4252"/>
        <w:tab w:val="clear" w:pos="8504"/>
        <w:tab w:val="center" w:pos="4320"/>
        <w:tab w:val="right" w:pos="8280"/>
      </w:tabs>
    </w:pPr>
    <w:r>
      <w:t>ATRT2  Final Report of Recommendations</w:t>
    </w:r>
    <w:r>
      <w:tab/>
      <w:t>December 2013</w:t>
    </w:r>
    <w:r>
      <w:tab/>
    </w:r>
  </w:p>
  <w:p w:rsidR="006A1B14" w:rsidRPr="00B77EA1" w:rsidRDefault="006A1B14"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14" w:rsidRDefault="006A1B14">
    <w:pPr>
      <w:pStyle w:val="Header"/>
    </w:pPr>
  </w:p>
  <w:p w:rsidR="006A1B14" w:rsidRDefault="006A1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2">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80773E"/>
    <w:multiLevelType w:val="hybridMultilevel"/>
    <w:tmpl w:val="8FAC1B1E"/>
    <w:lvl w:ilvl="0" w:tplc="8528F62C">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D40B6"/>
    <w:multiLevelType w:val="hybridMultilevel"/>
    <w:tmpl w:val="C15A27DC"/>
    <w:lvl w:ilvl="0" w:tplc="6A802D9A">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94156"/>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77113"/>
    <w:multiLevelType w:val="hybridMultilevel"/>
    <w:tmpl w:val="6AE8C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34E7F"/>
    <w:multiLevelType w:val="hybridMultilevel"/>
    <w:tmpl w:val="2FFAD5F6"/>
    <w:lvl w:ilvl="0" w:tplc="CD466C4E">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491381"/>
    <w:multiLevelType w:val="hybridMultilevel"/>
    <w:tmpl w:val="E3C8043C"/>
    <w:lvl w:ilvl="0" w:tplc="D8CA7426">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E3F6E"/>
    <w:multiLevelType w:val="hybridMultilevel"/>
    <w:tmpl w:val="2A4E667E"/>
    <w:lvl w:ilvl="0" w:tplc="8528F62C">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C7759A8"/>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09D1698"/>
    <w:multiLevelType w:val="hybridMultilevel"/>
    <w:tmpl w:val="FF949BA0"/>
    <w:lvl w:ilvl="0" w:tplc="CD466C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D3573"/>
    <w:multiLevelType w:val="hybridMultilevel"/>
    <w:tmpl w:val="EF007986"/>
    <w:lvl w:ilvl="0" w:tplc="776AA350">
      <w:start w:val="1"/>
      <w:numFmt w:val="lowerLetter"/>
      <w:pStyle w:val="ListParagraph"/>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3"/>
  </w:num>
  <w:num w:numId="3">
    <w:abstractNumId w:val="39"/>
  </w:num>
  <w:num w:numId="4">
    <w:abstractNumId w:val="32"/>
  </w:num>
  <w:num w:numId="5">
    <w:abstractNumId w:val="26"/>
  </w:num>
  <w:num w:numId="6">
    <w:abstractNumId w:val="2"/>
  </w:num>
  <w:num w:numId="7">
    <w:abstractNumId w:val="1"/>
  </w:num>
  <w:num w:numId="8">
    <w:abstractNumId w:val="0"/>
  </w:num>
  <w:num w:numId="9">
    <w:abstractNumId w:val="10"/>
  </w:num>
  <w:num w:numId="10">
    <w:abstractNumId w:val="13"/>
  </w:num>
  <w:num w:numId="11">
    <w:abstractNumId w:val="5"/>
  </w:num>
  <w:num w:numId="12">
    <w:abstractNumId w:val="29"/>
  </w:num>
  <w:num w:numId="13">
    <w:abstractNumId w:val="27"/>
  </w:num>
  <w:num w:numId="14">
    <w:abstractNumId w:val="16"/>
  </w:num>
  <w:num w:numId="15">
    <w:abstractNumId w:val="31"/>
  </w:num>
  <w:num w:numId="16">
    <w:abstractNumId w:val="15"/>
  </w:num>
  <w:num w:numId="17">
    <w:abstractNumId w:val="24"/>
  </w:num>
  <w:num w:numId="18">
    <w:abstractNumId w:val="21"/>
  </w:num>
  <w:num w:numId="19">
    <w:abstractNumId w:val="42"/>
  </w:num>
  <w:num w:numId="20">
    <w:abstractNumId w:val="12"/>
  </w:num>
  <w:num w:numId="21">
    <w:abstractNumId w:val="37"/>
  </w:num>
  <w:num w:numId="22">
    <w:abstractNumId w:val="43"/>
  </w:num>
  <w:num w:numId="23">
    <w:abstractNumId w:val="19"/>
  </w:num>
  <w:num w:numId="24">
    <w:abstractNumId w:val="11"/>
  </w:num>
  <w:num w:numId="25">
    <w:abstractNumId w:val="18"/>
  </w:num>
  <w:num w:numId="26">
    <w:abstractNumId w:val="22"/>
  </w:num>
  <w:num w:numId="27">
    <w:abstractNumId w:val="6"/>
  </w:num>
  <w:num w:numId="28">
    <w:abstractNumId w:val="33"/>
  </w:num>
  <w:num w:numId="29">
    <w:abstractNumId w:val="30"/>
  </w:num>
  <w:num w:numId="30">
    <w:abstractNumId w:val="17"/>
  </w:num>
  <w:num w:numId="31">
    <w:abstractNumId w:val="36"/>
  </w:num>
  <w:num w:numId="32">
    <w:abstractNumId w:val="44"/>
  </w:num>
  <w:num w:numId="33">
    <w:abstractNumId w:val="28"/>
  </w:num>
  <w:num w:numId="34">
    <w:abstractNumId w:val="3"/>
  </w:num>
  <w:num w:numId="35">
    <w:abstractNumId w:val="41"/>
  </w:num>
  <w:num w:numId="36">
    <w:abstractNumId w:val="4"/>
  </w:num>
  <w:num w:numId="37">
    <w:abstractNumId w:val="34"/>
  </w:num>
  <w:num w:numId="38">
    <w:abstractNumId w:val="9"/>
  </w:num>
  <w:num w:numId="39">
    <w:abstractNumId w:val="8"/>
  </w:num>
  <w:num w:numId="40">
    <w:abstractNumId w:val="20"/>
  </w:num>
  <w:num w:numId="41">
    <w:abstractNumId w:val="35"/>
  </w:num>
  <w:num w:numId="42">
    <w:abstractNumId w:val="35"/>
    <w:lvlOverride w:ilvl="0">
      <w:startOverride w:val="1"/>
    </w:lvlOverride>
  </w:num>
  <w:num w:numId="43">
    <w:abstractNumId w:val="35"/>
    <w:lvlOverride w:ilvl="0">
      <w:startOverride w:val="1"/>
    </w:lvlOverride>
  </w:num>
  <w:num w:numId="44">
    <w:abstractNumId w:val="38"/>
  </w:num>
  <w:num w:numId="45">
    <w:abstractNumId w:val="14"/>
  </w:num>
  <w:num w:numId="46">
    <w:abstractNumId w:val="25"/>
  </w:num>
  <w:num w:numId="47">
    <w:abstractNumId w:val="40"/>
  </w:num>
  <w:num w:numId="48">
    <w:abstractNumId w:val="35"/>
    <w:lvlOverride w:ilvl="0">
      <w:startOverride w:val="1"/>
    </w:lvlOverride>
  </w:num>
  <w:num w:numId="49">
    <w:abstractNumId w:val="44"/>
    <w:lvlOverride w:ilvl="0">
      <w:startOverride w:val="1"/>
    </w:lvlOverride>
  </w:num>
  <w:num w:numId="50">
    <w:abstractNumId w:val="44"/>
    <w:lvlOverride w:ilvl="0">
      <w:startOverride w:val="1"/>
    </w:lvlOverride>
  </w:num>
  <w:num w:numId="51">
    <w:abstractNumId w:val="44"/>
    <w:lvlOverride w:ilvl="0">
      <w:startOverride w:val="1"/>
    </w:lvlOverride>
  </w:num>
  <w:num w:numId="52">
    <w:abstractNumId w:val="44"/>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118B"/>
    <w:rsid w:val="000038E1"/>
    <w:rsid w:val="00004C01"/>
    <w:rsid w:val="0000719F"/>
    <w:rsid w:val="0001253D"/>
    <w:rsid w:val="00014D0C"/>
    <w:rsid w:val="0002142C"/>
    <w:rsid w:val="00021A3E"/>
    <w:rsid w:val="00024B14"/>
    <w:rsid w:val="0002507B"/>
    <w:rsid w:val="00026451"/>
    <w:rsid w:val="00031152"/>
    <w:rsid w:val="00031879"/>
    <w:rsid w:val="00032E03"/>
    <w:rsid w:val="000333E5"/>
    <w:rsid w:val="000366D0"/>
    <w:rsid w:val="00040383"/>
    <w:rsid w:val="00041D3F"/>
    <w:rsid w:val="00042DD4"/>
    <w:rsid w:val="00045151"/>
    <w:rsid w:val="00052018"/>
    <w:rsid w:val="0005511A"/>
    <w:rsid w:val="000555D5"/>
    <w:rsid w:val="000558EB"/>
    <w:rsid w:val="00056F6E"/>
    <w:rsid w:val="0005739E"/>
    <w:rsid w:val="00061E94"/>
    <w:rsid w:val="000655EB"/>
    <w:rsid w:val="00065FF0"/>
    <w:rsid w:val="000714FA"/>
    <w:rsid w:val="00073C48"/>
    <w:rsid w:val="0007406F"/>
    <w:rsid w:val="00082DC3"/>
    <w:rsid w:val="00084005"/>
    <w:rsid w:val="0008736B"/>
    <w:rsid w:val="000925D0"/>
    <w:rsid w:val="00092A53"/>
    <w:rsid w:val="000942ED"/>
    <w:rsid w:val="000951EF"/>
    <w:rsid w:val="00096C38"/>
    <w:rsid w:val="0009702B"/>
    <w:rsid w:val="000A547A"/>
    <w:rsid w:val="000A6A11"/>
    <w:rsid w:val="000B096A"/>
    <w:rsid w:val="000B273B"/>
    <w:rsid w:val="000B6AD7"/>
    <w:rsid w:val="000C1401"/>
    <w:rsid w:val="000C2779"/>
    <w:rsid w:val="000C33B4"/>
    <w:rsid w:val="000C64B8"/>
    <w:rsid w:val="000C7AD3"/>
    <w:rsid w:val="000D689D"/>
    <w:rsid w:val="000D7280"/>
    <w:rsid w:val="000D7F36"/>
    <w:rsid w:val="000E43E4"/>
    <w:rsid w:val="000E5041"/>
    <w:rsid w:val="000F3A17"/>
    <w:rsid w:val="000F49BC"/>
    <w:rsid w:val="000F55F5"/>
    <w:rsid w:val="000F5AF0"/>
    <w:rsid w:val="000F776C"/>
    <w:rsid w:val="00100831"/>
    <w:rsid w:val="00100BC7"/>
    <w:rsid w:val="00100EB4"/>
    <w:rsid w:val="00101580"/>
    <w:rsid w:val="00101825"/>
    <w:rsid w:val="00102CF4"/>
    <w:rsid w:val="00102D29"/>
    <w:rsid w:val="001043D4"/>
    <w:rsid w:val="00105C59"/>
    <w:rsid w:val="00106D8A"/>
    <w:rsid w:val="0011472F"/>
    <w:rsid w:val="00115938"/>
    <w:rsid w:val="00121516"/>
    <w:rsid w:val="001252FF"/>
    <w:rsid w:val="001328C8"/>
    <w:rsid w:val="00133670"/>
    <w:rsid w:val="00134BA7"/>
    <w:rsid w:val="001361B9"/>
    <w:rsid w:val="00137C01"/>
    <w:rsid w:val="00140686"/>
    <w:rsid w:val="00141E08"/>
    <w:rsid w:val="00141FBD"/>
    <w:rsid w:val="001434E1"/>
    <w:rsid w:val="00144EAB"/>
    <w:rsid w:val="00147856"/>
    <w:rsid w:val="00151DDE"/>
    <w:rsid w:val="00156C0F"/>
    <w:rsid w:val="00156E4B"/>
    <w:rsid w:val="00160144"/>
    <w:rsid w:val="001613E2"/>
    <w:rsid w:val="0016152F"/>
    <w:rsid w:val="00162558"/>
    <w:rsid w:val="00164040"/>
    <w:rsid w:val="00165673"/>
    <w:rsid w:val="0016568B"/>
    <w:rsid w:val="00167640"/>
    <w:rsid w:val="00170861"/>
    <w:rsid w:val="00171D2D"/>
    <w:rsid w:val="001727AE"/>
    <w:rsid w:val="0017458C"/>
    <w:rsid w:val="0017487F"/>
    <w:rsid w:val="00175170"/>
    <w:rsid w:val="00176870"/>
    <w:rsid w:val="00181256"/>
    <w:rsid w:val="00181C26"/>
    <w:rsid w:val="00183C63"/>
    <w:rsid w:val="001909BA"/>
    <w:rsid w:val="001924E5"/>
    <w:rsid w:val="001946BB"/>
    <w:rsid w:val="0019756E"/>
    <w:rsid w:val="001A040D"/>
    <w:rsid w:val="001A0A69"/>
    <w:rsid w:val="001A1A73"/>
    <w:rsid w:val="001A2D94"/>
    <w:rsid w:val="001A338B"/>
    <w:rsid w:val="001A34B4"/>
    <w:rsid w:val="001A357A"/>
    <w:rsid w:val="001A3C07"/>
    <w:rsid w:val="001A445F"/>
    <w:rsid w:val="001B18F9"/>
    <w:rsid w:val="001B3A48"/>
    <w:rsid w:val="001B66D6"/>
    <w:rsid w:val="001B68D5"/>
    <w:rsid w:val="001C0302"/>
    <w:rsid w:val="001C1F21"/>
    <w:rsid w:val="001C29C2"/>
    <w:rsid w:val="001C2E54"/>
    <w:rsid w:val="001C58A8"/>
    <w:rsid w:val="001C7515"/>
    <w:rsid w:val="001C7F34"/>
    <w:rsid w:val="001D1FCE"/>
    <w:rsid w:val="001D3416"/>
    <w:rsid w:val="001D4432"/>
    <w:rsid w:val="001D4B50"/>
    <w:rsid w:val="001D5BBC"/>
    <w:rsid w:val="001D5C6C"/>
    <w:rsid w:val="001D7348"/>
    <w:rsid w:val="001D763D"/>
    <w:rsid w:val="001D7764"/>
    <w:rsid w:val="001D7E15"/>
    <w:rsid w:val="001E6325"/>
    <w:rsid w:val="001E65BC"/>
    <w:rsid w:val="001F00FE"/>
    <w:rsid w:val="001F7C4E"/>
    <w:rsid w:val="00200B6F"/>
    <w:rsid w:val="00200F13"/>
    <w:rsid w:val="002028F5"/>
    <w:rsid w:val="00205987"/>
    <w:rsid w:val="0020766F"/>
    <w:rsid w:val="00211562"/>
    <w:rsid w:val="00213E12"/>
    <w:rsid w:val="00214F5A"/>
    <w:rsid w:val="0021541F"/>
    <w:rsid w:val="00215D35"/>
    <w:rsid w:val="00220CC6"/>
    <w:rsid w:val="002215F3"/>
    <w:rsid w:val="00221621"/>
    <w:rsid w:val="002239FD"/>
    <w:rsid w:val="00223F53"/>
    <w:rsid w:val="00227939"/>
    <w:rsid w:val="00230C9F"/>
    <w:rsid w:val="002316B2"/>
    <w:rsid w:val="00234CA3"/>
    <w:rsid w:val="00234E98"/>
    <w:rsid w:val="00235A21"/>
    <w:rsid w:val="00235E8C"/>
    <w:rsid w:val="00240020"/>
    <w:rsid w:val="00247434"/>
    <w:rsid w:val="00252AF5"/>
    <w:rsid w:val="00253CF9"/>
    <w:rsid w:val="00254909"/>
    <w:rsid w:val="00255859"/>
    <w:rsid w:val="00256C70"/>
    <w:rsid w:val="00256DAD"/>
    <w:rsid w:val="00257291"/>
    <w:rsid w:val="002615DD"/>
    <w:rsid w:val="002616C5"/>
    <w:rsid w:val="002623ED"/>
    <w:rsid w:val="00263DB3"/>
    <w:rsid w:val="00265CF8"/>
    <w:rsid w:val="00266D76"/>
    <w:rsid w:val="002670BF"/>
    <w:rsid w:val="00267DF1"/>
    <w:rsid w:val="00270911"/>
    <w:rsid w:val="00270C1E"/>
    <w:rsid w:val="00274922"/>
    <w:rsid w:val="0027628D"/>
    <w:rsid w:val="00276F27"/>
    <w:rsid w:val="00280B4D"/>
    <w:rsid w:val="00284E7F"/>
    <w:rsid w:val="00286966"/>
    <w:rsid w:val="0029118D"/>
    <w:rsid w:val="002936F9"/>
    <w:rsid w:val="002967A4"/>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D43A0"/>
    <w:rsid w:val="002D6A48"/>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200"/>
    <w:rsid w:val="0031750C"/>
    <w:rsid w:val="00320FB3"/>
    <w:rsid w:val="00321D6F"/>
    <w:rsid w:val="00326EC5"/>
    <w:rsid w:val="00332286"/>
    <w:rsid w:val="00334A4D"/>
    <w:rsid w:val="00335D16"/>
    <w:rsid w:val="00335DD3"/>
    <w:rsid w:val="00337888"/>
    <w:rsid w:val="00340531"/>
    <w:rsid w:val="00340AAD"/>
    <w:rsid w:val="00342E82"/>
    <w:rsid w:val="003444F9"/>
    <w:rsid w:val="003465A2"/>
    <w:rsid w:val="00351E95"/>
    <w:rsid w:val="00353114"/>
    <w:rsid w:val="00353259"/>
    <w:rsid w:val="00363E68"/>
    <w:rsid w:val="00365DCD"/>
    <w:rsid w:val="00367DA4"/>
    <w:rsid w:val="003712E1"/>
    <w:rsid w:val="00372896"/>
    <w:rsid w:val="00375985"/>
    <w:rsid w:val="003819F5"/>
    <w:rsid w:val="00384BC9"/>
    <w:rsid w:val="003878A3"/>
    <w:rsid w:val="00387FC9"/>
    <w:rsid w:val="00387FF6"/>
    <w:rsid w:val="0039040E"/>
    <w:rsid w:val="00390646"/>
    <w:rsid w:val="00396EEE"/>
    <w:rsid w:val="003A452D"/>
    <w:rsid w:val="003A4A90"/>
    <w:rsid w:val="003A50C9"/>
    <w:rsid w:val="003A57C9"/>
    <w:rsid w:val="003B04FF"/>
    <w:rsid w:val="003B382F"/>
    <w:rsid w:val="003B56F2"/>
    <w:rsid w:val="003B6703"/>
    <w:rsid w:val="003B677E"/>
    <w:rsid w:val="003C13FD"/>
    <w:rsid w:val="003C3769"/>
    <w:rsid w:val="003D2F57"/>
    <w:rsid w:val="003D4745"/>
    <w:rsid w:val="003E0A91"/>
    <w:rsid w:val="003E1D29"/>
    <w:rsid w:val="003E2987"/>
    <w:rsid w:val="003E3A8D"/>
    <w:rsid w:val="003E3BA2"/>
    <w:rsid w:val="003E5F21"/>
    <w:rsid w:val="003E71F5"/>
    <w:rsid w:val="003E768C"/>
    <w:rsid w:val="003F2651"/>
    <w:rsid w:val="003F2B2E"/>
    <w:rsid w:val="003F55D2"/>
    <w:rsid w:val="003F646A"/>
    <w:rsid w:val="003F7B32"/>
    <w:rsid w:val="00401DDC"/>
    <w:rsid w:val="00404F03"/>
    <w:rsid w:val="00407873"/>
    <w:rsid w:val="00410A13"/>
    <w:rsid w:val="00413574"/>
    <w:rsid w:val="004154BB"/>
    <w:rsid w:val="00417D32"/>
    <w:rsid w:val="00417F76"/>
    <w:rsid w:val="00423F37"/>
    <w:rsid w:val="00426674"/>
    <w:rsid w:val="004273B6"/>
    <w:rsid w:val="00430E16"/>
    <w:rsid w:val="00434129"/>
    <w:rsid w:val="00434177"/>
    <w:rsid w:val="00435A48"/>
    <w:rsid w:val="00436170"/>
    <w:rsid w:val="00441110"/>
    <w:rsid w:val="00443646"/>
    <w:rsid w:val="00444033"/>
    <w:rsid w:val="004441C8"/>
    <w:rsid w:val="00444F53"/>
    <w:rsid w:val="004462E5"/>
    <w:rsid w:val="00446335"/>
    <w:rsid w:val="0044665B"/>
    <w:rsid w:val="004530A7"/>
    <w:rsid w:val="00456D73"/>
    <w:rsid w:val="004613B7"/>
    <w:rsid w:val="00462F23"/>
    <w:rsid w:val="0046356F"/>
    <w:rsid w:val="00464E21"/>
    <w:rsid w:val="0046798C"/>
    <w:rsid w:val="0047283E"/>
    <w:rsid w:val="0047331D"/>
    <w:rsid w:val="00474765"/>
    <w:rsid w:val="00474D80"/>
    <w:rsid w:val="0047566B"/>
    <w:rsid w:val="00476998"/>
    <w:rsid w:val="00477C76"/>
    <w:rsid w:val="00477DA3"/>
    <w:rsid w:val="00482D81"/>
    <w:rsid w:val="00491738"/>
    <w:rsid w:val="00493A0D"/>
    <w:rsid w:val="0049457C"/>
    <w:rsid w:val="004B24CD"/>
    <w:rsid w:val="004B6D31"/>
    <w:rsid w:val="004C74B4"/>
    <w:rsid w:val="004D4804"/>
    <w:rsid w:val="004D6CCF"/>
    <w:rsid w:val="004E6BEA"/>
    <w:rsid w:val="004E7638"/>
    <w:rsid w:val="004E7CB6"/>
    <w:rsid w:val="004F0AC8"/>
    <w:rsid w:val="004F1540"/>
    <w:rsid w:val="004F28AC"/>
    <w:rsid w:val="0050329A"/>
    <w:rsid w:val="00503A32"/>
    <w:rsid w:val="00503BAE"/>
    <w:rsid w:val="00503C07"/>
    <w:rsid w:val="005041CC"/>
    <w:rsid w:val="0050595C"/>
    <w:rsid w:val="005122D7"/>
    <w:rsid w:val="00513121"/>
    <w:rsid w:val="005163AA"/>
    <w:rsid w:val="0051741C"/>
    <w:rsid w:val="005208AD"/>
    <w:rsid w:val="0052246F"/>
    <w:rsid w:val="0052322B"/>
    <w:rsid w:val="00524C43"/>
    <w:rsid w:val="00525DB9"/>
    <w:rsid w:val="005300BD"/>
    <w:rsid w:val="005360F0"/>
    <w:rsid w:val="005371F3"/>
    <w:rsid w:val="005402B0"/>
    <w:rsid w:val="00541B68"/>
    <w:rsid w:val="00543D55"/>
    <w:rsid w:val="00546251"/>
    <w:rsid w:val="0054648C"/>
    <w:rsid w:val="00546A10"/>
    <w:rsid w:val="005507FD"/>
    <w:rsid w:val="00554DE5"/>
    <w:rsid w:val="00562F4B"/>
    <w:rsid w:val="00564761"/>
    <w:rsid w:val="00567E14"/>
    <w:rsid w:val="00572505"/>
    <w:rsid w:val="00582A8A"/>
    <w:rsid w:val="0058489A"/>
    <w:rsid w:val="005848F9"/>
    <w:rsid w:val="00586C10"/>
    <w:rsid w:val="0058787F"/>
    <w:rsid w:val="00590622"/>
    <w:rsid w:val="00592EA5"/>
    <w:rsid w:val="00595DBC"/>
    <w:rsid w:val="005B0D5A"/>
    <w:rsid w:val="005B10E0"/>
    <w:rsid w:val="005B579C"/>
    <w:rsid w:val="005C4DDD"/>
    <w:rsid w:val="005C4FD9"/>
    <w:rsid w:val="005C66DE"/>
    <w:rsid w:val="005C7B1A"/>
    <w:rsid w:val="005D048E"/>
    <w:rsid w:val="005D4F3F"/>
    <w:rsid w:val="005D5DC4"/>
    <w:rsid w:val="005E04CD"/>
    <w:rsid w:val="005E1A50"/>
    <w:rsid w:val="005E244C"/>
    <w:rsid w:val="005E63F1"/>
    <w:rsid w:val="005F7A0A"/>
    <w:rsid w:val="00600DAA"/>
    <w:rsid w:val="006025B8"/>
    <w:rsid w:val="00603279"/>
    <w:rsid w:val="006038D3"/>
    <w:rsid w:val="00607984"/>
    <w:rsid w:val="006124ED"/>
    <w:rsid w:val="006139AF"/>
    <w:rsid w:val="00616376"/>
    <w:rsid w:val="00620DA2"/>
    <w:rsid w:val="006230F8"/>
    <w:rsid w:val="00623280"/>
    <w:rsid w:val="006234EC"/>
    <w:rsid w:val="00625CCA"/>
    <w:rsid w:val="0062610A"/>
    <w:rsid w:val="006277AB"/>
    <w:rsid w:val="00633E76"/>
    <w:rsid w:val="00633FE7"/>
    <w:rsid w:val="00636D4F"/>
    <w:rsid w:val="006370C4"/>
    <w:rsid w:val="00637705"/>
    <w:rsid w:val="006378B6"/>
    <w:rsid w:val="00637C37"/>
    <w:rsid w:val="00642E56"/>
    <w:rsid w:val="00645C7D"/>
    <w:rsid w:val="0064781E"/>
    <w:rsid w:val="00650A00"/>
    <w:rsid w:val="00653043"/>
    <w:rsid w:val="00653BCE"/>
    <w:rsid w:val="00653F6A"/>
    <w:rsid w:val="006550E4"/>
    <w:rsid w:val="00655D89"/>
    <w:rsid w:val="0065719A"/>
    <w:rsid w:val="00660FF8"/>
    <w:rsid w:val="00661BC2"/>
    <w:rsid w:val="00661E1D"/>
    <w:rsid w:val="00664985"/>
    <w:rsid w:val="00665AA7"/>
    <w:rsid w:val="006673B2"/>
    <w:rsid w:val="00667BDC"/>
    <w:rsid w:val="00673C93"/>
    <w:rsid w:val="00673E8A"/>
    <w:rsid w:val="00676F05"/>
    <w:rsid w:val="006770DD"/>
    <w:rsid w:val="0068134C"/>
    <w:rsid w:val="0068350C"/>
    <w:rsid w:val="00683B44"/>
    <w:rsid w:val="0068409B"/>
    <w:rsid w:val="0068411F"/>
    <w:rsid w:val="006926B8"/>
    <w:rsid w:val="006927D6"/>
    <w:rsid w:val="00693370"/>
    <w:rsid w:val="00694D6C"/>
    <w:rsid w:val="00696804"/>
    <w:rsid w:val="006A09BE"/>
    <w:rsid w:val="006A1B14"/>
    <w:rsid w:val="006A5FFD"/>
    <w:rsid w:val="006A7E00"/>
    <w:rsid w:val="006B018A"/>
    <w:rsid w:val="006B0B8B"/>
    <w:rsid w:val="006B182E"/>
    <w:rsid w:val="006B4061"/>
    <w:rsid w:val="006B5571"/>
    <w:rsid w:val="006C1BB8"/>
    <w:rsid w:val="006C1DCC"/>
    <w:rsid w:val="006C4379"/>
    <w:rsid w:val="006C4E4A"/>
    <w:rsid w:val="006C6452"/>
    <w:rsid w:val="006C73AC"/>
    <w:rsid w:val="006D0E1D"/>
    <w:rsid w:val="006D44D0"/>
    <w:rsid w:val="006D4509"/>
    <w:rsid w:val="006D4A97"/>
    <w:rsid w:val="006D71D4"/>
    <w:rsid w:val="006E112E"/>
    <w:rsid w:val="006E2DC1"/>
    <w:rsid w:val="006E509F"/>
    <w:rsid w:val="006F2F13"/>
    <w:rsid w:val="006F35E2"/>
    <w:rsid w:val="006F4DF0"/>
    <w:rsid w:val="006F5244"/>
    <w:rsid w:val="006F5F13"/>
    <w:rsid w:val="006F761C"/>
    <w:rsid w:val="006F7D31"/>
    <w:rsid w:val="00700A17"/>
    <w:rsid w:val="00701257"/>
    <w:rsid w:val="00702CCF"/>
    <w:rsid w:val="007034CD"/>
    <w:rsid w:val="00705008"/>
    <w:rsid w:val="00705CF6"/>
    <w:rsid w:val="0070601A"/>
    <w:rsid w:val="007100F6"/>
    <w:rsid w:val="00710B6D"/>
    <w:rsid w:val="00710DCB"/>
    <w:rsid w:val="007138F5"/>
    <w:rsid w:val="007166A6"/>
    <w:rsid w:val="00720D13"/>
    <w:rsid w:val="00721767"/>
    <w:rsid w:val="007244EB"/>
    <w:rsid w:val="00731F0C"/>
    <w:rsid w:val="007324AC"/>
    <w:rsid w:val="0073697D"/>
    <w:rsid w:val="00737128"/>
    <w:rsid w:val="0074194F"/>
    <w:rsid w:val="00741B55"/>
    <w:rsid w:val="007518AA"/>
    <w:rsid w:val="00754088"/>
    <w:rsid w:val="007541BE"/>
    <w:rsid w:val="00756D19"/>
    <w:rsid w:val="0075738A"/>
    <w:rsid w:val="00761348"/>
    <w:rsid w:val="00762987"/>
    <w:rsid w:val="007639F1"/>
    <w:rsid w:val="00763A63"/>
    <w:rsid w:val="00763EEC"/>
    <w:rsid w:val="0076415A"/>
    <w:rsid w:val="00764E00"/>
    <w:rsid w:val="0076607E"/>
    <w:rsid w:val="007711B2"/>
    <w:rsid w:val="00773C5F"/>
    <w:rsid w:val="007774E5"/>
    <w:rsid w:val="00777D1E"/>
    <w:rsid w:val="007817C0"/>
    <w:rsid w:val="007822B7"/>
    <w:rsid w:val="00784AC5"/>
    <w:rsid w:val="00791416"/>
    <w:rsid w:val="00791DF8"/>
    <w:rsid w:val="00795675"/>
    <w:rsid w:val="00795C08"/>
    <w:rsid w:val="00795EDD"/>
    <w:rsid w:val="007A69AB"/>
    <w:rsid w:val="007A6BFE"/>
    <w:rsid w:val="007B13C3"/>
    <w:rsid w:val="007B15A6"/>
    <w:rsid w:val="007B1D67"/>
    <w:rsid w:val="007B1EC9"/>
    <w:rsid w:val="007B4D38"/>
    <w:rsid w:val="007C0781"/>
    <w:rsid w:val="007C2038"/>
    <w:rsid w:val="007C25C3"/>
    <w:rsid w:val="007C2F28"/>
    <w:rsid w:val="007C38F6"/>
    <w:rsid w:val="007C48DC"/>
    <w:rsid w:val="007C7291"/>
    <w:rsid w:val="007D4C3C"/>
    <w:rsid w:val="007E21B3"/>
    <w:rsid w:val="007E6159"/>
    <w:rsid w:val="007F0D6B"/>
    <w:rsid w:val="007F0EB9"/>
    <w:rsid w:val="007F24FF"/>
    <w:rsid w:val="007F2EC8"/>
    <w:rsid w:val="007F76B7"/>
    <w:rsid w:val="007F7D2B"/>
    <w:rsid w:val="00803A70"/>
    <w:rsid w:val="0080474D"/>
    <w:rsid w:val="00807D8E"/>
    <w:rsid w:val="00810E44"/>
    <w:rsid w:val="00812C53"/>
    <w:rsid w:val="00820D38"/>
    <w:rsid w:val="00822F04"/>
    <w:rsid w:val="00823F6B"/>
    <w:rsid w:val="0083035B"/>
    <w:rsid w:val="008308CF"/>
    <w:rsid w:val="008318C0"/>
    <w:rsid w:val="00832154"/>
    <w:rsid w:val="0083374A"/>
    <w:rsid w:val="00836EA5"/>
    <w:rsid w:val="00843B0A"/>
    <w:rsid w:val="00843B20"/>
    <w:rsid w:val="0085008C"/>
    <w:rsid w:val="008514EB"/>
    <w:rsid w:val="00852A92"/>
    <w:rsid w:val="00852BDC"/>
    <w:rsid w:val="00852BE4"/>
    <w:rsid w:val="00857CC0"/>
    <w:rsid w:val="00861500"/>
    <w:rsid w:val="00862397"/>
    <w:rsid w:val="00862B81"/>
    <w:rsid w:val="00863541"/>
    <w:rsid w:val="00865CBD"/>
    <w:rsid w:val="00865F93"/>
    <w:rsid w:val="008661C7"/>
    <w:rsid w:val="008665E1"/>
    <w:rsid w:val="00870EC3"/>
    <w:rsid w:val="008717E5"/>
    <w:rsid w:val="008725A8"/>
    <w:rsid w:val="00873E23"/>
    <w:rsid w:val="00874669"/>
    <w:rsid w:val="00876811"/>
    <w:rsid w:val="00880E30"/>
    <w:rsid w:val="0088194D"/>
    <w:rsid w:val="00883AF4"/>
    <w:rsid w:val="00884B83"/>
    <w:rsid w:val="00885A42"/>
    <w:rsid w:val="00890A45"/>
    <w:rsid w:val="00894EE1"/>
    <w:rsid w:val="00895B9B"/>
    <w:rsid w:val="008977E8"/>
    <w:rsid w:val="00897D3B"/>
    <w:rsid w:val="008A0C7E"/>
    <w:rsid w:val="008A0FA9"/>
    <w:rsid w:val="008A2875"/>
    <w:rsid w:val="008A33E2"/>
    <w:rsid w:val="008A53E8"/>
    <w:rsid w:val="008A56AB"/>
    <w:rsid w:val="008A58E2"/>
    <w:rsid w:val="008A5B57"/>
    <w:rsid w:val="008A5FBF"/>
    <w:rsid w:val="008A6F27"/>
    <w:rsid w:val="008A750D"/>
    <w:rsid w:val="008B389C"/>
    <w:rsid w:val="008B4020"/>
    <w:rsid w:val="008B42C2"/>
    <w:rsid w:val="008B5811"/>
    <w:rsid w:val="008B7418"/>
    <w:rsid w:val="008B7CDA"/>
    <w:rsid w:val="008B7DF5"/>
    <w:rsid w:val="008C1860"/>
    <w:rsid w:val="008C19F7"/>
    <w:rsid w:val="008C2CE2"/>
    <w:rsid w:val="008C47A1"/>
    <w:rsid w:val="008C503A"/>
    <w:rsid w:val="008C7E2F"/>
    <w:rsid w:val="008C7F32"/>
    <w:rsid w:val="008D145F"/>
    <w:rsid w:val="008D36DD"/>
    <w:rsid w:val="008D79D5"/>
    <w:rsid w:val="008E15BD"/>
    <w:rsid w:val="008E37E4"/>
    <w:rsid w:val="008E5063"/>
    <w:rsid w:val="008E6451"/>
    <w:rsid w:val="008E6540"/>
    <w:rsid w:val="008E775C"/>
    <w:rsid w:val="008F1615"/>
    <w:rsid w:val="008F2F5F"/>
    <w:rsid w:val="008F66B5"/>
    <w:rsid w:val="008F7C39"/>
    <w:rsid w:val="00901427"/>
    <w:rsid w:val="00902E58"/>
    <w:rsid w:val="00903C6E"/>
    <w:rsid w:val="009106B4"/>
    <w:rsid w:val="0091137E"/>
    <w:rsid w:val="00914FC8"/>
    <w:rsid w:val="00916CD1"/>
    <w:rsid w:val="0091726A"/>
    <w:rsid w:val="00920BB9"/>
    <w:rsid w:val="00931A33"/>
    <w:rsid w:val="00935E6F"/>
    <w:rsid w:val="00941916"/>
    <w:rsid w:val="0094284D"/>
    <w:rsid w:val="00942A97"/>
    <w:rsid w:val="00943D25"/>
    <w:rsid w:val="00945640"/>
    <w:rsid w:val="00945B6A"/>
    <w:rsid w:val="00952DE1"/>
    <w:rsid w:val="00956F10"/>
    <w:rsid w:val="00957F06"/>
    <w:rsid w:val="00973002"/>
    <w:rsid w:val="00975103"/>
    <w:rsid w:val="00983213"/>
    <w:rsid w:val="00983B76"/>
    <w:rsid w:val="00984174"/>
    <w:rsid w:val="00984C1C"/>
    <w:rsid w:val="009853F6"/>
    <w:rsid w:val="00987AF6"/>
    <w:rsid w:val="00990EB1"/>
    <w:rsid w:val="00993E20"/>
    <w:rsid w:val="009944DC"/>
    <w:rsid w:val="009947D2"/>
    <w:rsid w:val="00995C9A"/>
    <w:rsid w:val="00996AFE"/>
    <w:rsid w:val="00996EC9"/>
    <w:rsid w:val="009A0D34"/>
    <w:rsid w:val="009A6283"/>
    <w:rsid w:val="009A7F83"/>
    <w:rsid w:val="009B14DC"/>
    <w:rsid w:val="009B30BF"/>
    <w:rsid w:val="009B432E"/>
    <w:rsid w:val="009B48FE"/>
    <w:rsid w:val="009B4DDB"/>
    <w:rsid w:val="009C4778"/>
    <w:rsid w:val="009C6E8A"/>
    <w:rsid w:val="009C7232"/>
    <w:rsid w:val="009D1125"/>
    <w:rsid w:val="009D19FC"/>
    <w:rsid w:val="009D4C77"/>
    <w:rsid w:val="009D4DD2"/>
    <w:rsid w:val="009D53FF"/>
    <w:rsid w:val="009D599B"/>
    <w:rsid w:val="009D7575"/>
    <w:rsid w:val="009D7DC3"/>
    <w:rsid w:val="009E1B8F"/>
    <w:rsid w:val="009E2C9F"/>
    <w:rsid w:val="009E3377"/>
    <w:rsid w:val="009E41C9"/>
    <w:rsid w:val="009E502D"/>
    <w:rsid w:val="009E5E98"/>
    <w:rsid w:val="009E6880"/>
    <w:rsid w:val="009E774F"/>
    <w:rsid w:val="009F013A"/>
    <w:rsid w:val="009F06E1"/>
    <w:rsid w:val="009F0936"/>
    <w:rsid w:val="009F0C01"/>
    <w:rsid w:val="009F1606"/>
    <w:rsid w:val="009F4B49"/>
    <w:rsid w:val="009F5527"/>
    <w:rsid w:val="009F678F"/>
    <w:rsid w:val="009F6BDC"/>
    <w:rsid w:val="009F6E12"/>
    <w:rsid w:val="00A0034A"/>
    <w:rsid w:val="00A0108D"/>
    <w:rsid w:val="00A0380C"/>
    <w:rsid w:val="00A04200"/>
    <w:rsid w:val="00A07E66"/>
    <w:rsid w:val="00A12B98"/>
    <w:rsid w:val="00A13403"/>
    <w:rsid w:val="00A134C7"/>
    <w:rsid w:val="00A145C7"/>
    <w:rsid w:val="00A14932"/>
    <w:rsid w:val="00A1744A"/>
    <w:rsid w:val="00A20C0F"/>
    <w:rsid w:val="00A20E3F"/>
    <w:rsid w:val="00A21DEC"/>
    <w:rsid w:val="00A222B5"/>
    <w:rsid w:val="00A233BD"/>
    <w:rsid w:val="00A24CE0"/>
    <w:rsid w:val="00A2687E"/>
    <w:rsid w:val="00A27B31"/>
    <w:rsid w:val="00A31E9F"/>
    <w:rsid w:val="00A34489"/>
    <w:rsid w:val="00A353D6"/>
    <w:rsid w:val="00A36425"/>
    <w:rsid w:val="00A37F31"/>
    <w:rsid w:val="00A415E8"/>
    <w:rsid w:val="00A41ADC"/>
    <w:rsid w:val="00A424B1"/>
    <w:rsid w:val="00A42854"/>
    <w:rsid w:val="00A4339E"/>
    <w:rsid w:val="00A462D1"/>
    <w:rsid w:val="00A471D7"/>
    <w:rsid w:val="00A514CF"/>
    <w:rsid w:val="00A51E36"/>
    <w:rsid w:val="00A52D1B"/>
    <w:rsid w:val="00A56118"/>
    <w:rsid w:val="00A61456"/>
    <w:rsid w:val="00A619A6"/>
    <w:rsid w:val="00A63D1C"/>
    <w:rsid w:val="00A67280"/>
    <w:rsid w:val="00A70749"/>
    <w:rsid w:val="00A70A8B"/>
    <w:rsid w:val="00A71120"/>
    <w:rsid w:val="00A71C52"/>
    <w:rsid w:val="00A72730"/>
    <w:rsid w:val="00A7485B"/>
    <w:rsid w:val="00A751D4"/>
    <w:rsid w:val="00A764D3"/>
    <w:rsid w:val="00A8100D"/>
    <w:rsid w:val="00A81BFA"/>
    <w:rsid w:val="00A849B7"/>
    <w:rsid w:val="00A84D43"/>
    <w:rsid w:val="00A84DD4"/>
    <w:rsid w:val="00A87D19"/>
    <w:rsid w:val="00A907B8"/>
    <w:rsid w:val="00A91C32"/>
    <w:rsid w:val="00A938EF"/>
    <w:rsid w:val="00A962FD"/>
    <w:rsid w:val="00A96DD7"/>
    <w:rsid w:val="00AA0909"/>
    <w:rsid w:val="00AA1797"/>
    <w:rsid w:val="00AA208D"/>
    <w:rsid w:val="00AA3D76"/>
    <w:rsid w:val="00AA603B"/>
    <w:rsid w:val="00AB2106"/>
    <w:rsid w:val="00AB2380"/>
    <w:rsid w:val="00AB5941"/>
    <w:rsid w:val="00AC6744"/>
    <w:rsid w:val="00AC6C51"/>
    <w:rsid w:val="00AC7B57"/>
    <w:rsid w:val="00AD0321"/>
    <w:rsid w:val="00AD2964"/>
    <w:rsid w:val="00AD6CF5"/>
    <w:rsid w:val="00AD7E3F"/>
    <w:rsid w:val="00AE33D2"/>
    <w:rsid w:val="00AE5F8D"/>
    <w:rsid w:val="00AE6516"/>
    <w:rsid w:val="00AF039F"/>
    <w:rsid w:val="00AF0CCA"/>
    <w:rsid w:val="00AF1072"/>
    <w:rsid w:val="00AF2EEC"/>
    <w:rsid w:val="00AF577C"/>
    <w:rsid w:val="00AF5917"/>
    <w:rsid w:val="00AF649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0AFA"/>
    <w:rsid w:val="00B42CB3"/>
    <w:rsid w:val="00B4480D"/>
    <w:rsid w:val="00B44DFC"/>
    <w:rsid w:val="00B46DAA"/>
    <w:rsid w:val="00B473CA"/>
    <w:rsid w:val="00B47712"/>
    <w:rsid w:val="00B5304E"/>
    <w:rsid w:val="00B53997"/>
    <w:rsid w:val="00B53E1B"/>
    <w:rsid w:val="00B5417A"/>
    <w:rsid w:val="00B56C68"/>
    <w:rsid w:val="00B574EA"/>
    <w:rsid w:val="00B612DB"/>
    <w:rsid w:val="00B62234"/>
    <w:rsid w:val="00B64A8A"/>
    <w:rsid w:val="00B66321"/>
    <w:rsid w:val="00B67AC3"/>
    <w:rsid w:val="00B67F51"/>
    <w:rsid w:val="00B72672"/>
    <w:rsid w:val="00B72DB4"/>
    <w:rsid w:val="00B72E7B"/>
    <w:rsid w:val="00B775A8"/>
    <w:rsid w:val="00B77EA1"/>
    <w:rsid w:val="00B815B5"/>
    <w:rsid w:val="00B81A20"/>
    <w:rsid w:val="00B9034F"/>
    <w:rsid w:val="00B90543"/>
    <w:rsid w:val="00B935E1"/>
    <w:rsid w:val="00B93F17"/>
    <w:rsid w:val="00B95DF3"/>
    <w:rsid w:val="00B96B18"/>
    <w:rsid w:val="00B9795E"/>
    <w:rsid w:val="00BA00E9"/>
    <w:rsid w:val="00BA3769"/>
    <w:rsid w:val="00BB0D0A"/>
    <w:rsid w:val="00BB4018"/>
    <w:rsid w:val="00BB4722"/>
    <w:rsid w:val="00BB592C"/>
    <w:rsid w:val="00BC05E4"/>
    <w:rsid w:val="00BC6520"/>
    <w:rsid w:val="00BD050E"/>
    <w:rsid w:val="00BD13EF"/>
    <w:rsid w:val="00BD1829"/>
    <w:rsid w:val="00BD262B"/>
    <w:rsid w:val="00BD2F5F"/>
    <w:rsid w:val="00BD3BA2"/>
    <w:rsid w:val="00BE1C8C"/>
    <w:rsid w:val="00BE286A"/>
    <w:rsid w:val="00BE3406"/>
    <w:rsid w:val="00BE47E9"/>
    <w:rsid w:val="00BE49EB"/>
    <w:rsid w:val="00BE604B"/>
    <w:rsid w:val="00BE7F5F"/>
    <w:rsid w:val="00BF098B"/>
    <w:rsid w:val="00BF2A89"/>
    <w:rsid w:val="00BF729E"/>
    <w:rsid w:val="00BF78E3"/>
    <w:rsid w:val="00BF7E91"/>
    <w:rsid w:val="00C00F1E"/>
    <w:rsid w:val="00C0295E"/>
    <w:rsid w:val="00C0312E"/>
    <w:rsid w:val="00C07512"/>
    <w:rsid w:val="00C10EDD"/>
    <w:rsid w:val="00C13AAD"/>
    <w:rsid w:val="00C13E31"/>
    <w:rsid w:val="00C16356"/>
    <w:rsid w:val="00C173AF"/>
    <w:rsid w:val="00C17642"/>
    <w:rsid w:val="00C21204"/>
    <w:rsid w:val="00C21756"/>
    <w:rsid w:val="00C22FED"/>
    <w:rsid w:val="00C27779"/>
    <w:rsid w:val="00C312A1"/>
    <w:rsid w:val="00C31C8C"/>
    <w:rsid w:val="00C35B44"/>
    <w:rsid w:val="00C372C4"/>
    <w:rsid w:val="00C37DF6"/>
    <w:rsid w:val="00C40A3A"/>
    <w:rsid w:val="00C429C4"/>
    <w:rsid w:val="00C45D3A"/>
    <w:rsid w:val="00C46216"/>
    <w:rsid w:val="00C500A2"/>
    <w:rsid w:val="00C51139"/>
    <w:rsid w:val="00C5139C"/>
    <w:rsid w:val="00C513D4"/>
    <w:rsid w:val="00C52186"/>
    <w:rsid w:val="00C535B8"/>
    <w:rsid w:val="00C577B3"/>
    <w:rsid w:val="00C609DF"/>
    <w:rsid w:val="00C630AC"/>
    <w:rsid w:val="00C64F74"/>
    <w:rsid w:val="00C65266"/>
    <w:rsid w:val="00C6638D"/>
    <w:rsid w:val="00C666D9"/>
    <w:rsid w:val="00C66798"/>
    <w:rsid w:val="00C70F87"/>
    <w:rsid w:val="00C718F7"/>
    <w:rsid w:val="00C75A80"/>
    <w:rsid w:val="00C85F8A"/>
    <w:rsid w:val="00C86011"/>
    <w:rsid w:val="00C86AC1"/>
    <w:rsid w:val="00C97329"/>
    <w:rsid w:val="00C97E67"/>
    <w:rsid w:val="00C97EA0"/>
    <w:rsid w:val="00CA086D"/>
    <w:rsid w:val="00CA5E8B"/>
    <w:rsid w:val="00CA667A"/>
    <w:rsid w:val="00CA71D9"/>
    <w:rsid w:val="00CB5646"/>
    <w:rsid w:val="00CB56B7"/>
    <w:rsid w:val="00CB598B"/>
    <w:rsid w:val="00CC0DCE"/>
    <w:rsid w:val="00CC1158"/>
    <w:rsid w:val="00CC25FD"/>
    <w:rsid w:val="00CC459C"/>
    <w:rsid w:val="00CC4CC1"/>
    <w:rsid w:val="00CC4DF2"/>
    <w:rsid w:val="00CD0729"/>
    <w:rsid w:val="00CD508A"/>
    <w:rsid w:val="00CD580B"/>
    <w:rsid w:val="00CD5EB6"/>
    <w:rsid w:val="00CD72F5"/>
    <w:rsid w:val="00CE3026"/>
    <w:rsid w:val="00CE3E09"/>
    <w:rsid w:val="00CE3FE5"/>
    <w:rsid w:val="00CE40AE"/>
    <w:rsid w:val="00CE459B"/>
    <w:rsid w:val="00CE4A25"/>
    <w:rsid w:val="00CE7F8F"/>
    <w:rsid w:val="00CF3140"/>
    <w:rsid w:val="00CF3E40"/>
    <w:rsid w:val="00CF4259"/>
    <w:rsid w:val="00CF58E4"/>
    <w:rsid w:val="00D01FC8"/>
    <w:rsid w:val="00D118C3"/>
    <w:rsid w:val="00D12809"/>
    <w:rsid w:val="00D133F1"/>
    <w:rsid w:val="00D158D8"/>
    <w:rsid w:val="00D16A14"/>
    <w:rsid w:val="00D2112B"/>
    <w:rsid w:val="00D250F7"/>
    <w:rsid w:val="00D26173"/>
    <w:rsid w:val="00D2725F"/>
    <w:rsid w:val="00D3018A"/>
    <w:rsid w:val="00D30299"/>
    <w:rsid w:val="00D34119"/>
    <w:rsid w:val="00D3442B"/>
    <w:rsid w:val="00D349E0"/>
    <w:rsid w:val="00D34CC2"/>
    <w:rsid w:val="00D36B02"/>
    <w:rsid w:val="00D41ED5"/>
    <w:rsid w:val="00D525BB"/>
    <w:rsid w:val="00D530E7"/>
    <w:rsid w:val="00D54400"/>
    <w:rsid w:val="00D54B62"/>
    <w:rsid w:val="00D612C4"/>
    <w:rsid w:val="00D62B83"/>
    <w:rsid w:val="00D66397"/>
    <w:rsid w:val="00D666ED"/>
    <w:rsid w:val="00D701D0"/>
    <w:rsid w:val="00D70658"/>
    <w:rsid w:val="00D72AA0"/>
    <w:rsid w:val="00D80EA5"/>
    <w:rsid w:val="00D81BBB"/>
    <w:rsid w:val="00D837FB"/>
    <w:rsid w:val="00D8484D"/>
    <w:rsid w:val="00D868E2"/>
    <w:rsid w:val="00D86A9C"/>
    <w:rsid w:val="00D919BE"/>
    <w:rsid w:val="00D945FD"/>
    <w:rsid w:val="00DA09DA"/>
    <w:rsid w:val="00DA19F2"/>
    <w:rsid w:val="00DA1EEF"/>
    <w:rsid w:val="00DA78F8"/>
    <w:rsid w:val="00DB0634"/>
    <w:rsid w:val="00DB24F6"/>
    <w:rsid w:val="00DB330A"/>
    <w:rsid w:val="00DB3BF0"/>
    <w:rsid w:val="00DB3C89"/>
    <w:rsid w:val="00DB42EA"/>
    <w:rsid w:val="00DB42FD"/>
    <w:rsid w:val="00DB49AE"/>
    <w:rsid w:val="00DB77E9"/>
    <w:rsid w:val="00DB7FC8"/>
    <w:rsid w:val="00DC09CF"/>
    <w:rsid w:val="00DC75D1"/>
    <w:rsid w:val="00DD36E0"/>
    <w:rsid w:val="00DD4357"/>
    <w:rsid w:val="00DD49B2"/>
    <w:rsid w:val="00DD53B1"/>
    <w:rsid w:val="00DD556A"/>
    <w:rsid w:val="00DE09D4"/>
    <w:rsid w:val="00DE34B0"/>
    <w:rsid w:val="00DF1114"/>
    <w:rsid w:val="00DF1B26"/>
    <w:rsid w:val="00DF22F1"/>
    <w:rsid w:val="00DF27E0"/>
    <w:rsid w:val="00E00F62"/>
    <w:rsid w:val="00E057C5"/>
    <w:rsid w:val="00E11F63"/>
    <w:rsid w:val="00E122F5"/>
    <w:rsid w:val="00E1241B"/>
    <w:rsid w:val="00E12C1A"/>
    <w:rsid w:val="00E13C87"/>
    <w:rsid w:val="00E20120"/>
    <w:rsid w:val="00E219A6"/>
    <w:rsid w:val="00E2247F"/>
    <w:rsid w:val="00E229C7"/>
    <w:rsid w:val="00E2449C"/>
    <w:rsid w:val="00E30731"/>
    <w:rsid w:val="00E31D5F"/>
    <w:rsid w:val="00E32489"/>
    <w:rsid w:val="00E32E27"/>
    <w:rsid w:val="00E34555"/>
    <w:rsid w:val="00E378CE"/>
    <w:rsid w:val="00E44783"/>
    <w:rsid w:val="00E4578D"/>
    <w:rsid w:val="00E46B9B"/>
    <w:rsid w:val="00E53165"/>
    <w:rsid w:val="00E53EF9"/>
    <w:rsid w:val="00E575E3"/>
    <w:rsid w:val="00E61DAD"/>
    <w:rsid w:val="00E64C66"/>
    <w:rsid w:val="00E72175"/>
    <w:rsid w:val="00E72A9B"/>
    <w:rsid w:val="00E72E2C"/>
    <w:rsid w:val="00E7359B"/>
    <w:rsid w:val="00E74015"/>
    <w:rsid w:val="00E74626"/>
    <w:rsid w:val="00E835BC"/>
    <w:rsid w:val="00E87488"/>
    <w:rsid w:val="00E92052"/>
    <w:rsid w:val="00EA6437"/>
    <w:rsid w:val="00EB0EF4"/>
    <w:rsid w:val="00EB545C"/>
    <w:rsid w:val="00EB66BF"/>
    <w:rsid w:val="00EB6753"/>
    <w:rsid w:val="00EC1EDA"/>
    <w:rsid w:val="00EC3118"/>
    <w:rsid w:val="00EC41A3"/>
    <w:rsid w:val="00EC6AD5"/>
    <w:rsid w:val="00ED10C8"/>
    <w:rsid w:val="00ED2262"/>
    <w:rsid w:val="00ED39DD"/>
    <w:rsid w:val="00ED3C1E"/>
    <w:rsid w:val="00ED6821"/>
    <w:rsid w:val="00ED6977"/>
    <w:rsid w:val="00ED7CE4"/>
    <w:rsid w:val="00EE005C"/>
    <w:rsid w:val="00EE1D35"/>
    <w:rsid w:val="00EE21D7"/>
    <w:rsid w:val="00EE24B6"/>
    <w:rsid w:val="00EE55A4"/>
    <w:rsid w:val="00EE755B"/>
    <w:rsid w:val="00EE7C3F"/>
    <w:rsid w:val="00EF0433"/>
    <w:rsid w:val="00EF0434"/>
    <w:rsid w:val="00EF1AC6"/>
    <w:rsid w:val="00EF1F64"/>
    <w:rsid w:val="00EF2D67"/>
    <w:rsid w:val="00F035A6"/>
    <w:rsid w:val="00F03CE1"/>
    <w:rsid w:val="00F03E8A"/>
    <w:rsid w:val="00F06132"/>
    <w:rsid w:val="00F0637A"/>
    <w:rsid w:val="00F07196"/>
    <w:rsid w:val="00F13821"/>
    <w:rsid w:val="00F15BB9"/>
    <w:rsid w:val="00F163C5"/>
    <w:rsid w:val="00F2488C"/>
    <w:rsid w:val="00F24D19"/>
    <w:rsid w:val="00F25822"/>
    <w:rsid w:val="00F26F8C"/>
    <w:rsid w:val="00F30DCB"/>
    <w:rsid w:val="00F312F7"/>
    <w:rsid w:val="00F36E3F"/>
    <w:rsid w:val="00F37639"/>
    <w:rsid w:val="00F414F6"/>
    <w:rsid w:val="00F42505"/>
    <w:rsid w:val="00F426DE"/>
    <w:rsid w:val="00F46014"/>
    <w:rsid w:val="00F47105"/>
    <w:rsid w:val="00F474D8"/>
    <w:rsid w:val="00F47929"/>
    <w:rsid w:val="00F47A63"/>
    <w:rsid w:val="00F50827"/>
    <w:rsid w:val="00F537E7"/>
    <w:rsid w:val="00F53F26"/>
    <w:rsid w:val="00F54523"/>
    <w:rsid w:val="00F57454"/>
    <w:rsid w:val="00F576ED"/>
    <w:rsid w:val="00F61B35"/>
    <w:rsid w:val="00F6287D"/>
    <w:rsid w:val="00F6320C"/>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054E"/>
    <w:rsid w:val="00FC1060"/>
    <w:rsid w:val="00FC4E3A"/>
    <w:rsid w:val="00FC501E"/>
    <w:rsid w:val="00FC5FB6"/>
    <w:rsid w:val="00FD0C68"/>
    <w:rsid w:val="00FD0EA2"/>
    <w:rsid w:val="00FD1EBE"/>
    <w:rsid w:val="00FD7214"/>
    <w:rsid w:val="00FD7E2C"/>
    <w:rsid w:val="00FE0171"/>
    <w:rsid w:val="00FE1C2F"/>
    <w:rsid w:val="00FE20CD"/>
    <w:rsid w:val="00FE24B9"/>
    <w:rsid w:val="00FE3740"/>
    <w:rsid w:val="00FE5847"/>
    <w:rsid w:val="00FE5C0C"/>
    <w:rsid w:val="00FE7000"/>
    <w:rsid w:val="00FF13D6"/>
    <w:rsid w:val="00FF20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9F0C01"/>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4"/>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4"/>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2"/>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9F0C01"/>
    <w:rPr>
      <w:rFonts w:ascii="Times New Roman" w:eastAsiaTheme="minorEastAsia" w:hAnsi="Times New Roman"/>
      <w:b/>
      <w:sz w:val="24"/>
      <w:szCs w:val="24"/>
    </w:rPr>
  </w:style>
  <w:style w:type="paragraph" w:customStyle="1" w:styleId="b3">
    <w:name w:val="b3"/>
    <w:basedOn w:val="b2"/>
    <w:qFormat/>
    <w:rsid w:val="00E7359B"/>
    <w:pPr>
      <w:numPr>
        <w:numId w:val="3"/>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Times New Roman" w:eastAsia="Times New Roman" w:hAnsi="Times New Roman"/>
      <w:color w:val="000000"/>
      <w:sz w:val="24"/>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9E5E98"/>
    <w:pPr>
      <w:widowControl w:val="0"/>
      <w:numPr>
        <w:numId w:val="32"/>
      </w:numPr>
      <w:autoSpaceDE w:val="0"/>
      <w:autoSpaceDN w:val="0"/>
      <w:adjustRightInd w:val="0"/>
      <w:spacing w:before="24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5"/>
      </w:numPr>
    </w:pPr>
  </w:style>
  <w:style w:type="paragraph" w:styleId="ListBullet3">
    <w:name w:val="List Bullet 3"/>
    <w:basedOn w:val="Normal"/>
    <w:rsid w:val="008B7418"/>
    <w:pPr>
      <w:numPr>
        <w:numId w:val="6"/>
      </w:numPr>
      <w:contextualSpacing/>
    </w:pPr>
    <w:rPr>
      <w:rFonts w:ascii="Calibri" w:hAnsi="Calibri"/>
      <w:sz w:val="22"/>
    </w:rPr>
  </w:style>
  <w:style w:type="paragraph" w:styleId="ListNumber3">
    <w:name w:val="List Number 3"/>
    <w:basedOn w:val="Normal"/>
    <w:rsid w:val="008B7418"/>
    <w:pPr>
      <w:numPr>
        <w:numId w:val="8"/>
      </w:numPr>
      <w:contextualSpacing/>
    </w:pPr>
  </w:style>
  <w:style w:type="paragraph" w:styleId="ListNumber2">
    <w:name w:val="List Number 2"/>
    <w:basedOn w:val="Normal"/>
    <w:autoRedefine/>
    <w:rsid w:val="006F2F13"/>
    <w:pPr>
      <w:numPr>
        <w:numId w:val="7"/>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5"/>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3"/>
      </w:numPr>
    </w:pPr>
  </w:style>
  <w:style w:type="paragraph" w:customStyle="1" w:styleId="ListNumberIndent1">
    <w:name w:val="List Number Indent 1"/>
    <w:basedOn w:val="ListParagraph"/>
    <w:qFormat/>
    <w:rsid w:val="00E7359B"/>
    <w:pPr>
      <w:numPr>
        <w:ilvl w:val="1"/>
        <w:numId w:val="12"/>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4"/>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 w:type="character" w:customStyle="1" w:styleId="apple-style-span">
    <w:name w:val="apple-style-span"/>
    <w:basedOn w:val="DefaultParagraphFont"/>
    <w:rsid w:val="009F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9F0C01"/>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4"/>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4"/>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2"/>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9F0C01"/>
    <w:rPr>
      <w:rFonts w:ascii="Times New Roman" w:eastAsiaTheme="minorEastAsia" w:hAnsi="Times New Roman"/>
      <w:b/>
      <w:sz w:val="24"/>
      <w:szCs w:val="24"/>
    </w:rPr>
  </w:style>
  <w:style w:type="paragraph" w:customStyle="1" w:styleId="b3">
    <w:name w:val="b3"/>
    <w:basedOn w:val="b2"/>
    <w:qFormat/>
    <w:rsid w:val="00E7359B"/>
    <w:pPr>
      <w:numPr>
        <w:numId w:val="3"/>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Times New Roman" w:eastAsia="Times New Roman" w:hAnsi="Times New Roman"/>
      <w:color w:val="000000"/>
      <w:sz w:val="24"/>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9E5E98"/>
    <w:pPr>
      <w:widowControl w:val="0"/>
      <w:numPr>
        <w:numId w:val="32"/>
      </w:numPr>
      <w:autoSpaceDE w:val="0"/>
      <w:autoSpaceDN w:val="0"/>
      <w:adjustRightInd w:val="0"/>
      <w:spacing w:before="24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5"/>
      </w:numPr>
    </w:pPr>
  </w:style>
  <w:style w:type="paragraph" w:styleId="ListBullet3">
    <w:name w:val="List Bullet 3"/>
    <w:basedOn w:val="Normal"/>
    <w:rsid w:val="008B7418"/>
    <w:pPr>
      <w:numPr>
        <w:numId w:val="6"/>
      </w:numPr>
      <w:contextualSpacing/>
    </w:pPr>
    <w:rPr>
      <w:rFonts w:ascii="Calibri" w:hAnsi="Calibri"/>
      <w:sz w:val="22"/>
    </w:rPr>
  </w:style>
  <w:style w:type="paragraph" w:styleId="ListNumber3">
    <w:name w:val="List Number 3"/>
    <w:basedOn w:val="Normal"/>
    <w:rsid w:val="008B7418"/>
    <w:pPr>
      <w:numPr>
        <w:numId w:val="8"/>
      </w:numPr>
      <w:contextualSpacing/>
    </w:pPr>
  </w:style>
  <w:style w:type="paragraph" w:styleId="ListNumber2">
    <w:name w:val="List Number 2"/>
    <w:basedOn w:val="Normal"/>
    <w:autoRedefine/>
    <w:rsid w:val="006F2F13"/>
    <w:pPr>
      <w:numPr>
        <w:numId w:val="7"/>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5"/>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3"/>
      </w:numPr>
    </w:pPr>
  </w:style>
  <w:style w:type="paragraph" w:customStyle="1" w:styleId="ListNumberIndent1">
    <w:name w:val="List Number Indent 1"/>
    <w:basedOn w:val="ListParagraph"/>
    <w:qFormat/>
    <w:rsid w:val="00E7359B"/>
    <w:pPr>
      <w:numPr>
        <w:ilvl w:val="1"/>
        <w:numId w:val="12"/>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4"/>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 w:type="character" w:customStyle="1" w:styleId="apple-style-span">
    <w:name w:val="apple-style-span"/>
    <w:basedOn w:val="DefaultParagraphFont"/>
    <w:rsid w:val="009F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276104079">
      <w:bodyDiv w:val="1"/>
      <w:marLeft w:val="0"/>
      <w:marRight w:val="0"/>
      <w:marTop w:val="0"/>
      <w:marBottom w:val="0"/>
      <w:divBdr>
        <w:top w:val="none" w:sz="0" w:space="0" w:color="auto"/>
        <w:left w:val="none" w:sz="0" w:space="0" w:color="auto"/>
        <w:bottom w:val="none" w:sz="0" w:space="0" w:color="auto"/>
        <w:right w:val="none" w:sz="0" w:space="0" w:color="auto"/>
      </w:divBdr>
    </w:div>
    <w:div w:id="300842339">
      <w:bodyDiv w:val="1"/>
      <w:marLeft w:val="0"/>
      <w:marRight w:val="0"/>
      <w:marTop w:val="0"/>
      <w:marBottom w:val="0"/>
      <w:divBdr>
        <w:top w:val="none" w:sz="0" w:space="0" w:color="auto"/>
        <w:left w:val="none" w:sz="0" w:space="0" w:color="auto"/>
        <w:bottom w:val="none" w:sz="0" w:space="0" w:color="auto"/>
        <w:right w:val="none" w:sz="0" w:space="0" w:color="auto"/>
      </w:divBdr>
    </w:div>
    <w:div w:id="336083112">
      <w:bodyDiv w:val="1"/>
      <w:marLeft w:val="0"/>
      <w:marRight w:val="0"/>
      <w:marTop w:val="0"/>
      <w:marBottom w:val="0"/>
      <w:divBdr>
        <w:top w:val="none" w:sz="0" w:space="0" w:color="auto"/>
        <w:left w:val="none" w:sz="0" w:space="0" w:color="auto"/>
        <w:bottom w:val="none" w:sz="0" w:space="0" w:color="auto"/>
        <w:right w:val="none" w:sz="0" w:space="0" w:color="auto"/>
      </w:divBdr>
    </w:div>
    <w:div w:id="727611748">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185940503">
      <w:bodyDiv w:val="1"/>
      <w:marLeft w:val="0"/>
      <w:marRight w:val="0"/>
      <w:marTop w:val="0"/>
      <w:marBottom w:val="0"/>
      <w:divBdr>
        <w:top w:val="none" w:sz="0" w:space="0" w:color="auto"/>
        <w:left w:val="none" w:sz="0" w:space="0" w:color="auto"/>
        <w:bottom w:val="none" w:sz="0" w:space="0" w:color="auto"/>
        <w:right w:val="none" w:sz="0" w:space="0" w:color="auto"/>
      </w:divBdr>
    </w:div>
    <w:div w:id="120883997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 w:id="170382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cann.org/en/about/aoc-review/atrt/draft-recommendations-15oct13-en.pdf" TargetMode="External"/><Relationship Id="rId26" Type="http://schemas.openxmlformats.org/officeDocument/2006/relationships/hyperlink" Target="http://www.icann.org/en/about/aoc-review/atrt/draft-recommendations-15oct13-en.pdf" TargetMode="External"/><Relationship Id="rId3" Type="http://schemas.openxmlformats.org/officeDocument/2006/relationships/numbering" Target="numbering.xml"/><Relationship Id="rId21" Type="http://schemas.openxmlformats.org/officeDocument/2006/relationships/hyperlink" Target="http://www.icann.org/en/help/ombudsma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mmunity.icann.org/display/tap/ICANN+Board+Resolutions" TargetMode="External"/><Relationship Id="rId25" Type="http://schemas.openxmlformats.org/officeDocument/2006/relationships/hyperlink" Target="http://www.icann.org/en/news/public-comment/upcomin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cann.org/en/groups/board/meetings" TargetMode="External"/><Relationship Id="rId20" Type="http://schemas.openxmlformats.org/officeDocument/2006/relationships/image" Target="media/image1.jpeg"/><Relationship Id="rId29" Type="http://schemas.openxmlformats.org/officeDocument/2006/relationships/hyperlink" Target="http://www.icann.org/en/about/aoc-review/atrt/draft-recommendations-15oct13-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cann.org/en/about/transparency/owt-report-final-2007-en.pdf"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file:///C:\Users\charla.shambley\AppData\Local\Microsoft\Windows\Temporary%20Internet%20Files\Content.Outlook\AZ0SRR3U\(http:\www.icann.org\en\groups\board\documents\draft-procedure-manual-09oct12-en" TargetMode="External"/><Relationship Id="rId23" Type="http://schemas.openxmlformats.org/officeDocument/2006/relationships/hyperlink" Target="http://www.icann.org/en/groups/board/governance/reconsideration"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icann.org/en/about/aoc-review/atrt/draft-recommendations-15oct13-en.pdf"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cann.org/en/about/transparency/owt-report-final-2007-en.pdf" TargetMode="External"/><Relationship Id="rId22" Type="http://schemas.openxmlformats.org/officeDocument/2006/relationships/hyperlink" Target="http://omblog.icann.org" TargetMode="External"/><Relationship Id="rId27" Type="http://schemas.openxmlformats.org/officeDocument/2006/relationships/hyperlink" Target="http://www.icann.org/en/groups/reviews" TargetMode="External"/><Relationship Id="rId30" Type="http://schemas.openxmlformats.org/officeDocument/2006/relationships/hyperlink" Target="http://www.icann.org/en/news/public-comment/summary-comments-ssr-rt-final-%20report-30aug12-en.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s://community.icann.org/download/attachments/41884187/chat+transcript+-+day+2.pdf?version=1&amp;modificationDate=1376620716000" TargetMode="External"/><Relationship Id="rId47" Type="http://schemas.openxmlformats.org/officeDocument/2006/relationships/hyperlink" Target="http://www.icann.org/en/about/.../review-berkman-final-report-20oct10-en.pdf_" TargetMode="External"/><Relationship Id="rId63" Type="http://schemas.openxmlformats.org/officeDocument/2006/relationships/hyperlink" Target="http://mm.icann.org/pipermail/atrt2/2013/" TargetMode="External"/><Relationship Id="rId68" Type="http://schemas.openxmlformats.org/officeDocument/2006/relationships/hyperlink" Target="http://www.icann.org/en/about/planning/strategic/strategic-plan-2012-2015-18may12-en.pdf"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www.icann.org/en/groups/board/documents/resolutions-18oct12-en.htm" TargetMode="External"/><Relationship Id="rId53" Type="http://schemas.openxmlformats.org/officeDocument/2006/relationships/hyperlink" Target="http://forum.icann.org/lists/comments-atrt2-02apr13/msg00029.html" TargetMode="External"/><Relationship Id="rId58" Type="http://schemas.openxmlformats.org/officeDocument/2006/relationships/hyperlink" Target="http://www.icann.org/en/about/transparency/owt-report-final-2007-en.pdf" TargetMode="External"/><Relationship Id="rId74" Type="http://schemas.openxmlformats.org/officeDocument/2006/relationships/hyperlink" Target="https://gacweb.icann.org/download/attachments/27132072/Summary%20of%20the%20HLM%20Chair%20v%20final.pdf?version=1&amp;modificationDate=1360614203000&amp;api=v2" TargetMode="External"/><Relationship Id="rId79" Type="http://schemas.openxmlformats.org/officeDocument/2006/relationships/hyperlink" Target="http://www.icann.org/en/about/financials/fiscal-30jun05-en.htm"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durban47.icann.org/meetings/durban2013/presentation-gnso-pdp-13jul13-en.pdf" TargetMode="External"/><Relationship Id="rId82" Type="http://schemas.openxmlformats.org/officeDocument/2006/relationships/hyperlink" Target="http://www.icann.org/en/groups/board/finance/charter"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forum.icann.org/lists/comments-atrt2-02apr13/msg00010.html" TargetMode="External"/><Relationship Id="rId43" Type="http://schemas.openxmlformats.org/officeDocument/2006/relationships/hyperlink" Target="https://community.icann.org/download/attachments/41884187/DAY2.pdf?version=1&amp;modificationDate=1377345148000" TargetMode="External"/><Relationship Id="rId48" Type="http://schemas.openxmlformats.org/officeDocument/2006/relationships/hyperlink" Target="http://www.icann.org/en/about/transparency/owt-report-final-2007-en.pdf_" TargetMode="External"/><Relationship Id="rId56" Type="http://schemas.openxmlformats.org/officeDocument/2006/relationships/hyperlink" Target="http://www.icann.org/en/help/ombudsman/reports" TargetMode="External"/><Relationship Id="rId64" Type="http://schemas.openxmlformats.org/officeDocument/2006/relationships/hyperlink" Target="http://mm.icann.org/pipermail/atrt2/2013/000682.html" TargetMode="External"/><Relationship Id="rId69" Type="http://schemas.openxmlformats.org/officeDocument/2006/relationships/hyperlink" Target="http://www.icann.org/en/about/financials/adopted-opplan-budget-fy14-22aug13-en.pdf" TargetMode="External"/><Relationship Id="rId77" Type="http://schemas.openxmlformats.org/officeDocument/2006/relationships/hyperlink" Target="http://www.icann.org/en/news/public-comment/summary-comments-op-budget-fy14-30aug13-en.pdf" TargetMode="External"/><Relationship Id="rId8" Type="http://schemas.openxmlformats.org/officeDocument/2006/relationships/hyperlink" Target="http://nomcom.icann.org/conduct-2013.htm" TargetMode="External"/><Relationship Id="rId51" Type="http://schemas.openxmlformats.org/officeDocument/2006/relationships/hyperlink" Target="http://www.icann.org/en/news/irp/proposed-cep-26oct12-en.pdf" TargetMode="External"/><Relationship Id="rId72" Type="http://schemas.openxmlformats.org/officeDocument/2006/relationships/hyperlink" Target="https://community.icann.org/download/attachments/40935097/Transcript%20-%20Call%2010.pdf?version=1&amp;modificationDate=1378454662000&amp;api=v2" TargetMode="External"/><Relationship Id="rId80" Type="http://schemas.openxmlformats.org/officeDocument/2006/relationships/hyperlink" Target="http://www.icann.org/en/about/financials/adopted-opplan-budget-fy14-22aug13-en.pdf"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recommendations-21oct13/pdfToree1LWR0.pdf" TargetMode="External"/><Relationship Id="rId38" Type="http://schemas.openxmlformats.org/officeDocument/2006/relationships/hyperlink" Target="http://audio.icann.org/atrt2-20130620-en.mp3" TargetMode="External"/><Relationship Id="rId46" Type="http://schemas.openxmlformats.org/officeDocument/2006/relationships/hyperlink" Target="http://www.chathamhouse.org/about-us/chathamhouserule" TargetMode="External"/><Relationship Id="rId59" Type="http://schemas.openxmlformats.org/officeDocument/2006/relationships/hyperlink" Target="http://www.icann.org/en/about/aoc-review/atrt/review-berkman-final-report-20oct10-en.pdf" TargetMode="External"/><Relationship Id="rId67" Type="http://schemas.openxmlformats.org/officeDocument/2006/relationships/hyperlink" Target="https://community.icann.org/display/ATRT2/Information+provided+by+ICANN+Staf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icann.adobeconnect.com/p5fcx7t8u9i/" TargetMode="External"/><Relationship Id="rId54" Type="http://schemas.openxmlformats.org/officeDocument/2006/relationships/hyperlink" Target="http://www.icann.org/en/about/governance/bylaws" TargetMode="External"/><Relationship Id="rId62" Type="http://schemas.openxmlformats.org/officeDocument/2006/relationships/hyperlink" Target="file:///C:\Users\charla.shambley\AppData\Local\Microsoft\Windows\Temporary%20Internet%20Files\Content.Outlook\AZ0SRR3U\gnso.icann.org\en\drafts\pdp-improvements-22aug13-en.pdf%25E2%2580%258E" TargetMode="External"/><Relationship Id="rId70" Type="http://schemas.openxmlformats.org/officeDocument/2006/relationships/hyperlink" Target="http://beijing46.icann.org/node/37035" TargetMode="External"/><Relationship Id="rId75" Type="http://schemas.openxmlformats.org/officeDocument/2006/relationships/hyperlink" Target="https://gacweb.icann.org/download/attachments/27132037/Beijing%20Communique%20april2013_Final.pdf?version=1&amp;modificationDate=1365666376000&amp;api=v2" TargetMode="External"/><Relationship Id="rId83" Type="http://schemas.openxmlformats.org/officeDocument/2006/relationships/hyperlink" Target="http://forum.icann.org/lists/comments-atrt2-recommendations-21oct13/msg00013.html"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www.icann.org/en/about/participate/language-services/policies-procedures-18may12-en.pdf" TargetMode="External"/><Relationship Id="rId49" Type="http://schemas.openxmlformats.org/officeDocument/2006/relationships/hyperlink" Target="https://community.icann.org/pages/viewpage.action?pageId=41885192" TargetMode="External"/><Relationship Id="rId57" Type="http://schemas.openxmlformats.org/officeDocument/2006/relationships/hyperlink" Target="http://durban47.icann.org/meetings/durban2013/transcript-atrt2-13jul13-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mm.icann.org/pipermail/atrt2/2013/000958.html" TargetMode="External"/><Relationship Id="rId52" Type="http://schemas.openxmlformats.org/officeDocument/2006/relationships/hyperlink" Target="http://forum.icann.org/lists/comments-atrt2-02apr13/msg00025.html" TargetMode="External"/><Relationship Id="rId60" Type="http://schemas.openxmlformats.org/officeDocument/2006/relationships/hyperlink" Target="http://www.icann.org/en/news/in-focus/accountability/atrt-implementation-report-29jan13-en.pdf" TargetMode="External"/><Relationship Id="rId65" Type="http://schemas.openxmlformats.org/officeDocument/2006/relationships/hyperlink" Target="http://mm.icann.org/pipermail/atrt2/2013/000705.html" TargetMode="External"/><Relationship Id="rId73" Type="http://schemas.openxmlformats.org/officeDocument/2006/relationships/hyperlink" Target="https://community.icann.org/display/ATRT2/Los+Angeles+-+14-17+August+2013" TargetMode="External"/><Relationship Id="rId78" Type="http://schemas.openxmlformats.org/officeDocument/2006/relationships/hyperlink" Target="http://www.icann.org/en/about/annual-report" TargetMode="External"/><Relationship Id="rId81" Type="http://schemas.openxmlformats.org/officeDocument/2006/relationships/hyperlink" Target="https://www.icann.org/en/about/financials/proposed-opplan-budget-fy14-16may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s://community.icann.org/download/attachments/41890059/20130620_ATRT2_ID795926.pdf?version=1&amp;modificationDate=1372186140000" TargetMode="External"/><Relationship Id="rId34" Type="http://schemas.openxmlformats.org/officeDocument/2006/relationships/hyperlink" Target="http://forum.icann.org/lists/comments-atrt2-recommendations-21oct13/pdfGwHm9XvJAd.pdf" TargetMode="External"/><Relationship Id="rId50" Type="http://schemas.openxmlformats.org/officeDocument/2006/relationships/hyperlink" Target="http://www.icann.org/en/about/governance/bylaws/proposed-bylaw-revision-reconsideration-26oct12-en.pdf" TargetMode="External"/><Relationship Id="rId55" Type="http://schemas.openxmlformats.org/officeDocument/2006/relationships/hyperlink" Target="http://www.icann.org/en/help/ombudsman" TargetMode="External"/><Relationship Id="rId76" Type="http://schemas.openxmlformats.org/officeDocument/2006/relationships/hyperlink" Target="https://gacweb.icann.org/download/attachments/27132037/Final_GAC_Communique_Durban_20130718.pdf?version=1&amp;modificationDate=1375787122000&amp;api=v2"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www.icann.org/en/about/staff/management-org-09sep13-en"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24" Type="http://schemas.openxmlformats.org/officeDocument/2006/relationships/hyperlink" Target="https://gacweb.icann.org/display/GACADV/GAC+Advice" TargetMode="External"/><Relationship Id="rId40" Type="http://schemas.openxmlformats.org/officeDocument/2006/relationships/hyperlink" Target="http://icann.adobeconnect.com/p17n8q2y2qq/" TargetMode="External"/><Relationship Id="rId45" Type="http://schemas.openxmlformats.org/officeDocument/2006/relationships/hyperlink" Target="https://community.icann.org/display/ATRT2/Mandate" TargetMode="External"/><Relationship Id="rId66" Type="http://schemas.openxmlformats.org/officeDocument/2006/relationships/hyperlink" Target="http://www.icann.org/en/news/in-focus/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4CCF-E88E-4F60-B91F-DC0DEABFEFBA}">
  <ds:schemaRefs>
    <ds:schemaRef ds:uri="http://schemas.openxmlformats.org/officeDocument/2006/bibliography"/>
  </ds:schemaRefs>
</ds:datastoreItem>
</file>

<file path=customXml/itemProps2.xml><?xml version="1.0" encoding="utf-8"?>
<ds:datastoreItem xmlns:ds="http://schemas.openxmlformats.org/officeDocument/2006/customXml" ds:itemID="{38D1E470-8090-46A8-93FE-9A49377F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31811</Words>
  <Characters>181327</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212713</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2</cp:revision>
  <cp:lastPrinted>2013-12-23T18:47:00Z</cp:lastPrinted>
  <dcterms:created xsi:type="dcterms:W3CDTF">2013-12-23T22:56:00Z</dcterms:created>
  <dcterms:modified xsi:type="dcterms:W3CDTF">2013-12-23T22:56:00Z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