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82FFB" w14:textId="133EA7F4" w:rsidR="00112967" w:rsidRDefault="00C9673A" w:rsidP="004A7660">
      <w:pPr>
        <w:rPr>
          <w:b/>
        </w:rPr>
        <w:sectPr w:rsidR="00112967" w:rsidSect="002579A6">
          <w:footerReference w:type="even" r:id="rId9"/>
          <w:footerReference w:type="default" r:id="rId10"/>
          <w:footerReference w:type="first" r:id="rId11"/>
          <w:pgSz w:w="12240" w:h="15840"/>
          <w:pgMar w:top="1080" w:right="1008" w:bottom="720" w:left="1008" w:header="720" w:footer="720" w:gutter="0"/>
          <w:pgNumType w:start="1"/>
          <w:cols w:space="720"/>
          <w:rtlGutter/>
          <w:docGrid w:linePitch="360"/>
        </w:sectPr>
      </w:pPr>
      <w:r w:rsidRPr="004A7660">
        <w:rPr>
          <w:noProof/>
          <w:sz w:val="28"/>
        </w:rPr>
        <w:drawing>
          <wp:anchor distT="0" distB="0" distL="114935" distR="114935" simplePos="0" relativeHeight="251660288" behindDoc="0" locked="0" layoutInCell="1" allowOverlap="1" wp14:anchorId="5C77D9A0" wp14:editId="41437250">
            <wp:simplePos x="0" y="0"/>
            <wp:positionH relativeFrom="page">
              <wp:posOffset>779780</wp:posOffset>
            </wp:positionH>
            <wp:positionV relativeFrom="page">
              <wp:posOffset>1028700</wp:posOffset>
            </wp:positionV>
            <wp:extent cx="6281420" cy="1098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1E92CC" wp14:editId="65BDE693">
                <wp:simplePos x="0" y="0"/>
                <wp:positionH relativeFrom="column">
                  <wp:posOffset>139700</wp:posOffset>
                </wp:positionH>
                <wp:positionV relativeFrom="paragraph">
                  <wp:posOffset>342900</wp:posOffset>
                </wp:positionV>
                <wp:extent cx="6286500" cy="8343900"/>
                <wp:effectExtent l="0" t="0" r="38100" b="381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34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pt;margin-top:27pt;width:495pt;height:6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" filled="f"/>
            </w:pict>
          </mc:Fallback>
        </mc:AlternateContent>
      </w:r>
      <w:r w:rsidR="001129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E7DC4" wp14:editId="3D05DF90">
                <wp:simplePos x="0" y="0"/>
                <wp:positionH relativeFrom="column">
                  <wp:posOffset>139700</wp:posOffset>
                </wp:positionH>
                <wp:positionV relativeFrom="paragraph">
                  <wp:posOffset>6926580</wp:posOffset>
                </wp:positionV>
                <wp:extent cx="1536700" cy="1512570"/>
                <wp:effectExtent l="0" t="0" r="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729BD" w14:textId="77777777" w:rsidR="00112967" w:rsidRPr="0091661B" w:rsidRDefault="00112967" w:rsidP="00D0411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91661B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Status: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  <w:p w14:paraId="1328F9D3" w14:textId="378562B7" w:rsidR="00112967" w:rsidRDefault="00112967" w:rsidP="00D0411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Version: 1</w:t>
                            </w:r>
                          </w:p>
                          <w:p w14:paraId="2604D60A" w14:textId="685844A1" w:rsidR="00112967" w:rsidRPr="0091661B" w:rsidRDefault="00112967" w:rsidP="00D04118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3-Apr-2012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pt;margin-top:545.4pt;width:121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" filled="f" stroked="f">
                <v:textbox>
                  <w:txbxContent>
                    <w:p w14:paraId="059729BD" w14:textId="77777777" w:rsidR="00112967" w:rsidRPr="0091661B" w:rsidRDefault="00112967" w:rsidP="00D0411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91661B">
                        <w:rPr>
                          <w:rFonts w:cs="Arial"/>
                          <w:sz w:val="32"/>
                          <w:szCs w:val="32"/>
                        </w:rPr>
                        <w:t xml:space="preserve">Status: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Draft</w:t>
                      </w:r>
                    </w:p>
                    <w:p w14:paraId="1328F9D3" w14:textId="378562B7" w:rsidR="00112967" w:rsidRDefault="00112967" w:rsidP="00D0411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Version: 1</w:t>
                      </w:r>
                    </w:p>
                    <w:p w14:paraId="2604D60A" w14:textId="685844A1" w:rsidR="00112967" w:rsidRPr="0091661B" w:rsidRDefault="00112967" w:rsidP="00D04118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3-Apr-2012</w:t>
                      </w:r>
                    </w:p>
                  </w:txbxContent>
                </v:textbox>
              </v:shape>
            </w:pict>
          </mc:Fallback>
        </mc:AlternateContent>
      </w:r>
      <w:r w:rsidR="0011296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A3D36" wp14:editId="29E70A09">
                <wp:simplePos x="0" y="0"/>
                <wp:positionH relativeFrom="column">
                  <wp:posOffset>1676400</wp:posOffset>
                </wp:positionH>
                <wp:positionV relativeFrom="paragraph">
                  <wp:posOffset>1714500</wp:posOffset>
                </wp:positionV>
                <wp:extent cx="4126230" cy="475488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D4390" w14:textId="1D4DBE37" w:rsidR="00112967" w:rsidRPr="00CB6A6D" w:rsidRDefault="00112967" w:rsidP="004A7660">
                            <w:r w:rsidRPr="004A7660"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72"/>
                              </w:rPr>
                              <w:t>Draft Roadmap to Implement SAC 051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2pt;margin-top:135pt;width:324.9pt;height:37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9wrkCAADB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" filled="f" stroked="f">
                <v:textbox>
                  <w:txbxContent>
                    <w:p w14:paraId="2BAD4390" w14:textId="1D4DBE37" w:rsidR="00112967" w:rsidRPr="00CB6A6D" w:rsidRDefault="00112967" w:rsidP="004A7660">
                      <w:r w:rsidRPr="004A7660">
                        <w:rPr>
                          <w:rFonts w:ascii="Arial Rounded MT Bold" w:hAnsi="Arial Rounded MT Bold"/>
                          <w:b/>
                          <w:sz w:val="56"/>
                          <w:szCs w:val="72"/>
                        </w:rPr>
                        <w:t>Draft Roadmap to Implement SAC 051</w:t>
                      </w:r>
                    </w:p>
                  </w:txbxContent>
                </v:textbox>
              </v:shape>
            </w:pict>
          </mc:Fallback>
        </mc:AlternateContent>
      </w:r>
      <w:r w:rsidR="004A76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3120" wp14:editId="5D9FD84A">
                <wp:simplePos x="0" y="0"/>
                <wp:positionH relativeFrom="column">
                  <wp:posOffset>1611630</wp:posOffset>
                </wp:positionH>
                <wp:positionV relativeFrom="paragraph">
                  <wp:posOffset>6926580</wp:posOffset>
                </wp:positionV>
                <wp:extent cx="4572000" cy="1466215"/>
                <wp:effectExtent l="0" t="0" r="0" b="698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4BA53" w14:textId="550CC499" w:rsidR="00112967" w:rsidRPr="002569A6" w:rsidRDefault="00112967" w:rsidP="002569A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569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Busin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ess Constituency Submission</w:t>
                            </w:r>
                          </w:p>
                          <w:p w14:paraId="2A1CCB0F" w14:textId="77777777" w:rsidR="00112967" w:rsidRPr="002569A6" w:rsidRDefault="00112967" w:rsidP="002569A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A6CE2D" w14:textId="77777777" w:rsidR="00112967" w:rsidRPr="002569A6" w:rsidRDefault="00112967" w:rsidP="002569A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569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GNSO//CSG//BC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9pt;margin-top:545.4pt;width:5in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" filled="f" stroked="f">
                <v:textbox>
                  <w:txbxContent>
                    <w:p w14:paraId="4574BA53" w14:textId="550CC499" w:rsidR="00112967" w:rsidRPr="002569A6" w:rsidRDefault="00112967" w:rsidP="002569A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569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Busin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ess Constituency Submission</w:t>
                      </w:r>
                    </w:p>
                    <w:p w14:paraId="2A1CCB0F" w14:textId="77777777" w:rsidR="00112967" w:rsidRPr="002569A6" w:rsidRDefault="00112967" w:rsidP="002569A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2DA6CE2D" w14:textId="77777777" w:rsidR="00112967" w:rsidRPr="002569A6" w:rsidRDefault="00112967" w:rsidP="002569A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569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GNSO//CSG//BC</w:t>
                      </w:r>
                    </w:p>
                  </w:txbxContent>
                </v:textbox>
              </v:shape>
            </w:pict>
          </mc:Fallback>
        </mc:AlternateContent>
      </w:r>
      <w:r w:rsidR="004A7660">
        <w:rPr>
          <w:noProof/>
          <w:sz w:val="28"/>
        </w:rPr>
        <mc:AlternateContent>
          <mc:Choice Requires="wps">
            <w:drawing>
              <wp:anchor distT="0" distB="0" distL="114293" distR="114293" simplePos="0" relativeHeight="251656192" behindDoc="0" locked="0" layoutInCell="1" allowOverlap="1" wp14:anchorId="484E8DAD" wp14:editId="61030424">
                <wp:simplePos x="0" y="0"/>
                <wp:positionH relativeFrom="column">
                  <wp:posOffset>1471930</wp:posOffset>
                </wp:positionH>
                <wp:positionV relativeFrom="paragraph">
                  <wp:posOffset>1633220</wp:posOffset>
                </wp:positionV>
                <wp:extent cx="0" cy="6858000"/>
                <wp:effectExtent l="25400" t="0" r="50800" b="254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114293emu;mso-wrap-distance-top:0;mso-wrap-distance-right:114293emu;mso-wrap-distance-bottom:0;mso-position-horizontal:absolute;mso-position-horizontal-relative:text;mso-position-vertical:absolute;mso-position-vertical-relative:text;mso-width-percent:0;mso-height-percent:0;mso-width-relative:page;mso-height-relative:page" from="115.9pt,128.6pt" to="115.9pt,66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" strokecolor="#376092" strokeweight="5pt"/>
            </w:pict>
          </mc:Fallback>
        </mc:AlternateContent>
      </w:r>
    </w:p>
    <w:p w14:paraId="670EC4EF" w14:textId="1B9B67C2" w:rsidR="004A7660" w:rsidRPr="001E64EF" w:rsidRDefault="004A7660" w:rsidP="00014F69">
      <w:pPr>
        <w:outlineLvl w:val="0"/>
        <w:rPr>
          <w:b/>
        </w:rPr>
      </w:pPr>
      <w:r w:rsidRPr="001E64EF">
        <w:rPr>
          <w:b/>
        </w:rPr>
        <w:lastRenderedPageBreak/>
        <w:t xml:space="preserve">Background: </w:t>
      </w:r>
      <w:bookmarkStart w:id="0" w:name="_GoBack"/>
      <w:bookmarkEnd w:id="0"/>
    </w:p>
    <w:p w14:paraId="3CA5E076" w14:textId="77777777" w:rsidR="004A7660" w:rsidRPr="00060E7A" w:rsidRDefault="004A7660" w:rsidP="004A7660"/>
    <w:p w14:paraId="42A0EE53" w14:textId="3B293E60" w:rsidR="004A7660" w:rsidRPr="00060E7A" w:rsidRDefault="004A7660" w:rsidP="004A7660">
      <w:r w:rsidRPr="00060E7A">
        <w:t xml:space="preserve">Beginning in 2002, ICANN's Security and Stability Advisory Committee (SSAC) published various advisories describing deficiencies related to the </w:t>
      </w:r>
      <w:proofErr w:type="spellStart"/>
      <w:r w:rsidR="00014F69">
        <w:t>Whois</w:t>
      </w:r>
      <w:proofErr w:type="spellEnd"/>
      <w:r w:rsidRPr="00060E7A">
        <w:t xml:space="preserve"> protocol, service and data schema, most recently SAC 051: SSAC Report on Domain Name </w:t>
      </w:r>
      <w:proofErr w:type="spellStart"/>
      <w:r w:rsidR="00014F69">
        <w:t>Whois</w:t>
      </w:r>
      <w:proofErr w:type="spellEnd"/>
      <w:r w:rsidRPr="00060E7A">
        <w:t xml:space="preserve"> Terminology and Structure. SAC 051 summarizes the previous advisories, and among other things, recommends that the ICANN community evaluate and adopt a replacement protocol.</w:t>
      </w:r>
    </w:p>
    <w:p w14:paraId="32E3CFBA" w14:textId="77777777" w:rsidR="004A7660" w:rsidRPr="00060E7A" w:rsidRDefault="004A7660" w:rsidP="004A7660"/>
    <w:p w14:paraId="68A4E9C9" w14:textId="376A37F6" w:rsidR="004A7660" w:rsidRPr="00060E7A" w:rsidRDefault="004A7660" w:rsidP="004A7660">
      <w:r w:rsidRPr="00060E7A">
        <w:t xml:space="preserve">Recognizing its concerns with the </w:t>
      </w:r>
      <w:proofErr w:type="spellStart"/>
      <w:r w:rsidR="00014F69">
        <w:t>Whois</w:t>
      </w:r>
      <w:proofErr w:type="spellEnd"/>
      <w:r w:rsidRPr="00060E7A">
        <w:t xml:space="preserve"> protocol deficiencies, on 28 October 2011, the ICANN Board approved a resolution directing staff to produce, in consultation with the community, a roadmap for the coordination of the technical and policy discussions necessary to implement the recommendations outlined in SAC 051.</w:t>
      </w:r>
    </w:p>
    <w:p w14:paraId="1D923625" w14:textId="77777777" w:rsidR="004A7660" w:rsidRPr="00060E7A" w:rsidRDefault="004A7660" w:rsidP="004A7660"/>
    <w:p w14:paraId="0D33EA8F" w14:textId="77777777" w:rsidR="004A7660" w:rsidRPr="001E64EF" w:rsidRDefault="004A7660" w:rsidP="00014F69">
      <w:pPr>
        <w:outlineLvl w:val="0"/>
        <w:rPr>
          <w:b/>
        </w:rPr>
      </w:pPr>
      <w:r w:rsidRPr="001E64EF">
        <w:rPr>
          <w:b/>
        </w:rPr>
        <w:t>BC recommendations:</w:t>
      </w:r>
    </w:p>
    <w:p w14:paraId="1BBA1D82" w14:textId="77777777" w:rsidR="004A7660" w:rsidRPr="00060E7A" w:rsidRDefault="004A7660" w:rsidP="004A7660"/>
    <w:p w14:paraId="4E0AC87C" w14:textId="77777777" w:rsidR="004A7660" w:rsidRPr="00060E7A" w:rsidRDefault="004A7660" w:rsidP="004A7660">
      <w:r w:rsidRPr="00060E7A">
        <w:t>The BC acknowledges that implementation of SAC 051 must move on parallel tracks:</w:t>
      </w:r>
    </w:p>
    <w:p w14:paraId="0EBA2919" w14:textId="77777777" w:rsidR="004A7660" w:rsidRPr="00060E7A" w:rsidRDefault="004A7660" w:rsidP="004A7660"/>
    <w:p w14:paraId="16C754B7" w14:textId="77777777" w:rsidR="004A7660" w:rsidRPr="00060E7A" w:rsidRDefault="004A7660" w:rsidP="001E64EF">
      <w:pPr>
        <w:ind w:left="720"/>
      </w:pPr>
      <w:r w:rsidRPr="00060E7A">
        <w:t xml:space="preserve">1) </w:t>
      </w:r>
      <w:proofErr w:type="gramStart"/>
      <w:r w:rsidRPr="00060E7A">
        <w:t>external</w:t>
      </w:r>
      <w:proofErr w:type="gramEnd"/>
      <w:r w:rsidRPr="00060E7A">
        <w:t xml:space="preserve"> to ICANN: standardization of the new protocol in a technical standards body like the IETF; </w:t>
      </w:r>
    </w:p>
    <w:p w14:paraId="78099F88" w14:textId="77777777" w:rsidR="004A7660" w:rsidRPr="00060E7A" w:rsidRDefault="004A7660" w:rsidP="001E64EF">
      <w:pPr>
        <w:ind w:left="720"/>
      </w:pPr>
    </w:p>
    <w:p w14:paraId="243A274F" w14:textId="77777777" w:rsidR="004A7660" w:rsidRPr="00060E7A" w:rsidRDefault="004A7660" w:rsidP="001E64EF">
      <w:pPr>
        <w:ind w:left="720"/>
      </w:pPr>
      <w:r w:rsidRPr="00060E7A">
        <w:t xml:space="preserve">2) </w:t>
      </w:r>
      <w:proofErr w:type="gramStart"/>
      <w:r w:rsidRPr="00060E7A">
        <w:t>internal</w:t>
      </w:r>
      <w:proofErr w:type="gramEnd"/>
      <w:r w:rsidRPr="00060E7A">
        <w:t xml:space="preserve"> to ICANN: adoption of the new protocol by gTLD registries, registrars, and </w:t>
      </w:r>
      <w:proofErr w:type="spellStart"/>
      <w:r w:rsidRPr="00060E7A">
        <w:t>ccTLD</w:t>
      </w:r>
      <w:proofErr w:type="spellEnd"/>
      <w:r w:rsidRPr="00060E7A">
        <w:t xml:space="preserve"> registries, where that adoption requires one or all of these methods:</w:t>
      </w:r>
    </w:p>
    <w:p w14:paraId="6602C1C3" w14:textId="77777777" w:rsidR="004A7660" w:rsidRPr="00060E7A" w:rsidRDefault="004A7660" w:rsidP="001E64EF">
      <w:pPr>
        <w:ind w:left="1440"/>
      </w:pPr>
    </w:p>
    <w:p w14:paraId="12D03B4C" w14:textId="77777777" w:rsidR="004A7660" w:rsidRPr="00060E7A" w:rsidRDefault="004A7660" w:rsidP="001E64EF">
      <w:pPr>
        <w:ind w:left="1440"/>
      </w:pPr>
      <w:proofErr w:type="gramStart"/>
      <w:r w:rsidRPr="00060E7A">
        <w:t>new</w:t>
      </w:r>
      <w:proofErr w:type="gramEnd"/>
      <w:r w:rsidRPr="00060E7A">
        <w:t xml:space="preserve"> consensus policies arising from Policy Development Process (PDP);</w:t>
      </w:r>
    </w:p>
    <w:p w14:paraId="597F83D6" w14:textId="77777777" w:rsidR="004A7660" w:rsidRPr="00060E7A" w:rsidRDefault="004A7660" w:rsidP="001E64EF">
      <w:pPr>
        <w:ind w:left="1440"/>
      </w:pPr>
    </w:p>
    <w:p w14:paraId="0BF18F8C" w14:textId="77777777" w:rsidR="004A7660" w:rsidRPr="00060E7A" w:rsidRDefault="004A7660" w:rsidP="001E64EF">
      <w:pPr>
        <w:ind w:left="1440"/>
      </w:pPr>
      <w:proofErr w:type="gramStart"/>
      <w:r w:rsidRPr="00060E7A">
        <w:t>contract</w:t>
      </w:r>
      <w:proofErr w:type="gramEnd"/>
      <w:r w:rsidRPr="00060E7A">
        <w:t xml:space="preserve"> negotiations with gTLD registries and registrars ; and/or </w:t>
      </w:r>
    </w:p>
    <w:p w14:paraId="4D1CA96D" w14:textId="77777777" w:rsidR="004A7660" w:rsidRPr="00060E7A" w:rsidRDefault="004A7660" w:rsidP="001E64EF">
      <w:pPr>
        <w:ind w:left="1440"/>
      </w:pPr>
    </w:p>
    <w:p w14:paraId="5F9CA3F2" w14:textId="77777777" w:rsidR="004A7660" w:rsidRPr="00060E7A" w:rsidRDefault="004A7660" w:rsidP="001E64EF">
      <w:pPr>
        <w:ind w:left="1440"/>
      </w:pPr>
      <w:proofErr w:type="gramStart"/>
      <w:r w:rsidRPr="00060E7A">
        <w:t>voluntary</w:t>
      </w:r>
      <w:proofErr w:type="gramEnd"/>
      <w:r w:rsidRPr="00060E7A">
        <w:t xml:space="preserve"> adoption by registries and registrars. </w:t>
      </w:r>
    </w:p>
    <w:p w14:paraId="174A6397" w14:textId="77777777" w:rsidR="004A7660" w:rsidRPr="00060E7A" w:rsidRDefault="004A7660" w:rsidP="004A7660"/>
    <w:p w14:paraId="1BDB682E" w14:textId="77777777" w:rsidR="004A7660" w:rsidRPr="00060E7A" w:rsidRDefault="004A7660" w:rsidP="004A7660">
      <w:r w:rsidRPr="00060E7A">
        <w:t>Regarding the external development of new technical standards, the BC recommends that ICANN:</w:t>
      </w:r>
    </w:p>
    <w:p w14:paraId="4B387BC3" w14:textId="77777777" w:rsidR="004A7660" w:rsidRPr="00060E7A" w:rsidRDefault="004A7660" w:rsidP="004A7660"/>
    <w:p w14:paraId="50F0B384" w14:textId="51A7DFF0" w:rsidR="004A7660" w:rsidRPr="00060E7A" w:rsidRDefault="004A7660" w:rsidP="004A7660">
      <w:pPr>
        <w:ind w:left="720"/>
      </w:pPr>
      <w:r w:rsidRPr="00060E7A">
        <w:t xml:space="preserve">Encourage gTLD and </w:t>
      </w:r>
      <w:proofErr w:type="spellStart"/>
      <w:r w:rsidRPr="00060E7A">
        <w:t>ccTLD</w:t>
      </w:r>
      <w:proofErr w:type="spellEnd"/>
      <w:r w:rsidRPr="00060E7A">
        <w:t xml:space="preserve"> registry and registrar participation with IETF group or groups developing </w:t>
      </w:r>
      <w:proofErr w:type="spellStart"/>
      <w:r w:rsidR="00014F69">
        <w:t>Whois</w:t>
      </w:r>
      <w:proofErr w:type="spellEnd"/>
      <w:r w:rsidRPr="00060E7A">
        <w:t xml:space="preserve"> successor. ICANN staff should also participate.</w:t>
      </w:r>
    </w:p>
    <w:p w14:paraId="3D23BA53" w14:textId="77777777" w:rsidR="004A7660" w:rsidRPr="00060E7A" w:rsidRDefault="004A7660" w:rsidP="004A7660">
      <w:pPr>
        <w:ind w:left="720"/>
      </w:pPr>
    </w:p>
    <w:p w14:paraId="1EAFE728" w14:textId="26FC1C4B" w:rsidR="004A7660" w:rsidRPr="00060E7A" w:rsidRDefault="004A7660" w:rsidP="004A7660">
      <w:pPr>
        <w:ind w:left="720"/>
      </w:pPr>
      <w:r w:rsidRPr="00060E7A">
        <w:t xml:space="preserve">Encourage participation in an open source effort to develop an implementation of the </w:t>
      </w:r>
      <w:proofErr w:type="spellStart"/>
      <w:r w:rsidR="00014F69">
        <w:t>Whois</w:t>
      </w:r>
      <w:proofErr w:type="spellEnd"/>
      <w:r w:rsidRPr="00060E7A">
        <w:t xml:space="preserve"> successor protocol.  ICANN could also provide funding for this effort.</w:t>
      </w:r>
    </w:p>
    <w:p w14:paraId="5D43BDAD" w14:textId="77777777" w:rsidR="004A7660" w:rsidRPr="00060E7A" w:rsidRDefault="004A7660" w:rsidP="004A7660">
      <w:pPr>
        <w:ind w:left="720"/>
      </w:pPr>
    </w:p>
    <w:p w14:paraId="0AD06F04" w14:textId="77777777" w:rsidR="004A7660" w:rsidRPr="00060E7A" w:rsidRDefault="004A7660" w:rsidP="004A7660">
      <w:pPr>
        <w:ind w:left="720"/>
      </w:pPr>
      <w:r w:rsidRPr="00060E7A">
        <w:t>Establish an advisory committee to follow development (protocol, open source, contract) and report to the Board periodically.</w:t>
      </w:r>
    </w:p>
    <w:p w14:paraId="793FA5C5" w14:textId="77777777" w:rsidR="004A7660" w:rsidRPr="00060E7A" w:rsidRDefault="004A7660" w:rsidP="004A7660"/>
    <w:p w14:paraId="19C7750C" w14:textId="77777777" w:rsidR="004A7660" w:rsidRPr="00060E7A" w:rsidRDefault="004A7660" w:rsidP="004A7660">
      <w:r w:rsidRPr="00060E7A">
        <w:t>With respect to the adoption of the new standard by registries and registrars, the BC recommends that ICANN pursue all 3 methods in parallel, as described in SAC 051 Preliminary Recommendation 3.2</w:t>
      </w:r>
    </w:p>
    <w:p w14:paraId="13E21837" w14:textId="77777777" w:rsidR="004A7660" w:rsidRPr="00060E7A" w:rsidRDefault="004A7660" w:rsidP="004A7660"/>
    <w:p w14:paraId="63C7BB10" w14:textId="20D7B819" w:rsidR="004A7660" w:rsidRPr="00060E7A" w:rsidRDefault="004A7660" w:rsidP="004A7660">
      <w:r w:rsidRPr="00060E7A">
        <w:t xml:space="preserve">However, the BC recommends that if GNSO Council </w:t>
      </w:r>
      <w:r w:rsidR="00014F69">
        <w:t>decides</w:t>
      </w:r>
      <w:r w:rsidRPr="00060E7A">
        <w:t xml:space="preserve"> </w:t>
      </w:r>
      <w:r w:rsidR="00014F69">
        <w:t>t</w:t>
      </w:r>
      <w:r w:rsidRPr="00060E7A">
        <w:t xml:space="preserve">o conduct a PDP, it should charter a very narrow PDP for a consensus policy that simply requires use of the successor </w:t>
      </w:r>
      <w:proofErr w:type="spellStart"/>
      <w:r w:rsidR="00014F69">
        <w:t>Whois</w:t>
      </w:r>
      <w:proofErr w:type="spellEnd"/>
      <w:r w:rsidRPr="00060E7A">
        <w:t xml:space="preserve"> protocol.   In other words, the GNSO PDP should not attempt to modify protocol standards or apply them selectively to contract parties. </w:t>
      </w:r>
    </w:p>
    <w:p w14:paraId="006040CA" w14:textId="77777777" w:rsidR="004A7660" w:rsidRPr="00060E7A" w:rsidRDefault="004A7660" w:rsidP="004A7660"/>
    <w:p w14:paraId="07A22F0C" w14:textId="77777777" w:rsidR="004A7660" w:rsidRPr="00060E7A" w:rsidRDefault="004A7660" w:rsidP="004A7660">
      <w:r w:rsidRPr="00060E7A">
        <w:lastRenderedPageBreak/>
        <w:t>Finally, the BC encourages ICANN to adopt simpler terminology for key elements of the new protocol, as compared to what is recommended in SAC 051 Recommendation 1.   As in:</w:t>
      </w:r>
    </w:p>
    <w:p w14:paraId="73F39289" w14:textId="77777777" w:rsidR="004A7660" w:rsidRPr="00060E7A" w:rsidRDefault="004A7660" w:rsidP="004A7660"/>
    <w:p w14:paraId="62497C4E" w14:textId="77777777" w:rsidR="004A7660" w:rsidRPr="00060E7A" w:rsidRDefault="004A7660" w:rsidP="00014F69">
      <w:pPr>
        <w:ind w:left="720"/>
        <w:outlineLvl w:val="0"/>
      </w:pPr>
      <w:r w:rsidRPr="00060E7A">
        <w:t xml:space="preserve">  DNR Data - Data provided by Registrant  </w:t>
      </w:r>
    </w:p>
    <w:p w14:paraId="3832B8A5" w14:textId="77777777" w:rsidR="004A7660" w:rsidRPr="00060E7A" w:rsidRDefault="004A7660" w:rsidP="001E64EF">
      <w:pPr>
        <w:ind w:left="720"/>
      </w:pPr>
      <w:r w:rsidRPr="00060E7A">
        <w:t>  </w:t>
      </w:r>
    </w:p>
    <w:p w14:paraId="0CE25288" w14:textId="265FBA19" w:rsidR="004A7660" w:rsidRPr="00060E7A" w:rsidRDefault="004A7660" w:rsidP="00014F69">
      <w:pPr>
        <w:ind w:left="720"/>
        <w:outlineLvl w:val="0"/>
      </w:pPr>
      <w:r w:rsidRPr="00060E7A">
        <w:t xml:space="preserve">  DNR Protocol - IETF-specified </w:t>
      </w:r>
      <w:proofErr w:type="spellStart"/>
      <w:r w:rsidR="00014F69">
        <w:t>Whois</w:t>
      </w:r>
      <w:proofErr w:type="spellEnd"/>
      <w:r w:rsidRPr="00060E7A">
        <w:t xml:space="preserve"> (port 43) replacement</w:t>
      </w:r>
    </w:p>
    <w:p w14:paraId="6184F4E9" w14:textId="77777777" w:rsidR="004A7660" w:rsidRPr="00060E7A" w:rsidRDefault="004A7660" w:rsidP="001E64EF">
      <w:pPr>
        <w:ind w:left="720"/>
      </w:pPr>
      <w:r w:rsidRPr="00060E7A">
        <w:t>  </w:t>
      </w:r>
    </w:p>
    <w:p w14:paraId="44B46FC0" w14:textId="77777777" w:rsidR="004A7660" w:rsidRPr="00060E7A" w:rsidRDefault="004A7660" w:rsidP="00014F69">
      <w:pPr>
        <w:ind w:left="720"/>
        <w:outlineLvl w:val="0"/>
      </w:pPr>
      <w:r w:rsidRPr="00060E7A">
        <w:t xml:space="preserve">  DNR Service - An implementation of the Protocol</w:t>
      </w:r>
    </w:p>
    <w:p w14:paraId="5930022C" w14:textId="77777777" w:rsidR="004A7660" w:rsidRPr="00060E7A" w:rsidRDefault="004A7660" w:rsidP="001E64EF">
      <w:pPr>
        <w:ind w:left="720"/>
      </w:pPr>
      <w:r w:rsidRPr="00060E7A">
        <w:t>  </w:t>
      </w:r>
    </w:p>
    <w:p w14:paraId="21D041A1" w14:textId="77777777" w:rsidR="004A7660" w:rsidRPr="00060E7A" w:rsidRDefault="004A7660" w:rsidP="00014F69">
      <w:pPr>
        <w:ind w:left="720"/>
        <w:outlineLvl w:val="0"/>
      </w:pPr>
      <w:r w:rsidRPr="00060E7A">
        <w:t xml:space="preserve">  DNR Model - Data Model for DNR Data (specification to be developed)</w:t>
      </w:r>
    </w:p>
    <w:p w14:paraId="4D7289B1" w14:textId="77777777" w:rsidR="004A7660" w:rsidRPr="00060E7A" w:rsidRDefault="004A7660" w:rsidP="001E64EF">
      <w:pPr>
        <w:ind w:left="720"/>
      </w:pPr>
      <w:r w:rsidRPr="00060E7A">
        <w:t>  </w:t>
      </w:r>
      <w:r w:rsidRPr="00060E7A">
        <w:tab/>
      </w:r>
    </w:p>
    <w:p w14:paraId="3E191ABA" w14:textId="77777777" w:rsidR="004A7660" w:rsidRPr="00060E7A" w:rsidRDefault="004A7660" w:rsidP="001E64EF">
      <w:pPr>
        <w:ind w:left="720" w:firstLine="720"/>
      </w:pPr>
      <w:proofErr w:type="gramStart"/>
      <w:r w:rsidRPr="00060E7A">
        <w:t>where</w:t>
      </w:r>
      <w:proofErr w:type="gramEnd"/>
      <w:r w:rsidRPr="00060E7A">
        <w:t xml:space="preserve"> DNR = Domain Name Registration</w:t>
      </w:r>
    </w:p>
    <w:p w14:paraId="642319B9" w14:textId="77777777" w:rsidR="004A7660" w:rsidRPr="00060E7A" w:rsidRDefault="004A7660" w:rsidP="004A7660"/>
    <w:p w14:paraId="319ECB57" w14:textId="77777777" w:rsidR="004A7660" w:rsidRPr="00060E7A" w:rsidRDefault="004A7660" w:rsidP="004A7660">
      <w:r w:rsidRPr="00060E7A">
        <w:t>The above terminology is less precise than the SAC proposed terminology, but has the advantage of being easier to recall and to speak.</w:t>
      </w:r>
    </w:p>
    <w:p w14:paraId="33EB891F" w14:textId="77777777" w:rsidR="004A7660" w:rsidRPr="00060E7A" w:rsidRDefault="004A7660" w:rsidP="004A7660"/>
    <w:p w14:paraId="6DF82CCC" w14:textId="77777777" w:rsidR="004A7660" w:rsidRPr="00060E7A" w:rsidRDefault="004A7660" w:rsidP="004A7660"/>
    <w:p w14:paraId="64DB7356" w14:textId="77777777" w:rsidR="004A7660" w:rsidRPr="00060E7A" w:rsidRDefault="004A7660" w:rsidP="004A7660">
      <w:r w:rsidRPr="00060E7A">
        <w:t>These comments were drafted by Bill Smith and edited by Steve DelBianco.  They were approved by BC membership in accordance with our charter on [date]</w:t>
      </w:r>
    </w:p>
    <w:p w14:paraId="150B1D1B" w14:textId="77777777" w:rsidR="00180E14" w:rsidRPr="004A7660" w:rsidRDefault="00180E14" w:rsidP="00130B7B">
      <w:pPr>
        <w:rPr>
          <w:rFonts w:ascii="Arial" w:hAnsi="Arial" w:cs="Arial"/>
          <w:sz w:val="28"/>
          <w:szCs w:val="20"/>
        </w:rPr>
      </w:pPr>
    </w:p>
    <w:p w14:paraId="66684270" w14:textId="77777777" w:rsidR="00180E14" w:rsidRPr="004A7660" w:rsidRDefault="00180E14" w:rsidP="00130B7B">
      <w:pPr>
        <w:rPr>
          <w:rFonts w:ascii="Arial" w:hAnsi="Arial" w:cs="Arial"/>
          <w:sz w:val="28"/>
          <w:szCs w:val="20"/>
        </w:rPr>
      </w:pPr>
    </w:p>
    <w:p w14:paraId="48C9B447" w14:textId="77777777" w:rsidR="00180E14" w:rsidRPr="004A7660" w:rsidRDefault="00180E14" w:rsidP="001A0F9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0"/>
        </w:rPr>
      </w:pPr>
    </w:p>
    <w:p w14:paraId="7D15EFB7" w14:textId="77777777" w:rsidR="00180E14" w:rsidRPr="004A7660" w:rsidRDefault="00180E14" w:rsidP="00AA00FC">
      <w:pPr>
        <w:spacing w:line="240" w:lineRule="auto"/>
        <w:rPr>
          <w:rFonts w:ascii="Arial" w:hAnsi="Arial" w:cs="Arial"/>
          <w:b/>
          <w:sz w:val="28"/>
          <w:szCs w:val="24"/>
        </w:rPr>
      </w:pPr>
    </w:p>
    <w:sectPr w:rsidR="00180E14" w:rsidRPr="004A7660" w:rsidSect="002579A6">
      <w:footerReference w:type="default" r:id="rId13"/>
      <w:pgSz w:w="12240" w:h="15840"/>
      <w:pgMar w:top="1080" w:right="1008" w:bottom="720" w:left="1008" w:header="72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7A2C4" w14:textId="77777777" w:rsidR="00112967" w:rsidRDefault="00112967" w:rsidP="004D3EFA">
      <w:pPr>
        <w:spacing w:line="240" w:lineRule="auto"/>
      </w:pPr>
      <w:r>
        <w:separator/>
      </w:r>
    </w:p>
  </w:endnote>
  <w:endnote w:type="continuationSeparator" w:id="0">
    <w:p w14:paraId="54AAE46A" w14:textId="77777777" w:rsidR="00112967" w:rsidRDefault="00112967" w:rsidP="004D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748C" w14:textId="77777777" w:rsidR="00112967" w:rsidRDefault="00112967" w:rsidP="00112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2ABD5D" w14:textId="0143DBFE" w:rsidR="00112967" w:rsidRDefault="00014F69" w:rsidP="00112967">
    <w:pPr>
      <w:pStyle w:val="Footer"/>
      <w:ind w:right="360" w:firstLine="360"/>
    </w:pPr>
    <w:sdt>
      <w:sdtPr>
        <w:id w:val="969400743"/>
        <w:placeholder>
          <w:docPart w:val="71C4F7815F5479458188E0644CCEC2B1"/>
        </w:placeholder>
        <w:temporary/>
        <w:showingPlcHdr/>
      </w:sdtPr>
      <w:sdtEndPr/>
      <w:sdtContent>
        <w:r w:rsidR="00112967">
          <w:t>[Type text]</w:t>
        </w:r>
      </w:sdtContent>
    </w:sdt>
    <w:r w:rsidR="00112967">
      <w:ptab w:relativeTo="margin" w:alignment="center" w:leader="none"/>
    </w:r>
    <w:sdt>
      <w:sdtPr>
        <w:id w:val="969400748"/>
        <w:placeholder>
          <w:docPart w:val="22A06DA4D6C3354D933153551A037D56"/>
        </w:placeholder>
        <w:temporary/>
        <w:showingPlcHdr/>
      </w:sdtPr>
      <w:sdtEndPr/>
      <w:sdtContent>
        <w:r w:rsidR="00112967">
          <w:t>[Type text]</w:t>
        </w:r>
      </w:sdtContent>
    </w:sdt>
    <w:r w:rsidR="00112967">
      <w:ptab w:relativeTo="margin" w:alignment="right" w:leader="none"/>
    </w:r>
    <w:sdt>
      <w:sdtPr>
        <w:id w:val="969400753"/>
        <w:placeholder>
          <w:docPart w:val="5E8703280E548347BE038D264063BD2D"/>
        </w:placeholder>
        <w:temporary/>
        <w:showingPlcHdr/>
      </w:sdtPr>
      <w:sdtEndPr/>
      <w:sdtContent>
        <w:r w:rsidR="001129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5537F" w14:textId="1E05E235" w:rsidR="00112967" w:rsidRDefault="00112967" w:rsidP="00112967">
    <w:pPr>
      <w:pStyle w:val="Footer"/>
      <w:ind w:right="360" w:firstLine="360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54C3" w14:textId="77777777" w:rsidR="00112967" w:rsidRDefault="00112967" w:rsidP="00C538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7F784C6" w14:textId="77777777" w:rsidR="00112967" w:rsidRDefault="00112967" w:rsidP="00732752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F741" w14:textId="122E03D1" w:rsidR="000708EE" w:rsidRDefault="000708EE" w:rsidP="000708EE">
    <w:pPr>
      <w:pStyle w:val="Footer"/>
      <w:ind w:right="360" w:firstLine="360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4F69">
      <w:rPr>
        <w:rStyle w:val="PageNumber"/>
        <w:noProof/>
      </w:rPr>
      <w:t>1</w:t>
    </w:r>
    <w:r>
      <w:rPr>
        <w:rStyle w:val="PageNumber"/>
      </w:rP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3FBC9" w14:textId="77777777" w:rsidR="00112967" w:rsidRDefault="00112967" w:rsidP="004D3EFA">
      <w:pPr>
        <w:spacing w:line="240" w:lineRule="auto"/>
      </w:pPr>
      <w:r>
        <w:separator/>
      </w:r>
    </w:p>
  </w:footnote>
  <w:footnote w:type="continuationSeparator" w:id="0">
    <w:p w14:paraId="35A35C1D" w14:textId="77777777" w:rsidR="00112967" w:rsidRDefault="00112967" w:rsidP="004D3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DB"/>
    <w:multiLevelType w:val="hybridMultilevel"/>
    <w:tmpl w:val="36A2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BC1"/>
    <w:multiLevelType w:val="hybridMultilevel"/>
    <w:tmpl w:val="3B20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82346"/>
    <w:multiLevelType w:val="hybridMultilevel"/>
    <w:tmpl w:val="C14895B8"/>
    <w:lvl w:ilvl="0" w:tplc="AD90E64A">
      <w:start w:val="16"/>
      <w:numFmt w:val="bullet"/>
      <w:lvlText w:val="-"/>
      <w:lvlJc w:val="left"/>
      <w:pPr>
        <w:ind w:left="750" w:hanging="360"/>
      </w:pPr>
      <w:rPr>
        <w:rFonts w:ascii="Arial Rounded MT Bold" w:eastAsia="Times New Roman" w:hAnsi="Arial Rounded MT Bold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38F0233"/>
    <w:multiLevelType w:val="hybridMultilevel"/>
    <w:tmpl w:val="3C68BC2C"/>
    <w:lvl w:ilvl="0" w:tplc="A6800FB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AA7654"/>
    <w:multiLevelType w:val="hybridMultilevel"/>
    <w:tmpl w:val="9FC03B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513BD1"/>
    <w:multiLevelType w:val="hybridMultilevel"/>
    <w:tmpl w:val="23B2EA56"/>
    <w:lvl w:ilvl="0" w:tplc="39B2EA7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color w:val="365F91"/>
        <w:sz w:val="36"/>
      </w:rPr>
    </w:lvl>
    <w:lvl w:ilvl="1" w:tplc="F5BCB868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74E4AE8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00C36EB"/>
    <w:multiLevelType w:val="multilevel"/>
    <w:tmpl w:val="0848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CC4B38"/>
    <w:multiLevelType w:val="hybridMultilevel"/>
    <w:tmpl w:val="B89A8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6F23A1"/>
    <w:multiLevelType w:val="hybridMultilevel"/>
    <w:tmpl w:val="0930F446"/>
    <w:lvl w:ilvl="0" w:tplc="D042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04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A4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A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A2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B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8A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8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AC2495"/>
    <w:multiLevelType w:val="hybridMultilevel"/>
    <w:tmpl w:val="8898B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29F6"/>
    <w:multiLevelType w:val="hybridMultilevel"/>
    <w:tmpl w:val="22E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2B6C16"/>
    <w:multiLevelType w:val="hybridMultilevel"/>
    <w:tmpl w:val="9F62DA86"/>
    <w:lvl w:ilvl="0" w:tplc="DE1C7A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61F05"/>
    <w:multiLevelType w:val="hybridMultilevel"/>
    <w:tmpl w:val="885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5144A"/>
    <w:multiLevelType w:val="hybridMultilevel"/>
    <w:tmpl w:val="4286629A"/>
    <w:lvl w:ilvl="0" w:tplc="AD90E64A">
      <w:start w:val="16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D60C4"/>
    <w:multiLevelType w:val="hybridMultilevel"/>
    <w:tmpl w:val="88EEA714"/>
    <w:lvl w:ilvl="0" w:tplc="13E493A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Courier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08E62B6"/>
    <w:multiLevelType w:val="hybridMultilevel"/>
    <w:tmpl w:val="4A9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25C65"/>
    <w:multiLevelType w:val="hybridMultilevel"/>
    <w:tmpl w:val="CAA2231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10A7900"/>
    <w:multiLevelType w:val="hybridMultilevel"/>
    <w:tmpl w:val="1FDA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DB537E"/>
    <w:multiLevelType w:val="hybridMultilevel"/>
    <w:tmpl w:val="9FC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33268"/>
    <w:multiLevelType w:val="hybridMultilevel"/>
    <w:tmpl w:val="1F3CB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E5500"/>
    <w:multiLevelType w:val="hybridMultilevel"/>
    <w:tmpl w:val="22E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06C20"/>
    <w:multiLevelType w:val="multilevel"/>
    <w:tmpl w:val="AD54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tabs>
          <w:tab w:val="num" w:pos="2205"/>
        </w:tabs>
        <w:ind w:left="2205" w:hanging="405"/>
      </w:pPr>
      <w:rPr>
        <w:rFonts w:ascii="Wingdings" w:eastAsia="MS Mincho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315E33"/>
    <w:multiLevelType w:val="hybridMultilevel"/>
    <w:tmpl w:val="22E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2C655F"/>
    <w:multiLevelType w:val="hybridMultilevel"/>
    <w:tmpl w:val="655C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D5256"/>
    <w:multiLevelType w:val="hybridMultilevel"/>
    <w:tmpl w:val="EE9C7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FF608E"/>
    <w:multiLevelType w:val="hybridMultilevel"/>
    <w:tmpl w:val="012678D0"/>
    <w:lvl w:ilvl="0" w:tplc="040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6">
    <w:nsid w:val="479740CD"/>
    <w:multiLevelType w:val="hybridMultilevel"/>
    <w:tmpl w:val="789A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53848"/>
    <w:multiLevelType w:val="hybridMultilevel"/>
    <w:tmpl w:val="C3F64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3294D"/>
    <w:multiLevelType w:val="hybridMultilevel"/>
    <w:tmpl w:val="320A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E46628"/>
    <w:multiLevelType w:val="hybridMultilevel"/>
    <w:tmpl w:val="7186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84503E"/>
    <w:multiLevelType w:val="hybridMultilevel"/>
    <w:tmpl w:val="2806C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39F2F32"/>
    <w:multiLevelType w:val="hybridMultilevel"/>
    <w:tmpl w:val="7C5E9E3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>
    <w:nsid w:val="56FD7243"/>
    <w:multiLevelType w:val="hybridMultilevel"/>
    <w:tmpl w:val="A72E06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9445C73"/>
    <w:multiLevelType w:val="hybridMultilevel"/>
    <w:tmpl w:val="D4F2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53335"/>
    <w:multiLevelType w:val="hybridMultilevel"/>
    <w:tmpl w:val="8EFE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D2DC6"/>
    <w:multiLevelType w:val="hybridMultilevel"/>
    <w:tmpl w:val="7AC40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7D1A36"/>
    <w:multiLevelType w:val="hybridMultilevel"/>
    <w:tmpl w:val="C92AF572"/>
    <w:lvl w:ilvl="0" w:tplc="60EA6D2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7">
    <w:nsid w:val="607A0627"/>
    <w:multiLevelType w:val="hybridMultilevel"/>
    <w:tmpl w:val="4AE00428"/>
    <w:lvl w:ilvl="0" w:tplc="AA52B16C">
      <w:numFmt w:val="bullet"/>
      <w:lvlText w:val=""/>
      <w:lvlJc w:val="left"/>
      <w:pPr>
        <w:tabs>
          <w:tab w:val="num" w:pos="1845"/>
        </w:tabs>
        <w:ind w:left="1845" w:hanging="405"/>
      </w:pPr>
      <w:rPr>
        <w:rFonts w:ascii="Wingdings" w:eastAsia="MS Mincho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611E00F7"/>
    <w:multiLevelType w:val="hybridMultilevel"/>
    <w:tmpl w:val="5F5C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5C4635"/>
    <w:multiLevelType w:val="hybridMultilevel"/>
    <w:tmpl w:val="DAC43DBC"/>
    <w:lvl w:ilvl="0" w:tplc="762006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126A1"/>
    <w:multiLevelType w:val="hybridMultilevel"/>
    <w:tmpl w:val="094C0726"/>
    <w:lvl w:ilvl="0" w:tplc="8BB2BD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3B267E"/>
    <w:multiLevelType w:val="hybridMultilevel"/>
    <w:tmpl w:val="359AA27A"/>
    <w:lvl w:ilvl="0" w:tplc="B9EE51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21E8C"/>
    <w:multiLevelType w:val="hybridMultilevel"/>
    <w:tmpl w:val="4168C1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C2F2732"/>
    <w:multiLevelType w:val="hybridMultilevel"/>
    <w:tmpl w:val="96581D88"/>
    <w:lvl w:ilvl="0" w:tplc="7062BC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96E24"/>
    <w:multiLevelType w:val="hybridMultilevel"/>
    <w:tmpl w:val="643A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144043"/>
    <w:multiLevelType w:val="hybridMultilevel"/>
    <w:tmpl w:val="E724D60E"/>
    <w:lvl w:ilvl="0" w:tplc="D482169C">
      <w:start w:val="1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6">
    <w:nsid w:val="7A986982"/>
    <w:multiLevelType w:val="hybridMultilevel"/>
    <w:tmpl w:val="E4FAF448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7">
    <w:nsid w:val="7DAB670D"/>
    <w:multiLevelType w:val="hybridMultilevel"/>
    <w:tmpl w:val="524A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510F1"/>
    <w:multiLevelType w:val="hybridMultilevel"/>
    <w:tmpl w:val="2EE43294"/>
    <w:lvl w:ilvl="0" w:tplc="B10CB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CEE86">
      <w:start w:val="16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A9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06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0C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2A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A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2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A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45"/>
  </w:num>
  <w:num w:numId="3">
    <w:abstractNumId w:val="14"/>
  </w:num>
  <w:num w:numId="4">
    <w:abstractNumId w:val="32"/>
  </w:num>
  <w:num w:numId="5">
    <w:abstractNumId w:val="43"/>
  </w:num>
  <w:num w:numId="6">
    <w:abstractNumId w:val="17"/>
  </w:num>
  <w:num w:numId="7">
    <w:abstractNumId w:val="23"/>
  </w:num>
  <w:num w:numId="8">
    <w:abstractNumId w:val="29"/>
  </w:num>
  <w:num w:numId="9">
    <w:abstractNumId w:val="25"/>
  </w:num>
  <w:num w:numId="10">
    <w:abstractNumId w:val="36"/>
  </w:num>
  <w:num w:numId="11">
    <w:abstractNumId w:val="22"/>
  </w:num>
  <w:num w:numId="12">
    <w:abstractNumId w:val="10"/>
  </w:num>
  <w:num w:numId="13">
    <w:abstractNumId w:val="16"/>
  </w:num>
  <w:num w:numId="14">
    <w:abstractNumId w:val="35"/>
  </w:num>
  <w:num w:numId="15">
    <w:abstractNumId w:val="48"/>
  </w:num>
  <w:num w:numId="16">
    <w:abstractNumId w:val="8"/>
  </w:num>
  <w:num w:numId="17">
    <w:abstractNumId w:val="1"/>
  </w:num>
  <w:num w:numId="18">
    <w:abstractNumId w:val="33"/>
  </w:num>
  <w:num w:numId="19">
    <w:abstractNumId w:val="27"/>
  </w:num>
  <w:num w:numId="20">
    <w:abstractNumId w:val="0"/>
  </w:num>
  <w:num w:numId="21">
    <w:abstractNumId w:val="13"/>
  </w:num>
  <w:num w:numId="22">
    <w:abstractNumId w:val="2"/>
  </w:num>
  <w:num w:numId="23">
    <w:abstractNumId w:val="15"/>
  </w:num>
  <w:num w:numId="24">
    <w:abstractNumId w:val="47"/>
  </w:num>
  <w:num w:numId="25">
    <w:abstractNumId w:val="31"/>
  </w:num>
  <w:num w:numId="26">
    <w:abstractNumId w:val="34"/>
  </w:num>
  <w:num w:numId="27">
    <w:abstractNumId w:val="44"/>
  </w:num>
  <w:num w:numId="28">
    <w:abstractNumId w:val="7"/>
  </w:num>
  <w:num w:numId="29">
    <w:abstractNumId w:val="42"/>
  </w:num>
  <w:num w:numId="30">
    <w:abstractNumId w:val="39"/>
  </w:num>
  <w:num w:numId="31">
    <w:abstractNumId w:val="40"/>
  </w:num>
  <w:num w:numId="32">
    <w:abstractNumId w:val="41"/>
  </w:num>
  <w:num w:numId="33">
    <w:abstractNumId w:val="18"/>
  </w:num>
  <w:num w:numId="34">
    <w:abstractNumId w:val="19"/>
  </w:num>
  <w:num w:numId="35">
    <w:abstractNumId w:val="5"/>
  </w:num>
  <w:num w:numId="36">
    <w:abstractNumId w:val="11"/>
  </w:num>
  <w:num w:numId="37">
    <w:abstractNumId w:val="28"/>
  </w:num>
  <w:num w:numId="38">
    <w:abstractNumId w:val="3"/>
  </w:num>
  <w:num w:numId="39">
    <w:abstractNumId w:val="38"/>
  </w:num>
  <w:num w:numId="40">
    <w:abstractNumId w:val="6"/>
  </w:num>
  <w:num w:numId="41">
    <w:abstractNumId w:val="6"/>
    <w:lvlOverride w:ilvl="0">
      <w:lvl w:ilvl="0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2">
    <w:abstractNumId w:val="21"/>
  </w:num>
  <w:num w:numId="43">
    <w:abstractNumId w:val="37"/>
  </w:num>
  <w:num w:numId="44">
    <w:abstractNumId w:val="46"/>
  </w:num>
  <w:num w:numId="45">
    <w:abstractNumId w:val="4"/>
  </w:num>
  <w:num w:numId="46">
    <w:abstractNumId w:val="26"/>
  </w:num>
  <w:num w:numId="47">
    <w:abstractNumId w:val="9"/>
  </w:num>
  <w:num w:numId="48">
    <w:abstractNumId w:val="24"/>
  </w:num>
  <w:num w:numId="49">
    <w:abstractNumId w:val="3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3"/>
    <w:rsid w:val="000035B8"/>
    <w:rsid w:val="0000639B"/>
    <w:rsid w:val="00006BD0"/>
    <w:rsid w:val="00014F69"/>
    <w:rsid w:val="000159A4"/>
    <w:rsid w:val="00015F8A"/>
    <w:rsid w:val="00016D78"/>
    <w:rsid w:val="00016F3D"/>
    <w:rsid w:val="00020101"/>
    <w:rsid w:val="00020768"/>
    <w:rsid w:val="0002541D"/>
    <w:rsid w:val="000259D5"/>
    <w:rsid w:val="00026040"/>
    <w:rsid w:val="000331AC"/>
    <w:rsid w:val="000335BC"/>
    <w:rsid w:val="00042CFC"/>
    <w:rsid w:val="000447F9"/>
    <w:rsid w:val="00045860"/>
    <w:rsid w:val="00046237"/>
    <w:rsid w:val="0004712A"/>
    <w:rsid w:val="00053479"/>
    <w:rsid w:val="00055251"/>
    <w:rsid w:val="00056253"/>
    <w:rsid w:val="00057ED5"/>
    <w:rsid w:val="00067690"/>
    <w:rsid w:val="000708EE"/>
    <w:rsid w:val="00073676"/>
    <w:rsid w:val="00074B3D"/>
    <w:rsid w:val="000753DC"/>
    <w:rsid w:val="00077446"/>
    <w:rsid w:val="000A2A54"/>
    <w:rsid w:val="000A7C62"/>
    <w:rsid w:val="000A7DC4"/>
    <w:rsid w:val="000B3333"/>
    <w:rsid w:val="000B4EA5"/>
    <w:rsid w:val="000B51B4"/>
    <w:rsid w:val="000C013E"/>
    <w:rsid w:val="000D68C5"/>
    <w:rsid w:val="000D6DA1"/>
    <w:rsid w:val="000E08F8"/>
    <w:rsid w:val="000E1AE3"/>
    <w:rsid w:val="000E54AA"/>
    <w:rsid w:val="000E7141"/>
    <w:rsid w:val="000F75E9"/>
    <w:rsid w:val="000F7957"/>
    <w:rsid w:val="00100211"/>
    <w:rsid w:val="001004C9"/>
    <w:rsid w:val="00100BA1"/>
    <w:rsid w:val="00100E53"/>
    <w:rsid w:val="00101E18"/>
    <w:rsid w:val="0010292B"/>
    <w:rsid w:val="001105D2"/>
    <w:rsid w:val="00110AC3"/>
    <w:rsid w:val="00112967"/>
    <w:rsid w:val="00130B7B"/>
    <w:rsid w:val="001314A7"/>
    <w:rsid w:val="0013266C"/>
    <w:rsid w:val="00133D01"/>
    <w:rsid w:val="00136989"/>
    <w:rsid w:val="00142837"/>
    <w:rsid w:val="00146DBC"/>
    <w:rsid w:val="00152D9C"/>
    <w:rsid w:val="0015477D"/>
    <w:rsid w:val="00154DFE"/>
    <w:rsid w:val="00157854"/>
    <w:rsid w:val="00160448"/>
    <w:rsid w:val="00167C79"/>
    <w:rsid w:val="00177021"/>
    <w:rsid w:val="00180E14"/>
    <w:rsid w:val="00180FE4"/>
    <w:rsid w:val="00183512"/>
    <w:rsid w:val="00186C2A"/>
    <w:rsid w:val="00191E3D"/>
    <w:rsid w:val="001A0F98"/>
    <w:rsid w:val="001A1B6A"/>
    <w:rsid w:val="001A2249"/>
    <w:rsid w:val="001A4A2B"/>
    <w:rsid w:val="001A686D"/>
    <w:rsid w:val="001B5FAA"/>
    <w:rsid w:val="001B67C2"/>
    <w:rsid w:val="001B7F1A"/>
    <w:rsid w:val="001C0E16"/>
    <w:rsid w:val="001C19F4"/>
    <w:rsid w:val="001C1B25"/>
    <w:rsid w:val="001C432F"/>
    <w:rsid w:val="001E2512"/>
    <w:rsid w:val="001E3DFE"/>
    <w:rsid w:val="001E4901"/>
    <w:rsid w:val="001E4BC1"/>
    <w:rsid w:val="001E64EF"/>
    <w:rsid w:val="001E6D7E"/>
    <w:rsid w:val="001F7AE7"/>
    <w:rsid w:val="00207167"/>
    <w:rsid w:val="00210895"/>
    <w:rsid w:val="00210FA0"/>
    <w:rsid w:val="002119FB"/>
    <w:rsid w:val="0021341C"/>
    <w:rsid w:val="00214D93"/>
    <w:rsid w:val="00221ACE"/>
    <w:rsid w:val="002267F2"/>
    <w:rsid w:val="00230910"/>
    <w:rsid w:val="00232E4B"/>
    <w:rsid w:val="00237CDA"/>
    <w:rsid w:val="00245738"/>
    <w:rsid w:val="00254326"/>
    <w:rsid w:val="002569A6"/>
    <w:rsid w:val="00257464"/>
    <w:rsid w:val="002579A6"/>
    <w:rsid w:val="00262285"/>
    <w:rsid w:val="00266754"/>
    <w:rsid w:val="002671B5"/>
    <w:rsid w:val="002815C4"/>
    <w:rsid w:val="002912A4"/>
    <w:rsid w:val="002937AC"/>
    <w:rsid w:val="002941DD"/>
    <w:rsid w:val="002A7DE6"/>
    <w:rsid w:val="002C370C"/>
    <w:rsid w:val="002C4AC4"/>
    <w:rsid w:val="002C5605"/>
    <w:rsid w:val="002C5EEB"/>
    <w:rsid w:val="002C6D56"/>
    <w:rsid w:val="002C7A12"/>
    <w:rsid w:val="002D6DF4"/>
    <w:rsid w:val="002E5153"/>
    <w:rsid w:val="002E52D3"/>
    <w:rsid w:val="002E7323"/>
    <w:rsid w:val="002E76D0"/>
    <w:rsid w:val="002F084E"/>
    <w:rsid w:val="002F3562"/>
    <w:rsid w:val="003003C0"/>
    <w:rsid w:val="00302DE6"/>
    <w:rsid w:val="00305674"/>
    <w:rsid w:val="0030749F"/>
    <w:rsid w:val="003139AE"/>
    <w:rsid w:val="00320F6E"/>
    <w:rsid w:val="00330D6F"/>
    <w:rsid w:val="00333774"/>
    <w:rsid w:val="00335F7B"/>
    <w:rsid w:val="00341323"/>
    <w:rsid w:val="00342B79"/>
    <w:rsid w:val="003541DE"/>
    <w:rsid w:val="00354B4D"/>
    <w:rsid w:val="003635DF"/>
    <w:rsid w:val="003639EC"/>
    <w:rsid w:val="00371666"/>
    <w:rsid w:val="003736D1"/>
    <w:rsid w:val="00377AC6"/>
    <w:rsid w:val="00380B2C"/>
    <w:rsid w:val="00382B71"/>
    <w:rsid w:val="00382E94"/>
    <w:rsid w:val="00392B6D"/>
    <w:rsid w:val="003A54BF"/>
    <w:rsid w:val="003A5BA0"/>
    <w:rsid w:val="003B008E"/>
    <w:rsid w:val="003B3B73"/>
    <w:rsid w:val="003B3BA0"/>
    <w:rsid w:val="003B4BA8"/>
    <w:rsid w:val="003B5524"/>
    <w:rsid w:val="003C13DE"/>
    <w:rsid w:val="003C2FE7"/>
    <w:rsid w:val="003C5BC4"/>
    <w:rsid w:val="003C74E2"/>
    <w:rsid w:val="003D6CEC"/>
    <w:rsid w:val="003D7804"/>
    <w:rsid w:val="003E0460"/>
    <w:rsid w:val="003E27DA"/>
    <w:rsid w:val="003E6991"/>
    <w:rsid w:val="003E6EB9"/>
    <w:rsid w:val="0040606C"/>
    <w:rsid w:val="00406813"/>
    <w:rsid w:val="00410A59"/>
    <w:rsid w:val="00413C27"/>
    <w:rsid w:val="00413C6E"/>
    <w:rsid w:val="00417C57"/>
    <w:rsid w:val="004235EC"/>
    <w:rsid w:val="004268A9"/>
    <w:rsid w:val="00435A88"/>
    <w:rsid w:val="004367CF"/>
    <w:rsid w:val="00440015"/>
    <w:rsid w:val="00443C81"/>
    <w:rsid w:val="0044459A"/>
    <w:rsid w:val="00445E7A"/>
    <w:rsid w:val="00451651"/>
    <w:rsid w:val="0045590D"/>
    <w:rsid w:val="00473967"/>
    <w:rsid w:val="004750FA"/>
    <w:rsid w:val="00476044"/>
    <w:rsid w:val="004811C6"/>
    <w:rsid w:val="0048417A"/>
    <w:rsid w:val="004859F0"/>
    <w:rsid w:val="004873AF"/>
    <w:rsid w:val="004873BB"/>
    <w:rsid w:val="004916CD"/>
    <w:rsid w:val="00491A2F"/>
    <w:rsid w:val="00492AD5"/>
    <w:rsid w:val="004933B6"/>
    <w:rsid w:val="004945D1"/>
    <w:rsid w:val="0049626D"/>
    <w:rsid w:val="004A3911"/>
    <w:rsid w:val="004A7660"/>
    <w:rsid w:val="004A79D9"/>
    <w:rsid w:val="004B0269"/>
    <w:rsid w:val="004B0537"/>
    <w:rsid w:val="004B0DBD"/>
    <w:rsid w:val="004B349D"/>
    <w:rsid w:val="004B543E"/>
    <w:rsid w:val="004B6760"/>
    <w:rsid w:val="004B6995"/>
    <w:rsid w:val="004C380D"/>
    <w:rsid w:val="004D011A"/>
    <w:rsid w:val="004D09C8"/>
    <w:rsid w:val="004D34EA"/>
    <w:rsid w:val="004D3EFA"/>
    <w:rsid w:val="004D440E"/>
    <w:rsid w:val="004F335E"/>
    <w:rsid w:val="004F6B65"/>
    <w:rsid w:val="0050020E"/>
    <w:rsid w:val="00503C52"/>
    <w:rsid w:val="00506DA9"/>
    <w:rsid w:val="00513939"/>
    <w:rsid w:val="00517FA4"/>
    <w:rsid w:val="0052047B"/>
    <w:rsid w:val="0053524A"/>
    <w:rsid w:val="005402FE"/>
    <w:rsid w:val="005423D6"/>
    <w:rsid w:val="00556B53"/>
    <w:rsid w:val="00557F41"/>
    <w:rsid w:val="005652F1"/>
    <w:rsid w:val="005741E8"/>
    <w:rsid w:val="005756F8"/>
    <w:rsid w:val="0058611B"/>
    <w:rsid w:val="00590DC0"/>
    <w:rsid w:val="00594448"/>
    <w:rsid w:val="005A0765"/>
    <w:rsid w:val="005A0B84"/>
    <w:rsid w:val="005A2ED0"/>
    <w:rsid w:val="005C1231"/>
    <w:rsid w:val="005C600F"/>
    <w:rsid w:val="005C72D8"/>
    <w:rsid w:val="005C7622"/>
    <w:rsid w:val="005D3655"/>
    <w:rsid w:val="005D4223"/>
    <w:rsid w:val="005D6BCB"/>
    <w:rsid w:val="005E063B"/>
    <w:rsid w:val="005E6700"/>
    <w:rsid w:val="006017BE"/>
    <w:rsid w:val="00606D59"/>
    <w:rsid w:val="00607629"/>
    <w:rsid w:val="006140A9"/>
    <w:rsid w:val="00614BA1"/>
    <w:rsid w:val="00617AE2"/>
    <w:rsid w:val="006209F1"/>
    <w:rsid w:val="00622713"/>
    <w:rsid w:val="00626482"/>
    <w:rsid w:val="006273E2"/>
    <w:rsid w:val="00627503"/>
    <w:rsid w:val="00632BD7"/>
    <w:rsid w:val="00636EAF"/>
    <w:rsid w:val="00637CAD"/>
    <w:rsid w:val="00645531"/>
    <w:rsid w:val="00646730"/>
    <w:rsid w:val="0065486D"/>
    <w:rsid w:val="00654A5C"/>
    <w:rsid w:val="00657D9E"/>
    <w:rsid w:val="006706D7"/>
    <w:rsid w:val="0067239D"/>
    <w:rsid w:val="0067578D"/>
    <w:rsid w:val="00675F76"/>
    <w:rsid w:val="00682DD9"/>
    <w:rsid w:val="00691F7E"/>
    <w:rsid w:val="0069437C"/>
    <w:rsid w:val="006946AB"/>
    <w:rsid w:val="00696213"/>
    <w:rsid w:val="006A32B9"/>
    <w:rsid w:val="006A7983"/>
    <w:rsid w:val="006A7CD9"/>
    <w:rsid w:val="006B3CD7"/>
    <w:rsid w:val="006C6673"/>
    <w:rsid w:val="006C78A3"/>
    <w:rsid w:val="006D28DC"/>
    <w:rsid w:val="006D3210"/>
    <w:rsid w:val="006E05E5"/>
    <w:rsid w:val="006E6292"/>
    <w:rsid w:val="007017F0"/>
    <w:rsid w:val="007054D8"/>
    <w:rsid w:val="007117F0"/>
    <w:rsid w:val="007120C1"/>
    <w:rsid w:val="00717A0B"/>
    <w:rsid w:val="00721AC4"/>
    <w:rsid w:val="00722C15"/>
    <w:rsid w:val="00723312"/>
    <w:rsid w:val="007247C0"/>
    <w:rsid w:val="00730BAD"/>
    <w:rsid w:val="00732752"/>
    <w:rsid w:val="00734628"/>
    <w:rsid w:val="0073619E"/>
    <w:rsid w:val="00736302"/>
    <w:rsid w:val="00736A30"/>
    <w:rsid w:val="00736D6B"/>
    <w:rsid w:val="00737E8C"/>
    <w:rsid w:val="0074456C"/>
    <w:rsid w:val="0075051B"/>
    <w:rsid w:val="0075147D"/>
    <w:rsid w:val="007527F7"/>
    <w:rsid w:val="00753CCF"/>
    <w:rsid w:val="00756BED"/>
    <w:rsid w:val="0076006C"/>
    <w:rsid w:val="007800E0"/>
    <w:rsid w:val="0078378D"/>
    <w:rsid w:val="00784349"/>
    <w:rsid w:val="00784A26"/>
    <w:rsid w:val="00785D82"/>
    <w:rsid w:val="00792889"/>
    <w:rsid w:val="00794DFE"/>
    <w:rsid w:val="007958D9"/>
    <w:rsid w:val="007973CC"/>
    <w:rsid w:val="007A1A17"/>
    <w:rsid w:val="007A23EB"/>
    <w:rsid w:val="007A6598"/>
    <w:rsid w:val="007B0F2A"/>
    <w:rsid w:val="007C6415"/>
    <w:rsid w:val="007D4298"/>
    <w:rsid w:val="007D48BF"/>
    <w:rsid w:val="007D5178"/>
    <w:rsid w:val="007D7DC8"/>
    <w:rsid w:val="007F0DF7"/>
    <w:rsid w:val="007F6C20"/>
    <w:rsid w:val="007F6C97"/>
    <w:rsid w:val="007F7926"/>
    <w:rsid w:val="008033A9"/>
    <w:rsid w:val="00804071"/>
    <w:rsid w:val="008075F1"/>
    <w:rsid w:val="0082153E"/>
    <w:rsid w:val="008240CF"/>
    <w:rsid w:val="00830EFF"/>
    <w:rsid w:val="008353C8"/>
    <w:rsid w:val="008356A9"/>
    <w:rsid w:val="008363BE"/>
    <w:rsid w:val="00836E5B"/>
    <w:rsid w:val="00837286"/>
    <w:rsid w:val="00837428"/>
    <w:rsid w:val="008377B8"/>
    <w:rsid w:val="008435E1"/>
    <w:rsid w:val="008458FB"/>
    <w:rsid w:val="00847EBF"/>
    <w:rsid w:val="00856A7C"/>
    <w:rsid w:val="00857272"/>
    <w:rsid w:val="0086244A"/>
    <w:rsid w:val="00882725"/>
    <w:rsid w:val="00883043"/>
    <w:rsid w:val="0088397A"/>
    <w:rsid w:val="008847E2"/>
    <w:rsid w:val="00887ED3"/>
    <w:rsid w:val="008A65C1"/>
    <w:rsid w:val="008B1093"/>
    <w:rsid w:val="008B19AE"/>
    <w:rsid w:val="008B23D4"/>
    <w:rsid w:val="008B3A38"/>
    <w:rsid w:val="008B5660"/>
    <w:rsid w:val="008B5757"/>
    <w:rsid w:val="008B5AC5"/>
    <w:rsid w:val="008C2CF1"/>
    <w:rsid w:val="008C3F29"/>
    <w:rsid w:val="008C712C"/>
    <w:rsid w:val="008C7A43"/>
    <w:rsid w:val="008C7C50"/>
    <w:rsid w:val="008D075A"/>
    <w:rsid w:val="008D728C"/>
    <w:rsid w:val="008D7454"/>
    <w:rsid w:val="008E342D"/>
    <w:rsid w:val="008E4554"/>
    <w:rsid w:val="008F5D14"/>
    <w:rsid w:val="008F7E70"/>
    <w:rsid w:val="008F7F82"/>
    <w:rsid w:val="00902C86"/>
    <w:rsid w:val="00902CF3"/>
    <w:rsid w:val="00906F44"/>
    <w:rsid w:val="00907DB9"/>
    <w:rsid w:val="0091251A"/>
    <w:rsid w:val="0091552A"/>
    <w:rsid w:val="0091661B"/>
    <w:rsid w:val="00917954"/>
    <w:rsid w:val="00920CA1"/>
    <w:rsid w:val="00922266"/>
    <w:rsid w:val="00935337"/>
    <w:rsid w:val="009370D5"/>
    <w:rsid w:val="009372A8"/>
    <w:rsid w:val="009472BA"/>
    <w:rsid w:val="00957B89"/>
    <w:rsid w:val="00957D39"/>
    <w:rsid w:val="0096173D"/>
    <w:rsid w:val="00966501"/>
    <w:rsid w:val="00966C66"/>
    <w:rsid w:val="00982817"/>
    <w:rsid w:val="00992BDA"/>
    <w:rsid w:val="00995B96"/>
    <w:rsid w:val="0099677E"/>
    <w:rsid w:val="009B05D2"/>
    <w:rsid w:val="009C15F2"/>
    <w:rsid w:val="009C2C29"/>
    <w:rsid w:val="009C5057"/>
    <w:rsid w:val="009C725B"/>
    <w:rsid w:val="009C7E29"/>
    <w:rsid w:val="009D75E8"/>
    <w:rsid w:val="009D7AA6"/>
    <w:rsid w:val="009E3B1B"/>
    <w:rsid w:val="009E5B85"/>
    <w:rsid w:val="009F0B4B"/>
    <w:rsid w:val="009F6659"/>
    <w:rsid w:val="00A04CAA"/>
    <w:rsid w:val="00A06F72"/>
    <w:rsid w:val="00A106D9"/>
    <w:rsid w:val="00A1466A"/>
    <w:rsid w:val="00A14C25"/>
    <w:rsid w:val="00A2395E"/>
    <w:rsid w:val="00A24CF0"/>
    <w:rsid w:val="00A25976"/>
    <w:rsid w:val="00A33D1F"/>
    <w:rsid w:val="00A35E51"/>
    <w:rsid w:val="00A373FE"/>
    <w:rsid w:val="00A47DE7"/>
    <w:rsid w:val="00A50529"/>
    <w:rsid w:val="00A55001"/>
    <w:rsid w:val="00A60BB3"/>
    <w:rsid w:val="00A613F4"/>
    <w:rsid w:val="00A616E5"/>
    <w:rsid w:val="00A61F5A"/>
    <w:rsid w:val="00A63784"/>
    <w:rsid w:val="00A70E40"/>
    <w:rsid w:val="00A71147"/>
    <w:rsid w:val="00A74567"/>
    <w:rsid w:val="00A77D68"/>
    <w:rsid w:val="00A8061C"/>
    <w:rsid w:val="00A80647"/>
    <w:rsid w:val="00A841E5"/>
    <w:rsid w:val="00A921ED"/>
    <w:rsid w:val="00A92570"/>
    <w:rsid w:val="00A96DE6"/>
    <w:rsid w:val="00AA00FC"/>
    <w:rsid w:val="00AA632F"/>
    <w:rsid w:val="00AC3DEA"/>
    <w:rsid w:val="00AC408D"/>
    <w:rsid w:val="00AC60B8"/>
    <w:rsid w:val="00AD2782"/>
    <w:rsid w:val="00AD2F6A"/>
    <w:rsid w:val="00AE214D"/>
    <w:rsid w:val="00AF0A91"/>
    <w:rsid w:val="00AF6D5B"/>
    <w:rsid w:val="00B01A2C"/>
    <w:rsid w:val="00B05911"/>
    <w:rsid w:val="00B05C9B"/>
    <w:rsid w:val="00B124A4"/>
    <w:rsid w:val="00B134CA"/>
    <w:rsid w:val="00B137F9"/>
    <w:rsid w:val="00B174D8"/>
    <w:rsid w:val="00B20E91"/>
    <w:rsid w:val="00B21812"/>
    <w:rsid w:val="00B22DFE"/>
    <w:rsid w:val="00B3011B"/>
    <w:rsid w:val="00B36452"/>
    <w:rsid w:val="00B376C4"/>
    <w:rsid w:val="00B47264"/>
    <w:rsid w:val="00B519F9"/>
    <w:rsid w:val="00B51D36"/>
    <w:rsid w:val="00B52A86"/>
    <w:rsid w:val="00B52E1E"/>
    <w:rsid w:val="00B54585"/>
    <w:rsid w:val="00B545E8"/>
    <w:rsid w:val="00B57D7A"/>
    <w:rsid w:val="00B61AF9"/>
    <w:rsid w:val="00B65A8A"/>
    <w:rsid w:val="00B65CC7"/>
    <w:rsid w:val="00B67AB0"/>
    <w:rsid w:val="00B76274"/>
    <w:rsid w:val="00B8300B"/>
    <w:rsid w:val="00B90187"/>
    <w:rsid w:val="00B975BF"/>
    <w:rsid w:val="00BA3D4A"/>
    <w:rsid w:val="00BB0E9D"/>
    <w:rsid w:val="00BB3B52"/>
    <w:rsid w:val="00BB56FC"/>
    <w:rsid w:val="00BB5AAF"/>
    <w:rsid w:val="00BC2EDE"/>
    <w:rsid w:val="00BD2828"/>
    <w:rsid w:val="00BD6633"/>
    <w:rsid w:val="00BE0032"/>
    <w:rsid w:val="00BE14BD"/>
    <w:rsid w:val="00BE3B66"/>
    <w:rsid w:val="00BF2DD1"/>
    <w:rsid w:val="00BF4215"/>
    <w:rsid w:val="00BF62A2"/>
    <w:rsid w:val="00C14AF5"/>
    <w:rsid w:val="00C15DC1"/>
    <w:rsid w:val="00C41976"/>
    <w:rsid w:val="00C47D22"/>
    <w:rsid w:val="00C5092B"/>
    <w:rsid w:val="00C5385D"/>
    <w:rsid w:val="00C6069B"/>
    <w:rsid w:val="00C62219"/>
    <w:rsid w:val="00C81C65"/>
    <w:rsid w:val="00C85C94"/>
    <w:rsid w:val="00C90563"/>
    <w:rsid w:val="00C934FC"/>
    <w:rsid w:val="00C953C4"/>
    <w:rsid w:val="00C9673A"/>
    <w:rsid w:val="00C972CB"/>
    <w:rsid w:val="00CA34EE"/>
    <w:rsid w:val="00CA3D72"/>
    <w:rsid w:val="00CA554B"/>
    <w:rsid w:val="00CB6A6D"/>
    <w:rsid w:val="00CC1D7B"/>
    <w:rsid w:val="00CC2585"/>
    <w:rsid w:val="00CC2BA8"/>
    <w:rsid w:val="00CC30BA"/>
    <w:rsid w:val="00CC7BE4"/>
    <w:rsid w:val="00CD35D1"/>
    <w:rsid w:val="00CD55CB"/>
    <w:rsid w:val="00CD6D6A"/>
    <w:rsid w:val="00CE45E2"/>
    <w:rsid w:val="00CE7BC2"/>
    <w:rsid w:val="00CF0A5F"/>
    <w:rsid w:val="00CF7B99"/>
    <w:rsid w:val="00D04118"/>
    <w:rsid w:val="00D12205"/>
    <w:rsid w:val="00D129E7"/>
    <w:rsid w:val="00D12EB1"/>
    <w:rsid w:val="00D16B9C"/>
    <w:rsid w:val="00D17908"/>
    <w:rsid w:val="00D217A8"/>
    <w:rsid w:val="00D232D6"/>
    <w:rsid w:val="00D24C8F"/>
    <w:rsid w:val="00D255DC"/>
    <w:rsid w:val="00D26209"/>
    <w:rsid w:val="00D31510"/>
    <w:rsid w:val="00D5409B"/>
    <w:rsid w:val="00D55B65"/>
    <w:rsid w:val="00D610BC"/>
    <w:rsid w:val="00D6260F"/>
    <w:rsid w:val="00D62A67"/>
    <w:rsid w:val="00D62BFE"/>
    <w:rsid w:val="00D65837"/>
    <w:rsid w:val="00D75EEE"/>
    <w:rsid w:val="00D76581"/>
    <w:rsid w:val="00D77165"/>
    <w:rsid w:val="00D779E3"/>
    <w:rsid w:val="00D83E3E"/>
    <w:rsid w:val="00D8656D"/>
    <w:rsid w:val="00D87AEC"/>
    <w:rsid w:val="00D935D5"/>
    <w:rsid w:val="00D936D0"/>
    <w:rsid w:val="00D9395C"/>
    <w:rsid w:val="00DA3BB3"/>
    <w:rsid w:val="00DA64A8"/>
    <w:rsid w:val="00DB1745"/>
    <w:rsid w:val="00DC7ED6"/>
    <w:rsid w:val="00DD0006"/>
    <w:rsid w:val="00DE1C36"/>
    <w:rsid w:val="00DE280C"/>
    <w:rsid w:val="00DE5863"/>
    <w:rsid w:val="00DF0B1B"/>
    <w:rsid w:val="00DF4D85"/>
    <w:rsid w:val="00E03B30"/>
    <w:rsid w:val="00E1006C"/>
    <w:rsid w:val="00E10BA2"/>
    <w:rsid w:val="00E1155B"/>
    <w:rsid w:val="00E136D0"/>
    <w:rsid w:val="00E13916"/>
    <w:rsid w:val="00E205D9"/>
    <w:rsid w:val="00E271A0"/>
    <w:rsid w:val="00E31071"/>
    <w:rsid w:val="00E4377B"/>
    <w:rsid w:val="00E518A8"/>
    <w:rsid w:val="00E5442B"/>
    <w:rsid w:val="00E57E7A"/>
    <w:rsid w:val="00E62020"/>
    <w:rsid w:val="00E65721"/>
    <w:rsid w:val="00E7139F"/>
    <w:rsid w:val="00E7226B"/>
    <w:rsid w:val="00E77A47"/>
    <w:rsid w:val="00E81E4B"/>
    <w:rsid w:val="00E83E3E"/>
    <w:rsid w:val="00E85F9E"/>
    <w:rsid w:val="00E87C50"/>
    <w:rsid w:val="00EA0274"/>
    <w:rsid w:val="00EB78C9"/>
    <w:rsid w:val="00EE0B90"/>
    <w:rsid w:val="00EE5B96"/>
    <w:rsid w:val="00EE5CAE"/>
    <w:rsid w:val="00EE775F"/>
    <w:rsid w:val="00EF39B1"/>
    <w:rsid w:val="00EF527D"/>
    <w:rsid w:val="00F004EB"/>
    <w:rsid w:val="00F06C41"/>
    <w:rsid w:val="00F11BC1"/>
    <w:rsid w:val="00F16675"/>
    <w:rsid w:val="00F215B1"/>
    <w:rsid w:val="00F4705B"/>
    <w:rsid w:val="00F509E1"/>
    <w:rsid w:val="00F53D40"/>
    <w:rsid w:val="00F5444F"/>
    <w:rsid w:val="00F606D3"/>
    <w:rsid w:val="00F73603"/>
    <w:rsid w:val="00F82C66"/>
    <w:rsid w:val="00F87FE0"/>
    <w:rsid w:val="00F93674"/>
    <w:rsid w:val="00F96CD3"/>
    <w:rsid w:val="00FA307F"/>
    <w:rsid w:val="00FA5100"/>
    <w:rsid w:val="00FA6B96"/>
    <w:rsid w:val="00FA744D"/>
    <w:rsid w:val="00FB097A"/>
    <w:rsid w:val="00FB341A"/>
    <w:rsid w:val="00FB5741"/>
    <w:rsid w:val="00FB7587"/>
    <w:rsid w:val="00FD03F7"/>
    <w:rsid w:val="00FD07CD"/>
    <w:rsid w:val="00FD1D97"/>
    <w:rsid w:val="00FD4E0C"/>
    <w:rsid w:val="00FE32DA"/>
    <w:rsid w:val="00FE3A75"/>
    <w:rsid w:val="00FE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009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563"/>
    <w:pPr>
      <w:ind w:left="720"/>
      <w:contextualSpacing/>
    </w:pPr>
  </w:style>
  <w:style w:type="table" w:styleId="TableGrid">
    <w:name w:val="Table Grid"/>
    <w:basedOn w:val="TableNormal"/>
    <w:uiPriority w:val="99"/>
    <w:rsid w:val="006467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349D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49D"/>
    <w:rPr>
      <w:rFonts w:ascii="Tahoma" w:hAnsi="Tahoma" w:cs="Times New Roman"/>
      <w:sz w:val="16"/>
    </w:rPr>
  </w:style>
  <w:style w:type="character" w:customStyle="1" w:styleId="apple-style-span">
    <w:name w:val="apple-style-span"/>
    <w:basedOn w:val="DefaultParagraphFont"/>
    <w:uiPriority w:val="99"/>
    <w:rsid w:val="00133D01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FB3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ja-JP"/>
    </w:rPr>
  </w:style>
  <w:style w:type="character" w:styleId="Strong">
    <w:name w:val="Strong"/>
    <w:basedOn w:val="DefaultParagraphFont"/>
    <w:uiPriority w:val="99"/>
    <w:qFormat/>
    <w:rsid w:val="00FB341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E342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376C4"/>
    <w:pPr>
      <w:spacing w:line="240" w:lineRule="auto"/>
    </w:pPr>
    <w:rPr>
      <w:rFonts w:ascii="Arial" w:eastAsia="Times New Roman" w:hAnsi="Arial"/>
      <w:sz w:val="20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76C4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F5444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D3E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E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E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EFA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632BD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CC1D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1D7B"/>
    <w:pPr>
      <w:spacing w:line="240" w:lineRule="auto"/>
    </w:pPr>
    <w:rPr>
      <w:rFonts w:ascii="Cambria" w:eastAsia="MS Minngs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D7B"/>
    <w:rPr>
      <w:rFonts w:ascii="Cambria" w:eastAsia="MS Minngs" w:hAnsi="Cambria" w:cs="Times New Roman"/>
    </w:rPr>
  </w:style>
  <w:style w:type="paragraph" w:styleId="FootnoteText">
    <w:name w:val="footnote text"/>
    <w:basedOn w:val="Normal"/>
    <w:link w:val="FootnoteTextChar"/>
    <w:uiPriority w:val="99"/>
    <w:rsid w:val="00BA3D4A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3D4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A3D4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732752"/>
    <w:rPr>
      <w:rFonts w:cs="Times New Roman"/>
    </w:rPr>
  </w:style>
  <w:style w:type="paragraph" w:customStyle="1" w:styleId="Default">
    <w:name w:val="Default"/>
    <w:uiPriority w:val="99"/>
    <w:rsid w:val="00BB3B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14A7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14A7"/>
    <w:rPr>
      <w:rFonts w:ascii="Cambria" w:eastAsia="MS Minngs" w:hAnsi="Cambria" w:cs="Times New Roman"/>
      <w:b/>
      <w:bCs/>
    </w:rPr>
  </w:style>
  <w:style w:type="paragraph" w:styleId="Revision">
    <w:name w:val="Revision"/>
    <w:hidden/>
    <w:uiPriority w:val="99"/>
    <w:semiHidden/>
    <w:rsid w:val="001314A7"/>
  </w:style>
  <w:style w:type="character" w:styleId="Emphasis">
    <w:name w:val="Emphasis"/>
    <w:basedOn w:val="DefaultParagraphFont"/>
    <w:uiPriority w:val="99"/>
    <w:qFormat/>
    <w:locked/>
    <w:rsid w:val="00957D3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0563"/>
    <w:pPr>
      <w:ind w:left="720"/>
      <w:contextualSpacing/>
    </w:pPr>
  </w:style>
  <w:style w:type="table" w:styleId="TableGrid">
    <w:name w:val="Table Grid"/>
    <w:basedOn w:val="TableNormal"/>
    <w:uiPriority w:val="99"/>
    <w:rsid w:val="006467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349D"/>
    <w:pPr>
      <w:spacing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49D"/>
    <w:rPr>
      <w:rFonts w:ascii="Tahoma" w:hAnsi="Tahoma" w:cs="Times New Roman"/>
      <w:sz w:val="16"/>
    </w:rPr>
  </w:style>
  <w:style w:type="character" w:customStyle="1" w:styleId="apple-style-span">
    <w:name w:val="apple-style-span"/>
    <w:basedOn w:val="DefaultParagraphFont"/>
    <w:uiPriority w:val="99"/>
    <w:rsid w:val="00133D01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FB34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ja-JP"/>
    </w:rPr>
  </w:style>
  <w:style w:type="character" w:styleId="Strong">
    <w:name w:val="Strong"/>
    <w:basedOn w:val="DefaultParagraphFont"/>
    <w:uiPriority w:val="99"/>
    <w:qFormat/>
    <w:rsid w:val="00FB341A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E342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376C4"/>
    <w:pPr>
      <w:spacing w:line="240" w:lineRule="auto"/>
    </w:pPr>
    <w:rPr>
      <w:rFonts w:ascii="Arial" w:eastAsia="Times New Roman" w:hAnsi="Arial"/>
      <w:sz w:val="20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376C4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F5444F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D3E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E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E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EFA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632BD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sid w:val="00CC1D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C1D7B"/>
    <w:pPr>
      <w:spacing w:line="240" w:lineRule="auto"/>
    </w:pPr>
    <w:rPr>
      <w:rFonts w:ascii="Cambria" w:eastAsia="MS Minngs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D7B"/>
    <w:rPr>
      <w:rFonts w:ascii="Cambria" w:eastAsia="MS Minngs" w:hAnsi="Cambria" w:cs="Times New Roman"/>
    </w:rPr>
  </w:style>
  <w:style w:type="paragraph" w:styleId="FootnoteText">
    <w:name w:val="footnote text"/>
    <w:basedOn w:val="Normal"/>
    <w:link w:val="FootnoteTextChar"/>
    <w:uiPriority w:val="99"/>
    <w:rsid w:val="00BA3D4A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A3D4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BA3D4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732752"/>
    <w:rPr>
      <w:rFonts w:cs="Times New Roman"/>
    </w:rPr>
  </w:style>
  <w:style w:type="paragraph" w:customStyle="1" w:styleId="Default">
    <w:name w:val="Default"/>
    <w:uiPriority w:val="99"/>
    <w:rsid w:val="00BB3B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14A7"/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14A7"/>
    <w:rPr>
      <w:rFonts w:ascii="Cambria" w:eastAsia="MS Minngs" w:hAnsi="Cambria" w:cs="Times New Roman"/>
      <w:b/>
      <w:bCs/>
    </w:rPr>
  </w:style>
  <w:style w:type="paragraph" w:styleId="Revision">
    <w:name w:val="Revision"/>
    <w:hidden/>
    <w:uiPriority w:val="99"/>
    <w:semiHidden/>
    <w:rsid w:val="001314A7"/>
  </w:style>
  <w:style w:type="character" w:styleId="Emphasis">
    <w:name w:val="Emphasis"/>
    <w:basedOn w:val="DefaultParagraphFont"/>
    <w:uiPriority w:val="99"/>
    <w:qFormat/>
    <w:locked/>
    <w:rsid w:val="00957D3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image" Target="media/image1.png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C4F7815F5479458188E0644CCE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9801-0A5C-F740-957D-C29BF2C9E3E0}"/>
      </w:docPartPr>
      <w:docPartBody>
        <w:p w14:paraId="3C7E0A16" w14:textId="3EA8DC0F" w:rsidR="00F304DA" w:rsidRDefault="00F304DA" w:rsidP="00F304DA">
          <w:pPr>
            <w:pStyle w:val="71C4F7815F5479458188E0644CCEC2B1"/>
          </w:pPr>
          <w:r>
            <w:t>[Type text]</w:t>
          </w:r>
        </w:p>
      </w:docPartBody>
    </w:docPart>
    <w:docPart>
      <w:docPartPr>
        <w:name w:val="22A06DA4D6C3354D933153551A037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10DDF-5F4C-2C40-9BFD-D94BED11D4B4}"/>
      </w:docPartPr>
      <w:docPartBody>
        <w:p w14:paraId="000EAB09" w14:textId="1A99D725" w:rsidR="00F304DA" w:rsidRDefault="00F304DA" w:rsidP="00F304DA">
          <w:pPr>
            <w:pStyle w:val="22A06DA4D6C3354D933153551A037D56"/>
          </w:pPr>
          <w:r>
            <w:t>[Type text]</w:t>
          </w:r>
        </w:p>
      </w:docPartBody>
    </w:docPart>
    <w:docPart>
      <w:docPartPr>
        <w:name w:val="5E8703280E548347BE038D264063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6BBEA-C88B-FC4A-9C35-9917682F93ED}"/>
      </w:docPartPr>
      <w:docPartBody>
        <w:p w14:paraId="500E36C2" w14:textId="4FF033F0" w:rsidR="00F304DA" w:rsidRDefault="00F304DA" w:rsidP="00F304DA">
          <w:pPr>
            <w:pStyle w:val="5E8703280E548347BE038D264063BD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A"/>
    <w:rsid w:val="00F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4F7815F5479458188E0644CCEC2B1">
    <w:name w:val="71C4F7815F5479458188E0644CCEC2B1"/>
    <w:rsid w:val="00F304DA"/>
  </w:style>
  <w:style w:type="paragraph" w:customStyle="1" w:styleId="22A06DA4D6C3354D933153551A037D56">
    <w:name w:val="22A06DA4D6C3354D933153551A037D56"/>
    <w:rsid w:val="00F304DA"/>
  </w:style>
  <w:style w:type="paragraph" w:customStyle="1" w:styleId="5E8703280E548347BE038D264063BD2D">
    <w:name w:val="5E8703280E548347BE038D264063BD2D"/>
    <w:rsid w:val="00F304DA"/>
  </w:style>
  <w:style w:type="paragraph" w:customStyle="1" w:styleId="258C2A2831E4694B941D1F3EA5D110F9">
    <w:name w:val="258C2A2831E4694B941D1F3EA5D110F9"/>
    <w:rsid w:val="00F304DA"/>
  </w:style>
  <w:style w:type="paragraph" w:customStyle="1" w:styleId="1ADBB6276F003648BA02F924610A3BBF">
    <w:name w:val="1ADBB6276F003648BA02F924610A3BBF"/>
    <w:rsid w:val="00F304DA"/>
  </w:style>
  <w:style w:type="paragraph" w:customStyle="1" w:styleId="FB4399718B7C0A4496BB778F2A6A6213">
    <w:name w:val="FB4399718B7C0A4496BB778F2A6A6213"/>
    <w:rsid w:val="00F304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4F7815F5479458188E0644CCEC2B1">
    <w:name w:val="71C4F7815F5479458188E0644CCEC2B1"/>
    <w:rsid w:val="00F304DA"/>
  </w:style>
  <w:style w:type="paragraph" w:customStyle="1" w:styleId="22A06DA4D6C3354D933153551A037D56">
    <w:name w:val="22A06DA4D6C3354D933153551A037D56"/>
    <w:rsid w:val="00F304DA"/>
  </w:style>
  <w:style w:type="paragraph" w:customStyle="1" w:styleId="5E8703280E548347BE038D264063BD2D">
    <w:name w:val="5E8703280E548347BE038D264063BD2D"/>
    <w:rsid w:val="00F304DA"/>
  </w:style>
  <w:style w:type="paragraph" w:customStyle="1" w:styleId="258C2A2831E4694B941D1F3EA5D110F9">
    <w:name w:val="258C2A2831E4694B941D1F3EA5D110F9"/>
    <w:rsid w:val="00F304DA"/>
  </w:style>
  <w:style w:type="paragraph" w:customStyle="1" w:styleId="1ADBB6276F003648BA02F924610A3BBF">
    <w:name w:val="1ADBB6276F003648BA02F924610A3BBF"/>
    <w:rsid w:val="00F304DA"/>
  </w:style>
  <w:style w:type="paragraph" w:customStyle="1" w:styleId="FB4399718B7C0A4496BB778F2A6A6213">
    <w:name w:val="FB4399718B7C0A4496BB778F2A6A6213"/>
    <w:rsid w:val="00F30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9B45-F49B-4241-B564-044EAB77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476</Words>
  <Characters>2640</Characters>
  <Application>Microsoft Macintosh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 Position Statement</vt:lpstr>
    </vt:vector>
  </TitlesOfParts>
  <Manager/>
  <Company/>
  <LinksUpToDate>false</LinksUpToDate>
  <CharactersWithSpaces>3088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DelBianco</cp:lastModifiedBy>
  <cp:revision>7</cp:revision>
  <cp:lastPrinted>2012-03-03T19:55:00Z</cp:lastPrinted>
  <dcterms:created xsi:type="dcterms:W3CDTF">2012-04-04T03:17:00Z</dcterms:created>
  <dcterms:modified xsi:type="dcterms:W3CDTF">2012-04-04T13:51:00Z</dcterms:modified>
  <cp:category/>
</cp:coreProperties>
</file>