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15D0" w14:textId="702264DD" w:rsidR="0079241C" w:rsidRPr="0079241C" w:rsidRDefault="0079241C" w:rsidP="0020061B">
      <w:pPr>
        <w:ind w:left="720" w:hanging="360"/>
        <w:rPr>
          <w:b/>
          <w:bCs/>
          <w:sz w:val="32"/>
          <w:szCs w:val="32"/>
        </w:rPr>
      </w:pPr>
      <w:r w:rsidRPr="0079241C">
        <w:rPr>
          <w:b/>
          <w:bCs/>
          <w:sz w:val="32"/>
          <w:szCs w:val="32"/>
        </w:rPr>
        <w:t>Identifying Decision points subject to the review mechanism</w:t>
      </w:r>
    </w:p>
    <w:p w14:paraId="24522710" w14:textId="54F8D119" w:rsidR="009E6BFD" w:rsidRPr="0020061B" w:rsidRDefault="009E6BFD" w:rsidP="0020061B">
      <w:pPr>
        <w:pStyle w:val="ListParagraph"/>
        <w:numPr>
          <w:ilvl w:val="0"/>
          <w:numId w:val="5"/>
        </w:numPr>
        <w:rPr>
          <w:rFonts w:cstheme="minorHAnsi"/>
          <w:b/>
          <w:bCs/>
          <w:iCs/>
          <w:color w:val="000000" w:themeColor="text1"/>
          <w:sz w:val="28"/>
          <w:szCs w:val="28"/>
          <w:lang w:val="en-GB"/>
        </w:rPr>
      </w:pPr>
      <w:r w:rsidRPr="0020061B">
        <w:rPr>
          <w:rFonts w:cstheme="minorHAnsi"/>
          <w:b/>
          <w:bCs/>
          <w:iCs/>
          <w:color w:val="000000" w:themeColor="text1"/>
          <w:sz w:val="28"/>
          <w:szCs w:val="28"/>
          <w:lang w:val="en-GB"/>
        </w:rPr>
        <w:t xml:space="preserve">Introduction decision points </w:t>
      </w:r>
    </w:p>
    <w:p w14:paraId="7DD2A86A" w14:textId="7538EFBD" w:rsidR="00023FF8" w:rsidRPr="0020061B" w:rsidRDefault="009E6BFD" w:rsidP="00023FF8">
      <w:pPr>
        <w:rPr>
          <w:rFonts w:cstheme="minorHAnsi"/>
          <w:iCs/>
          <w:color w:val="000000" w:themeColor="text1"/>
          <w:sz w:val="28"/>
          <w:szCs w:val="28"/>
          <w:lang w:val="en-GB"/>
        </w:rPr>
      </w:pPr>
      <w:r w:rsidRPr="0020061B">
        <w:rPr>
          <w:rFonts w:cstheme="minorHAnsi"/>
          <w:iCs/>
          <w:color w:val="000000" w:themeColor="text1"/>
          <w:sz w:val="28"/>
          <w:szCs w:val="28"/>
          <w:lang w:val="en-GB"/>
        </w:rPr>
        <w:t>During the 3 June 2020 meeting PTI provided a presentation of the main steps of the Delegation and Transfer Process overview.</w:t>
      </w:r>
    </w:p>
    <w:p w14:paraId="026E8248" w14:textId="286C001B" w:rsidR="009E6BFD" w:rsidRPr="0020061B" w:rsidRDefault="009E6BFD" w:rsidP="00023FF8">
      <w:pPr>
        <w:rPr>
          <w:rFonts w:cstheme="minorHAnsi"/>
          <w:iCs/>
          <w:color w:val="000000" w:themeColor="text1"/>
          <w:sz w:val="28"/>
          <w:szCs w:val="28"/>
          <w:lang w:val="en-GB"/>
        </w:rPr>
      </w:pPr>
      <w:r w:rsidRPr="0020061B">
        <w:rPr>
          <w:rFonts w:cstheme="minorHAnsi"/>
          <w:iCs/>
          <w:color w:val="000000" w:themeColor="text1"/>
          <w:sz w:val="28"/>
          <w:szCs w:val="28"/>
          <w:lang w:val="en-GB"/>
        </w:rPr>
        <w:t>These two processes contained the following sub-processes:</w:t>
      </w:r>
    </w:p>
    <w:p w14:paraId="1608F130" w14:textId="7C3B6B91" w:rsidR="009E6BFD" w:rsidRPr="0020061B" w:rsidRDefault="009E6BFD" w:rsidP="009E6BFD">
      <w:pPr>
        <w:pStyle w:val="ListParagraph"/>
        <w:numPr>
          <w:ilvl w:val="0"/>
          <w:numId w:val="1"/>
        </w:numPr>
        <w:rPr>
          <w:rFonts w:cstheme="minorHAnsi"/>
          <w:iCs/>
          <w:color w:val="000000" w:themeColor="text1"/>
          <w:sz w:val="28"/>
          <w:szCs w:val="28"/>
          <w:lang w:val="en-GB"/>
        </w:rPr>
      </w:pPr>
      <w:r w:rsidRPr="0020061B">
        <w:rPr>
          <w:rFonts w:cstheme="minorHAnsi"/>
          <w:iCs/>
          <w:color w:val="000000" w:themeColor="text1"/>
          <w:sz w:val="28"/>
          <w:szCs w:val="28"/>
          <w:lang w:val="en-GB"/>
        </w:rPr>
        <w:t xml:space="preserve">Initial Evaluation </w:t>
      </w:r>
    </w:p>
    <w:p w14:paraId="5BFCDF42" w14:textId="22598DAC" w:rsidR="009E6BFD" w:rsidRPr="0020061B" w:rsidRDefault="009E6BFD" w:rsidP="009E6BF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061B">
        <w:rPr>
          <w:rFonts w:cstheme="minorHAnsi"/>
          <w:sz w:val="28"/>
          <w:szCs w:val="28"/>
        </w:rPr>
        <w:t>Technical Check</w:t>
      </w:r>
    </w:p>
    <w:p w14:paraId="77A6EC3C" w14:textId="77777777" w:rsidR="009E6BFD" w:rsidRPr="0020061B" w:rsidRDefault="009E6BFD" w:rsidP="009E6BF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061B">
        <w:rPr>
          <w:rFonts w:cstheme="minorHAnsi"/>
          <w:sz w:val="28"/>
          <w:szCs w:val="28"/>
        </w:rPr>
        <w:t>Consent /Regulatory Check</w:t>
      </w:r>
    </w:p>
    <w:p w14:paraId="609CBA60" w14:textId="042B8C14" w:rsidR="009E6BFD" w:rsidRPr="0020061B" w:rsidRDefault="009E6BFD" w:rsidP="009E6BF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061B">
        <w:rPr>
          <w:rFonts w:cstheme="minorHAnsi"/>
          <w:sz w:val="28"/>
          <w:szCs w:val="28"/>
        </w:rPr>
        <w:t xml:space="preserve">Evaluation and Findings </w:t>
      </w:r>
    </w:p>
    <w:p w14:paraId="6807E606" w14:textId="05A7F1B6" w:rsidR="009E6BFD" w:rsidRDefault="00FC1FC5" w:rsidP="00023FF8">
      <w:pPr>
        <w:rPr>
          <w:rFonts w:cstheme="minorHAnsi"/>
          <w:iCs/>
          <w:color w:val="000000" w:themeColor="text1"/>
          <w:sz w:val="28"/>
          <w:szCs w:val="28"/>
          <w:lang w:val="en-GB"/>
        </w:rPr>
      </w:pPr>
      <w:r w:rsidRPr="0020061B">
        <w:rPr>
          <w:rFonts w:cstheme="minorHAnsi"/>
          <w:iCs/>
          <w:color w:val="000000" w:themeColor="text1"/>
          <w:sz w:val="28"/>
          <w:szCs w:val="28"/>
          <w:lang w:val="en-GB"/>
        </w:rPr>
        <w:t xml:space="preserve">Using the presentation each step in these subprocess can be rephrased as a question and hence potential decision point, which are listed as decisions in table 1- 4 below. </w:t>
      </w:r>
    </w:p>
    <w:p w14:paraId="16F07F2E" w14:textId="77777777" w:rsidR="005D451A" w:rsidRPr="0020061B" w:rsidRDefault="005D451A" w:rsidP="00023FF8">
      <w:pPr>
        <w:rPr>
          <w:rFonts w:cstheme="minorHAnsi"/>
          <w:iCs/>
          <w:color w:val="000000" w:themeColor="text1"/>
          <w:sz w:val="28"/>
          <w:szCs w:val="28"/>
          <w:lang w:val="en-GB"/>
        </w:rPr>
      </w:pPr>
    </w:p>
    <w:p w14:paraId="3747E7D7" w14:textId="7CBB5327" w:rsidR="00FC1FC5" w:rsidRPr="0020061B" w:rsidRDefault="00FC1FC5" w:rsidP="0020061B">
      <w:pPr>
        <w:pStyle w:val="ListParagraph"/>
        <w:numPr>
          <w:ilvl w:val="0"/>
          <w:numId w:val="5"/>
        </w:numPr>
        <w:rPr>
          <w:rFonts w:cstheme="minorHAnsi"/>
          <w:b/>
          <w:bCs/>
          <w:iCs/>
          <w:color w:val="000000" w:themeColor="text1"/>
          <w:sz w:val="28"/>
          <w:szCs w:val="28"/>
          <w:lang w:val="en-GB"/>
        </w:rPr>
      </w:pPr>
      <w:r w:rsidRPr="0020061B">
        <w:rPr>
          <w:rFonts w:cstheme="minorHAnsi"/>
          <w:b/>
          <w:bCs/>
          <w:iCs/>
          <w:color w:val="000000" w:themeColor="text1"/>
          <w:sz w:val="28"/>
          <w:szCs w:val="28"/>
          <w:lang w:val="en-GB"/>
        </w:rPr>
        <w:t>Identify decisions to be subject to a review mechanism.</w:t>
      </w:r>
    </w:p>
    <w:p w14:paraId="3DD3DC02" w14:textId="0F52C0BD" w:rsidR="00FC1FC5" w:rsidRPr="0020061B" w:rsidRDefault="00FC1FC5" w:rsidP="00023FF8">
      <w:pPr>
        <w:rPr>
          <w:rFonts w:cstheme="minorHAnsi"/>
          <w:iCs/>
          <w:color w:val="000000" w:themeColor="text1"/>
          <w:sz w:val="28"/>
          <w:szCs w:val="28"/>
          <w:lang w:val="en-GB"/>
        </w:rPr>
      </w:pPr>
      <w:r w:rsidRPr="0020061B">
        <w:rPr>
          <w:rFonts w:cstheme="minorHAnsi"/>
          <w:iCs/>
          <w:color w:val="000000" w:themeColor="text1"/>
          <w:sz w:val="28"/>
          <w:szCs w:val="28"/>
          <w:lang w:val="en-GB"/>
        </w:rPr>
        <w:t xml:space="preserve">During previous call the WG agreed upon the following method to identify decisions which should be subject to  </w:t>
      </w:r>
    </w:p>
    <w:p w14:paraId="300FCBBB" w14:textId="5D3F8EDC" w:rsidR="00FC1FC5" w:rsidRPr="0020061B" w:rsidRDefault="00FC1FC5" w:rsidP="00FC1FC5">
      <w:pPr>
        <w:rPr>
          <w:rStyle w:val="apple-converted-space"/>
          <w:rFonts w:cstheme="minorHAnsi"/>
          <w:sz w:val="28"/>
          <w:szCs w:val="28"/>
        </w:rPr>
      </w:pPr>
      <w:r w:rsidRPr="0020061B">
        <w:rPr>
          <w:rFonts w:cstheme="minorHAnsi"/>
          <w:b/>
          <w:bCs/>
          <w:sz w:val="28"/>
          <w:szCs w:val="28"/>
        </w:rPr>
        <w:t>Step 1.</w:t>
      </w:r>
      <w:r w:rsidRPr="0020061B">
        <w:rPr>
          <w:rFonts w:cstheme="minorHAnsi"/>
          <w:sz w:val="28"/>
          <w:szCs w:val="28"/>
        </w:rPr>
        <w:t xml:space="preserve"> First compiled a list of decisions taken by the IANA Function Operator (IFO) and ICANN Board of Directors. The overview of the delegation and transfer process</w:t>
      </w:r>
      <w:r w:rsidR="0020061B" w:rsidRPr="0020061B">
        <w:rPr>
          <w:rFonts w:cstheme="minorHAnsi"/>
          <w:sz w:val="28"/>
          <w:szCs w:val="28"/>
        </w:rPr>
        <w:t>es</w:t>
      </w:r>
      <w:r w:rsidRPr="0020061B">
        <w:rPr>
          <w:rFonts w:cstheme="minorHAnsi"/>
          <w:sz w:val="28"/>
          <w:szCs w:val="28"/>
        </w:rPr>
        <w:t xml:space="preserve">, includes steps potential decision points. The presentation will be based on and reflects: </w:t>
      </w:r>
      <w:hyperlink r:id="rId7" w:tooltip="https://www.iana.org/help/cctld-delegation" w:history="1">
        <w:r w:rsidRPr="0020061B">
          <w:rPr>
            <w:rStyle w:val="Hyperlink"/>
            <w:rFonts w:cstheme="minorHAnsi"/>
            <w:color w:val="0563C1"/>
            <w:sz w:val="28"/>
            <w:szCs w:val="28"/>
          </w:rPr>
          <w:t>https://www.iana.org/help/cctld-delegation</w:t>
        </w:r>
      </w:hyperlink>
      <w:r w:rsidRPr="0020061B">
        <w:rPr>
          <w:rStyle w:val="apple-converted-space"/>
          <w:rFonts w:cstheme="minorHAnsi"/>
          <w:color w:val="000000"/>
          <w:sz w:val="28"/>
          <w:szCs w:val="28"/>
        </w:rPr>
        <w:t xml:space="preserve"> .</w:t>
      </w:r>
    </w:p>
    <w:p w14:paraId="69079AF3" w14:textId="77777777" w:rsidR="00FC1FC5" w:rsidRPr="0020061B" w:rsidRDefault="00FC1FC5" w:rsidP="00FC1FC5">
      <w:pPr>
        <w:spacing w:after="0" w:line="240" w:lineRule="auto"/>
        <w:rPr>
          <w:rFonts w:cstheme="minorHAnsi"/>
          <w:sz w:val="28"/>
          <w:szCs w:val="28"/>
        </w:rPr>
      </w:pPr>
    </w:p>
    <w:p w14:paraId="63D04A32" w14:textId="77777777" w:rsidR="00FC1FC5" w:rsidRPr="0020061B" w:rsidRDefault="00FC1FC5" w:rsidP="00FC1FC5">
      <w:pPr>
        <w:rPr>
          <w:rFonts w:cstheme="minorHAnsi"/>
          <w:sz w:val="28"/>
          <w:szCs w:val="28"/>
        </w:rPr>
      </w:pPr>
      <w:r w:rsidRPr="0020061B">
        <w:rPr>
          <w:rFonts w:cstheme="minorHAnsi"/>
          <w:b/>
          <w:bCs/>
          <w:sz w:val="28"/>
          <w:szCs w:val="28"/>
        </w:rPr>
        <w:t>Step 2.</w:t>
      </w:r>
      <w:r w:rsidRPr="0020061B">
        <w:rPr>
          <w:rFonts w:cstheme="minorHAnsi"/>
          <w:sz w:val="28"/>
          <w:szCs w:val="28"/>
        </w:rPr>
        <w:t xml:space="preserve"> Determine if decisions are within scope of policy on review mechanism: which decisions are within scope and which are out of scope of the proposed review mechanism? </w:t>
      </w:r>
    </w:p>
    <w:p w14:paraId="48BB4BE9" w14:textId="0AC138C2" w:rsidR="00FC1FC5" w:rsidRPr="0020061B" w:rsidRDefault="00FC1FC5" w:rsidP="0020061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0061B">
        <w:rPr>
          <w:rFonts w:cstheme="minorHAnsi"/>
          <w:sz w:val="28"/>
          <w:szCs w:val="28"/>
        </w:rPr>
        <w:t>Due to limitations</w:t>
      </w:r>
      <w:r w:rsidR="0020061B" w:rsidRPr="0020061B">
        <w:rPr>
          <w:rFonts w:cstheme="minorHAnsi"/>
          <w:sz w:val="28"/>
          <w:szCs w:val="28"/>
        </w:rPr>
        <w:t xml:space="preserve"> of the </w:t>
      </w:r>
      <w:proofErr w:type="gramStart"/>
      <w:r w:rsidR="0020061B" w:rsidRPr="0020061B">
        <w:rPr>
          <w:rFonts w:cstheme="minorHAnsi"/>
          <w:sz w:val="28"/>
          <w:szCs w:val="28"/>
        </w:rPr>
        <w:t xml:space="preserve">scope </w:t>
      </w:r>
      <w:r w:rsidRPr="0020061B">
        <w:rPr>
          <w:rFonts w:cstheme="minorHAnsi"/>
          <w:sz w:val="28"/>
          <w:szCs w:val="28"/>
        </w:rPr>
        <w:t xml:space="preserve"> of</w:t>
      </w:r>
      <w:proofErr w:type="gramEnd"/>
      <w:r w:rsidRPr="0020061B">
        <w:rPr>
          <w:rFonts w:cstheme="minorHAnsi"/>
          <w:sz w:val="28"/>
          <w:szCs w:val="28"/>
        </w:rPr>
        <w:t xml:space="preserve"> the </w:t>
      </w:r>
      <w:proofErr w:type="spellStart"/>
      <w:r w:rsidRPr="0020061B">
        <w:rPr>
          <w:rFonts w:cstheme="minorHAnsi"/>
          <w:sz w:val="28"/>
          <w:szCs w:val="28"/>
        </w:rPr>
        <w:t>ccNSO</w:t>
      </w:r>
      <w:proofErr w:type="spellEnd"/>
      <w:r w:rsidRPr="0020061B">
        <w:rPr>
          <w:rFonts w:cstheme="minorHAnsi"/>
          <w:sz w:val="28"/>
          <w:szCs w:val="28"/>
        </w:rPr>
        <w:t xml:space="preserve"> Policy Development Process?</w:t>
      </w:r>
    </w:p>
    <w:p w14:paraId="76A3D047" w14:textId="31AB279F" w:rsidR="0020061B" w:rsidRPr="0020061B" w:rsidRDefault="0020061B" w:rsidP="0020061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0061B">
        <w:rPr>
          <w:rFonts w:cstheme="minorHAnsi"/>
          <w:sz w:val="28"/>
          <w:szCs w:val="28"/>
        </w:rPr>
        <w:t>Considered out of scope due to other criteria?</w:t>
      </w:r>
    </w:p>
    <w:p w14:paraId="570217E9" w14:textId="77777777" w:rsidR="0020061B" w:rsidRPr="0020061B" w:rsidRDefault="0020061B" w:rsidP="0020061B">
      <w:pPr>
        <w:rPr>
          <w:rFonts w:cstheme="minorHAnsi"/>
          <w:bCs/>
          <w:sz w:val="28"/>
          <w:szCs w:val="28"/>
        </w:rPr>
      </w:pPr>
      <w:r w:rsidRPr="0020061B">
        <w:rPr>
          <w:rFonts w:cstheme="minorHAnsi"/>
          <w:b/>
          <w:sz w:val="28"/>
          <w:szCs w:val="28"/>
        </w:rPr>
        <w:t>Step 3.</w:t>
      </w:r>
      <w:r w:rsidRPr="0020061B">
        <w:rPr>
          <w:rFonts w:cstheme="minorHAnsi"/>
          <w:bCs/>
          <w:sz w:val="28"/>
          <w:szCs w:val="28"/>
        </w:rPr>
        <w:t xml:space="preserve"> The WG is advised to discuss the following questions:</w:t>
      </w:r>
    </w:p>
    <w:p w14:paraId="1702ABCA" w14:textId="42B6722E" w:rsidR="0020061B" w:rsidRPr="0020061B" w:rsidRDefault="0020061B" w:rsidP="0020061B">
      <w:pPr>
        <w:pStyle w:val="ListParagraph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20061B">
        <w:rPr>
          <w:rFonts w:cstheme="minorHAnsi"/>
          <w:bCs/>
          <w:sz w:val="28"/>
          <w:szCs w:val="28"/>
        </w:rPr>
        <w:t>Who takes the identified decision?</w:t>
      </w:r>
    </w:p>
    <w:p w14:paraId="5C8532FB" w14:textId="77777777" w:rsidR="0020061B" w:rsidRPr="0020061B" w:rsidRDefault="0020061B" w:rsidP="0020061B">
      <w:pPr>
        <w:pStyle w:val="ListParagraph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20061B">
        <w:rPr>
          <w:rFonts w:cstheme="minorHAnsi"/>
          <w:bCs/>
          <w:sz w:val="28"/>
          <w:szCs w:val="28"/>
        </w:rPr>
        <w:t xml:space="preserve">Who provides oversight, if any and how is provided?  </w:t>
      </w:r>
    </w:p>
    <w:p w14:paraId="7D01B5C6" w14:textId="77777777" w:rsidR="0020061B" w:rsidRPr="0020061B" w:rsidRDefault="0020061B" w:rsidP="0020061B">
      <w:pPr>
        <w:pStyle w:val="ListParagraph"/>
        <w:rPr>
          <w:rFonts w:cstheme="minorHAnsi"/>
          <w:bCs/>
          <w:sz w:val="28"/>
          <w:szCs w:val="28"/>
        </w:rPr>
      </w:pPr>
      <w:r w:rsidRPr="0020061B">
        <w:rPr>
          <w:rFonts w:cstheme="minorHAnsi"/>
          <w:bCs/>
          <w:sz w:val="28"/>
          <w:szCs w:val="28"/>
        </w:rPr>
        <w:t xml:space="preserve">Working definitions of oversight: </w:t>
      </w:r>
    </w:p>
    <w:p w14:paraId="45A77107" w14:textId="77777777" w:rsidR="0020061B" w:rsidRPr="0020061B" w:rsidRDefault="0020061B" w:rsidP="0020061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20061B">
        <w:rPr>
          <w:rFonts w:cstheme="minorHAnsi"/>
          <w:bCs/>
          <w:sz w:val="28"/>
          <w:szCs w:val="28"/>
        </w:rPr>
        <w:t>In business, oversight of a system or process is the responsibility for making sure that it works efficiently and correctly.</w:t>
      </w:r>
    </w:p>
    <w:p w14:paraId="43A7FC60" w14:textId="77777777" w:rsidR="0020061B" w:rsidRPr="0020061B" w:rsidRDefault="0020061B" w:rsidP="0020061B">
      <w:pPr>
        <w:pStyle w:val="ListParagraph"/>
        <w:numPr>
          <w:ilvl w:val="0"/>
          <w:numId w:val="4"/>
        </w:numPr>
        <w:rPr>
          <w:rFonts w:cstheme="minorHAnsi"/>
          <w:bCs/>
          <w:sz w:val="28"/>
          <w:szCs w:val="28"/>
        </w:rPr>
      </w:pPr>
      <w:r w:rsidRPr="0020061B">
        <w:rPr>
          <w:rFonts w:cstheme="minorHAnsi"/>
          <w:bCs/>
          <w:sz w:val="28"/>
          <w:szCs w:val="28"/>
        </w:rPr>
        <w:t xml:space="preserve">In LAW, GOVERNMENT, MANAGEMENT </w:t>
      </w:r>
      <w:hyperlink r:id="rId8">
        <w:r w:rsidRPr="0020061B">
          <w:rPr>
            <w:rFonts w:cstheme="minorHAnsi"/>
            <w:bCs/>
            <w:sz w:val="28"/>
            <w:szCs w:val="28"/>
          </w:rPr>
          <w:t>systems</w:t>
        </w:r>
      </w:hyperlink>
      <w:r w:rsidRPr="0020061B">
        <w:rPr>
          <w:rFonts w:cstheme="minorHAnsi"/>
          <w:bCs/>
          <w:sz w:val="28"/>
          <w:szCs w:val="28"/>
        </w:rPr>
        <w:t xml:space="preserve"> or </w:t>
      </w:r>
      <w:hyperlink r:id="rId9">
        <w:r w:rsidRPr="0020061B">
          <w:rPr>
            <w:rFonts w:cstheme="minorHAnsi"/>
            <w:bCs/>
            <w:sz w:val="28"/>
            <w:szCs w:val="28"/>
          </w:rPr>
          <w:t>actions</w:t>
        </w:r>
      </w:hyperlink>
      <w:r w:rsidRPr="0020061B">
        <w:rPr>
          <w:rFonts w:cstheme="minorHAnsi"/>
          <w:bCs/>
          <w:sz w:val="28"/>
          <w:szCs w:val="28"/>
        </w:rPr>
        <w:t xml:space="preserve"> to </w:t>
      </w:r>
      <w:hyperlink r:id="rId10">
        <w:r w:rsidRPr="0020061B">
          <w:rPr>
            <w:rFonts w:cstheme="minorHAnsi"/>
            <w:bCs/>
            <w:sz w:val="28"/>
            <w:szCs w:val="28"/>
          </w:rPr>
          <w:t>control</w:t>
        </w:r>
      </w:hyperlink>
      <w:r w:rsidRPr="0020061B">
        <w:rPr>
          <w:rFonts w:cstheme="minorHAnsi"/>
          <w:bCs/>
          <w:sz w:val="28"/>
          <w:szCs w:val="28"/>
        </w:rPr>
        <w:t xml:space="preserve"> an </w:t>
      </w:r>
      <w:hyperlink r:id="rId11">
        <w:r w:rsidRPr="0020061B">
          <w:rPr>
            <w:rFonts w:cstheme="minorHAnsi"/>
            <w:bCs/>
            <w:sz w:val="28"/>
            <w:szCs w:val="28"/>
          </w:rPr>
          <w:t>activity</w:t>
        </w:r>
      </w:hyperlink>
      <w:r w:rsidRPr="0020061B">
        <w:rPr>
          <w:rFonts w:cstheme="minorHAnsi"/>
          <w:bCs/>
          <w:sz w:val="28"/>
          <w:szCs w:val="28"/>
        </w:rPr>
        <w:t xml:space="preserve"> and make </w:t>
      </w:r>
      <w:hyperlink r:id="rId12">
        <w:r w:rsidRPr="0020061B">
          <w:rPr>
            <w:rFonts w:cstheme="minorHAnsi"/>
            <w:bCs/>
            <w:sz w:val="28"/>
            <w:szCs w:val="28"/>
          </w:rPr>
          <w:t>sure</w:t>
        </w:r>
      </w:hyperlink>
      <w:r w:rsidRPr="0020061B">
        <w:rPr>
          <w:rFonts w:cstheme="minorHAnsi"/>
          <w:bCs/>
          <w:sz w:val="28"/>
          <w:szCs w:val="28"/>
        </w:rPr>
        <w:t xml:space="preserve"> that it is done </w:t>
      </w:r>
      <w:hyperlink r:id="rId13">
        <w:r w:rsidRPr="0020061B">
          <w:rPr>
            <w:rFonts w:cstheme="minorHAnsi"/>
            <w:bCs/>
            <w:sz w:val="28"/>
            <w:szCs w:val="28"/>
          </w:rPr>
          <w:t>correctly</w:t>
        </w:r>
      </w:hyperlink>
      <w:r w:rsidRPr="0020061B">
        <w:rPr>
          <w:rFonts w:cstheme="minorHAnsi"/>
          <w:bCs/>
          <w:sz w:val="28"/>
          <w:szCs w:val="28"/>
        </w:rPr>
        <w:t xml:space="preserve"> and </w:t>
      </w:r>
      <w:hyperlink r:id="rId14">
        <w:r w:rsidRPr="0020061B">
          <w:rPr>
            <w:rFonts w:cstheme="minorHAnsi"/>
            <w:bCs/>
            <w:sz w:val="28"/>
            <w:szCs w:val="28"/>
          </w:rPr>
          <w:t>legally</w:t>
        </w:r>
      </w:hyperlink>
      <w:r w:rsidRPr="0020061B">
        <w:rPr>
          <w:rFonts w:cstheme="minorHAnsi"/>
          <w:bCs/>
          <w:sz w:val="28"/>
          <w:szCs w:val="28"/>
        </w:rPr>
        <w:t>.</w:t>
      </w:r>
    </w:p>
    <w:p w14:paraId="1E89B8C2" w14:textId="77777777" w:rsidR="0020061B" w:rsidRPr="0020061B" w:rsidRDefault="0020061B" w:rsidP="0020061B">
      <w:pPr>
        <w:pStyle w:val="ListParagraph"/>
        <w:ind w:left="1440"/>
        <w:rPr>
          <w:rFonts w:cstheme="minorHAnsi"/>
          <w:bCs/>
          <w:sz w:val="28"/>
          <w:szCs w:val="28"/>
        </w:rPr>
      </w:pPr>
    </w:p>
    <w:p w14:paraId="49B92678" w14:textId="27CB8A81" w:rsidR="0020061B" w:rsidRPr="005D451A" w:rsidRDefault="0020061B" w:rsidP="00023FF8">
      <w:pPr>
        <w:pStyle w:val="ListParagraph"/>
        <w:numPr>
          <w:ilvl w:val="0"/>
          <w:numId w:val="3"/>
        </w:numPr>
        <w:rPr>
          <w:rFonts w:cstheme="minorHAnsi"/>
          <w:bCs/>
          <w:sz w:val="28"/>
          <w:szCs w:val="28"/>
        </w:rPr>
      </w:pPr>
      <w:r w:rsidRPr="0020061B">
        <w:rPr>
          <w:rFonts w:cstheme="minorHAnsi"/>
          <w:bCs/>
          <w:sz w:val="28"/>
          <w:szCs w:val="28"/>
        </w:rPr>
        <w:t>Related, which decisions should be subject to a review mechanism?</w:t>
      </w:r>
    </w:p>
    <w:p w14:paraId="35ACA863" w14:textId="46DA0A40" w:rsidR="005D451A" w:rsidRPr="005D451A" w:rsidRDefault="005D451A">
      <w:pPr>
        <w:spacing w:after="0" w:line="240" w:lineRule="auto"/>
        <w:rPr>
          <w:rFonts w:cstheme="minorHAnsi"/>
          <w:iCs/>
          <w:color w:val="000000" w:themeColor="text1"/>
          <w:sz w:val="28"/>
          <w:szCs w:val="28"/>
          <w:lang w:val="en-GB"/>
        </w:rPr>
      </w:pPr>
      <w:r w:rsidRPr="005D451A">
        <w:rPr>
          <w:rFonts w:cstheme="minorHAnsi"/>
          <w:iCs/>
          <w:color w:val="000000" w:themeColor="text1"/>
          <w:sz w:val="28"/>
          <w:szCs w:val="28"/>
          <w:lang w:val="en-GB"/>
        </w:rPr>
        <w:t>The question raised under step 3 are reflected in the headings of columns 3, 4 and 5 of Table 1-4 below.</w:t>
      </w:r>
      <w:r w:rsidRPr="005D451A">
        <w:rPr>
          <w:rFonts w:cstheme="minorHAnsi"/>
          <w:iCs/>
          <w:color w:val="000000" w:themeColor="text1"/>
          <w:sz w:val="28"/>
          <w:szCs w:val="28"/>
          <w:lang w:val="en-GB"/>
        </w:rPr>
        <w:br w:type="page"/>
      </w:r>
    </w:p>
    <w:p w14:paraId="549F6186" w14:textId="1001F1F9" w:rsidR="00023FF8" w:rsidRPr="0020061B" w:rsidRDefault="00FC1FC5" w:rsidP="0020061B">
      <w:pPr>
        <w:rPr>
          <w:rFonts w:cstheme="minorHAnsi"/>
          <w:b/>
          <w:bCs/>
          <w:iCs/>
          <w:color w:val="000000" w:themeColor="text1"/>
          <w:sz w:val="28"/>
          <w:szCs w:val="28"/>
          <w:lang w:val="en-GB"/>
        </w:rPr>
      </w:pPr>
      <w:r w:rsidRPr="0020061B">
        <w:rPr>
          <w:rFonts w:cstheme="minorHAnsi"/>
          <w:b/>
          <w:bCs/>
          <w:iCs/>
          <w:color w:val="000000" w:themeColor="text1"/>
          <w:sz w:val="28"/>
          <w:szCs w:val="28"/>
          <w:lang w:val="en-GB"/>
        </w:rPr>
        <w:lastRenderedPageBreak/>
        <w:t xml:space="preserve">Table 1: </w:t>
      </w:r>
      <w:r w:rsidR="00023FF8" w:rsidRPr="0020061B">
        <w:rPr>
          <w:rFonts w:cstheme="minorHAnsi"/>
          <w:b/>
          <w:bCs/>
          <w:iCs/>
          <w:color w:val="000000" w:themeColor="text1"/>
          <w:sz w:val="28"/>
          <w:szCs w:val="28"/>
          <w:lang w:val="en-GB"/>
        </w:rPr>
        <w:t>Initial Evaluation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83"/>
        <w:gridCol w:w="1993"/>
        <w:gridCol w:w="3709"/>
        <w:gridCol w:w="1465"/>
        <w:gridCol w:w="1469"/>
        <w:gridCol w:w="1528"/>
        <w:gridCol w:w="1241"/>
        <w:gridCol w:w="1760"/>
      </w:tblGrid>
      <w:tr w:rsidR="00616952" w:rsidRPr="0020061B" w14:paraId="289ABBF6" w14:textId="12AB47B6" w:rsidTr="00616952">
        <w:trPr>
          <w:tblHeader/>
        </w:trPr>
        <w:tc>
          <w:tcPr>
            <w:tcW w:w="789" w:type="dxa"/>
            <w:shd w:val="clear" w:color="auto" w:fill="B4C6E7" w:themeFill="accent1" w:themeFillTint="66"/>
          </w:tcPr>
          <w:p w14:paraId="1593ED56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Item #</w:t>
            </w:r>
          </w:p>
        </w:tc>
        <w:tc>
          <w:tcPr>
            <w:tcW w:w="1993" w:type="dxa"/>
            <w:shd w:val="clear" w:color="auto" w:fill="B4C6E7" w:themeFill="accent1" w:themeFillTint="66"/>
          </w:tcPr>
          <w:p w14:paraId="6704B569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Decision</w:t>
            </w:r>
          </w:p>
        </w:tc>
        <w:tc>
          <w:tcPr>
            <w:tcW w:w="4074" w:type="dxa"/>
            <w:shd w:val="clear" w:color="auto" w:fill="B4C6E7" w:themeFill="accent1" w:themeFillTint="66"/>
          </w:tcPr>
          <w:p w14:paraId="270EB00E" w14:textId="0145FD06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Brief description</w:t>
            </w:r>
          </w:p>
        </w:tc>
        <w:tc>
          <w:tcPr>
            <w:tcW w:w="1498" w:type="dxa"/>
            <w:shd w:val="clear" w:color="auto" w:fill="B4C6E7" w:themeFill="accent1" w:themeFillTint="66"/>
          </w:tcPr>
          <w:p w14:paraId="3AB06DB0" w14:textId="7AF5140A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Who takes decision?</w:t>
            </w:r>
          </w:p>
        </w:tc>
        <w:tc>
          <w:tcPr>
            <w:tcW w:w="1469" w:type="dxa"/>
            <w:shd w:val="clear" w:color="auto" w:fill="B4C6E7" w:themeFill="accent1" w:themeFillTint="66"/>
          </w:tcPr>
          <w:p w14:paraId="1D6CCC09" w14:textId="39228923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Oversight?</w:t>
            </w:r>
          </w:p>
        </w:tc>
        <w:tc>
          <w:tcPr>
            <w:tcW w:w="1031" w:type="dxa"/>
            <w:shd w:val="clear" w:color="auto" w:fill="B4C6E7" w:themeFill="accent1" w:themeFillTint="66"/>
          </w:tcPr>
          <w:p w14:paraId="05B2A790" w14:textId="287F2A42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Complaints process?</w:t>
            </w:r>
          </w:p>
        </w:tc>
        <w:tc>
          <w:tcPr>
            <w:tcW w:w="1250" w:type="dxa"/>
            <w:shd w:val="clear" w:color="auto" w:fill="B4C6E7" w:themeFill="accent1" w:themeFillTint="66"/>
          </w:tcPr>
          <w:p w14:paraId="71DC399A" w14:textId="67A37B00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Review?</w:t>
            </w:r>
          </w:p>
        </w:tc>
        <w:tc>
          <w:tcPr>
            <w:tcW w:w="1844" w:type="dxa"/>
            <w:shd w:val="clear" w:color="auto" w:fill="B4C6E7" w:themeFill="accent1" w:themeFillTint="66"/>
          </w:tcPr>
          <w:p w14:paraId="4FEABBC0" w14:textId="48DDC00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Comment</w:t>
            </w:r>
          </w:p>
        </w:tc>
      </w:tr>
      <w:tr w:rsidR="00616952" w:rsidRPr="0020061B" w14:paraId="47861E92" w14:textId="7B319C26" w:rsidTr="00616952">
        <w:tc>
          <w:tcPr>
            <w:tcW w:w="789" w:type="dxa"/>
          </w:tcPr>
          <w:p w14:paraId="53299F5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14:paraId="7ED19CD2" w14:textId="0DEBE3C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Check if request is about delegation or transfer</w:t>
            </w:r>
          </w:p>
        </w:tc>
        <w:tc>
          <w:tcPr>
            <w:tcW w:w="4074" w:type="dxa"/>
          </w:tcPr>
          <w:p w14:paraId="7910FAA1" w14:textId="725ED7FA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 xml:space="preserve">Request and supplied are clear about the requested transaction. Supplied data is consistent and well formed </w:t>
            </w:r>
          </w:p>
        </w:tc>
        <w:tc>
          <w:tcPr>
            <w:tcW w:w="1498" w:type="dxa"/>
          </w:tcPr>
          <w:p w14:paraId="4A7A1F8C" w14:textId="13537118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4A19100E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06374FDC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E89CCE4" w14:textId="31D2FCC1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940511F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6C5574D2" w14:textId="7374DAB7" w:rsidTr="00616952">
        <w:tc>
          <w:tcPr>
            <w:tcW w:w="789" w:type="dxa"/>
          </w:tcPr>
          <w:p w14:paraId="7F4F9569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14:paraId="2B23DD33" w14:textId="1493CF66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String Eligibility</w:t>
            </w:r>
          </w:p>
        </w:tc>
        <w:tc>
          <w:tcPr>
            <w:tcW w:w="4074" w:type="dxa"/>
          </w:tcPr>
          <w:p w14:paraId="17614104" w14:textId="368612C1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Is string eligible for delegation?</w:t>
            </w:r>
          </w:p>
        </w:tc>
        <w:tc>
          <w:tcPr>
            <w:tcW w:w="1498" w:type="dxa"/>
          </w:tcPr>
          <w:p w14:paraId="19E9B157" w14:textId="3658136B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354518D8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681D7483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6D6DFD3" w14:textId="12FF52F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4" w:type="dxa"/>
          </w:tcPr>
          <w:p w14:paraId="64F7911E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5D36E773" w14:textId="088728CF" w:rsidTr="00616952">
        <w:tc>
          <w:tcPr>
            <w:tcW w:w="789" w:type="dxa"/>
          </w:tcPr>
          <w:p w14:paraId="6C54D5B7" w14:textId="520D28F8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14:paraId="0D97C452" w14:textId="76C9311E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Completeness of provided documentation</w:t>
            </w:r>
          </w:p>
        </w:tc>
        <w:tc>
          <w:tcPr>
            <w:tcW w:w="4074" w:type="dxa"/>
          </w:tcPr>
          <w:p w14:paraId="12533491" w14:textId="41FFA9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 xml:space="preserve">Is </w:t>
            </w:r>
            <w:r>
              <w:rPr>
                <w:rFonts w:cstheme="minorHAnsi"/>
                <w:sz w:val="28"/>
                <w:szCs w:val="28"/>
              </w:rPr>
              <w:t>a</w:t>
            </w:r>
            <w:r w:rsidRPr="0020061B">
              <w:rPr>
                <w:rFonts w:cstheme="minorHAnsi"/>
                <w:sz w:val="28"/>
                <w:szCs w:val="28"/>
              </w:rPr>
              <w:t>ll required documentation provided?</w:t>
            </w:r>
          </w:p>
        </w:tc>
        <w:tc>
          <w:tcPr>
            <w:tcW w:w="1498" w:type="dxa"/>
          </w:tcPr>
          <w:p w14:paraId="1D1449B0" w14:textId="7B75D44F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2E5BA274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545FD491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C741ADA" w14:textId="4D0BAFB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4" w:type="dxa"/>
          </w:tcPr>
          <w:p w14:paraId="443538CF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4017E9F8" w14:textId="48D12C19" w:rsidTr="00616952">
        <w:tc>
          <w:tcPr>
            <w:tcW w:w="789" w:type="dxa"/>
          </w:tcPr>
          <w:p w14:paraId="5CB82207" w14:textId="0DCE2B7E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993" w:type="dxa"/>
          </w:tcPr>
          <w:p w14:paraId="1EFE536B" w14:textId="72169E6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Additional Documentation or Clarification needed? </w:t>
            </w:r>
          </w:p>
        </w:tc>
        <w:tc>
          <w:tcPr>
            <w:tcW w:w="4074" w:type="dxa"/>
          </w:tcPr>
          <w:p w14:paraId="1DD2E06D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98" w:type="dxa"/>
          </w:tcPr>
          <w:p w14:paraId="3DF8840C" w14:textId="521514DC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01EEA105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1" w:type="dxa"/>
          </w:tcPr>
          <w:p w14:paraId="474F44C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AA3FC6E" w14:textId="7B6AB283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4" w:type="dxa"/>
          </w:tcPr>
          <w:p w14:paraId="1B959F3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0B383B1" w14:textId="77777777" w:rsidR="005D451A" w:rsidRDefault="005D451A" w:rsidP="00FC1FC5">
      <w:pPr>
        <w:rPr>
          <w:rFonts w:cstheme="minorHAnsi"/>
          <w:b/>
          <w:bCs/>
          <w:sz w:val="28"/>
          <w:szCs w:val="28"/>
        </w:rPr>
      </w:pPr>
    </w:p>
    <w:p w14:paraId="7AD054A2" w14:textId="77777777" w:rsidR="005D451A" w:rsidRDefault="005D451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C15C849" w14:textId="1A6048AA" w:rsidR="00023FF8" w:rsidRPr="0020061B" w:rsidRDefault="00FC1FC5" w:rsidP="00FC1FC5">
      <w:pPr>
        <w:rPr>
          <w:rFonts w:cstheme="minorHAnsi"/>
          <w:b/>
          <w:bCs/>
          <w:sz w:val="28"/>
          <w:szCs w:val="28"/>
        </w:rPr>
      </w:pPr>
      <w:r w:rsidRPr="0020061B">
        <w:rPr>
          <w:rFonts w:cstheme="minorHAnsi"/>
          <w:b/>
          <w:bCs/>
          <w:sz w:val="28"/>
          <w:szCs w:val="28"/>
        </w:rPr>
        <w:lastRenderedPageBreak/>
        <w:t xml:space="preserve">Table 2: </w:t>
      </w:r>
      <w:r w:rsidR="00023FF8" w:rsidRPr="0020061B">
        <w:rPr>
          <w:rFonts w:cstheme="minorHAnsi"/>
          <w:b/>
          <w:bCs/>
          <w:sz w:val="28"/>
          <w:szCs w:val="28"/>
        </w:rPr>
        <w:t>Technical Check</w:t>
      </w:r>
    </w:p>
    <w:p w14:paraId="7092E45A" w14:textId="455AECCC" w:rsidR="00663E18" w:rsidRPr="0020061B" w:rsidRDefault="00663E18" w:rsidP="00023FF8">
      <w:pPr>
        <w:ind w:left="720"/>
        <w:rPr>
          <w:rFonts w:cstheme="minorHAnsi"/>
          <w:sz w:val="28"/>
          <w:szCs w:val="28"/>
        </w:rPr>
      </w:pPr>
      <w:r w:rsidRPr="0020061B">
        <w:rPr>
          <w:rFonts w:cstheme="minorHAnsi"/>
          <w:sz w:val="28"/>
          <w:szCs w:val="28"/>
        </w:rPr>
        <w:t xml:space="preserve">The full list of technical requirements can be found at </w:t>
      </w:r>
      <w:hyperlink r:id="rId15" w:history="1">
        <w:r w:rsidRPr="0020061B">
          <w:rPr>
            <w:rStyle w:val="Hyperlink"/>
            <w:rFonts w:cstheme="minorHAnsi"/>
            <w:sz w:val="28"/>
            <w:szCs w:val="28"/>
          </w:rPr>
          <w:t>www.iana.org/help/nameserver-requirements</w:t>
        </w:r>
      </w:hyperlink>
      <w:r w:rsidRPr="0020061B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89"/>
        <w:gridCol w:w="1720"/>
        <w:gridCol w:w="4005"/>
        <w:gridCol w:w="1497"/>
        <w:gridCol w:w="1538"/>
        <w:gridCol w:w="1528"/>
        <w:gridCol w:w="1362"/>
        <w:gridCol w:w="1509"/>
      </w:tblGrid>
      <w:tr w:rsidR="00616952" w:rsidRPr="0020061B" w14:paraId="1D6EF75E" w14:textId="338DC33B" w:rsidTr="00616952">
        <w:trPr>
          <w:tblHeader/>
        </w:trPr>
        <w:tc>
          <w:tcPr>
            <w:tcW w:w="791" w:type="dxa"/>
            <w:shd w:val="clear" w:color="auto" w:fill="B4C6E7" w:themeFill="accent1" w:themeFillTint="66"/>
          </w:tcPr>
          <w:p w14:paraId="1C9D91BA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Item #</w:t>
            </w:r>
          </w:p>
        </w:tc>
        <w:tc>
          <w:tcPr>
            <w:tcW w:w="1767" w:type="dxa"/>
            <w:shd w:val="clear" w:color="auto" w:fill="B4C6E7" w:themeFill="accent1" w:themeFillTint="66"/>
          </w:tcPr>
          <w:p w14:paraId="63EC594C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Decision</w:t>
            </w:r>
          </w:p>
        </w:tc>
        <w:tc>
          <w:tcPr>
            <w:tcW w:w="4229" w:type="dxa"/>
            <w:shd w:val="clear" w:color="auto" w:fill="B4C6E7" w:themeFill="accent1" w:themeFillTint="66"/>
          </w:tcPr>
          <w:p w14:paraId="7D2A9272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Brief description</w:t>
            </w:r>
          </w:p>
        </w:tc>
        <w:tc>
          <w:tcPr>
            <w:tcW w:w="1514" w:type="dxa"/>
            <w:shd w:val="clear" w:color="auto" w:fill="B4C6E7" w:themeFill="accent1" w:themeFillTint="66"/>
          </w:tcPr>
          <w:p w14:paraId="65411772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Who takes decision?</w:t>
            </w:r>
          </w:p>
        </w:tc>
        <w:tc>
          <w:tcPr>
            <w:tcW w:w="1544" w:type="dxa"/>
            <w:shd w:val="clear" w:color="auto" w:fill="B4C6E7" w:themeFill="accent1" w:themeFillTint="66"/>
          </w:tcPr>
          <w:p w14:paraId="0D2D7052" w14:textId="53B42583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Oversight?</w:t>
            </w:r>
          </w:p>
        </w:tc>
        <w:tc>
          <w:tcPr>
            <w:tcW w:w="1203" w:type="dxa"/>
            <w:shd w:val="clear" w:color="auto" w:fill="B4C6E7" w:themeFill="accent1" w:themeFillTint="66"/>
          </w:tcPr>
          <w:p w14:paraId="45F11C68" w14:textId="52097FED" w:rsidR="00616952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Complaints</w:t>
            </w:r>
          </w:p>
          <w:p w14:paraId="22A367B9" w14:textId="3C7C12D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Process?</w:t>
            </w:r>
          </w:p>
        </w:tc>
        <w:tc>
          <w:tcPr>
            <w:tcW w:w="1377" w:type="dxa"/>
            <w:shd w:val="clear" w:color="auto" w:fill="B4C6E7" w:themeFill="accent1" w:themeFillTint="66"/>
          </w:tcPr>
          <w:p w14:paraId="233AAF97" w14:textId="5B889AB1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 xml:space="preserve"> Review</w:t>
            </w:r>
            <w:r>
              <w:rPr>
                <w:rFonts w:cstheme="minorHAnsi"/>
                <w:b/>
                <w:sz w:val="28"/>
                <w:szCs w:val="28"/>
              </w:rPr>
              <w:t>?</w:t>
            </w:r>
          </w:p>
        </w:tc>
        <w:tc>
          <w:tcPr>
            <w:tcW w:w="1523" w:type="dxa"/>
            <w:shd w:val="clear" w:color="auto" w:fill="B4C6E7" w:themeFill="accent1" w:themeFillTint="66"/>
          </w:tcPr>
          <w:p w14:paraId="60878726" w14:textId="5D6A84D1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Comment</w:t>
            </w:r>
          </w:p>
        </w:tc>
      </w:tr>
      <w:tr w:rsidR="00616952" w:rsidRPr="0020061B" w14:paraId="724D59CF" w14:textId="4A58990B" w:rsidTr="00616952">
        <w:tc>
          <w:tcPr>
            <w:tcW w:w="791" w:type="dxa"/>
          </w:tcPr>
          <w:p w14:paraId="45149DE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14:paraId="42F97437" w14:textId="118E6EE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 xml:space="preserve">Does request meet root zone checks </w:t>
            </w:r>
          </w:p>
        </w:tc>
        <w:tc>
          <w:tcPr>
            <w:tcW w:w="4229" w:type="dxa"/>
          </w:tcPr>
          <w:p w14:paraId="76EC33A6" w14:textId="20413DCE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14" w:type="dxa"/>
          </w:tcPr>
          <w:p w14:paraId="5E86670E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544" w:type="dxa"/>
          </w:tcPr>
          <w:p w14:paraId="652C78BF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27C7BFA7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</w:tcPr>
          <w:p w14:paraId="76213078" w14:textId="71CEDB8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3F4057A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1556DEA9" w14:textId="0382E1EE" w:rsidTr="00616952">
        <w:tc>
          <w:tcPr>
            <w:tcW w:w="791" w:type="dxa"/>
          </w:tcPr>
          <w:p w14:paraId="1C7B61E6" w14:textId="324387E5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A</w:t>
            </w:r>
          </w:p>
        </w:tc>
        <w:tc>
          <w:tcPr>
            <w:tcW w:w="1767" w:type="dxa"/>
          </w:tcPr>
          <w:p w14:paraId="4467663B" w14:textId="53595A72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9" w:type="dxa"/>
          </w:tcPr>
          <w:p w14:paraId="4DC9CFAE" w14:textId="6059B55E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Do name servers respond?</w:t>
            </w:r>
          </w:p>
        </w:tc>
        <w:tc>
          <w:tcPr>
            <w:tcW w:w="1514" w:type="dxa"/>
          </w:tcPr>
          <w:p w14:paraId="523135C7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544" w:type="dxa"/>
          </w:tcPr>
          <w:p w14:paraId="44E8FEE4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492C043B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</w:tcPr>
          <w:p w14:paraId="39874460" w14:textId="351030C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F221B5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6F189AF2" w14:textId="6A7E9A36" w:rsidTr="00616952">
        <w:tc>
          <w:tcPr>
            <w:tcW w:w="791" w:type="dxa"/>
          </w:tcPr>
          <w:p w14:paraId="40A8AD52" w14:textId="7FA5503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B</w:t>
            </w:r>
          </w:p>
        </w:tc>
        <w:tc>
          <w:tcPr>
            <w:tcW w:w="1767" w:type="dxa"/>
          </w:tcPr>
          <w:p w14:paraId="220DF7E9" w14:textId="24790FA1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9" w:type="dxa"/>
          </w:tcPr>
          <w:p w14:paraId="0CEC6650" w14:textId="5FD51F63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Do name servers return correct data</w:t>
            </w:r>
          </w:p>
        </w:tc>
        <w:tc>
          <w:tcPr>
            <w:tcW w:w="1514" w:type="dxa"/>
          </w:tcPr>
          <w:p w14:paraId="641DB52C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544" w:type="dxa"/>
          </w:tcPr>
          <w:p w14:paraId="62BC35F8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7DBCA73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</w:tcPr>
          <w:p w14:paraId="696F54E4" w14:textId="38AB1F4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14:paraId="15EEF4C4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4BA3E960" w14:textId="0B30D34E" w:rsidTr="00616952">
        <w:tc>
          <w:tcPr>
            <w:tcW w:w="791" w:type="dxa"/>
          </w:tcPr>
          <w:p w14:paraId="1DFD3A3D" w14:textId="366B392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C</w:t>
            </w:r>
          </w:p>
        </w:tc>
        <w:tc>
          <w:tcPr>
            <w:tcW w:w="1767" w:type="dxa"/>
          </w:tcPr>
          <w:p w14:paraId="16B0079C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9" w:type="dxa"/>
          </w:tcPr>
          <w:p w14:paraId="7A20B027" w14:textId="1ED8BEF8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Can DNS data be verified using supplied DSNSEC data records/</w:t>
            </w:r>
          </w:p>
        </w:tc>
        <w:tc>
          <w:tcPr>
            <w:tcW w:w="1514" w:type="dxa"/>
          </w:tcPr>
          <w:p w14:paraId="5312C91E" w14:textId="0F1B46D5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544" w:type="dxa"/>
          </w:tcPr>
          <w:p w14:paraId="12BA74F8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F7C95C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</w:tcPr>
          <w:p w14:paraId="1626053E" w14:textId="65F26794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B27117A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3F155761" w14:textId="54D673B9" w:rsidTr="00616952">
        <w:tc>
          <w:tcPr>
            <w:tcW w:w="791" w:type="dxa"/>
          </w:tcPr>
          <w:p w14:paraId="6A3CD726" w14:textId="53E6D366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D</w:t>
            </w:r>
          </w:p>
        </w:tc>
        <w:tc>
          <w:tcPr>
            <w:tcW w:w="1767" w:type="dxa"/>
          </w:tcPr>
          <w:p w14:paraId="3B16AD63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9" w:type="dxa"/>
          </w:tcPr>
          <w:p w14:paraId="70068DF9" w14:textId="688F37EF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Do supplied email addresses work?</w:t>
            </w:r>
          </w:p>
        </w:tc>
        <w:tc>
          <w:tcPr>
            <w:tcW w:w="1514" w:type="dxa"/>
          </w:tcPr>
          <w:p w14:paraId="46816F96" w14:textId="49BF3FD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544" w:type="dxa"/>
          </w:tcPr>
          <w:p w14:paraId="6EA29725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ECBF64A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</w:tcPr>
          <w:p w14:paraId="6E8D557C" w14:textId="09899955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2226A88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7EC342D4" w14:textId="77777777" w:rsidTr="00616952">
        <w:tc>
          <w:tcPr>
            <w:tcW w:w="791" w:type="dxa"/>
          </w:tcPr>
          <w:p w14:paraId="6AF6EC55" w14:textId="1C972BFD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E</w:t>
            </w:r>
          </w:p>
        </w:tc>
        <w:tc>
          <w:tcPr>
            <w:tcW w:w="1767" w:type="dxa"/>
          </w:tcPr>
          <w:p w14:paraId="1DD55F4F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9" w:type="dxa"/>
          </w:tcPr>
          <w:p w14:paraId="1DB618DE" w14:textId="78A0378E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Are WHOIS and RDAP servers valid?</w:t>
            </w:r>
          </w:p>
        </w:tc>
        <w:tc>
          <w:tcPr>
            <w:tcW w:w="1514" w:type="dxa"/>
          </w:tcPr>
          <w:p w14:paraId="6DE4B4D8" w14:textId="0E8B4F89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544" w:type="dxa"/>
          </w:tcPr>
          <w:p w14:paraId="79FAA525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3494CC6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</w:tcPr>
          <w:p w14:paraId="1F9E8530" w14:textId="71B47FB9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14:paraId="1F6848F3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72CA5CF7" w14:textId="77777777" w:rsidTr="00616952">
        <w:tc>
          <w:tcPr>
            <w:tcW w:w="791" w:type="dxa"/>
          </w:tcPr>
          <w:p w14:paraId="4DBB38D8" w14:textId="73DDE734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lastRenderedPageBreak/>
              <w:t>1 F</w:t>
            </w:r>
          </w:p>
        </w:tc>
        <w:tc>
          <w:tcPr>
            <w:tcW w:w="1767" w:type="dxa"/>
          </w:tcPr>
          <w:p w14:paraId="2280824C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9" w:type="dxa"/>
          </w:tcPr>
          <w:p w14:paraId="3713708E" w14:textId="3B7E042F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Is Registry URL valid</w:t>
            </w:r>
          </w:p>
        </w:tc>
        <w:tc>
          <w:tcPr>
            <w:tcW w:w="1514" w:type="dxa"/>
          </w:tcPr>
          <w:p w14:paraId="7FD1D458" w14:textId="5B727435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544" w:type="dxa"/>
          </w:tcPr>
          <w:p w14:paraId="2FCC2F3A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5EC7B95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77" w:type="dxa"/>
          </w:tcPr>
          <w:p w14:paraId="473C9644" w14:textId="4B715591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14:paraId="7A5D9281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88B238" w14:textId="5B1A3756" w:rsidR="00023FF8" w:rsidRPr="0020061B" w:rsidRDefault="00023FF8">
      <w:pPr>
        <w:rPr>
          <w:rFonts w:cstheme="minorHAnsi"/>
          <w:sz w:val="28"/>
          <w:szCs w:val="28"/>
        </w:rPr>
      </w:pPr>
    </w:p>
    <w:p w14:paraId="14649DD5" w14:textId="77777777" w:rsidR="00023FF8" w:rsidRPr="0020061B" w:rsidRDefault="00023FF8">
      <w:pPr>
        <w:rPr>
          <w:rFonts w:cstheme="minorHAnsi"/>
          <w:b/>
          <w:bCs/>
          <w:sz w:val="28"/>
          <w:szCs w:val="28"/>
        </w:rPr>
      </w:pPr>
    </w:p>
    <w:p w14:paraId="17C9CCC4" w14:textId="564A52E1" w:rsidR="00023FF8" w:rsidRPr="0020061B" w:rsidRDefault="00023FF8" w:rsidP="0020061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061B">
        <w:rPr>
          <w:rFonts w:cstheme="minorHAnsi"/>
          <w:b/>
          <w:bCs/>
          <w:sz w:val="28"/>
          <w:szCs w:val="28"/>
        </w:rPr>
        <w:br w:type="page"/>
      </w:r>
      <w:r w:rsidR="00FC1FC5" w:rsidRPr="0020061B">
        <w:rPr>
          <w:rFonts w:cstheme="minorHAnsi"/>
          <w:b/>
          <w:bCs/>
          <w:sz w:val="28"/>
          <w:szCs w:val="28"/>
        </w:rPr>
        <w:lastRenderedPageBreak/>
        <w:t xml:space="preserve">Table 3: </w:t>
      </w:r>
      <w:r w:rsidRPr="0020061B">
        <w:rPr>
          <w:rFonts w:cstheme="minorHAnsi"/>
          <w:b/>
          <w:bCs/>
          <w:sz w:val="28"/>
          <w:szCs w:val="28"/>
        </w:rPr>
        <w:t>Consent /Regulatory Check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82"/>
        <w:gridCol w:w="2055"/>
        <w:gridCol w:w="3519"/>
        <w:gridCol w:w="1460"/>
        <w:gridCol w:w="1611"/>
        <w:gridCol w:w="1528"/>
        <w:gridCol w:w="1417"/>
        <w:gridCol w:w="1576"/>
      </w:tblGrid>
      <w:tr w:rsidR="00616952" w:rsidRPr="0020061B" w14:paraId="5F892224" w14:textId="4953A188" w:rsidTr="00616952">
        <w:trPr>
          <w:tblHeader/>
        </w:trPr>
        <w:tc>
          <w:tcPr>
            <w:tcW w:w="786" w:type="dxa"/>
            <w:shd w:val="clear" w:color="auto" w:fill="B4C6E7" w:themeFill="accent1" w:themeFillTint="66"/>
          </w:tcPr>
          <w:p w14:paraId="2883B3FA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Item #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5F9C3CAF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Decision</w:t>
            </w:r>
          </w:p>
        </w:tc>
        <w:tc>
          <w:tcPr>
            <w:tcW w:w="3764" w:type="dxa"/>
            <w:shd w:val="clear" w:color="auto" w:fill="B4C6E7" w:themeFill="accent1" w:themeFillTint="66"/>
          </w:tcPr>
          <w:p w14:paraId="07D0EEA1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Brief description</w:t>
            </w:r>
          </w:p>
        </w:tc>
        <w:tc>
          <w:tcPr>
            <w:tcW w:w="1485" w:type="dxa"/>
            <w:shd w:val="clear" w:color="auto" w:fill="B4C6E7" w:themeFill="accent1" w:themeFillTint="66"/>
          </w:tcPr>
          <w:p w14:paraId="755F3CEC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Who takes decision?</w:t>
            </w:r>
          </w:p>
        </w:tc>
        <w:tc>
          <w:tcPr>
            <w:tcW w:w="1633" w:type="dxa"/>
            <w:shd w:val="clear" w:color="auto" w:fill="B4C6E7" w:themeFill="accent1" w:themeFillTint="66"/>
          </w:tcPr>
          <w:p w14:paraId="61B130E7" w14:textId="095839ED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Oversight?</w:t>
            </w:r>
          </w:p>
        </w:tc>
        <w:tc>
          <w:tcPr>
            <w:tcW w:w="1166" w:type="dxa"/>
            <w:shd w:val="clear" w:color="auto" w:fill="B4C6E7" w:themeFill="accent1" w:themeFillTint="66"/>
          </w:tcPr>
          <w:p w14:paraId="47F7482E" w14:textId="77777777" w:rsidR="00616952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Complaints</w:t>
            </w:r>
          </w:p>
          <w:p w14:paraId="719B7AD6" w14:textId="0D5D6676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Process?</w:t>
            </w:r>
          </w:p>
        </w:tc>
        <w:tc>
          <w:tcPr>
            <w:tcW w:w="1452" w:type="dxa"/>
            <w:shd w:val="clear" w:color="auto" w:fill="B4C6E7" w:themeFill="accent1" w:themeFillTint="66"/>
          </w:tcPr>
          <w:p w14:paraId="65AE01D4" w14:textId="59AA340B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Review?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14:paraId="2868B566" w14:textId="2C6AA0DB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Comment</w:t>
            </w:r>
          </w:p>
        </w:tc>
      </w:tr>
      <w:tr w:rsidR="00616952" w:rsidRPr="0020061B" w14:paraId="4AAF9713" w14:textId="5403DF79" w:rsidTr="00616952">
        <w:tc>
          <w:tcPr>
            <w:tcW w:w="786" w:type="dxa"/>
          </w:tcPr>
          <w:p w14:paraId="2AEFB026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14:paraId="484558F4" w14:textId="2E61AF0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Do existing contacts agree to change?</w:t>
            </w:r>
          </w:p>
        </w:tc>
        <w:tc>
          <w:tcPr>
            <w:tcW w:w="3764" w:type="dxa"/>
          </w:tcPr>
          <w:p w14:paraId="2772567E" w14:textId="74835DC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</w:tcPr>
          <w:p w14:paraId="686CEF0C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633" w:type="dxa"/>
          </w:tcPr>
          <w:p w14:paraId="361B7FF1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6" w:type="dxa"/>
          </w:tcPr>
          <w:p w14:paraId="2AA5EA68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8081F8F" w14:textId="74C452B5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7" w:type="dxa"/>
          </w:tcPr>
          <w:p w14:paraId="33A1017F" w14:textId="4E66077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What is difference with 3?</w:t>
            </w:r>
          </w:p>
        </w:tc>
      </w:tr>
      <w:tr w:rsidR="00616952" w:rsidRPr="0020061B" w14:paraId="7B35AD70" w14:textId="42C32520" w:rsidTr="00616952">
        <w:tc>
          <w:tcPr>
            <w:tcW w:w="786" w:type="dxa"/>
          </w:tcPr>
          <w:p w14:paraId="4D43A3D8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14:paraId="36F17D8C" w14:textId="02653D58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 xml:space="preserve">Do new contacts agree to their new responsibilities? </w:t>
            </w:r>
          </w:p>
        </w:tc>
        <w:tc>
          <w:tcPr>
            <w:tcW w:w="3764" w:type="dxa"/>
          </w:tcPr>
          <w:p w14:paraId="696A22CC" w14:textId="00EEF7B2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</w:tcPr>
          <w:p w14:paraId="27C5DC21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633" w:type="dxa"/>
          </w:tcPr>
          <w:p w14:paraId="6C9AA6AB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6" w:type="dxa"/>
          </w:tcPr>
          <w:p w14:paraId="3C477A74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3F8CF4F" w14:textId="3A1E6CFA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7" w:type="dxa"/>
          </w:tcPr>
          <w:p w14:paraId="53741B1C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435DBB3F" w14:textId="2840DCE3" w:rsidTr="00616952">
        <w:tc>
          <w:tcPr>
            <w:tcW w:w="786" w:type="dxa"/>
          </w:tcPr>
          <w:p w14:paraId="554B942D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14:paraId="4F80712A" w14:textId="7639158C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Did incumbent manager provide consent that meets criteria</w:t>
            </w:r>
          </w:p>
        </w:tc>
        <w:tc>
          <w:tcPr>
            <w:tcW w:w="3764" w:type="dxa"/>
          </w:tcPr>
          <w:p w14:paraId="0D824AE7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Is All required documentation provided?</w:t>
            </w:r>
          </w:p>
        </w:tc>
        <w:tc>
          <w:tcPr>
            <w:tcW w:w="1485" w:type="dxa"/>
          </w:tcPr>
          <w:p w14:paraId="5A802FF2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633" w:type="dxa"/>
          </w:tcPr>
          <w:p w14:paraId="02BC4151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6" w:type="dxa"/>
          </w:tcPr>
          <w:p w14:paraId="0F1B3F23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B227135" w14:textId="1D31807F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7" w:type="dxa"/>
          </w:tcPr>
          <w:p w14:paraId="5B66B087" w14:textId="62AFAA7A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 xml:space="preserve">What is difference with 1 </w:t>
            </w:r>
          </w:p>
        </w:tc>
      </w:tr>
      <w:tr w:rsidR="00616952" w:rsidRPr="0020061B" w14:paraId="0A466971" w14:textId="0D8F1080" w:rsidTr="00616952">
        <w:tc>
          <w:tcPr>
            <w:tcW w:w="786" w:type="dxa"/>
          </w:tcPr>
          <w:p w14:paraId="7DE54B2C" w14:textId="036EA36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3 A</w:t>
            </w:r>
          </w:p>
        </w:tc>
        <w:tc>
          <w:tcPr>
            <w:tcW w:w="2055" w:type="dxa"/>
          </w:tcPr>
          <w:p w14:paraId="6081CC18" w14:textId="71001248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64" w:type="dxa"/>
          </w:tcPr>
          <w:p w14:paraId="6E7FB152" w14:textId="32950BCF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Is pro-forma used (</w:t>
            </w:r>
            <w:proofErr w:type="spellStart"/>
            <w:r w:rsidRPr="0020061B">
              <w:rPr>
                <w:rFonts w:cstheme="minorHAnsi"/>
                <w:sz w:val="28"/>
                <w:szCs w:val="28"/>
              </w:rPr>
              <w:t>non mandatory</w:t>
            </w:r>
            <w:proofErr w:type="spellEnd"/>
            <w:r w:rsidRPr="0020061B">
              <w:rPr>
                <w:rFonts w:cstheme="minorHAnsi"/>
                <w:sz w:val="28"/>
                <w:szCs w:val="28"/>
              </w:rPr>
              <w:t>) or alternative?</w:t>
            </w:r>
          </w:p>
        </w:tc>
        <w:tc>
          <w:tcPr>
            <w:tcW w:w="1485" w:type="dxa"/>
          </w:tcPr>
          <w:p w14:paraId="33C2999D" w14:textId="06E47438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633" w:type="dxa"/>
          </w:tcPr>
          <w:p w14:paraId="4B8BFB91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6" w:type="dxa"/>
          </w:tcPr>
          <w:p w14:paraId="1749B502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43EDA38" w14:textId="2351E1A1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478AFBA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2953172F" w14:textId="64FA595F" w:rsidTr="00616952">
        <w:tc>
          <w:tcPr>
            <w:tcW w:w="786" w:type="dxa"/>
          </w:tcPr>
          <w:p w14:paraId="4A47D863" w14:textId="4070841F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055" w:type="dxa"/>
          </w:tcPr>
          <w:p w14:paraId="41451A9E" w14:textId="5F378BEE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Does request meet legal requirements?</w:t>
            </w:r>
          </w:p>
        </w:tc>
        <w:tc>
          <w:tcPr>
            <w:tcW w:w="3764" w:type="dxa"/>
          </w:tcPr>
          <w:p w14:paraId="131AF246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</w:tcPr>
          <w:p w14:paraId="0BCD16DD" w14:textId="1F072728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633" w:type="dxa"/>
          </w:tcPr>
          <w:p w14:paraId="55F2CEF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66" w:type="dxa"/>
          </w:tcPr>
          <w:p w14:paraId="1C33AF38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EF99EEF" w14:textId="01B1C733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7" w:type="dxa"/>
          </w:tcPr>
          <w:p w14:paraId="73437371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461F480" w14:textId="77777777" w:rsidR="00023FF8" w:rsidRPr="0020061B" w:rsidRDefault="00023FF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061B">
        <w:rPr>
          <w:rFonts w:cstheme="minorHAnsi"/>
          <w:b/>
          <w:bCs/>
          <w:sz w:val="28"/>
          <w:szCs w:val="28"/>
        </w:rPr>
        <w:br w:type="page"/>
      </w:r>
    </w:p>
    <w:p w14:paraId="3C96B5F1" w14:textId="109D9628" w:rsidR="00023FF8" w:rsidRPr="0020061B" w:rsidRDefault="00FC1FC5" w:rsidP="00023FF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061B">
        <w:rPr>
          <w:rFonts w:cstheme="minorHAnsi"/>
          <w:b/>
          <w:bCs/>
          <w:sz w:val="28"/>
          <w:szCs w:val="28"/>
        </w:rPr>
        <w:lastRenderedPageBreak/>
        <w:t xml:space="preserve">Table 4: </w:t>
      </w:r>
      <w:r w:rsidR="00023FF8" w:rsidRPr="0020061B">
        <w:rPr>
          <w:rFonts w:cstheme="minorHAnsi"/>
          <w:b/>
          <w:bCs/>
          <w:sz w:val="28"/>
          <w:szCs w:val="28"/>
        </w:rPr>
        <w:t>Evaluation and Findings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799"/>
        <w:gridCol w:w="1507"/>
        <w:gridCol w:w="3033"/>
        <w:gridCol w:w="1305"/>
        <w:gridCol w:w="1469"/>
        <w:gridCol w:w="1416"/>
        <w:gridCol w:w="1306"/>
        <w:gridCol w:w="2910"/>
      </w:tblGrid>
      <w:tr w:rsidR="00616952" w:rsidRPr="0020061B" w14:paraId="378F4CB2" w14:textId="66CE9363" w:rsidTr="0079241C">
        <w:trPr>
          <w:tblHeader/>
        </w:trPr>
        <w:tc>
          <w:tcPr>
            <w:tcW w:w="799" w:type="dxa"/>
            <w:shd w:val="clear" w:color="auto" w:fill="B4C6E7" w:themeFill="accent1" w:themeFillTint="66"/>
          </w:tcPr>
          <w:p w14:paraId="0EC5DD1A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Item #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14:paraId="57BFDC27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Decision</w:t>
            </w:r>
          </w:p>
        </w:tc>
        <w:tc>
          <w:tcPr>
            <w:tcW w:w="3033" w:type="dxa"/>
            <w:shd w:val="clear" w:color="auto" w:fill="B4C6E7" w:themeFill="accent1" w:themeFillTint="66"/>
          </w:tcPr>
          <w:p w14:paraId="766D965C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Brief description</w:t>
            </w:r>
          </w:p>
        </w:tc>
        <w:tc>
          <w:tcPr>
            <w:tcW w:w="1305" w:type="dxa"/>
            <w:shd w:val="clear" w:color="auto" w:fill="B4C6E7" w:themeFill="accent1" w:themeFillTint="66"/>
          </w:tcPr>
          <w:p w14:paraId="652E5196" w14:textId="77777777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Who takes decision?</w:t>
            </w:r>
          </w:p>
        </w:tc>
        <w:tc>
          <w:tcPr>
            <w:tcW w:w="1469" w:type="dxa"/>
            <w:shd w:val="clear" w:color="auto" w:fill="B4C6E7" w:themeFill="accent1" w:themeFillTint="66"/>
          </w:tcPr>
          <w:p w14:paraId="3CFCE599" w14:textId="20227792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Oversight?</w:t>
            </w:r>
          </w:p>
        </w:tc>
        <w:tc>
          <w:tcPr>
            <w:tcW w:w="1416" w:type="dxa"/>
            <w:shd w:val="clear" w:color="auto" w:fill="B4C6E7" w:themeFill="accent1" w:themeFillTint="66"/>
          </w:tcPr>
          <w:p w14:paraId="3023A3B1" w14:textId="700FA058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Complaint Process?</w:t>
            </w:r>
          </w:p>
        </w:tc>
        <w:tc>
          <w:tcPr>
            <w:tcW w:w="1306" w:type="dxa"/>
            <w:shd w:val="clear" w:color="auto" w:fill="B4C6E7" w:themeFill="accent1" w:themeFillTint="66"/>
          </w:tcPr>
          <w:p w14:paraId="4D00ECF5" w14:textId="6024C665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Review?</w:t>
            </w:r>
          </w:p>
        </w:tc>
        <w:tc>
          <w:tcPr>
            <w:tcW w:w="2910" w:type="dxa"/>
            <w:shd w:val="clear" w:color="auto" w:fill="B4C6E7" w:themeFill="accent1" w:themeFillTint="66"/>
          </w:tcPr>
          <w:p w14:paraId="1DF91D8D" w14:textId="6FFC8AE9" w:rsidR="00616952" w:rsidRPr="0020061B" w:rsidRDefault="00616952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Comment</w:t>
            </w:r>
          </w:p>
        </w:tc>
      </w:tr>
      <w:tr w:rsidR="00616952" w:rsidRPr="0020061B" w14:paraId="15E169B0" w14:textId="78EF62DE" w:rsidTr="0079241C">
        <w:tc>
          <w:tcPr>
            <w:tcW w:w="799" w:type="dxa"/>
          </w:tcPr>
          <w:p w14:paraId="0F7E0C67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14:paraId="71AE86AF" w14:textId="50E10845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What are findings? Warrant delegation or transfer?</w:t>
            </w:r>
          </w:p>
        </w:tc>
        <w:tc>
          <w:tcPr>
            <w:tcW w:w="3033" w:type="dxa"/>
          </w:tcPr>
          <w:p w14:paraId="4F71DB6A" w14:textId="47CDC57E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5" w:type="dxa"/>
          </w:tcPr>
          <w:p w14:paraId="5DFB4474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0B7DF2E8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9C6C82F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14:paraId="79DC5CCF" w14:textId="624B9CAF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14:paraId="12B0C4C7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369EB0C7" w14:textId="2279CFF3" w:rsidTr="0079241C">
        <w:tc>
          <w:tcPr>
            <w:tcW w:w="799" w:type="dxa"/>
          </w:tcPr>
          <w:p w14:paraId="03A03B6A" w14:textId="55B97D60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A</w:t>
            </w:r>
          </w:p>
        </w:tc>
        <w:tc>
          <w:tcPr>
            <w:tcW w:w="1507" w:type="dxa"/>
          </w:tcPr>
          <w:p w14:paraId="35140702" w14:textId="5BB6227D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3" w:type="dxa"/>
          </w:tcPr>
          <w:p w14:paraId="5C5DA5BA" w14:textId="34AC99D1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Is proposed manager competent both operationally and technical?</w:t>
            </w:r>
          </w:p>
        </w:tc>
        <w:tc>
          <w:tcPr>
            <w:tcW w:w="1305" w:type="dxa"/>
          </w:tcPr>
          <w:p w14:paraId="0FABADC9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4836A9FF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6767E50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14:paraId="74247B64" w14:textId="29FA680D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14:paraId="362B65F5" w14:textId="77777777" w:rsidR="00616952" w:rsidRPr="0020061B" w:rsidRDefault="00616952" w:rsidP="009C6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4AA68C67" w14:textId="39F34930" w:rsidTr="0079241C">
        <w:tc>
          <w:tcPr>
            <w:tcW w:w="799" w:type="dxa"/>
          </w:tcPr>
          <w:p w14:paraId="00F0891B" w14:textId="0B27F722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20061B">
              <w:rPr>
                <w:rFonts w:cstheme="minorHAnsi"/>
                <w:sz w:val="28"/>
                <w:szCs w:val="28"/>
              </w:rPr>
              <w:t xml:space="preserve"> B</w:t>
            </w:r>
          </w:p>
        </w:tc>
        <w:tc>
          <w:tcPr>
            <w:tcW w:w="1507" w:type="dxa"/>
          </w:tcPr>
          <w:p w14:paraId="26C876E0" w14:textId="0BC2200E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3" w:type="dxa"/>
          </w:tcPr>
          <w:p w14:paraId="73852D57" w14:textId="3693739E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 xml:space="preserve">What is status of legal organization and what is geographic location? </w:t>
            </w:r>
          </w:p>
        </w:tc>
        <w:tc>
          <w:tcPr>
            <w:tcW w:w="1305" w:type="dxa"/>
          </w:tcPr>
          <w:p w14:paraId="57295043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66F900EA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C5CA869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14:paraId="79A50465" w14:textId="0AD87066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14:paraId="454B8077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7D6F16D8" w14:textId="7C8C40C0" w:rsidTr="0079241C">
        <w:tc>
          <w:tcPr>
            <w:tcW w:w="799" w:type="dxa"/>
          </w:tcPr>
          <w:p w14:paraId="7265330B" w14:textId="7CE12344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C</w:t>
            </w:r>
          </w:p>
        </w:tc>
        <w:tc>
          <w:tcPr>
            <w:tcW w:w="1507" w:type="dxa"/>
          </w:tcPr>
          <w:p w14:paraId="2F640EDB" w14:textId="1B1D4690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3" w:type="dxa"/>
          </w:tcPr>
          <w:p w14:paraId="2C9AA3BA" w14:textId="1E41ABB9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 xml:space="preserve">What is Chronology of community events? </w:t>
            </w:r>
            <w:r w:rsidRPr="0020061B">
              <w:rPr>
                <w:rFonts w:cstheme="minorHAnsi"/>
                <w:sz w:val="28"/>
                <w:szCs w:val="28"/>
              </w:rPr>
              <w:lastRenderedPageBreak/>
              <w:t>What are SIP statements?</w:t>
            </w:r>
          </w:p>
        </w:tc>
        <w:tc>
          <w:tcPr>
            <w:tcW w:w="1305" w:type="dxa"/>
          </w:tcPr>
          <w:p w14:paraId="4387EAF1" w14:textId="1D4E3CA9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lastRenderedPageBreak/>
              <w:t>PTI</w:t>
            </w:r>
          </w:p>
        </w:tc>
        <w:tc>
          <w:tcPr>
            <w:tcW w:w="1469" w:type="dxa"/>
          </w:tcPr>
          <w:p w14:paraId="504CE742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64FABAB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14:paraId="3150A24C" w14:textId="79B59630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14:paraId="2B9CF8B1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4918B558" w14:textId="3FFD6A5A" w:rsidTr="0079241C">
        <w:tc>
          <w:tcPr>
            <w:tcW w:w="799" w:type="dxa"/>
          </w:tcPr>
          <w:p w14:paraId="29CC697C" w14:textId="629D528F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D</w:t>
            </w:r>
          </w:p>
        </w:tc>
        <w:tc>
          <w:tcPr>
            <w:tcW w:w="1507" w:type="dxa"/>
          </w:tcPr>
          <w:p w14:paraId="21F78E32" w14:textId="057D85FF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3" w:type="dxa"/>
          </w:tcPr>
          <w:p w14:paraId="3116C6F7" w14:textId="18E01ED1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What is position of relevant government and consideration</w:t>
            </w:r>
          </w:p>
        </w:tc>
        <w:tc>
          <w:tcPr>
            <w:tcW w:w="1305" w:type="dxa"/>
          </w:tcPr>
          <w:p w14:paraId="51DBD16A" w14:textId="2A4DEB33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78FDA79F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9DF5C2D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14:paraId="36146FFB" w14:textId="79799F40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14:paraId="77E5E68B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2F96DF29" w14:textId="77777777" w:rsidTr="0079241C">
        <w:tc>
          <w:tcPr>
            <w:tcW w:w="799" w:type="dxa"/>
          </w:tcPr>
          <w:p w14:paraId="580FCB4C" w14:textId="303EAD72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E</w:t>
            </w:r>
          </w:p>
        </w:tc>
        <w:tc>
          <w:tcPr>
            <w:tcW w:w="1507" w:type="dxa"/>
          </w:tcPr>
          <w:p w14:paraId="70F71001" w14:textId="780C4091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3" w:type="dxa"/>
          </w:tcPr>
          <w:p w14:paraId="512DD7B2" w14:textId="010E0D68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Is there a registration policy?</w:t>
            </w:r>
          </w:p>
        </w:tc>
        <w:tc>
          <w:tcPr>
            <w:tcW w:w="1305" w:type="dxa"/>
          </w:tcPr>
          <w:p w14:paraId="66B89FB4" w14:textId="36C2157D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53D3A6A3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4DF792D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14:paraId="79ACAAC8" w14:textId="18E002FE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14:paraId="7020A640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4F8AB2CA" w14:textId="77777777" w:rsidTr="0079241C">
        <w:tc>
          <w:tcPr>
            <w:tcW w:w="799" w:type="dxa"/>
          </w:tcPr>
          <w:p w14:paraId="4B73385C" w14:textId="4E79CAC8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 F</w:t>
            </w:r>
          </w:p>
        </w:tc>
        <w:tc>
          <w:tcPr>
            <w:tcW w:w="1507" w:type="dxa"/>
          </w:tcPr>
          <w:p w14:paraId="1E45EC21" w14:textId="0AD60D7F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33" w:type="dxa"/>
          </w:tcPr>
          <w:p w14:paraId="7B806522" w14:textId="0915F70F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Is there an implementation plan</w:t>
            </w:r>
          </w:p>
        </w:tc>
        <w:tc>
          <w:tcPr>
            <w:tcW w:w="1305" w:type="dxa"/>
          </w:tcPr>
          <w:p w14:paraId="07B4BD92" w14:textId="3A6DB322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PTI</w:t>
            </w:r>
          </w:p>
        </w:tc>
        <w:tc>
          <w:tcPr>
            <w:tcW w:w="1469" w:type="dxa"/>
          </w:tcPr>
          <w:p w14:paraId="3BD93307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49DCD4B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14:paraId="168754BC" w14:textId="6C38A84F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14:paraId="60CA64D2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16952" w:rsidRPr="0020061B" w14:paraId="393ED14A" w14:textId="77777777" w:rsidTr="0079241C">
        <w:tc>
          <w:tcPr>
            <w:tcW w:w="799" w:type="dxa"/>
          </w:tcPr>
          <w:p w14:paraId="2EEF625D" w14:textId="31654BF3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14:paraId="309D4B93" w14:textId="50D068EC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Have procedures been followed in evaluating the request?</w:t>
            </w:r>
          </w:p>
        </w:tc>
        <w:tc>
          <w:tcPr>
            <w:tcW w:w="3033" w:type="dxa"/>
          </w:tcPr>
          <w:p w14:paraId="1D690C50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5" w:type="dxa"/>
          </w:tcPr>
          <w:p w14:paraId="620A1E98" w14:textId="0413AFEE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ICANN Board of Directors</w:t>
            </w:r>
          </w:p>
        </w:tc>
        <w:tc>
          <w:tcPr>
            <w:tcW w:w="1469" w:type="dxa"/>
          </w:tcPr>
          <w:p w14:paraId="39449CA3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A0EE6F0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6" w:type="dxa"/>
          </w:tcPr>
          <w:p w14:paraId="1839F6E1" w14:textId="44D993FB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14:paraId="02C0CB2B" w14:textId="77777777" w:rsidR="00616952" w:rsidRPr="0020061B" w:rsidRDefault="00616952" w:rsidP="0008390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020360A" w14:textId="4100C41C" w:rsidR="00023FF8" w:rsidRDefault="00616952">
      <w:pPr>
        <w:rPr>
          <w:rFonts w:cstheme="minorHAnsi"/>
          <w:b/>
          <w:bCs/>
          <w:sz w:val="28"/>
          <w:szCs w:val="28"/>
        </w:rPr>
      </w:pPr>
      <w:r w:rsidRPr="00616952">
        <w:rPr>
          <w:rFonts w:cstheme="minorHAnsi"/>
          <w:b/>
          <w:bCs/>
          <w:sz w:val="28"/>
          <w:szCs w:val="28"/>
        </w:rPr>
        <w:lastRenderedPageBreak/>
        <w:t>Table 5: Retirement Decision Identified to be subject to Review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800"/>
        <w:gridCol w:w="1507"/>
        <w:gridCol w:w="3027"/>
        <w:gridCol w:w="1305"/>
        <w:gridCol w:w="1469"/>
        <w:gridCol w:w="1416"/>
        <w:gridCol w:w="1307"/>
        <w:gridCol w:w="2772"/>
      </w:tblGrid>
      <w:tr w:rsidR="00195D24" w:rsidRPr="0020061B" w14:paraId="1C4C1B4E" w14:textId="77777777" w:rsidTr="0079241C">
        <w:trPr>
          <w:tblHeader/>
        </w:trPr>
        <w:tc>
          <w:tcPr>
            <w:tcW w:w="800" w:type="dxa"/>
            <w:shd w:val="clear" w:color="auto" w:fill="B4C6E7" w:themeFill="accent1" w:themeFillTint="66"/>
          </w:tcPr>
          <w:p w14:paraId="40F29946" w14:textId="77777777" w:rsidR="00195D24" w:rsidRPr="0020061B" w:rsidRDefault="00195D24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Item #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14:paraId="35EEFC9B" w14:textId="77777777" w:rsidR="00195D24" w:rsidRPr="0020061B" w:rsidRDefault="00195D24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Decision</w:t>
            </w:r>
          </w:p>
        </w:tc>
        <w:tc>
          <w:tcPr>
            <w:tcW w:w="3027" w:type="dxa"/>
            <w:shd w:val="clear" w:color="auto" w:fill="B4C6E7" w:themeFill="accent1" w:themeFillTint="66"/>
          </w:tcPr>
          <w:p w14:paraId="2C5D888C" w14:textId="77777777" w:rsidR="00195D24" w:rsidRPr="0020061B" w:rsidRDefault="00195D24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Brief description</w:t>
            </w:r>
          </w:p>
        </w:tc>
        <w:tc>
          <w:tcPr>
            <w:tcW w:w="1305" w:type="dxa"/>
            <w:shd w:val="clear" w:color="auto" w:fill="B4C6E7" w:themeFill="accent1" w:themeFillTint="66"/>
          </w:tcPr>
          <w:p w14:paraId="1B4C2C37" w14:textId="77777777" w:rsidR="00195D24" w:rsidRPr="0020061B" w:rsidRDefault="00195D24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Who takes decision?</w:t>
            </w:r>
          </w:p>
        </w:tc>
        <w:tc>
          <w:tcPr>
            <w:tcW w:w="1469" w:type="dxa"/>
            <w:shd w:val="clear" w:color="auto" w:fill="B4C6E7" w:themeFill="accent1" w:themeFillTint="66"/>
          </w:tcPr>
          <w:p w14:paraId="54490D26" w14:textId="77777777" w:rsidR="00195D24" w:rsidRPr="0020061B" w:rsidRDefault="00195D24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Oversight?</w:t>
            </w:r>
          </w:p>
        </w:tc>
        <w:tc>
          <w:tcPr>
            <w:tcW w:w="1416" w:type="dxa"/>
            <w:shd w:val="clear" w:color="auto" w:fill="B4C6E7" w:themeFill="accent1" w:themeFillTint="66"/>
          </w:tcPr>
          <w:p w14:paraId="118A5C79" w14:textId="77777777" w:rsidR="00195D24" w:rsidRPr="0020061B" w:rsidRDefault="00195D24" w:rsidP="009C6D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Complaint Process?</w:t>
            </w:r>
          </w:p>
        </w:tc>
        <w:tc>
          <w:tcPr>
            <w:tcW w:w="1307" w:type="dxa"/>
            <w:shd w:val="clear" w:color="auto" w:fill="B4C6E7" w:themeFill="accent1" w:themeFillTint="66"/>
          </w:tcPr>
          <w:p w14:paraId="040A567E" w14:textId="77777777" w:rsidR="00195D24" w:rsidRPr="0020061B" w:rsidRDefault="00195D24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Review?</w:t>
            </w:r>
          </w:p>
        </w:tc>
        <w:tc>
          <w:tcPr>
            <w:tcW w:w="2772" w:type="dxa"/>
            <w:shd w:val="clear" w:color="auto" w:fill="B4C6E7" w:themeFill="accent1" w:themeFillTint="66"/>
          </w:tcPr>
          <w:p w14:paraId="1BA4CCA8" w14:textId="77777777" w:rsidR="00195D24" w:rsidRPr="0020061B" w:rsidRDefault="00195D24" w:rsidP="009C6D89">
            <w:pPr>
              <w:rPr>
                <w:rFonts w:cstheme="minorHAnsi"/>
                <w:b/>
                <w:sz w:val="28"/>
                <w:szCs w:val="28"/>
              </w:rPr>
            </w:pPr>
            <w:r w:rsidRPr="0020061B">
              <w:rPr>
                <w:rFonts w:cstheme="minorHAnsi"/>
                <w:b/>
                <w:sz w:val="28"/>
                <w:szCs w:val="28"/>
              </w:rPr>
              <w:t>Comment</w:t>
            </w:r>
          </w:p>
        </w:tc>
      </w:tr>
      <w:tr w:rsidR="00195D24" w:rsidRPr="0020061B" w14:paraId="5F6967BF" w14:textId="77777777" w:rsidTr="0079241C">
        <w:tc>
          <w:tcPr>
            <w:tcW w:w="800" w:type="dxa"/>
          </w:tcPr>
          <w:p w14:paraId="2EC043BF" w14:textId="77777777" w:rsidR="00195D24" w:rsidRPr="0020061B" w:rsidRDefault="00195D24" w:rsidP="009C6D89">
            <w:pPr>
              <w:rPr>
                <w:rFonts w:cstheme="minorHAnsi"/>
                <w:sz w:val="28"/>
                <w:szCs w:val="28"/>
              </w:rPr>
            </w:pPr>
            <w:r w:rsidRPr="0020061B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14:paraId="20F3CA02" w14:textId="6BAABC74" w:rsidR="00195D24" w:rsidRPr="0079241C" w:rsidRDefault="00195D24" w:rsidP="009C6D89">
            <w:pPr>
              <w:rPr>
                <w:rFonts w:cstheme="minorHAnsi"/>
                <w:sz w:val="24"/>
                <w:szCs w:val="24"/>
              </w:rPr>
            </w:pPr>
            <w:r w:rsidRPr="0079241C">
              <w:rPr>
                <w:rFonts w:cstheme="minorHAnsi"/>
                <w:sz w:val="24"/>
                <w:szCs w:val="24"/>
              </w:rPr>
              <w:t xml:space="preserve">Decision not to extend beyond the </w:t>
            </w:r>
            <w:proofErr w:type="gramStart"/>
            <w:r w:rsidRPr="0079241C">
              <w:rPr>
                <w:rFonts w:cstheme="minorHAnsi"/>
                <w:sz w:val="24"/>
                <w:szCs w:val="24"/>
              </w:rPr>
              <w:t>5 year</w:t>
            </w:r>
            <w:proofErr w:type="gramEnd"/>
            <w:r w:rsidRPr="0079241C">
              <w:rPr>
                <w:rFonts w:cstheme="minorHAnsi"/>
                <w:sz w:val="24"/>
                <w:szCs w:val="24"/>
              </w:rPr>
              <w:t xml:space="preserve"> period (Default </w:t>
            </w:r>
            <w:r w:rsidR="00437A7E" w:rsidRPr="0079241C">
              <w:rPr>
                <w:rFonts w:cstheme="minorHAnsi"/>
                <w:sz w:val="24"/>
                <w:szCs w:val="24"/>
              </w:rPr>
              <w:t>Retirement Date</w:t>
            </w:r>
          </w:p>
        </w:tc>
        <w:tc>
          <w:tcPr>
            <w:tcW w:w="3027" w:type="dxa"/>
          </w:tcPr>
          <w:p w14:paraId="43997D7A" w14:textId="3B068F3F" w:rsidR="00195D24" w:rsidRPr="0079241C" w:rsidRDefault="00437A7E" w:rsidP="009C6D89">
            <w:pPr>
              <w:rPr>
                <w:rFonts w:cstheme="minorHAnsi"/>
                <w:sz w:val="24"/>
                <w:szCs w:val="24"/>
              </w:rPr>
            </w:pPr>
            <w:r w:rsidRPr="0079241C">
              <w:rPr>
                <w:sz w:val="24"/>
                <w:szCs w:val="24"/>
              </w:rPr>
              <w:t>If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the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request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for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an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extension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is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rejected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and</w:t>
            </w:r>
            <w:r w:rsidRPr="0079241C">
              <w:rPr>
                <w:spacing w:val="-16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the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ccTLD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Manager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believes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that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the rejection</w:t>
            </w:r>
            <w:r w:rsidRPr="0079241C">
              <w:rPr>
                <w:spacing w:val="-2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is</w:t>
            </w:r>
            <w:r w:rsidRPr="0079241C">
              <w:rPr>
                <w:spacing w:val="-26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unreasonable</w:t>
            </w:r>
            <w:r w:rsidRPr="0079241C">
              <w:rPr>
                <w:spacing w:val="-28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or</w:t>
            </w:r>
            <w:r w:rsidRPr="0079241C">
              <w:rPr>
                <w:spacing w:val="-26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is</w:t>
            </w:r>
            <w:r w:rsidRPr="0079241C">
              <w:rPr>
                <w:spacing w:val="-2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inconsistent</w:t>
            </w:r>
            <w:r w:rsidRPr="0079241C">
              <w:rPr>
                <w:spacing w:val="-26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with</w:t>
            </w:r>
            <w:r w:rsidRPr="0079241C">
              <w:rPr>
                <w:spacing w:val="-2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the</w:t>
            </w:r>
            <w:r w:rsidRPr="0079241C">
              <w:rPr>
                <w:spacing w:val="-2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Reasonable</w:t>
            </w:r>
            <w:r w:rsidRPr="0079241C">
              <w:rPr>
                <w:spacing w:val="-26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Requirements</w:t>
            </w:r>
            <w:r w:rsidRPr="0079241C">
              <w:rPr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79241C">
              <w:rPr>
                <w:spacing w:val="-4"/>
                <w:sz w:val="24"/>
                <w:szCs w:val="24"/>
              </w:rPr>
              <w:t>Doc</w:t>
            </w:r>
            <w:r w:rsidRPr="0079241C">
              <w:rPr>
                <w:sz w:val="24"/>
                <w:szCs w:val="24"/>
              </w:rPr>
              <w:t>ument</w:t>
            </w:r>
            <w:proofErr w:type="gramEnd"/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it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may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appeal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the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decision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pacing w:val="-4"/>
                <w:sz w:val="24"/>
                <w:szCs w:val="24"/>
              </w:rPr>
              <w:t>by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the</w:t>
            </w:r>
            <w:r w:rsidRPr="0079241C">
              <w:rPr>
                <w:spacing w:val="-17"/>
                <w:sz w:val="24"/>
                <w:szCs w:val="24"/>
              </w:rPr>
              <w:t xml:space="preserve"> </w:t>
            </w:r>
            <w:r w:rsidRPr="0079241C">
              <w:rPr>
                <w:sz w:val="24"/>
                <w:szCs w:val="24"/>
              </w:rPr>
              <w:t>IFO</w:t>
            </w:r>
          </w:p>
        </w:tc>
        <w:tc>
          <w:tcPr>
            <w:tcW w:w="1305" w:type="dxa"/>
          </w:tcPr>
          <w:p w14:paraId="726F877C" w14:textId="58746E40" w:rsidR="00195D24" w:rsidRPr="0020061B" w:rsidRDefault="00437A7E" w:rsidP="009C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IFO (=</w:t>
            </w:r>
            <w:r w:rsidR="00195D24" w:rsidRPr="0020061B">
              <w:rPr>
                <w:rFonts w:cstheme="minorHAnsi"/>
                <w:sz w:val="28"/>
                <w:szCs w:val="28"/>
              </w:rPr>
              <w:t>PTI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469" w:type="dxa"/>
          </w:tcPr>
          <w:p w14:paraId="3BAD9BE7" w14:textId="77777777" w:rsidR="00195D24" w:rsidRPr="0020061B" w:rsidRDefault="00195D24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E42D080" w14:textId="77777777" w:rsidR="00195D24" w:rsidRPr="0020061B" w:rsidRDefault="00195D24" w:rsidP="009C6D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7" w:type="dxa"/>
          </w:tcPr>
          <w:p w14:paraId="34458156" w14:textId="1153C65E" w:rsidR="00195D24" w:rsidRPr="0020061B" w:rsidRDefault="00437A7E" w:rsidP="009C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772" w:type="dxa"/>
          </w:tcPr>
          <w:p w14:paraId="697F9AFA" w14:textId="2E2321DC" w:rsidR="00195D24" w:rsidRPr="0020061B" w:rsidRDefault="00437A7E" w:rsidP="009C6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Section 4.4 proposed </w:t>
            </w:r>
            <w:r w:rsidR="0079241C">
              <w:rPr>
                <w:rFonts w:cstheme="minorHAnsi"/>
                <w:sz w:val="28"/>
                <w:szCs w:val="28"/>
              </w:rPr>
              <w:t xml:space="preserve">policy </w:t>
            </w:r>
          </w:p>
        </w:tc>
      </w:tr>
    </w:tbl>
    <w:p w14:paraId="6692ECAA" w14:textId="1E239749" w:rsidR="00616952" w:rsidRDefault="00616952">
      <w:pPr>
        <w:rPr>
          <w:rFonts w:cstheme="minorHAnsi"/>
          <w:b/>
          <w:bCs/>
          <w:sz w:val="28"/>
          <w:szCs w:val="28"/>
        </w:rPr>
      </w:pPr>
    </w:p>
    <w:p w14:paraId="566F9E17" w14:textId="31F04141" w:rsidR="00616952" w:rsidRDefault="00616952">
      <w:pPr>
        <w:rPr>
          <w:rFonts w:cstheme="minorHAnsi"/>
          <w:b/>
          <w:bCs/>
          <w:sz w:val="28"/>
          <w:szCs w:val="28"/>
        </w:rPr>
      </w:pPr>
    </w:p>
    <w:p w14:paraId="69041F3F" w14:textId="4D9CA648" w:rsidR="00616952" w:rsidRDefault="00195D2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Decision</w:t>
      </w:r>
      <w:r w:rsidR="0079241C">
        <w:rPr>
          <w:rFonts w:cstheme="minorHAnsi"/>
          <w:b/>
          <w:bCs/>
          <w:sz w:val="28"/>
          <w:szCs w:val="28"/>
        </w:rPr>
        <w:t>s related to</w:t>
      </w:r>
      <w:r>
        <w:rPr>
          <w:rFonts w:cstheme="minorHAnsi"/>
          <w:b/>
          <w:bCs/>
          <w:sz w:val="28"/>
          <w:szCs w:val="28"/>
        </w:rPr>
        <w:t xml:space="preserve"> Revocation to be subject to review as identified by </w:t>
      </w:r>
      <w:proofErr w:type="spellStart"/>
      <w:r>
        <w:rPr>
          <w:rFonts w:cstheme="minorHAnsi"/>
          <w:b/>
          <w:bCs/>
          <w:sz w:val="28"/>
          <w:szCs w:val="28"/>
        </w:rPr>
        <w:t>FoI</w:t>
      </w:r>
      <w:proofErr w:type="spellEnd"/>
      <w:r>
        <w:rPr>
          <w:rFonts w:cstheme="minorHAnsi"/>
          <w:b/>
          <w:bCs/>
          <w:sz w:val="28"/>
          <w:szCs w:val="28"/>
        </w:rPr>
        <w:t xml:space="preserve"> WG</w:t>
      </w:r>
    </w:p>
    <w:p w14:paraId="2A1A1F64" w14:textId="1A087049" w:rsidR="0079241C" w:rsidRPr="0079241C" w:rsidRDefault="0079241C" w:rsidP="0079241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79241C">
        <w:rPr>
          <w:rFonts w:asciiTheme="minorHAnsi" w:hAnsiTheme="minorHAnsi" w:cstheme="minorHAnsi"/>
          <w:sz w:val="28"/>
          <w:szCs w:val="28"/>
        </w:rPr>
        <w:t>According to the Framework of Interpretation working group</w:t>
      </w:r>
      <w:r w:rsidRPr="0079241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9241C">
        <w:rPr>
          <w:rFonts w:asciiTheme="minorHAnsi" w:hAnsiTheme="minorHAnsi" w:cstheme="minorHAnsi"/>
          <w:sz w:val="28"/>
          <w:szCs w:val="28"/>
        </w:rPr>
        <w:t>the term “Revocation” (section 3.5 of RFC1591) refer</w:t>
      </w:r>
      <w:r w:rsidRPr="0079241C"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79241C">
        <w:rPr>
          <w:rFonts w:asciiTheme="minorHAnsi" w:hAnsiTheme="minorHAnsi" w:cstheme="minorHAnsi"/>
          <w:sz w:val="28"/>
          <w:szCs w:val="28"/>
        </w:rPr>
        <w:t xml:space="preserve"> to the process by which the IANA Operator rescinds responsibility for management of a ccTLD from an incumbent manager</w:t>
      </w:r>
      <w:r w:rsidRPr="0079241C">
        <w:rPr>
          <w:rStyle w:val="FootnoteReference"/>
          <w:rFonts w:asciiTheme="minorHAnsi" w:hAnsiTheme="minorHAnsi" w:cstheme="minorHAnsi"/>
          <w:sz w:val="28"/>
          <w:szCs w:val="28"/>
        </w:rPr>
        <w:footnoteReference w:id="1"/>
      </w:r>
      <w:r w:rsidRPr="0079241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3923DA4" w14:textId="1E9CB540" w:rsidR="0079241C" w:rsidRPr="0079241C" w:rsidRDefault="0079241C" w:rsidP="0079241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BE" w:eastAsia="en-GB"/>
        </w:rPr>
      </w:pPr>
      <w:r w:rsidRPr="0079241C">
        <w:rPr>
          <w:rFonts w:eastAsia="Times New Roman" w:cstheme="minorHAnsi"/>
          <w:sz w:val="28"/>
          <w:szCs w:val="28"/>
          <w:lang w:eastAsia="en-GB"/>
        </w:rPr>
        <w:lastRenderedPageBreak/>
        <w:t xml:space="preserve">Further section </w:t>
      </w:r>
      <w:r w:rsidRPr="0079241C">
        <w:rPr>
          <w:rFonts w:eastAsia="Times New Roman" w:cstheme="minorHAnsi"/>
          <w:sz w:val="28"/>
          <w:szCs w:val="28"/>
          <w:lang w:val="en-BE" w:eastAsia="en-GB"/>
        </w:rPr>
        <w:t>4.8.</w:t>
      </w:r>
      <w:r w:rsidRPr="0079241C">
        <w:rPr>
          <w:rFonts w:eastAsia="Times New Roman" w:cstheme="minorHAnsi"/>
          <w:sz w:val="28"/>
          <w:szCs w:val="28"/>
          <w:lang w:eastAsia="en-GB"/>
        </w:rPr>
        <w:t xml:space="preserve"> of the </w:t>
      </w:r>
      <w:proofErr w:type="spellStart"/>
      <w:r w:rsidRPr="0079241C">
        <w:rPr>
          <w:rFonts w:eastAsia="Times New Roman" w:cstheme="minorHAnsi"/>
          <w:sz w:val="28"/>
          <w:szCs w:val="28"/>
          <w:lang w:eastAsia="en-GB"/>
        </w:rPr>
        <w:t>FoI</w:t>
      </w:r>
      <w:proofErr w:type="spellEnd"/>
      <w:r w:rsidRPr="0079241C">
        <w:rPr>
          <w:rFonts w:eastAsia="Times New Roman" w:cstheme="minorHAnsi"/>
          <w:sz w:val="28"/>
          <w:szCs w:val="28"/>
          <w:lang w:eastAsia="en-GB"/>
        </w:rPr>
        <w:t xml:space="preserve">. </w:t>
      </w:r>
      <w:r w:rsidRPr="0079241C">
        <w:rPr>
          <w:rFonts w:eastAsia="Times New Roman" w:cstheme="minorHAnsi"/>
          <w:sz w:val="28"/>
          <w:szCs w:val="28"/>
          <w:lang w:val="en-BE" w:eastAsia="en-GB"/>
        </w:rPr>
        <w:t xml:space="preserve"> </w:t>
      </w:r>
      <w:r w:rsidRPr="0079241C">
        <w:rPr>
          <w:rFonts w:eastAsia="Times New Roman" w:cstheme="minorHAnsi"/>
          <w:b/>
          <w:bCs/>
          <w:sz w:val="28"/>
          <w:szCs w:val="28"/>
          <w:lang w:val="en-BE" w:eastAsia="en-GB"/>
        </w:rPr>
        <w:t xml:space="preserve">Note: </w:t>
      </w:r>
      <w:r w:rsidRPr="0079241C">
        <w:rPr>
          <w:rFonts w:eastAsia="Times New Roman" w:cstheme="minorHAnsi"/>
          <w:sz w:val="28"/>
          <w:szCs w:val="28"/>
          <w:lang w:val="en-BE" w:eastAsia="en-GB"/>
        </w:rPr>
        <w:t xml:space="preserve">The FOIWG believes it is consistent with RFC1591 (section 3.4) and the duty to act fairly to recognize the manager has the right to appeal a notice of revocation by the IANA Operator to an independent body. </w:t>
      </w:r>
    </w:p>
    <w:sectPr w:rsidR="0079241C" w:rsidRPr="0079241C" w:rsidSect="002006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A946" w14:textId="77777777" w:rsidR="007B0E23" w:rsidRDefault="007B0E23" w:rsidP="0020061B">
      <w:pPr>
        <w:spacing w:after="0" w:line="240" w:lineRule="auto"/>
      </w:pPr>
      <w:r>
        <w:separator/>
      </w:r>
    </w:p>
  </w:endnote>
  <w:endnote w:type="continuationSeparator" w:id="0">
    <w:p w14:paraId="2A884E67" w14:textId="77777777" w:rsidR="007B0E23" w:rsidRDefault="007B0E23" w:rsidP="0020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5677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C95323" w14:textId="6911D0A2" w:rsidR="0020061B" w:rsidRDefault="0020061B" w:rsidP="00D820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641D6A" w14:textId="77777777" w:rsidR="0020061B" w:rsidRDefault="0020061B" w:rsidP="002006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254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598CB0" w14:textId="45282D57" w:rsidR="0020061B" w:rsidRDefault="0020061B" w:rsidP="00D820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45083A" w14:textId="43D7BA2C" w:rsidR="0020061B" w:rsidRDefault="0028479E" w:rsidP="0020061B">
    <w:pPr>
      <w:pStyle w:val="Footer"/>
      <w:ind w:right="360"/>
    </w:pPr>
    <w:r>
      <w:t>V02 -16 July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AA15" w14:textId="77777777" w:rsidR="0028479E" w:rsidRDefault="00284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23FA" w14:textId="77777777" w:rsidR="007B0E23" w:rsidRDefault="007B0E23" w:rsidP="0020061B">
      <w:pPr>
        <w:spacing w:after="0" w:line="240" w:lineRule="auto"/>
      </w:pPr>
      <w:r>
        <w:separator/>
      </w:r>
    </w:p>
  </w:footnote>
  <w:footnote w:type="continuationSeparator" w:id="0">
    <w:p w14:paraId="410E2E6E" w14:textId="77777777" w:rsidR="007B0E23" w:rsidRDefault="007B0E23" w:rsidP="0020061B">
      <w:pPr>
        <w:spacing w:after="0" w:line="240" w:lineRule="auto"/>
      </w:pPr>
      <w:r>
        <w:continuationSeparator/>
      </w:r>
    </w:p>
  </w:footnote>
  <w:footnote w:id="1">
    <w:p w14:paraId="50C86C92" w14:textId="6CB5A693" w:rsidR="0079241C" w:rsidRDefault="0079241C">
      <w:pPr>
        <w:pStyle w:val="FootnoteText"/>
      </w:pPr>
      <w:r>
        <w:rPr>
          <w:rStyle w:val="FootnoteReference"/>
        </w:rPr>
        <w:footnoteRef/>
      </w:r>
      <w:r>
        <w:t xml:space="preserve"> Section 4 </w:t>
      </w:r>
      <w:proofErr w:type="spellStart"/>
      <w:r>
        <w:t>FoI</w:t>
      </w:r>
      <w:proofErr w:type="spellEnd"/>
      <w:r>
        <w:t xml:space="preserve"> </w:t>
      </w:r>
      <w:hyperlink r:id="rId1" w:history="1">
        <w:r w:rsidRPr="004D1F32">
          <w:rPr>
            <w:rStyle w:val="Hyperlink"/>
          </w:rPr>
          <w:t>https://ccnso.icann.org/sites/default/files/filefield_46435/foi-final-07oct14-en.pdf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6820" w14:textId="77777777" w:rsidR="0028479E" w:rsidRDefault="00284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EF17" w14:textId="77777777" w:rsidR="0028479E" w:rsidRDefault="00284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1148" w14:textId="77777777" w:rsidR="0028479E" w:rsidRDefault="00284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912"/>
    <w:multiLevelType w:val="hybridMultilevel"/>
    <w:tmpl w:val="3AC868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C347F"/>
    <w:multiLevelType w:val="hybridMultilevel"/>
    <w:tmpl w:val="6788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5B0"/>
    <w:multiLevelType w:val="hybridMultilevel"/>
    <w:tmpl w:val="F200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1064"/>
    <w:multiLevelType w:val="multilevel"/>
    <w:tmpl w:val="2252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C3D8C"/>
    <w:multiLevelType w:val="hybridMultilevel"/>
    <w:tmpl w:val="218C8014"/>
    <w:lvl w:ilvl="0" w:tplc="210E9A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93F0E"/>
    <w:multiLevelType w:val="hybridMultilevel"/>
    <w:tmpl w:val="54C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F8"/>
    <w:rsid w:val="00023FF8"/>
    <w:rsid w:val="00083906"/>
    <w:rsid w:val="00195D24"/>
    <w:rsid w:val="0020061B"/>
    <w:rsid w:val="0028479E"/>
    <w:rsid w:val="0029431E"/>
    <w:rsid w:val="00405245"/>
    <w:rsid w:val="00437A7E"/>
    <w:rsid w:val="004A6772"/>
    <w:rsid w:val="005D451A"/>
    <w:rsid w:val="00616952"/>
    <w:rsid w:val="00663E18"/>
    <w:rsid w:val="0079241C"/>
    <w:rsid w:val="007B0E23"/>
    <w:rsid w:val="009E6BFD"/>
    <w:rsid w:val="00CA0B86"/>
    <w:rsid w:val="00F27C6C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7CC94"/>
  <w15:chartTrackingRefBased/>
  <w15:docId w15:val="{CE90CC5F-6ACD-6E4C-B460-5899215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F8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FF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E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B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1FC5"/>
  </w:style>
  <w:style w:type="paragraph" w:styleId="Footer">
    <w:name w:val="footer"/>
    <w:basedOn w:val="Normal"/>
    <w:link w:val="FooterChar"/>
    <w:uiPriority w:val="99"/>
    <w:unhideWhenUsed/>
    <w:rsid w:val="0020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1B"/>
    <w:rPr>
      <w:rFonts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0061B"/>
  </w:style>
  <w:style w:type="character" w:styleId="LineNumber">
    <w:name w:val="line number"/>
    <w:basedOn w:val="DefaultParagraphFont"/>
    <w:uiPriority w:val="99"/>
    <w:semiHidden/>
    <w:unhideWhenUsed/>
    <w:rsid w:val="0020061B"/>
  </w:style>
  <w:style w:type="paragraph" w:styleId="BalloonText">
    <w:name w:val="Balloon Text"/>
    <w:basedOn w:val="Normal"/>
    <w:link w:val="BalloonTextChar"/>
    <w:uiPriority w:val="99"/>
    <w:semiHidden/>
    <w:unhideWhenUsed/>
    <w:rsid w:val="00195D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24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9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41C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2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9E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system%22%20\o%20%22systems" TargetMode="External"/><Relationship Id="rId13" Type="http://schemas.openxmlformats.org/officeDocument/2006/relationships/hyperlink" Target="https://dictionary.cambridge.org/dictionary/english/correct%22%20\o%20%22correctl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ana.org/help/cctld-delegation" TargetMode="External"/><Relationship Id="rId12" Type="http://schemas.openxmlformats.org/officeDocument/2006/relationships/hyperlink" Target="https://dictionary.cambridge.org/dictionary/english/sure%22%20\o%20%22sur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dictionary/english/activity%22%20\o%20%22activ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ana.org/help/nameserver-requiremen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ionary.cambridge.org/dictionary/english/control%22%20\o%20%22contro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action%22%20\o%20%22actions" TargetMode="External"/><Relationship Id="rId14" Type="http://schemas.openxmlformats.org/officeDocument/2006/relationships/hyperlink" Target="https://dictionary.cambridge.org/dictionary/english/legal%22%20\o%20%22legally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cnso.icann.org/sites/default/files/filefield_46435/foi-final-07oct14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Boswinkel</dc:creator>
  <cp:keywords/>
  <dc:description/>
  <cp:lastModifiedBy>Bart Boswinkel</cp:lastModifiedBy>
  <cp:revision>5</cp:revision>
  <dcterms:created xsi:type="dcterms:W3CDTF">2020-07-16T10:27:00Z</dcterms:created>
  <dcterms:modified xsi:type="dcterms:W3CDTF">2020-07-16T14:26:00Z</dcterms:modified>
</cp:coreProperties>
</file>