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644FA" w14:textId="4119B2D1" w:rsidR="000B0A3E" w:rsidRPr="003F7A0C" w:rsidRDefault="008913C7" w:rsidP="00E24562">
      <w:pPr>
        <w:spacing w:after="0" w:line="240" w:lineRule="auto"/>
        <w:jc w:val="center"/>
        <w:outlineLvl w:val="0"/>
        <w:rPr>
          <w:rFonts w:ascii="Arial" w:eastAsia="Times New Roman" w:hAnsi="Arial" w:cs="Arial"/>
          <w:b/>
          <w:bCs/>
          <w:color w:val="000000"/>
          <w:kern w:val="36"/>
          <w:sz w:val="36"/>
          <w:szCs w:val="36"/>
          <w:lang w:val="en-CA"/>
        </w:rPr>
      </w:pPr>
      <w:r w:rsidRPr="003F7A0C">
        <w:rPr>
          <w:rFonts w:ascii="Arial" w:eastAsia="Times New Roman" w:hAnsi="Arial" w:cs="Arial"/>
          <w:b/>
          <w:bCs/>
          <w:color w:val="000000"/>
          <w:kern w:val="36"/>
          <w:sz w:val="36"/>
          <w:szCs w:val="36"/>
          <w:lang w:val="en-CA"/>
        </w:rPr>
        <w:t xml:space="preserve">Report </w:t>
      </w:r>
      <w:r w:rsidR="00123B02" w:rsidRPr="003F7A0C">
        <w:rPr>
          <w:rFonts w:ascii="Arial" w:eastAsia="Times New Roman" w:hAnsi="Arial" w:cs="Arial"/>
          <w:b/>
          <w:bCs/>
          <w:color w:val="000000"/>
          <w:kern w:val="36"/>
          <w:sz w:val="36"/>
          <w:szCs w:val="36"/>
          <w:lang w:val="en-CA"/>
        </w:rPr>
        <w:t xml:space="preserve">WG </w:t>
      </w:r>
      <w:r w:rsidRPr="003F7A0C">
        <w:rPr>
          <w:rFonts w:ascii="Arial" w:eastAsia="Times New Roman" w:hAnsi="Arial" w:cs="Arial"/>
          <w:b/>
          <w:bCs/>
          <w:color w:val="000000"/>
          <w:kern w:val="36"/>
          <w:sz w:val="36"/>
          <w:szCs w:val="36"/>
          <w:lang w:val="en-CA"/>
        </w:rPr>
        <w:t>o</w:t>
      </w:r>
      <w:r w:rsidR="00C00744" w:rsidRPr="003F7A0C">
        <w:rPr>
          <w:rFonts w:ascii="Arial" w:eastAsia="Times New Roman" w:hAnsi="Arial" w:cs="Arial"/>
          <w:b/>
          <w:bCs/>
          <w:color w:val="000000"/>
          <w:kern w:val="36"/>
          <w:sz w:val="36"/>
          <w:szCs w:val="36"/>
          <w:lang w:val="en-CA"/>
        </w:rPr>
        <w:t>n</w:t>
      </w:r>
      <w:r w:rsidRPr="003F7A0C">
        <w:rPr>
          <w:rFonts w:ascii="Arial" w:eastAsia="Times New Roman" w:hAnsi="Arial" w:cs="Arial"/>
          <w:b/>
          <w:bCs/>
          <w:color w:val="000000"/>
          <w:kern w:val="36"/>
          <w:sz w:val="36"/>
          <w:szCs w:val="36"/>
          <w:lang w:val="en-CA"/>
        </w:rPr>
        <w:t xml:space="preserve"> Public Comment Proceeding</w:t>
      </w:r>
      <w:r w:rsidR="00617D19" w:rsidRPr="003F7A0C">
        <w:rPr>
          <w:rFonts w:ascii="Arial" w:eastAsia="Times New Roman" w:hAnsi="Arial" w:cs="Arial"/>
          <w:b/>
          <w:bCs/>
          <w:color w:val="000000"/>
          <w:kern w:val="36"/>
          <w:sz w:val="36"/>
          <w:szCs w:val="36"/>
          <w:lang w:val="en-CA"/>
        </w:rPr>
        <w:t xml:space="preserve"> (DRAFT)</w:t>
      </w:r>
    </w:p>
    <w:p w14:paraId="5D16938C" w14:textId="3DBA6BFB" w:rsidR="00123B02" w:rsidRPr="003F7A0C" w:rsidRDefault="00123B02" w:rsidP="00E24562">
      <w:pPr>
        <w:spacing w:after="0" w:line="240" w:lineRule="auto"/>
        <w:jc w:val="center"/>
        <w:outlineLvl w:val="0"/>
        <w:rPr>
          <w:rFonts w:ascii="Arial" w:eastAsia="Times New Roman" w:hAnsi="Arial" w:cs="Arial"/>
          <w:color w:val="000000"/>
          <w:kern w:val="36"/>
          <w:sz w:val="24"/>
          <w:szCs w:val="24"/>
          <w:lang w:val="en-CA"/>
        </w:rPr>
      </w:pPr>
      <w:r w:rsidRPr="003F7A0C">
        <w:rPr>
          <w:rFonts w:ascii="Arial" w:eastAsia="Times New Roman" w:hAnsi="Arial" w:cs="Arial"/>
          <w:color w:val="000000"/>
          <w:kern w:val="36"/>
          <w:sz w:val="24"/>
          <w:szCs w:val="24"/>
          <w:lang w:val="en-CA"/>
        </w:rPr>
        <w:t xml:space="preserve">Version </w:t>
      </w:r>
      <w:r w:rsidR="00CB2BEA">
        <w:rPr>
          <w:rFonts w:ascii="Arial" w:eastAsia="Times New Roman" w:hAnsi="Arial" w:cs="Arial"/>
          <w:color w:val="000000"/>
          <w:kern w:val="36"/>
          <w:sz w:val="24"/>
          <w:szCs w:val="24"/>
          <w:lang w:val="en-CA"/>
        </w:rPr>
        <w:t>6</w:t>
      </w:r>
      <w:r w:rsidRPr="003F7A0C">
        <w:rPr>
          <w:rFonts w:ascii="Arial" w:eastAsia="Times New Roman" w:hAnsi="Arial" w:cs="Arial"/>
          <w:color w:val="000000"/>
          <w:kern w:val="36"/>
          <w:sz w:val="24"/>
          <w:szCs w:val="24"/>
          <w:lang w:val="en-CA"/>
        </w:rPr>
        <w:t xml:space="preserve"> </w:t>
      </w:r>
      <w:r w:rsidR="00CF0655" w:rsidRPr="003F7A0C">
        <w:rPr>
          <w:rFonts w:ascii="Arial" w:eastAsia="Times New Roman" w:hAnsi="Arial" w:cs="Arial"/>
          <w:color w:val="000000"/>
          <w:kern w:val="36"/>
          <w:sz w:val="24"/>
          <w:szCs w:val="24"/>
          <w:lang w:val="en-CA"/>
        </w:rPr>
        <w:t xml:space="preserve">– </w:t>
      </w:r>
      <w:r w:rsidR="00CB2BEA">
        <w:rPr>
          <w:rFonts w:ascii="Arial" w:eastAsia="Times New Roman" w:hAnsi="Arial" w:cs="Arial"/>
          <w:color w:val="000000"/>
          <w:kern w:val="36"/>
          <w:sz w:val="24"/>
          <w:szCs w:val="24"/>
          <w:lang w:val="en-CA"/>
        </w:rPr>
        <w:t>31</w:t>
      </w:r>
      <w:r w:rsidR="00CF0655" w:rsidRPr="003F7A0C">
        <w:rPr>
          <w:rFonts w:ascii="Arial" w:eastAsia="Times New Roman" w:hAnsi="Arial" w:cs="Arial"/>
          <w:color w:val="000000"/>
          <w:kern w:val="36"/>
          <w:sz w:val="24"/>
          <w:szCs w:val="24"/>
          <w:lang w:val="en-CA"/>
        </w:rPr>
        <w:t xml:space="preserve"> August</w:t>
      </w:r>
      <w:r w:rsidRPr="003F7A0C">
        <w:rPr>
          <w:rFonts w:ascii="Arial" w:eastAsia="Times New Roman" w:hAnsi="Arial" w:cs="Arial"/>
          <w:color w:val="000000"/>
          <w:kern w:val="36"/>
          <w:sz w:val="24"/>
          <w:szCs w:val="24"/>
          <w:lang w:val="en-CA"/>
        </w:rPr>
        <w:t xml:space="preserve"> 2020</w:t>
      </w:r>
    </w:p>
    <w:p w14:paraId="7881155D" w14:textId="77777777" w:rsidR="000B0A3E" w:rsidRPr="003F7A0C" w:rsidRDefault="000B0A3E" w:rsidP="000B0A3E">
      <w:pPr>
        <w:spacing w:after="0" w:line="240" w:lineRule="auto"/>
        <w:outlineLvl w:val="0"/>
        <w:rPr>
          <w:rFonts w:ascii="Arial" w:eastAsia="Times New Roman" w:hAnsi="Arial" w:cs="Arial"/>
          <w:bCs/>
          <w:color w:val="000000"/>
          <w:kern w:val="36"/>
          <w:sz w:val="24"/>
          <w:szCs w:val="24"/>
          <w:lang w:val="en-CA"/>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D74C23" w:rsidRPr="00A64DDB" w14:paraId="0A04F801" w14:textId="77777777" w:rsidTr="00D74C23">
        <w:trPr>
          <w:cantSplit/>
          <w:trHeight w:val="576"/>
        </w:trPr>
        <w:tc>
          <w:tcPr>
            <w:tcW w:w="10188" w:type="dxa"/>
            <w:shd w:val="clear" w:color="auto" w:fill="17365D"/>
            <w:vAlign w:val="center"/>
          </w:tcPr>
          <w:p w14:paraId="0B1D9C61" w14:textId="562FA920" w:rsidR="00D74C23" w:rsidRPr="003F7A0C" w:rsidRDefault="00D74C23" w:rsidP="000B0A3E">
            <w:pPr>
              <w:spacing w:after="0" w:line="240" w:lineRule="auto"/>
              <w:rPr>
                <w:rFonts w:ascii="Arial" w:hAnsi="Arial" w:cs="Arial"/>
                <w:b/>
                <w:sz w:val="28"/>
                <w:szCs w:val="28"/>
                <w:lang w:val="en-CA"/>
              </w:rPr>
            </w:pPr>
            <w:r w:rsidRPr="003F7A0C">
              <w:rPr>
                <w:rFonts w:ascii="Arial" w:hAnsi="Arial" w:cs="Arial"/>
                <w:b/>
                <w:sz w:val="28"/>
                <w:szCs w:val="28"/>
                <w:lang w:val="en-CA"/>
              </w:rPr>
              <w:t>TITLE</w:t>
            </w:r>
            <w:r w:rsidR="00C3092E" w:rsidRPr="003F7A0C">
              <w:rPr>
                <w:rFonts w:ascii="Arial" w:hAnsi="Arial" w:cs="Arial"/>
                <w:b/>
                <w:sz w:val="28"/>
                <w:szCs w:val="28"/>
                <w:lang w:val="en-CA"/>
              </w:rPr>
              <w:t xml:space="preserve">: </w:t>
            </w:r>
            <w:proofErr w:type="spellStart"/>
            <w:r w:rsidR="00C3092E" w:rsidRPr="003F7A0C">
              <w:rPr>
                <w:rFonts w:ascii="Arial" w:hAnsi="Arial" w:cs="Arial"/>
                <w:b/>
                <w:sz w:val="28"/>
                <w:szCs w:val="28"/>
                <w:lang w:val="en-CA"/>
              </w:rPr>
              <w:t>ccNSO</w:t>
            </w:r>
            <w:proofErr w:type="spellEnd"/>
            <w:r w:rsidR="00C3092E" w:rsidRPr="003F7A0C">
              <w:rPr>
                <w:rFonts w:ascii="Arial" w:hAnsi="Arial" w:cs="Arial"/>
                <w:b/>
                <w:sz w:val="28"/>
                <w:szCs w:val="28"/>
                <w:lang w:val="en-CA"/>
              </w:rPr>
              <w:t xml:space="preserve"> PDP3 Initial Proposals for Process to Retire ccTLDs</w:t>
            </w:r>
          </w:p>
        </w:tc>
      </w:tr>
      <w:tr w:rsidR="000B0A3E" w:rsidRPr="00A64DDB" w14:paraId="2749F42F" w14:textId="77777777">
        <w:trPr>
          <w:trHeight w:hRule="exact" w:val="360"/>
        </w:trPr>
        <w:tc>
          <w:tcPr>
            <w:tcW w:w="10188" w:type="dxa"/>
            <w:shd w:val="clear" w:color="auto" w:fill="F2F2F2"/>
            <w:vAlign w:val="center"/>
          </w:tcPr>
          <w:p w14:paraId="310BA872" w14:textId="77777777" w:rsidR="000B0A3E" w:rsidRPr="003F7A0C" w:rsidRDefault="000B0A3E" w:rsidP="000B0A3E">
            <w:pPr>
              <w:spacing w:after="0" w:line="240" w:lineRule="auto"/>
              <w:rPr>
                <w:rFonts w:ascii="Arial" w:hAnsi="Arial" w:cs="Arial"/>
                <w:b/>
                <w:sz w:val="24"/>
                <w:szCs w:val="24"/>
                <w:lang w:val="en-CA"/>
              </w:rPr>
            </w:pPr>
            <w:r w:rsidRPr="003F7A0C">
              <w:rPr>
                <w:rFonts w:ascii="Arial" w:hAnsi="Arial" w:cs="Arial"/>
                <w:b/>
                <w:sz w:val="24"/>
                <w:szCs w:val="24"/>
                <w:lang w:val="en-CA"/>
              </w:rPr>
              <w:t>Section I:  General Overview and Next Steps</w:t>
            </w:r>
          </w:p>
        </w:tc>
      </w:tr>
      <w:tr w:rsidR="000B0A3E" w:rsidRPr="00A64DDB" w14:paraId="070FD3A4" w14:textId="77777777">
        <w:trPr>
          <w:trHeight w:val="360"/>
        </w:trPr>
        <w:tc>
          <w:tcPr>
            <w:tcW w:w="10188" w:type="dxa"/>
            <w:shd w:val="clear" w:color="auto" w:fill="auto"/>
            <w:vAlign w:val="center"/>
          </w:tcPr>
          <w:p w14:paraId="67BA6EDB" w14:textId="77777777" w:rsidR="00300118" w:rsidRPr="003F7A0C" w:rsidRDefault="00300118" w:rsidP="00300118">
            <w:pPr>
              <w:pStyle w:val="NormalWeb"/>
              <w:rPr>
                <w:rFonts w:ascii="Helvetica" w:hAnsi="Helvetica"/>
                <w:color w:val="333333"/>
                <w:lang w:val="en-CA"/>
              </w:rPr>
            </w:pPr>
            <w:r w:rsidRPr="003F7A0C">
              <w:rPr>
                <w:rStyle w:val="Emphasis"/>
                <w:rFonts w:ascii="Helvetica" w:hAnsi="Helvetica"/>
                <w:b/>
                <w:bCs/>
                <w:color w:val="333333"/>
                <w:lang w:val="en-CA"/>
              </w:rPr>
              <w:t>Purpose:</w:t>
            </w:r>
            <w:r w:rsidRPr="003F7A0C">
              <w:rPr>
                <w:rStyle w:val="apple-converted-space"/>
                <w:rFonts w:ascii="Helvetica" w:hAnsi="Helvetica"/>
                <w:color w:val="333333"/>
                <w:lang w:val="en-CA"/>
              </w:rPr>
              <w:t> </w:t>
            </w:r>
            <w:r w:rsidRPr="003F7A0C">
              <w:rPr>
                <w:rFonts w:ascii="Helvetica" w:hAnsi="Helvetica"/>
                <w:color w:val="333333"/>
                <w:lang w:val="en-CA"/>
              </w:rPr>
              <w:t>The</w:t>
            </w:r>
            <w:r w:rsidRPr="003F7A0C">
              <w:rPr>
                <w:rStyle w:val="apple-converted-space"/>
                <w:rFonts w:ascii="Helvetica" w:hAnsi="Helvetica"/>
                <w:color w:val="333333"/>
                <w:lang w:val="en-CA"/>
              </w:rPr>
              <w:t> </w:t>
            </w:r>
            <w:proofErr w:type="spellStart"/>
            <w:r w:rsidRPr="003F7A0C">
              <w:rPr>
                <w:rFonts w:ascii="Helvetica" w:hAnsi="Helvetica"/>
                <w:color w:val="333333"/>
                <w:lang w:val="en-CA"/>
              </w:rPr>
              <w:t>ccNSO</w:t>
            </w:r>
            <w:proofErr w:type="spellEnd"/>
            <w:r w:rsidRPr="003F7A0C">
              <w:rPr>
                <w:rStyle w:val="apple-converted-space"/>
                <w:rFonts w:ascii="Helvetica" w:hAnsi="Helvetica"/>
                <w:color w:val="333333"/>
                <w:lang w:val="en-CA"/>
              </w:rPr>
              <w:t> </w:t>
            </w:r>
            <w:r w:rsidRPr="003F7A0C">
              <w:rPr>
                <w:rFonts w:ascii="Helvetica" w:hAnsi="Helvetica"/>
                <w:color w:val="333333"/>
                <w:lang w:val="en-CA"/>
              </w:rPr>
              <w:t>Policy Development Process 3 (PDP3) working group, tasked with developing and proposing policy for the retirement of country code Top-Level Domains (ccTLDs), is seeking input and feed-back from the broader community on its proposed process to retire ccTLDs, when the country code is removed from list of country codes in the</w:t>
            </w:r>
            <w:r w:rsidRPr="003F7A0C">
              <w:rPr>
                <w:rStyle w:val="apple-converted-space"/>
                <w:rFonts w:ascii="Helvetica" w:hAnsi="Helvetica"/>
                <w:color w:val="333333"/>
                <w:lang w:val="en-CA"/>
              </w:rPr>
              <w:t> </w:t>
            </w:r>
            <w:r w:rsidRPr="003F7A0C">
              <w:rPr>
                <w:rFonts w:ascii="Helvetica" w:hAnsi="Helvetica"/>
                <w:color w:val="333333"/>
                <w:lang w:val="en-CA"/>
              </w:rPr>
              <w:t>ISO</w:t>
            </w:r>
            <w:r w:rsidRPr="003F7A0C">
              <w:rPr>
                <w:rStyle w:val="apple-converted-space"/>
                <w:rFonts w:ascii="Helvetica" w:hAnsi="Helvetica"/>
                <w:color w:val="333333"/>
                <w:lang w:val="en-CA"/>
              </w:rPr>
              <w:t> </w:t>
            </w:r>
            <w:r w:rsidRPr="003F7A0C">
              <w:rPr>
                <w:rFonts w:ascii="Helvetica" w:hAnsi="Helvetica"/>
                <w:color w:val="333333"/>
                <w:lang w:val="en-CA"/>
              </w:rPr>
              <w:t>3166 standard.</w:t>
            </w:r>
          </w:p>
          <w:p w14:paraId="763BA78A" w14:textId="77777777" w:rsidR="00300118" w:rsidRPr="003F7A0C" w:rsidRDefault="00300118" w:rsidP="00300118">
            <w:pPr>
              <w:pStyle w:val="NormalWeb"/>
              <w:rPr>
                <w:rFonts w:ascii="Helvetica" w:hAnsi="Helvetica"/>
                <w:color w:val="333333"/>
                <w:lang w:val="en-CA"/>
              </w:rPr>
            </w:pPr>
            <w:r w:rsidRPr="003F7A0C">
              <w:rPr>
                <w:rStyle w:val="Emphasis"/>
                <w:rFonts w:ascii="Helvetica" w:hAnsi="Helvetica"/>
                <w:b/>
                <w:bCs/>
                <w:color w:val="333333"/>
                <w:lang w:val="en-CA"/>
              </w:rPr>
              <w:t>Current Status:</w:t>
            </w:r>
            <w:r w:rsidRPr="003F7A0C">
              <w:rPr>
                <w:rStyle w:val="apple-converted-space"/>
                <w:rFonts w:ascii="Helvetica" w:hAnsi="Helvetica"/>
                <w:color w:val="333333"/>
                <w:lang w:val="en-CA"/>
              </w:rPr>
              <w:t> </w:t>
            </w:r>
            <w:r w:rsidRPr="003F7A0C">
              <w:rPr>
                <w:rFonts w:ascii="Helvetica" w:hAnsi="Helvetica"/>
                <w:color w:val="333333"/>
                <w:lang w:val="en-CA"/>
              </w:rPr>
              <w:t>The Interim Paper is the first step in documenting the recommended policy for the retirement process of ccTLDs.</w:t>
            </w:r>
          </w:p>
          <w:p w14:paraId="3323FF8F" w14:textId="25DD9EF4" w:rsidR="00300118" w:rsidRPr="003F7A0C" w:rsidRDefault="00300118" w:rsidP="00300118">
            <w:pPr>
              <w:pStyle w:val="NormalWeb"/>
              <w:rPr>
                <w:rFonts w:ascii="Helvetica" w:hAnsi="Helvetica"/>
                <w:color w:val="333333"/>
                <w:lang w:val="en-CA"/>
              </w:rPr>
            </w:pPr>
            <w:r w:rsidRPr="003F7A0C">
              <w:rPr>
                <w:rStyle w:val="Emphasis"/>
                <w:rFonts w:ascii="Helvetica" w:hAnsi="Helvetica"/>
                <w:b/>
                <w:bCs/>
                <w:color w:val="333333"/>
                <w:lang w:val="en-CA"/>
              </w:rPr>
              <w:t>Next Steps:</w:t>
            </w:r>
            <w:r w:rsidRPr="003F7A0C">
              <w:rPr>
                <w:rStyle w:val="apple-converted-space"/>
                <w:rFonts w:ascii="Helvetica" w:hAnsi="Helvetica"/>
                <w:color w:val="333333"/>
                <w:lang w:val="en-CA"/>
              </w:rPr>
              <w:t> </w:t>
            </w:r>
            <w:r w:rsidRPr="003F7A0C">
              <w:rPr>
                <w:rFonts w:ascii="Helvetica" w:hAnsi="Helvetica"/>
                <w:color w:val="333333"/>
                <w:lang w:val="en-CA"/>
              </w:rPr>
              <w:t>After closure of the Public Comment period, the working group will review the comments received and take into account in developing a final set of policy recommendations.</w:t>
            </w:r>
          </w:p>
        </w:tc>
      </w:tr>
      <w:tr w:rsidR="000B0A3E" w:rsidRPr="00A64DDB" w14:paraId="25633743" w14:textId="77777777">
        <w:trPr>
          <w:trHeight w:hRule="exact" w:val="360"/>
        </w:trPr>
        <w:tc>
          <w:tcPr>
            <w:tcW w:w="10188" w:type="dxa"/>
            <w:shd w:val="clear" w:color="auto" w:fill="F2F2F2"/>
            <w:vAlign w:val="center"/>
          </w:tcPr>
          <w:p w14:paraId="0536E105" w14:textId="77777777" w:rsidR="000B0A3E" w:rsidRPr="003F7A0C" w:rsidRDefault="000B0A3E" w:rsidP="000B0A3E">
            <w:pPr>
              <w:spacing w:after="0" w:line="240" w:lineRule="auto"/>
              <w:rPr>
                <w:rFonts w:ascii="Arial" w:hAnsi="Arial" w:cs="Arial"/>
                <w:sz w:val="24"/>
                <w:szCs w:val="24"/>
                <w:lang w:val="en-CA"/>
              </w:rPr>
            </w:pPr>
            <w:r w:rsidRPr="003F7A0C">
              <w:rPr>
                <w:rFonts w:ascii="Arial" w:hAnsi="Arial" w:cs="Arial"/>
                <w:b/>
                <w:sz w:val="24"/>
                <w:szCs w:val="24"/>
                <w:lang w:val="en-CA"/>
              </w:rPr>
              <w:t>Section II:  Contributors</w:t>
            </w:r>
          </w:p>
        </w:tc>
      </w:tr>
      <w:tr w:rsidR="000B0A3E" w:rsidRPr="00A64DDB" w14:paraId="54BBA50D" w14:textId="77777777" w:rsidTr="008913C7">
        <w:trPr>
          <w:trHeight w:val="4535"/>
        </w:trPr>
        <w:tc>
          <w:tcPr>
            <w:tcW w:w="10188" w:type="dxa"/>
            <w:shd w:val="clear" w:color="auto" w:fill="auto"/>
          </w:tcPr>
          <w:p w14:paraId="6A4BD2E3" w14:textId="0B603802" w:rsidR="00D74C23" w:rsidRPr="003F7A0C" w:rsidRDefault="00D74C23" w:rsidP="000B0A3E">
            <w:pPr>
              <w:spacing w:before="120" w:after="120" w:line="240" w:lineRule="auto"/>
              <w:rPr>
                <w:rFonts w:ascii="Arial" w:eastAsia="Times New Roman" w:hAnsi="Arial" w:cs="Arial"/>
                <w:sz w:val="24"/>
                <w:szCs w:val="24"/>
                <w:u w:val="single"/>
                <w:lang w:val="en-CA"/>
              </w:rPr>
            </w:pPr>
            <w:r w:rsidRPr="003F7A0C">
              <w:rPr>
                <w:rFonts w:ascii="Arial" w:eastAsia="Times New Roman" w:hAnsi="Arial" w:cs="Arial"/>
                <w:i/>
                <w:lang w:val="en-CA"/>
              </w:rPr>
              <w:t xml:space="preserve">At the time this report was prepared, a total of </w:t>
            </w:r>
            <w:r w:rsidR="00300118" w:rsidRPr="003F7A0C">
              <w:rPr>
                <w:rFonts w:ascii="Arial" w:eastAsia="Times New Roman" w:hAnsi="Arial" w:cs="Arial"/>
                <w:i/>
                <w:lang w:val="en-CA"/>
              </w:rPr>
              <w:t>seven</w:t>
            </w:r>
            <w:r w:rsidRPr="003F7A0C">
              <w:rPr>
                <w:rFonts w:ascii="Arial" w:eastAsia="Times New Roman" w:hAnsi="Arial" w:cs="Arial"/>
                <w:i/>
                <w:lang w:val="en-CA"/>
              </w:rPr>
              <w:t xml:space="preserve"> (</w:t>
            </w:r>
            <w:r w:rsidR="00300118" w:rsidRPr="003F7A0C">
              <w:rPr>
                <w:rFonts w:ascii="Arial" w:eastAsia="Times New Roman" w:hAnsi="Arial" w:cs="Arial"/>
                <w:i/>
                <w:lang w:val="en-CA"/>
              </w:rPr>
              <w:t>7</w:t>
            </w:r>
            <w:r w:rsidRPr="003F7A0C">
              <w:rPr>
                <w:rFonts w:ascii="Arial" w:eastAsia="Times New Roman" w:hAnsi="Arial" w:cs="Arial"/>
                <w:i/>
                <w:lang w:val="en-CA"/>
              </w:rPr>
              <w:t>) community submissions had been posted to the forum.  The contributors, both individuals and organizations/groups, are listed below in chronological order by posting date with initials noted. To the extent that quotations are used in the foregoing narrative (Section III), such citations will reference the contributor’s initials.</w:t>
            </w:r>
          </w:p>
          <w:p w14:paraId="79E64E97" w14:textId="77777777" w:rsidR="000B0A3E" w:rsidRPr="003F7A0C" w:rsidRDefault="000B0A3E" w:rsidP="000B0A3E">
            <w:pPr>
              <w:spacing w:before="120" w:after="120" w:line="240" w:lineRule="auto"/>
              <w:rPr>
                <w:rFonts w:ascii="Arial" w:eastAsia="Times New Roman" w:hAnsi="Arial" w:cs="Arial"/>
                <w:u w:val="single"/>
                <w:lang w:val="en-CA"/>
              </w:rPr>
            </w:pPr>
            <w:r w:rsidRPr="003F7A0C">
              <w:rPr>
                <w:rFonts w:ascii="Arial" w:eastAsia="Times New Roman" w:hAnsi="Arial" w:cs="Arial"/>
                <w:u w:val="single"/>
                <w:lang w:val="en-CA"/>
              </w:rPr>
              <w:t>Organizations and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3847"/>
              <w:gridCol w:w="1170"/>
            </w:tblGrid>
            <w:tr w:rsidR="000B0A3E" w:rsidRPr="00A64DDB" w14:paraId="6986E7D3" w14:textId="77777777">
              <w:tc>
                <w:tcPr>
                  <w:tcW w:w="4878" w:type="dxa"/>
                  <w:shd w:val="clear" w:color="auto" w:fill="auto"/>
                </w:tcPr>
                <w:p w14:paraId="1361E7ED" w14:textId="77777777" w:rsidR="000B0A3E" w:rsidRPr="003F7A0C" w:rsidRDefault="000B0A3E" w:rsidP="000B0A3E">
                  <w:pPr>
                    <w:spacing w:after="0" w:line="240" w:lineRule="auto"/>
                    <w:rPr>
                      <w:rFonts w:ascii="Arial" w:eastAsia="Times New Roman" w:hAnsi="Arial" w:cs="Arial"/>
                      <w:b/>
                      <w:lang w:val="en-CA"/>
                    </w:rPr>
                  </w:pPr>
                  <w:r w:rsidRPr="003F7A0C">
                    <w:rPr>
                      <w:rFonts w:ascii="Arial" w:eastAsia="Times New Roman" w:hAnsi="Arial" w:cs="Arial"/>
                      <w:b/>
                      <w:lang w:val="en-CA"/>
                    </w:rPr>
                    <w:t>Name</w:t>
                  </w:r>
                </w:p>
              </w:tc>
              <w:tc>
                <w:tcPr>
                  <w:tcW w:w="3847" w:type="dxa"/>
                  <w:shd w:val="clear" w:color="auto" w:fill="auto"/>
                </w:tcPr>
                <w:p w14:paraId="2E0B2652" w14:textId="77777777" w:rsidR="000B0A3E" w:rsidRPr="003F7A0C" w:rsidRDefault="000B0A3E" w:rsidP="000B0A3E">
                  <w:pPr>
                    <w:spacing w:after="0" w:line="240" w:lineRule="auto"/>
                    <w:rPr>
                      <w:rFonts w:ascii="Arial" w:eastAsia="Times New Roman" w:hAnsi="Arial" w:cs="Arial"/>
                      <w:b/>
                      <w:lang w:val="en-CA"/>
                    </w:rPr>
                  </w:pPr>
                  <w:r w:rsidRPr="003F7A0C">
                    <w:rPr>
                      <w:rFonts w:ascii="Arial" w:eastAsia="Times New Roman" w:hAnsi="Arial" w:cs="Arial"/>
                      <w:b/>
                      <w:lang w:val="en-CA"/>
                    </w:rPr>
                    <w:t>Submitted by</w:t>
                  </w:r>
                </w:p>
              </w:tc>
              <w:tc>
                <w:tcPr>
                  <w:tcW w:w="1170" w:type="dxa"/>
                  <w:shd w:val="clear" w:color="auto" w:fill="auto"/>
                </w:tcPr>
                <w:p w14:paraId="7CC9EC9B" w14:textId="77777777" w:rsidR="000B0A3E" w:rsidRPr="003F7A0C" w:rsidRDefault="000B0A3E" w:rsidP="000B0A3E">
                  <w:pPr>
                    <w:spacing w:after="0" w:line="240" w:lineRule="auto"/>
                    <w:jc w:val="center"/>
                    <w:rPr>
                      <w:rFonts w:ascii="Arial" w:eastAsia="Times New Roman" w:hAnsi="Arial" w:cs="Arial"/>
                      <w:b/>
                      <w:lang w:val="en-CA"/>
                    </w:rPr>
                  </w:pPr>
                  <w:r w:rsidRPr="003F7A0C">
                    <w:rPr>
                      <w:rFonts w:ascii="Arial" w:eastAsia="Times New Roman" w:hAnsi="Arial" w:cs="Arial"/>
                      <w:b/>
                      <w:lang w:val="en-CA"/>
                    </w:rPr>
                    <w:t>Initials</w:t>
                  </w:r>
                </w:p>
              </w:tc>
            </w:tr>
            <w:tr w:rsidR="000B0A3E" w:rsidRPr="00A64DDB" w14:paraId="7131972B" w14:textId="77777777">
              <w:tc>
                <w:tcPr>
                  <w:tcW w:w="4878" w:type="dxa"/>
                  <w:shd w:val="clear" w:color="auto" w:fill="auto"/>
                </w:tcPr>
                <w:p w14:paraId="7142D1C4" w14:textId="42EBCEB7" w:rsidR="000B0A3E" w:rsidRPr="003F7A0C" w:rsidRDefault="00EC188B" w:rsidP="000B0A3E">
                  <w:pPr>
                    <w:spacing w:after="0" w:line="240" w:lineRule="auto"/>
                    <w:rPr>
                      <w:rFonts w:ascii="Arial" w:eastAsia="Times New Roman" w:hAnsi="Arial" w:cs="Arial"/>
                      <w:lang w:val="en-CA"/>
                    </w:rPr>
                  </w:pPr>
                  <w:r w:rsidRPr="003F7A0C">
                    <w:rPr>
                      <w:rFonts w:ascii="Arial" w:eastAsia="Times New Roman" w:hAnsi="Arial" w:cs="Arial"/>
                      <w:lang w:val="en-CA"/>
                    </w:rPr>
                    <w:t>Business Constituency</w:t>
                  </w:r>
                </w:p>
              </w:tc>
              <w:tc>
                <w:tcPr>
                  <w:tcW w:w="3847" w:type="dxa"/>
                  <w:shd w:val="clear" w:color="auto" w:fill="auto"/>
                </w:tcPr>
                <w:p w14:paraId="2B765014" w14:textId="312DE167" w:rsidR="000B0A3E" w:rsidRPr="003F7A0C" w:rsidRDefault="00EC188B" w:rsidP="000B0A3E">
                  <w:pPr>
                    <w:spacing w:after="0" w:line="240" w:lineRule="auto"/>
                    <w:rPr>
                      <w:rFonts w:ascii="Arial" w:eastAsia="Times New Roman" w:hAnsi="Arial" w:cs="Arial"/>
                      <w:lang w:val="en-CA"/>
                    </w:rPr>
                  </w:pPr>
                  <w:r w:rsidRPr="003F7A0C">
                    <w:rPr>
                      <w:rFonts w:ascii="Arial" w:eastAsia="Times New Roman" w:hAnsi="Arial" w:cs="Arial"/>
                      <w:lang w:val="en-CA"/>
                    </w:rPr>
                    <w:t>Steve del Bianco</w:t>
                  </w:r>
                </w:p>
              </w:tc>
              <w:tc>
                <w:tcPr>
                  <w:tcW w:w="1170" w:type="dxa"/>
                  <w:shd w:val="clear" w:color="auto" w:fill="auto"/>
                </w:tcPr>
                <w:p w14:paraId="74EADD1D" w14:textId="45795410" w:rsidR="000B0A3E" w:rsidRPr="003F7A0C" w:rsidRDefault="00EC188B" w:rsidP="000B0A3E">
                  <w:pPr>
                    <w:spacing w:after="0" w:line="240" w:lineRule="auto"/>
                    <w:jc w:val="center"/>
                    <w:rPr>
                      <w:rFonts w:ascii="Arial" w:eastAsia="Times New Roman" w:hAnsi="Arial" w:cs="Arial"/>
                      <w:lang w:val="en-CA"/>
                    </w:rPr>
                  </w:pPr>
                  <w:r w:rsidRPr="003F7A0C">
                    <w:rPr>
                      <w:rFonts w:ascii="Arial" w:eastAsia="Times New Roman" w:hAnsi="Arial" w:cs="Arial"/>
                      <w:lang w:val="en-CA"/>
                    </w:rPr>
                    <w:t>BC</w:t>
                  </w:r>
                </w:p>
              </w:tc>
            </w:tr>
            <w:tr w:rsidR="00300118" w:rsidRPr="00A64DDB" w14:paraId="0FF0152F" w14:textId="77777777">
              <w:tc>
                <w:tcPr>
                  <w:tcW w:w="4878" w:type="dxa"/>
                  <w:shd w:val="clear" w:color="auto" w:fill="auto"/>
                </w:tcPr>
                <w:p w14:paraId="463BAF53" w14:textId="60DA5E6F" w:rsidR="00300118" w:rsidRPr="003F7A0C" w:rsidRDefault="00EC188B" w:rsidP="000B0A3E">
                  <w:pPr>
                    <w:spacing w:after="0" w:line="240" w:lineRule="auto"/>
                    <w:rPr>
                      <w:rFonts w:ascii="Arial" w:eastAsia="Times New Roman" w:hAnsi="Arial" w:cs="Arial"/>
                      <w:lang w:val="en-CA"/>
                    </w:rPr>
                  </w:pPr>
                  <w:r w:rsidRPr="003F7A0C">
                    <w:rPr>
                      <w:rFonts w:ascii="Arial" w:eastAsia="Times New Roman" w:hAnsi="Arial" w:cs="Arial"/>
                      <w:lang w:val="en-CA"/>
                    </w:rPr>
                    <w:t>Registry Stakeholder Group</w:t>
                  </w:r>
                </w:p>
              </w:tc>
              <w:tc>
                <w:tcPr>
                  <w:tcW w:w="3847" w:type="dxa"/>
                  <w:shd w:val="clear" w:color="auto" w:fill="auto"/>
                </w:tcPr>
                <w:p w14:paraId="7AC1E767" w14:textId="617454D2" w:rsidR="00300118" w:rsidRPr="003F7A0C" w:rsidRDefault="00EC188B" w:rsidP="000B0A3E">
                  <w:pPr>
                    <w:spacing w:after="0" w:line="240" w:lineRule="auto"/>
                    <w:rPr>
                      <w:rFonts w:ascii="Arial" w:eastAsia="Times New Roman" w:hAnsi="Arial" w:cs="Arial"/>
                      <w:lang w:val="en-CA"/>
                    </w:rPr>
                  </w:pPr>
                  <w:r w:rsidRPr="003F7A0C">
                    <w:rPr>
                      <w:rFonts w:ascii="Arial" w:eastAsia="Times New Roman" w:hAnsi="Arial" w:cs="Arial"/>
                      <w:lang w:val="en-CA"/>
                    </w:rPr>
                    <w:t>Samantha Demetriou</w:t>
                  </w:r>
                </w:p>
              </w:tc>
              <w:tc>
                <w:tcPr>
                  <w:tcW w:w="1170" w:type="dxa"/>
                  <w:shd w:val="clear" w:color="auto" w:fill="auto"/>
                </w:tcPr>
                <w:p w14:paraId="7BD75BF7" w14:textId="00FBCF96" w:rsidR="00300118" w:rsidRPr="003F7A0C" w:rsidRDefault="00EC188B" w:rsidP="000B0A3E">
                  <w:pPr>
                    <w:spacing w:after="0" w:line="240" w:lineRule="auto"/>
                    <w:jc w:val="center"/>
                    <w:rPr>
                      <w:rFonts w:ascii="Arial" w:eastAsia="Times New Roman" w:hAnsi="Arial" w:cs="Arial"/>
                      <w:lang w:val="en-CA"/>
                    </w:rPr>
                  </w:pPr>
                  <w:proofErr w:type="spellStart"/>
                  <w:r w:rsidRPr="003F7A0C">
                    <w:rPr>
                      <w:rFonts w:ascii="Arial" w:eastAsia="Times New Roman" w:hAnsi="Arial" w:cs="Arial"/>
                      <w:lang w:val="en-CA"/>
                    </w:rPr>
                    <w:t>RySG</w:t>
                  </w:r>
                  <w:proofErr w:type="spellEnd"/>
                </w:p>
              </w:tc>
            </w:tr>
            <w:tr w:rsidR="00300118" w:rsidRPr="00A64DDB" w14:paraId="43E47FDC" w14:textId="77777777">
              <w:tc>
                <w:tcPr>
                  <w:tcW w:w="4878" w:type="dxa"/>
                  <w:shd w:val="clear" w:color="auto" w:fill="auto"/>
                </w:tcPr>
                <w:p w14:paraId="42777A17" w14:textId="694F59BE" w:rsidR="00300118" w:rsidRPr="003F7A0C" w:rsidRDefault="00EC188B" w:rsidP="000B0A3E">
                  <w:pPr>
                    <w:spacing w:after="0" w:line="240" w:lineRule="auto"/>
                    <w:rPr>
                      <w:rFonts w:ascii="Arial" w:eastAsia="Times New Roman" w:hAnsi="Arial" w:cs="Arial"/>
                      <w:lang w:val="en-CA"/>
                    </w:rPr>
                  </w:pPr>
                  <w:r w:rsidRPr="003F7A0C">
                    <w:rPr>
                      <w:rFonts w:ascii="Arial" w:eastAsia="Times New Roman" w:hAnsi="Arial" w:cs="Arial"/>
                      <w:lang w:val="en-CA"/>
                    </w:rPr>
                    <w:t>At-Large Advisory Committee</w:t>
                  </w:r>
                </w:p>
              </w:tc>
              <w:tc>
                <w:tcPr>
                  <w:tcW w:w="3847" w:type="dxa"/>
                  <w:shd w:val="clear" w:color="auto" w:fill="auto"/>
                </w:tcPr>
                <w:p w14:paraId="7C93AED3" w14:textId="5507E1D8" w:rsidR="00300118" w:rsidRPr="003F7A0C" w:rsidRDefault="00EC188B" w:rsidP="000B0A3E">
                  <w:pPr>
                    <w:spacing w:after="0" w:line="240" w:lineRule="auto"/>
                    <w:rPr>
                      <w:rFonts w:ascii="Arial" w:eastAsia="Times New Roman" w:hAnsi="Arial" w:cs="Arial"/>
                      <w:lang w:val="en-CA"/>
                    </w:rPr>
                  </w:pPr>
                  <w:r w:rsidRPr="003F7A0C">
                    <w:rPr>
                      <w:rFonts w:ascii="Arial" w:eastAsia="Times New Roman" w:hAnsi="Arial" w:cs="Arial"/>
                      <w:lang w:val="en-CA"/>
                    </w:rPr>
                    <w:t>ALAC staff</w:t>
                  </w:r>
                </w:p>
              </w:tc>
              <w:tc>
                <w:tcPr>
                  <w:tcW w:w="1170" w:type="dxa"/>
                  <w:shd w:val="clear" w:color="auto" w:fill="auto"/>
                </w:tcPr>
                <w:p w14:paraId="48A6D920" w14:textId="6B5A5923" w:rsidR="00300118" w:rsidRPr="003F7A0C" w:rsidRDefault="00EC188B" w:rsidP="000B0A3E">
                  <w:pPr>
                    <w:spacing w:after="0" w:line="240" w:lineRule="auto"/>
                    <w:jc w:val="center"/>
                    <w:rPr>
                      <w:rFonts w:ascii="Arial" w:eastAsia="Times New Roman" w:hAnsi="Arial" w:cs="Arial"/>
                      <w:lang w:val="en-CA"/>
                    </w:rPr>
                  </w:pPr>
                  <w:r w:rsidRPr="003F7A0C">
                    <w:rPr>
                      <w:rFonts w:ascii="Arial" w:eastAsia="Times New Roman" w:hAnsi="Arial" w:cs="Arial"/>
                      <w:lang w:val="en-CA"/>
                    </w:rPr>
                    <w:t>ALAC</w:t>
                  </w:r>
                </w:p>
              </w:tc>
            </w:tr>
            <w:tr w:rsidR="00300118" w:rsidRPr="00A64DDB" w14:paraId="546194A1" w14:textId="77777777">
              <w:tc>
                <w:tcPr>
                  <w:tcW w:w="4878" w:type="dxa"/>
                  <w:shd w:val="clear" w:color="auto" w:fill="auto"/>
                </w:tcPr>
                <w:p w14:paraId="0ABEBD6C" w14:textId="3D2D72A6" w:rsidR="00300118" w:rsidRPr="003F7A0C" w:rsidRDefault="00300118" w:rsidP="000B0A3E">
                  <w:pPr>
                    <w:spacing w:after="0" w:line="240" w:lineRule="auto"/>
                    <w:rPr>
                      <w:rFonts w:ascii="Arial" w:eastAsia="Times New Roman" w:hAnsi="Arial" w:cs="Arial"/>
                      <w:lang w:val="en-CA"/>
                    </w:rPr>
                  </w:pPr>
                  <w:r w:rsidRPr="003F7A0C">
                    <w:rPr>
                      <w:rFonts w:ascii="Arial" w:eastAsia="Times New Roman" w:hAnsi="Arial" w:cs="Arial"/>
                      <w:lang w:val="en-CA"/>
                    </w:rPr>
                    <w:t>Russian Institute for Public Networks</w:t>
                  </w:r>
                </w:p>
              </w:tc>
              <w:tc>
                <w:tcPr>
                  <w:tcW w:w="3847" w:type="dxa"/>
                  <w:shd w:val="clear" w:color="auto" w:fill="auto"/>
                </w:tcPr>
                <w:p w14:paraId="52758A6F" w14:textId="3522E2F9" w:rsidR="00300118" w:rsidRPr="003F7A0C" w:rsidRDefault="00300118" w:rsidP="000B0A3E">
                  <w:pPr>
                    <w:spacing w:after="0" w:line="240" w:lineRule="auto"/>
                    <w:rPr>
                      <w:rFonts w:ascii="Arial" w:eastAsia="Times New Roman" w:hAnsi="Arial" w:cs="Arial"/>
                      <w:lang w:val="en-CA"/>
                    </w:rPr>
                  </w:pPr>
                  <w:proofErr w:type="spellStart"/>
                  <w:r w:rsidRPr="003F7A0C">
                    <w:rPr>
                      <w:rFonts w:ascii="Arial" w:eastAsia="Times New Roman" w:hAnsi="Arial" w:cs="Arial"/>
                      <w:lang w:val="en-CA"/>
                    </w:rPr>
                    <w:t>Evgeny</w:t>
                  </w:r>
                  <w:proofErr w:type="spellEnd"/>
                  <w:r w:rsidRPr="003F7A0C">
                    <w:rPr>
                      <w:rFonts w:ascii="Arial" w:eastAsia="Times New Roman" w:hAnsi="Arial" w:cs="Arial"/>
                      <w:lang w:val="en-CA"/>
                    </w:rPr>
                    <w:t xml:space="preserve"> </w:t>
                  </w:r>
                  <w:proofErr w:type="spellStart"/>
                  <w:r w:rsidRPr="003F7A0C">
                    <w:rPr>
                      <w:rFonts w:ascii="Arial" w:eastAsia="Times New Roman" w:hAnsi="Arial" w:cs="Arial"/>
                      <w:lang w:val="en-CA"/>
                    </w:rPr>
                    <w:t>Kuskevich</w:t>
                  </w:r>
                  <w:proofErr w:type="spellEnd"/>
                </w:p>
              </w:tc>
              <w:tc>
                <w:tcPr>
                  <w:tcW w:w="1170" w:type="dxa"/>
                  <w:shd w:val="clear" w:color="auto" w:fill="auto"/>
                </w:tcPr>
                <w:p w14:paraId="024CB8FE" w14:textId="6D19667C" w:rsidR="00300118" w:rsidRPr="003F7A0C" w:rsidRDefault="00300118" w:rsidP="000B0A3E">
                  <w:pPr>
                    <w:spacing w:after="0" w:line="240" w:lineRule="auto"/>
                    <w:jc w:val="center"/>
                    <w:rPr>
                      <w:rFonts w:ascii="Arial" w:eastAsia="Times New Roman" w:hAnsi="Arial" w:cs="Arial"/>
                      <w:lang w:val="en-CA"/>
                    </w:rPr>
                  </w:pPr>
                  <w:r w:rsidRPr="003F7A0C">
                    <w:rPr>
                      <w:rFonts w:ascii="Arial" w:eastAsia="Times New Roman" w:hAnsi="Arial" w:cs="Arial"/>
                      <w:lang w:val="en-CA"/>
                    </w:rPr>
                    <w:t>RIPN</w:t>
                  </w:r>
                </w:p>
              </w:tc>
            </w:tr>
            <w:tr w:rsidR="00300118" w:rsidRPr="00A64DDB" w14:paraId="7CD344BC" w14:textId="77777777">
              <w:tc>
                <w:tcPr>
                  <w:tcW w:w="4878" w:type="dxa"/>
                  <w:shd w:val="clear" w:color="auto" w:fill="auto"/>
                </w:tcPr>
                <w:p w14:paraId="6A6FC6D3" w14:textId="4305218C" w:rsidR="00300118" w:rsidRPr="003F7A0C" w:rsidRDefault="00300118" w:rsidP="000B0A3E">
                  <w:pPr>
                    <w:spacing w:after="0" w:line="240" w:lineRule="auto"/>
                    <w:rPr>
                      <w:rFonts w:ascii="Arial" w:eastAsia="Times New Roman" w:hAnsi="Arial" w:cs="Arial"/>
                      <w:lang w:val="en-CA"/>
                    </w:rPr>
                  </w:pPr>
                  <w:r w:rsidRPr="003F7A0C">
                    <w:rPr>
                      <w:rFonts w:ascii="Arial" w:eastAsia="Times New Roman" w:hAnsi="Arial" w:cs="Arial"/>
                      <w:lang w:val="en-CA"/>
                    </w:rPr>
                    <w:t>Domainregistry.de</w:t>
                  </w:r>
                </w:p>
              </w:tc>
              <w:tc>
                <w:tcPr>
                  <w:tcW w:w="3847" w:type="dxa"/>
                  <w:shd w:val="clear" w:color="auto" w:fill="auto"/>
                </w:tcPr>
                <w:p w14:paraId="5D2B7FE4" w14:textId="24C4E215" w:rsidR="00300118" w:rsidRPr="003F7A0C" w:rsidRDefault="00300118" w:rsidP="000B0A3E">
                  <w:pPr>
                    <w:spacing w:after="0" w:line="240" w:lineRule="auto"/>
                    <w:rPr>
                      <w:rFonts w:ascii="Arial" w:eastAsia="Times New Roman" w:hAnsi="Arial" w:cs="Arial"/>
                      <w:lang w:val="en-CA"/>
                    </w:rPr>
                  </w:pPr>
                  <w:r w:rsidRPr="003F7A0C">
                    <w:rPr>
                      <w:rFonts w:ascii="Arial" w:eastAsia="Times New Roman" w:hAnsi="Arial" w:cs="Arial"/>
                      <w:lang w:val="en-CA"/>
                    </w:rPr>
                    <w:t>Hans-Peter Oswald</w:t>
                  </w:r>
                </w:p>
              </w:tc>
              <w:tc>
                <w:tcPr>
                  <w:tcW w:w="1170" w:type="dxa"/>
                  <w:shd w:val="clear" w:color="auto" w:fill="auto"/>
                </w:tcPr>
                <w:p w14:paraId="68D6359A" w14:textId="2A597DC2" w:rsidR="00300118" w:rsidRPr="003F7A0C" w:rsidRDefault="00300118" w:rsidP="000B0A3E">
                  <w:pPr>
                    <w:spacing w:after="0" w:line="240" w:lineRule="auto"/>
                    <w:jc w:val="center"/>
                    <w:rPr>
                      <w:rFonts w:ascii="Arial" w:eastAsia="Times New Roman" w:hAnsi="Arial" w:cs="Arial"/>
                      <w:lang w:val="en-CA"/>
                    </w:rPr>
                  </w:pPr>
                  <w:r w:rsidRPr="003F7A0C">
                    <w:rPr>
                      <w:rFonts w:ascii="Arial" w:eastAsia="Times New Roman" w:hAnsi="Arial" w:cs="Arial"/>
                      <w:lang w:val="en-CA"/>
                    </w:rPr>
                    <w:t>HPO</w:t>
                  </w:r>
                </w:p>
              </w:tc>
            </w:tr>
          </w:tbl>
          <w:p w14:paraId="7A75807F" w14:textId="77777777" w:rsidR="000B0A3E" w:rsidRPr="003F7A0C" w:rsidRDefault="000B0A3E" w:rsidP="000B0A3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Arial" w:eastAsia="Times New Roman" w:hAnsi="Arial" w:cs="Arial"/>
                <w:u w:val="single"/>
                <w:lang w:val="en-CA"/>
              </w:rPr>
            </w:pPr>
            <w:r w:rsidRPr="003F7A0C">
              <w:rPr>
                <w:rFonts w:ascii="Arial" w:eastAsia="Times New Roman" w:hAnsi="Arial" w:cs="Arial"/>
                <w:u w:val="single"/>
                <w:lang w:val="en-CA"/>
              </w:rPr>
              <w:t>Individuals: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5"/>
              <w:gridCol w:w="3870"/>
              <w:gridCol w:w="1170"/>
            </w:tblGrid>
            <w:tr w:rsidR="000B0A3E" w:rsidRPr="00A64DDB" w14:paraId="59D2BEE3" w14:textId="77777777">
              <w:tc>
                <w:tcPr>
                  <w:tcW w:w="4855" w:type="dxa"/>
                  <w:shd w:val="clear" w:color="auto" w:fill="auto"/>
                </w:tcPr>
                <w:p w14:paraId="08CF935B" w14:textId="77777777" w:rsidR="000B0A3E" w:rsidRPr="003F7A0C" w:rsidRDefault="000B0A3E" w:rsidP="000B0A3E">
                  <w:pPr>
                    <w:spacing w:after="0" w:line="240" w:lineRule="auto"/>
                    <w:rPr>
                      <w:rFonts w:ascii="Arial" w:eastAsia="Times New Roman" w:hAnsi="Arial" w:cs="Arial"/>
                      <w:b/>
                      <w:lang w:val="en-CA"/>
                    </w:rPr>
                  </w:pPr>
                  <w:r w:rsidRPr="003F7A0C">
                    <w:rPr>
                      <w:rFonts w:ascii="Arial" w:eastAsia="Times New Roman" w:hAnsi="Arial" w:cs="Arial"/>
                      <w:b/>
                      <w:lang w:val="en-CA"/>
                    </w:rPr>
                    <w:t>Name</w:t>
                  </w:r>
                </w:p>
              </w:tc>
              <w:tc>
                <w:tcPr>
                  <w:tcW w:w="3870" w:type="dxa"/>
                  <w:shd w:val="clear" w:color="auto" w:fill="auto"/>
                </w:tcPr>
                <w:p w14:paraId="1E54D06B" w14:textId="77777777" w:rsidR="000B0A3E" w:rsidRPr="003F7A0C" w:rsidRDefault="000B0A3E" w:rsidP="000B0A3E">
                  <w:pPr>
                    <w:spacing w:after="0" w:line="240" w:lineRule="auto"/>
                    <w:rPr>
                      <w:rFonts w:ascii="Arial" w:eastAsia="Times New Roman" w:hAnsi="Arial" w:cs="Arial"/>
                      <w:b/>
                      <w:lang w:val="en-CA"/>
                    </w:rPr>
                  </w:pPr>
                  <w:r w:rsidRPr="003F7A0C">
                    <w:rPr>
                      <w:rFonts w:ascii="Arial" w:eastAsia="Times New Roman" w:hAnsi="Arial" w:cs="Arial"/>
                      <w:b/>
                      <w:lang w:val="en-CA"/>
                    </w:rPr>
                    <w:t>Affiliation (if provided)</w:t>
                  </w:r>
                </w:p>
              </w:tc>
              <w:tc>
                <w:tcPr>
                  <w:tcW w:w="1170" w:type="dxa"/>
                  <w:shd w:val="clear" w:color="auto" w:fill="auto"/>
                </w:tcPr>
                <w:p w14:paraId="36CC61DA" w14:textId="77777777" w:rsidR="000B0A3E" w:rsidRPr="003F7A0C" w:rsidRDefault="000B0A3E" w:rsidP="000B0A3E">
                  <w:pPr>
                    <w:spacing w:after="0" w:line="240" w:lineRule="auto"/>
                    <w:jc w:val="center"/>
                    <w:rPr>
                      <w:rFonts w:ascii="Arial" w:eastAsia="Times New Roman" w:hAnsi="Arial" w:cs="Arial"/>
                      <w:b/>
                      <w:lang w:val="en-CA"/>
                    </w:rPr>
                  </w:pPr>
                  <w:r w:rsidRPr="003F7A0C">
                    <w:rPr>
                      <w:rFonts w:ascii="Arial" w:eastAsia="Times New Roman" w:hAnsi="Arial" w:cs="Arial"/>
                      <w:b/>
                      <w:lang w:val="en-CA"/>
                    </w:rPr>
                    <w:t>Initials</w:t>
                  </w:r>
                </w:p>
              </w:tc>
            </w:tr>
            <w:tr w:rsidR="000B0A3E" w:rsidRPr="00A64DDB" w14:paraId="48B3018C" w14:textId="77777777">
              <w:tc>
                <w:tcPr>
                  <w:tcW w:w="4855" w:type="dxa"/>
                  <w:shd w:val="clear" w:color="auto" w:fill="auto"/>
                </w:tcPr>
                <w:p w14:paraId="04F1EA61" w14:textId="428D18FA" w:rsidR="000B0A3E" w:rsidRPr="003F7A0C" w:rsidRDefault="00EC188B" w:rsidP="000B0A3E">
                  <w:pPr>
                    <w:spacing w:after="0" w:line="240" w:lineRule="auto"/>
                    <w:rPr>
                      <w:rFonts w:ascii="Arial" w:eastAsia="Times New Roman" w:hAnsi="Arial" w:cs="Arial"/>
                      <w:lang w:val="en-CA"/>
                    </w:rPr>
                  </w:pPr>
                  <w:r w:rsidRPr="003F7A0C">
                    <w:rPr>
                      <w:rFonts w:ascii="Arial" w:eastAsia="Times New Roman" w:hAnsi="Arial" w:cs="Arial"/>
                      <w:lang w:val="en-CA"/>
                    </w:rPr>
                    <w:t>Clement Gentry</w:t>
                  </w:r>
                </w:p>
              </w:tc>
              <w:tc>
                <w:tcPr>
                  <w:tcW w:w="3870" w:type="dxa"/>
                  <w:shd w:val="clear" w:color="auto" w:fill="auto"/>
                </w:tcPr>
                <w:p w14:paraId="4FB92B88" w14:textId="77777777" w:rsidR="000B0A3E" w:rsidRPr="003F7A0C" w:rsidRDefault="000B0A3E" w:rsidP="000B0A3E">
                  <w:pPr>
                    <w:spacing w:after="0" w:line="240" w:lineRule="auto"/>
                    <w:rPr>
                      <w:rFonts w:ascii="Arial" w:eastAsia="Times New Roman" w:hAnsi="Arial" w:cs="Arial"/>
                      <w:lang w:val="en-CA"/>
                    </w:rPr>
                  </w:pPr>
                </w:p>
              </w:tc>
              <w:tc>
                <w:tcPr>
                  <w:tcW w:w="1170" w:type="dxa"/>
                  <w:shd w:val="clear" w:color="auto" w:fill="auto"/>
                </w:tcPr>
                <w:p w14:paraId="0DC7E543" w14:textId="46AD9A00" w:rsidR="000B0A3E" w:rsidRPr="003F7A0C" w:rsidRDefault="00EC188B" w:rsidP="000B0A3E">
                  <w:pPr>
                    <w:spacing w:after="0" w:line="240" w:lineRule="auto"/>
                    <w:jc w:val="center"/>
                    <w:rPr>
                      <w:rFonts w:ascii="Arial" w:eastAsia="Times New Roman" w:hAnsi="Arial" w:cs="Arial"/>
                      <w:lang w:val="en-CA"/>
                    </w:rPr>
                  </w:pPr>
                  <w:r w:rsidRPr="003F7A0C">
                    <w:rPr>
                      <w:rFonts w:ascii="Arial" w:eastAsia="Times New Roman" w:hAnsi="Arial" w:cs="Arial"/>
                      <w:lang w:val="en-CA"/>
                    </w:rPr>
                    <w:t>CG</w:t>
                  </w:r>
                </w:p>
              </w:tc>
            </w:tr>
            <w:tr w:rsidR="000B0A3E" w:rsidRPr="00A64DDB" w14:paraId="4C31B0BA" w14:textId="77777777">
              <w:tc>
                <w:tcPr>
                  <w:tcW w:w="4855" w:type="dxa"/>
                  <w:shd w:val="clear" w:color="auto" w:fill="auto"/>
                </w:tcPr>
                <w:p w14:paraId="164F3945" w14:textId="3A73753E" w:rsidR="000B0A3E" w:rsidRPr="003F7A0C" w:rsidRDefault="00EC188B" w:rsidP="000B0A3E">
                  <w:pPr>
                    <w:spacing w:after="0" w:line="240" w:lineRule="auto"/>
                    <w:rPr>
                      <w:rFonts w:ascii="Arial" w:eastAsia="Times New Roman" w:hAnsi="Arial" w:cs="Arial"/>
                      <w:lang w:val="en-CA"/>
                    </w:rPr>
                  </w:pPr>
                  <w:r w:rsidRPr="003F7A0C">
                    <w:rPr>
                      <w:rFonts w:ascii="Arial" w:eastAsia="Times New Roman" w:hAnsi="Arial" w:cs="Arial"/>
                      <w:lang w:val="en-CA"/>
                    </w:rPr>
                    <w:t xml:space="preserve">Lawrence </w:t>
                  </w:r>
                  <w:proofErr w:type="spellStart"/>
                  <w:r w:rsidRPr="003F7A0C">
                    <w:rPr>
                      <w:rFonts w:ascii="Arial" w:eastAsia="Times New Roman" w:hAnsi="Arial" w:cs="Arial"/>
                      <w:lang w:val="en-CA"/>
                    </w:rPr>
                    <w:t>Owala</w:t>
                  </w:r>
                  <w:proofErr w:type="spellEnd"/>
                  <w:r w:rsidRPr="003F7A0C">
                    <w:rPr>
                      <w:rFonts w:ascii="Arial" w:eastAsia="Times New Roman" w:hAnsi="Arial" w:cs="Arial"/>
                      <w:lang w:val="en-CA"/>
                    </w:rPr>
                    <w:t>-Roberts</w:t>
                  </w:r>
                </w:p>
              </w:tc>
              <w:tc>
                <w:tcPr>
                  <w:tcW w:w="3870" w:type="dxa"/>
                  <w:shd w:val="clear" w:color="auto" w:fill="auto"/>
                </w:tcPr>
                <w:p w14:paraId="7854C4A2" w14:textId="3A061474" w:rsidR="000B0A3E" w:rsidRPr="003F7A0C" w:rsidRDefault="00EC188B" w:rsidP="000B0A3E">
                  <w:pPr>
                    <w:spacing w:after="0" w:line="240" w:lineRule="auto"/>
                    <w:rPr>
                      <w:rFonts w:ascii="Arial" w:eastAsia="Times New Roman" w:hAnsi="Arial" w:cs="Arial"/>
                      <w:lang w:val="en-CA"/>
                    </w:rPr>
                  </w:pPr>
                  <w:proofErr w:type="spellStart"/>
                  <w:r w:rsidRPr="003F7A0C">
                    <w:rPr>
                      <w:rFonts w:ascii="Arial" w:eastAsia="Times New Roman" w:hAnsi="Arial" w:cs="Arial"/>
                      <w:lang w:val="en-CA"/>
                    </w:rPr>
                    <w:t>Microboss</w:t>
                  </w:r>
                  <w:proofErr w:type="spellEnd"/>
                  <w:r w:rsidRPr="003F7A0C">
                    <w:rPr>
                      <w:rFonts w:ascii="Arial" w:eastAsia="Times New Roman" w:hAnsi="Arial" w:cs="Arial"/>
                      <w:lang w:val="en-CA"/>
                    </w:rPr>
                    <w:t>, N</w:t>
                  </w:r>
                  <w:r w:rsidR="003965BB" w:rsidRPr="003F7A0C">
                    <w:rPr>
                      <w:rFonts w:ascii="Arial" w:eastAsia="Times New Roman" w:hAnsi="Arial" w:cs="Arial"/>
                      <w:lang w:val="en-CA"/>
                    </w:rPr>
                    <w:t xml:space="preserve">igerian </w:t>
                  </w:r>
                  <w:r w:rsidRPr="003F7A0C">
                    <w:rPr>
                      <w:rFonts w:ascii="Arial" w:eastAsia="Times New Roman" w:hAnsi="Arial" w:cs="Arial"/>
                      <w:lang w:val="en-CA"/>
                    </w:rPr>
                    <w:t>I</w:t>
                  </w:r>
                  <w:r w:rsidR="003965BB" w:rsidRPr="003F7A0C">
                    <w:rPr>
                      <w:rFonts w:ascii="Arial" w:eastAsia="Times New Roman" w:hAnsi="Arial" w:cs="Arial"/>
                      <w:lang w:val="en-CA"/>
                    </w:rPr>
                    <w:t xml:space="preserve">nternet </w:t>
                  </w:r>
                  <w:r w:rsidRPr="003F7A0C">
                    <w:rPr>
                      <w:rFonts w:ascii="Arial" w:eastAsia="Times New Roman" w:hAnsi="Arial" w:cs="Arial"/>
                      <w:lang w:val="en-CA"/>
                    </w:rPr>
                    <w:t>R</w:t>
                  </w:r>
                  <w:r w:rsidR="003965BB" w:rsidRPr="003F7A0C">
                    <w:rPr>
                      <w:rFonts w:ascii="Arial" w:eastAsia="Times New Roman" w:hAnsi="Arial" w:cs="Arial"/>
                      <w:lang w:val="en-CA"/>
                    </w:rPr>
                    <w:t xml:space="preserve">egistry </w:t>
                  </w:r>
                  <w:r w:rsidRPr="003F7A0C">
                    <w:rPr>
                      <w:rFonts w:ascii="Arial" w:eastAsia="Times New Roman" w:hAnsi="Arial" w:cs="Arial"/>
                      <w:lang w:val="en-CA"/>
                    </w:rPr>
                    <w:t>A</w:t>
                  </w:r>
                  <w:r w:rsidR="003965BB" w:rsidRPr="003F7A0C">
                    <w:rPr>
                      <w:rFonts w:ascii="Arial" w:eastAsia="Times New Roman" w:hAnsi="Arial" w:cs="Arial"/>
                      <w:lang w:val="en-CA"/>
                    </w:rPr>
                    <w:t>uthority (NIRA), Business Constituency</w:t>
                  </w:r>
                </w:p>
              </w:tc>
              <w:tc>
                <w:tcPr>
                  <w:tcW w:w="1170" w:type="dxa"/>
                  <w:shd w:val="clear" w:color="auto" w:fill="auto"/>
                </w:tcPr>
                <w:p w14:paraId="6708805F" w14:textId="2C4AF785" w:rsidR="000B0A3E" w:rsidRPr="003F7A0C" w:rsidRDefault="00EC188B" w:rsidP="000B0A3E">
                  <w:pPr>
                    <w:spacing w:after="0" w:line="240" w:lineRule="auto"/>
                    <w:jc w:val="center"/>
                    <w:rPr>
                      <w:rFonts w:ascii="Arial" w:eastAsia="Times New Roman" w:hAnsi="Arial" w:cs="Arial"/>
                      <w:lang w:val="en-CA"/>
                    </w:rPr>
                  </w:pPr>
                  <w:r w:rsidRPr="003F7A0C">
                    <w:rPr>
                      <w:rFonts w:ascii="Arial" w:eastAsia="Times New Roman" w:hAnsi="Arial" w:cs="Arial"/>
                      <w:lang w:val="en-CA"/>
                    </w:rPr>
                    <w:t>L</w:t>
                  </w:r>
                  <w:r w:rsidR="00CF0655" w:rsidRPr="003F7A0C">
                    <w:rPr>
                      <w:rFonts w:ascii="Arial" w:eastAsia="Times New Roman" w:hAnsi="Arial" w:cs="Arial"/>
                      <w:lang w:val="en-CA"/>
                    </w:rPr>
                    <w:t>O</w:t>
                  </w:r>
                  <w:r w:rsidRPr="003F7A0C">
                    <w:rPr>
                      <w:rFonts w:ascii="Arial" w:eastAsia="Times New Roman" w:hAnsi="Arial" w:cs="Arial"/>
                      <w:lang w:val="en-CA"/>
                    </w:rPr>
                    <w:t>R</w:t>
                  </w:r>
                </w:p>
              </w:tc>
            </w:tr>
          </w:tbl>
          <w:p w14:paraId="29559ED9" w14:textId="252A1FA9" w:rsidR="00031F5D" w:rsidRPr="003F7A0C" w:rsidRDefault="00031F5D" w:rsidP="00031F5D">
            <w:pPr>
              <w:tabs>
                <w:tab w:val="left" w:pos="1281"/>
              </w:tabs>
              <w:rPr>
                <w:rFonts w:ascii="Arial" w:hAnsi="Arial" w:cs="Arial"/>
                <w:sz w:val="24"/>
                <w:szCs w:val="24"/>
                <w:lang w:val="en-CA"/>
              </w:rPr>
            </w:pPr>
          </w:p>
        </w:tc>
      </w:tr>
      <w:tr w:rsidR="000B0A3E" w:rsidRPr="00A64DDB" w14:paraId="4DB6660F" w14:textId="77777777">
        <w:trPr>
          <w:trHeight w:hRule="exact" w:val="360"/>
        </w:trPr>
        <w:tc>
          <w:tcPr>
            <w:tcW w:w="10188" w:type="dxa"/>
            <w:shd w:val="clear" w:color="auto" w:fill="F2F2F2"/>
            <w:vAlign w:val="center"/>
          </w:tcPr>
          <w:p w14:paraId="3DB7C2BB" w14:textId="5AE8E044" w:rsidR="000B0A3E" w:rsidRPr="003F7A0C" w:rsidRDefault="000B0A3E" w:rsidP="000B0A3E">
            <w:pPr>
              <w:spacing w:after="0" w:line="240" w:lineRule="auto"/>
              <w:rPr>
                <w:rFonts w:ascii="Arial" w:hAnsi="Arial" w:cs="Arial"/>
                <w:b/>
                <w:sz w:val="24"/>
                <w:szCs w:val="24"/>
                <w:lang w:val="en-CA"/>
              </w:rPr>
            </w:pPr>
            <w:r w:rsidRPr="003F7A0C">
              <w:rPr>
                <w:rFonts w:ascii="Arial" w:hAnsi="Arial" w:cs="Arial"/>
                <w:b/>
                <w:sz w:val="24"/>
                <w:szCs w:val="24"/>
                <w:lang w:val="en-CA"/>
              </w:rPr>
              <w:t>Summary of Comments</w:t>
            </w:r>
            <w:r w:rsidR="001203BF" w:rsidRPr="003F7A0C">
              <w:rPr>
                <w:rFonts w:ascii="Arial" w:hAnsi="Arial" w:cs="Arial"/>
                <w:b/>
                <w:sz w:val="24"/>
                <w:szCs w:val="24"/>
                <w:lang w:val="en-CA"/>
              </w:rPr>
              <w:t>, Reference</w:t>
            </w:r>
            <w:r w:rsidR="00DB4F2A" w:rsidRPr="003F7A0C">
              <w:rPr>
                <w:rFonts w:ascii="Arial" w:hAnsi="Arial" w:cs="Arial"/>
                <w:b/>
                <w:sz w:val="24"/>
                <w:szCs w:val="24"/>
                <w:lang w:val="en-CA"/>
              </w:rPr>
              <w:t>s</w:t>
            </w:r>
            <w:r w:rsidR="001203BF" w:rsidRPr="003F7A0C">
              <w:rPr>
                <w:rFonts w:ascii="Arial" w:hAnsi="Arial" w:cs="Arial"/>
                <w:b/>
                <w:sz w:val="24"/>
                <w:szCs w:val="24"/>
                <w:lang w:val="en-CA"/>
              </w:rPr>
              <w:t xml:space="preserve"> to Interim Paper</w:t>
            </w:r>
            <w:r w:rsidR="00DB4F2A" w:rsidRPr="003F7A0C">
              <w:rPr>
                <w:rFonts w:ascii="Arial" w:hAnsi="Arial" w:cs="Arial"/>
                <w:b/>
                <w:sz w:val="24"/>
                <w:szCs w:val="24"/>
                <w:lang w:val="en-CA"/>
              </w:rPr>
              <w:t xml:space="preserve">, </w:t>
            </w:r>
            <w:r w:rsidR="00CA40EE" w:rsidRPr="003F7A0C">
              <w:rPr>
                <w:rFonts w:ascii="Arial" w:hAnsi="Arial" w:cs="Arial"/>
                <w:b/>
                <w:sz w:val="24"/>
                <w:szCs w:val="24"/>
                <w:lang w:val="en-CA"/>
              </w:rPr>
              <w:t>Draft WG Response</w:t>
            </w:r>
          </w:p>
        </w:tc>
      </w:tr>
      <w:tr w:rsidR="000B0A3E" w:rsidRPr="00A64DDB" w14:paraId="30BBC5EA" w14:textId="77777777">
        <w:trPr>
          <w:trHeight w:val="360"/>
        </w:trPr>
        <w:tc>
          <w:tcPr>
            <w:tcW w:w="10188" w:type="dxa"/>
            <w:shd w:val="clear" w:color="auto" w:fill="auto"/>
            <w:vAlign w:val="center"/>
          </w:tcPr>
          <w:p w14:paraId="69763D64" w14:textId="77777777" w:rsidR="00D74C23" w:rsidRPr="003F7A0C" w:rsidRDefault="00D74C23" w:rsidP="000B0A3E">
            <w:pPr>
              <w:spacing w:after="0" w:line="240" w:lineRule="auto"/>
              <w:rPr>
                <w:rFonts w:ascii="Arial" w:hAnsi="Arial" w:cs="Arial"/>
                <w:i/>
                <w:u w:val="single"/>
                <w:lang w:val="en-CA"/>
              </w:rPr>
            </w:pPr>
          </w:p>
          <w:p w14:paraId="781E0D67" w14:textId="77777777" w:rsidR="00F00C40" w:rsidRPr="003F7A0C" w:rsidRDefault="00D74C23" w:rsidP="000B0A3E">
            <w:pPr>
              <w:spacing w:after="0" w:line="240" w:lineRule="auto"/>
              <w:rPr>
                <w:rFonts w:ascii="Arial" w:hAnsi="Arial" w:cs="Arial"/>
                <w:lang w:val="en-CA"/>
              </w:rPr>
            </w:pPr>
            <w:r w:rsidRPr="003F7A0C">
              <w:rPr>
                <w:rFonts w:ascii="Arial" w:hAnsi="Arial" w:cs="Arial"/>
                <w:i/>
                <w:u w:val="single"/>
                <w:lang w:val="en-CA"/>
              </w:rPr>
              <w:t>General Disclaimer</w:t>
            </w:r>
            <w:r w:rsidRPr="003F7A0C">
              <w:rPr>
                <w:rFonts w:ascii="Arial" w:hAnsi="Arial" w:cs="Arial"/>
                <w:i/>
                <w:lang w:val="en-CA"/>
              </w:rPr>
              <w:t>:  This section intends to summarize broadly and comprehensively the comments submitted to this public comment proceeding but does not address every specific position stated by each contributor.  The preparer recommends that readers interested in specific aspects of any of the summarized comments, or the full context of others, refer directly to the specific contributions at the link referenced above (View Comments Submitted).</w:t>
            </w:r>
          </w:p>
          <w:p w14:paraId="070A4989" w14:textId="77777777" w:rsidR="00615602" w:rsidRPr="003F7A0C" w:rsidRDefault="00615602" w:rsidP="000B0A3E">
            <w:pPr>
              <w:spacing w:after="0" w:line="240" w:lineRule="auto"/>
              <w:rPr>
                <w:rFonts w:ascii="Arial" w:hAnsi="Arial" w:cs="Arial"/>
                <w:lang w:val="en-CA"/>
              </w:rPr>
            </w:pPr>
          </w:p>
          <w:p w14:paraId="16616285" w14:textId="77777777" w:rsidR="006638C7" w:rsidRPr="003F7A0C" w:rsidRDefault="006638C7" w:rsidP="000B0A3E">
            <w:pPr>
              <w:spacing w:after="0" w:line="240" w:lineRule="auto"/>
              <w:rPr>
                <w:rFonts w:ascii="Arial" w:hAnsi="Arial" w:cs="Arial"/>
                <w:b/>
                <w:bCs/>
                <w:lang w:val="en-CA"/>
              </w:rPr>
            </w:pPr>
          </w:p>
          <w:p w14:paraId="649BE254" w14:textId="77777777" w:rsidR="006638C7" w:rsidRPr="003F7A0C" w:rsidRDefault="006638C7" w:rsidP="000B0A3E">
            <w:pPr>
              <w:spacing w:after="0" w:line="240" w:lineRule="auto"/>
              <w:rPr>
                <w:rFonts w:ascii="Arial" w:hAnsi="Arial" w:cs="Arial"/>
                <w:b/>
                <w:bCs/>
                <w:lang w:val="en-CA"/>
              </w:rPr>
            </w:pPr>
          </w:p>
          <w:p w14:paraId="6FB76E61" w14:textId="5F54EBCF" w:rsidR="006638C7" w:rsidRPr="00BD4A69" w:rsidRDefault="006638C7" w:rsidP="000B0A3E">
            <w:pPr>
              <w:spacing w:after="0" w:line="240" w:lineRule="auto"/>
              <w:rPr>
                <w:rFonts w:ascii="Arial" w:hAnsi="Arial" w:cs="Arial"/>
                <w:b/>
                <w:bCs/>
                <w:lang w:val="en-CA"/>
              </w:rPr>
            </w:pPr>
            <w:r w:rsidRPr="00BD4A69">
              <w:rPr>
                <w:rFonts w:ascii="Arial" w:hAnsi="Arial" w:cs="Arial"/>
                <w:b/>
                <w:bCs/>
                <w:lang w:val="en-CA"/>
              </w:rPr>
              <w:t xml:space="preserve">Background </w:t>
            </w:r>
            <w:r w:rsidR="00392DAE">
              <w:rPr>
                <w:rFonts w:ascii="Arial" w:hAnsi="Arial" w:cs="Arial"/>
                <w:b/>
                <w:bCs/>
                <w:lang w:val="en-CA"/>
              </w:rPr>
              <w:t>on the relationship between</w:t>
            </w:r>
            <w:r w:rsidRPr="00BD4A69">
              <w:rPr>
                <w:rFonts w:ascii="Arial" w:hAnsi="Arial" w:cs="Arial"/>
                <w:b/>
                <w:bCs/>
                <w:lang w:val="en-CA"/>
              </w:rPr>
              <w:t xml:space="preserve"> ccTLD</w:t>
            </w:r>
            <w:r w:rsidR="00DA5391">
              <w:rPr>
                <w:rFonts w:ascii="Arial" w:hAnsi="Arial" w:cs="Arial"/>
                <w:b/>
                <w:bCs/>
                <w:lang w:val="en-CA"/>
              </w:rPr>
              <w:t xml:space="preserve"> Managers</w:t>
            </w:r>
            <w:r w:rsidR="00392DAE">
              <w:rPr>
                <w:rFonts w:ascii="Arial" w:hAnsi="Arial" w:cs="Arial"/>
                <w:b/>
                <w:bCs/>
                <w:lang w:val="en-CA"/>
              </w:rPr>
              <w:t xml:space="preserve">, the </w:t>
            </w:r>
            <w:proofErr w:type="spellStart"/>
            <w:r w:rsidR="00392DAE">
              <w:rPr>
                <w:rFonts w:ascii="Arial" w:hAnsi="Arial" w:cs="Arial"/>
                <w:b/>
                <w:bCs/>
                <w:lang w:val="en-CA"/>
              </w:rPr>
              <w:t>ccNSO</w:t>
            </w:r>
            <w:proofErr w:type="spellEnd"/>
            <w:r w:rsidR="00392DAE">
              <w:rPr>
                <w:rFonts w:ascii="Arial" w:hAnsi="Arial" w:cs="Arial"/>
                <w:b/>
                <w:bCs/>
                <w:lang w:val="en-CA"/>
              </w:rPr>
              <w:t xml:space="preserve"> and ICANN</w:t>
            </w:r>
            <w:r w:rsidRPr="00BD4A69">
              <w:rPr>
                <w:rFonts w:ascii="Arial" w:hAnsi="Arial" w:cs="Arial"/>
                <w:b/>
                <w:bCs/>
                <w:lang w:val="en-CA"/>
              </w:rPr>
              <w:t xml:space="preserve">; </w:t>
            </w:r>
          </w:p>
          <w:p w14:paraId="15640011" w14:textId="24FE9B9C" w:rsidR="00DA5391" w:rsidRPr="003F7A0C" w:rsidRDefault="000024E8" w:rsidP="000B0A3E">
            <w:pPr>
              <w:spacing w:after="0" w:line="240" w:lineRule="auto"/>
              <w:rPr>
                <w:rFonts w:ascii="Arial" w:hAnsi="Arial" w:cs="Arial"/>
                <w:highlight w:val="yellow"/>
                <w:lang w:val="en-CA"/>
              </w:rPr>
            </w:pPr>
            <w:r w:rsidRPr="003F7A0C">
              <w:rPr>
                <w:rFonts w:ascii="Arial" w:hAnsi="Arial" w:cs="Arial"/>
                <w:highlight w:val="yellow"/>
                <w:lang w:val="en-CA"/>
              </w:rPr>
              <w:lastRenderedPageBreak/>
              <w:t>Some</w:t>
            </w:r>
            <w:r w:rsidR="006638C7" w:rsidRPr="003F7A0C">
              <w:rPr>
                <w:rFonts w:ascii="Arial" w:hAnsi="Arial" w:cs="Arial"/>
                <w:highlight w:val="yellow"/>
                <w:lang w:val="en-CA"/>
              </w:rPr>
              <w:t xml:space="preserve"> of</w:t>
            </w:r>
            <w:r w:rsidRPr="003F7A0C">
              <w:rPr>
                <w:rFonts w:ascii="Arial" w:hAnsi="Arial" w:cs="Arial"/>
                <w:highlight w:val="yellow"/>
                <w:lang w:val="en-CA"/>
              </w:rPr>
              <w:t xml:space="preserve"> the</w:t>
            </w:r>
            <w:r w:rsidR="006638C7" w:rsidRPr="003F7A0C">
              <w:rPr>
                <w:rFonts w:ascii="Arial" w:hAnsi="Arial" w:cs="Arial"/>
                <w:highlight w:val="yellow"/>
                <w:lang w:val="en-CA"/>
              </w:rPr>
              <w:t xml:space="preserve"> comments indicated that the commenters may not be completely familiar with </w:t>
            </w:r>
            <w:r w:rsidR="00392DAE" w:rsidRPr="003F7A0C">
              <w:rPr>
                <w:rFonts w:ascii="Arial" w:hAnsi="Arial" w:cs="Arial"/>
                <w:highlight w:val="yellow"/>
                <w:lang w:val="en-CA"/>
              </w:rPr>
              <w:t>the relationship between ccTLD</w:t>
            </w:r>
            <w:r w:rsidR="00BD4A69" w:rsidRPr="003F7A0C">
              <w:rPr>
                <w:rFonts w:ascii="Arial" w:hAnsi="Arial" w:cs="Arial"/>
                <w:highlight w:val="yellow"/>
                <w:lang w:val="en-CA"/>
              </w:rPr>
              <w:t xml:space="preserve"> Managers,</w:t>
            </w:r>
            <w:r w:rsidR="00392DAE" w:rsidRPr="003F7A0C">
              <w:rPr>
                <w:rFonts w:ascii="Arial" w:hAnsi="Arial" w:cs="Arial"/>
                <w:highlight w:val="yellow"/>
                <w:lang w:val="en-CA"/>
              </w:rPr>
              <w:t xml:space="preserve"> </w:t>
            </w:r>
            <w:r w:rsidR="001A4B45" w:rsidRPr="003F7A0C">
              <w:rPr>
                <w:rFonts w:ascii="Arial" w:hAnsi="Arial" w:cs="Arial"/>
                <w:highlight w:val="yellow"/>
                <w:lang w:val="en-CA"/>
              </w:rPr>
              <w:t xml:space="preserve">ICANN and the </w:t>
            </w:r>
            <w:proofErr w:type="spellStart"/>
            <w:r w:rsidR="001A4B45" w:rsidRPr="003F7A0C">
              <w:rPr>
                <w:rFonts w:ascii="Arial" w:hAnsi="Arial" w:cs="Arial"/>
                <w:highlight w:val="yellow"/>
                <w:lang w:val="en-CA"/>
              </w:rPr>
              <w:t>ccNSO</w:t>
            </w:r>
            <w:proofErr w:type="spellEnd"/>
            <w:r w:rsidR="006638C7" w:rsidRPr="003F7A0C">
              <w:rPr>
                <w:rFonts w:ascii="Arial" w:hAnsi="Arial" w:cs="Arial"/>
                <w:highlight w:val="yellow"/>
                <w:lang w:val="en-CA"/>
              </w:rPr>
              <w:t>.</w:t>
            </w:r>
            <w:r w:rsidR="00F300DD" w:rsidRPr="003F7A0C">
              <w:rPr>
                <w:rFonts w:ascii="Arial" w:hAnsi="Arial" w:cs="Arial"/>
                <w:highlight w:val="yellow"/>
                <w:lang w:val="en-CA"/>
              </w:rPr>
              <w:t xml:space="preserve"> </w:t>
            </w:r>
            <w:r w:rsidR="006638C7" w:rsidRPr="003F7A0C">
              <w:rPr>
                <w:rFonts w:ascii="Arial" w:hAnsi="Arial" w:cs="Arial"/>
                <w:highlight w:val="yellow"/>
                <w:lang w:val="en-CA"/>
              </w:rPr>
              <w:t xml:space="preserve"> Firstly, it </w:t>
            </w:r>
            <w:r w:rsidR="00DA5391" w:rsidRPr="003F7A0C">
              <w:rPr>
                <w:rFonts w:ascii="Arial" w:hAnsi="Arial" w:cs="Arial"/>
                <w:highlight w:val="yellow"/>
                <w:lang w:val="en-CA"/>
              </w:rPr>
              <w:t xml:space="preserve">should be noted </w:t>
            </w:r>
            <w:r w:rsidR="006638C7" w:rsidRPr="003F7A0C">
              <w:rPr>
                <w:rFonts w:ascii="Arial" w:hAnsi="Arial" w:cs="Arial"/>
                <w:highlight w:val="yellow"/>
                <w:lang w:val="en-CA"/>
              </w:rPr>
              <w:t>that</w:t>
            </w:r>
            <w:r w:rsidR="00DA5391" w:rsidRPr="003F7A0C">
              <w:rPr>
                <w:rFonts w:ascii="Arial" w:hAnsi="Arial" w:cs="Arial"/>
                <w:highlight w:val="yellow"/>
                <w:lang w:val="en-CA"/>
              </w:rPr>
              <w:t xml:space="preserve"> only</w:t>
            </w:r>
            <w:r w:rsidR="00F300DD" w:rsidRPr="003F7A0C">
              <w:rPr>
                <w:rFonts w:ascii="Arial" w:hAnsi="Arial" w:cs="Arial"/>
                <w:highlight w:val="yellow"/>
                <w:lang w:val="en-CA"/>
              </w:rPr>
              <w:t xml:space="preserve"> a limited group</w:t>
            </w:r>
            <w:r w:rsidR="003A2738" w:rsidRPr="003F7A0C">
              <w:rPr>
                <w:rFonts w:ascii="Arial" w:hAnsi="Arial" w:cs="Arial"/>
                <w:highlight w:val="yellow"/>
                <w:lang w:val="en-CA"/>
              </w:rPr>
              <w:t xml:space="preserve"> of ccTLD Managers</w:t>
            </w:r>
            <w:r w:rsidR="00F300DD" w:rsidRPr="003F7A0C">
              <w:rPr>
                <w:rFonts w:ascii="Arial" w:hAnsi="Arial" w:cs="Arial"/>
                <w:highlight w:val="yellow"/>
                <w:lang w:val="en-CA"/>
              </w:rPr>
              <w:t xml:space="preserve"> has entered into an arrangement with ICANN (ranging from sponsorship agreements to </w:t>
            </w:r>
            <w:proofErr w:type="gramStart"/>
            <w:r w:rsidR="00F300DD" w:rsidRPr="003F7A0C">
              <w:rPr>
                <w:rFonts w:ascii="Arial" w:hAnsi="Arial" w:cs="Arial"/>
                <w:highlight w:val="yellow"/>
                <w:lang w:val="en-CA"/>
              </w:rPr>
              <w:t>Accountability  Frameworks</w:t>
            </w:r>
            <w:proofErr w:type="gramEnd"/>
            <w:r w:rsidR="00F300DD" w:rsidRPr="003F7A0C">
              <w:rPr>
                <w:rFonts w:ascii="Arial" w:hAnsi="Arial" w:cs="Arial"/>
                <w:highlight w:val="yellow"/>
                <w:lang w:val="en-CA"/>
              </w:rPr>
              <w:t xml:space="preserve"> or</w:t>
            </w:r>
            <w:r w:rsidR="003A2738" w:rsidRPr="003F7A0C">
              <w:rPr>
                <w:rFonts w:ascii="Arial" w:hAnsi="Arial" w:cs="Arial"/>
                <w:highlight w:val="yellow"/>
                <w:lang w:val="en-CA"/>
              </w:rPr>
              <w:t xml:space="preserve"> an</w:t>
            </w:r>
            <w:r w:rsidR="00F300DD" w:rsidRPr="003F7A0C">
              <w:rPr>
                <w:rFonts w:ascii="Arial" w:hAnsi="Arial" w:cs="Arial"/>
                <w:highlight w:val="yellow"/>
                <w:lang w:val="en-CA"/>
              </w:rPr>
              <w:t xml:space="preserve"> Exchange of Letters</w:t>
            </w:r>
            <w:r w:rsidR="00DA5391" w:rsidRPr="003F7A0C">
              <w:rPr>
                <w:rFonts w:ascii="Arial" w:hAnsi="Arial" w:cs="Arial"/>
                <w:highlight w:val="yellow"/>
                <w:lang w:val="en-CA"/>
              </w:rPr>
              <w:t xml:space="preserve">) as </w:t>
            </w:r>
            <w:r w:rsidR="003A2738" w:rsidRPr="003F7A0C">
              <w:rPr>
                <w:rFonts w:ascii="Arial" w:hAnsi="Arial" w:cs="Arial"/>
                <w:highlight w:val="yellow"/>
                <w:lang w:val="en-CA"/>
              </w:rPr>
              <w:t>such</w:t>
            </w:r>
            <w:r w:rsidR="00DA5391" w:rsidRPr="003F7A0C">
              <w:rPr>
                <w:rFonts w:ascii="Arial" w:hAnsi="Arial" w:cs="Arial"/>
                <w:highlight w:val="yellow"/>
                <w:lang w:val="en-CA"/>
              </w:rPr>
              <w:t xml:space="preserve"> arrangement</w:t>
            </w:r>
            <w:r w:rsidR="003A2738" w:rsidRPr="003F7A0C">
              <w:rPr>
                <w:rFonts w:ascii="Arial" w:hAnsi="Arial" w:cs="Arial"/>
                <w:highlight w:val="yellow"/>
                <w:lang w:val="en-CA"/>
              </w:rPr>
              <w:t>s are voluntary</w:t>
            </w:r>
            <w:r w:rsidR="00DA5391" w:rsidRPr="003F7A0C">
              <w:rPr>
                <w:rFonts w:ascii="Arial" w:hAnsi="Arial" w:cs="Arial"/>
                <w:highlight w:val="yellow"/>
                <w:lang w:val="en-CA"/>
              </w:rPr>
              <w:t xml:space="preserve">. </w:t>
            </w:r>
            <w:proofErr w:type="gramStart"/>
            <w:r w:rsidR="00DA5391" w:rsidRPr="003F7A0C">
              <w:rPr>
                <w:rFonts w:ascii="Arial" w:hAnsi="Arial" w:cs="Arial"/>
                <w:highlight w:val="yellow"/>
                <w:lang w:val="en-CA"/>
              </w:rPr>
              <w:t xml:space="preserve">Enforceability </w:t>
            </w:r>
            <w:r w:rsidR="00F300DD" w:rsidRPr="003F7A0C">
              <w:rPr>
                <w:rFonts w:ascii="Arial" w:hAnsi="Arial" w:cs="Arial"/>
                <w:highlight w:val="yellow"/>
                <w:lang w:val="en-CA"/>
              </w:rPr>
              <w:t xml:space="preserve"> </w:t>
            </w:r>
            <w:r w:rsidR="00DA5391" w:rsidRPr="003F7A0C">
              <w:rPr>
                <w:rFonts w:ascii="Arial" w:hAnsi="Arial" w:cs="Arial"/>
                <w:highlight w:val="yellow"/>
                <w:lang w:val="en-CA"/>
              </w:rPr>
              <w:t>is</w:t>
            </w:r>
            <w:proofErr w:type="gramEnd"/>
            <w:r w:rsidR="00DA5391" w:rsidRPr="003F7A0C">
              <w:rPr>
                <w:rFonts w:ascii="Arial" w:hAnsi="Arial" w:cs="Arial"/>
                <w:highlight w:val="yellow"/>
                <w:lang w:val="en-CA"/>
              </w:rPr>
              <w:t xml:space="preserve"> limited</w:t>
            </w:r>
            <w:r w:rsidR="003A2738" w:rsidRPr="003F7A0C">
              <w:rPr>
                <w:rFonts w:ascii="Arial" w:hAnsi="Arial" w:cs="Arial"/>
                <w:highlight w:val="yellow"/>
                <w:lang w:val="en-CA"/>
              </w:rPr>
              <w:t xml:space="preserve"> and may only apply to</w:t>
            </w:r>
            <w:r w:rsidR="00DA5391" w:rsidRPr="003F7A0C">
              <w:rPr>
                <w:rFonts w:ascii="Arial" w:hAnsi="Arial" w:cs="Arial"/>
                <w:highlight w:val="yellow"/>
                <w:lang w:val="en-CA"/>
              </w:rPr>
              <w:t xml:space="preserve"> Sponsorship agreements. </w:t>
            </w:r>
            <w:r w:rsidR="00F300DD" w:rsidRPr="003F7A0C">
              <w:rPr>
                <w:rFonts w:ascii="Arial" w:hAnsi="Arial" w:cs="Arial"/>
                <w:highlight w:val="yellow"/>
                <w:lang w:val="en-CA"/>
              </w:rPr>
              <w:t>These arrangement</w:t>
            </w:r>
            <w:r w:rsidR="003A2738" w:rsidRPr="003F7A0C">
              <w:rPr>
                <w:rFonts w:ascii="Arial" w:hAnsi="Arial" w:cs="Arial"/>
                <w:highlight w:val="yellow"/>
                <w:lang w:val="en-CA"/>
              </w:rPr>
              <w:t>s</w:t>
            </w:r>
            <w:r w:rsidR="00F300DD" w:rsidRPr="003F7A0C">
              <w:rPr>
                <w:rFonts w:ascii="Arial" w:hAnsi="Arial" w:cs="Arial"/>
                <w:highlight w:val="yellow"/>
                <w:lang w:val="en-CA"/>
              </w:rPr>
              <w:t xml:space="preserve"> </w:t>
            </w:r>
            <w:r w:rsidR="006638C7" w:rsidRPr="003F7A0C">
              <w:rPr>
                <w:rFonts w:ascii="Arial" w:hAnsi="Arial" w:cs="Arial"/>
                <w:highlight w:val="yellow"/>
                <w:lang w:val="en-CA"/>
              </w:rPr>
              <w:t>are mainly focused on ensuring the security and stability of the internet.</w:t>
            </w:r>
            <w:r w:rsidR="00DA5391" w:rsidRPr="003F7A0C">
              <w:rPr>
                <w:rFonts w:ascii="Arial" w:hAnsi="Arial" w:cs="Arial"/>
                <w:highlight w:val="yellow"/>
                <w:lang w:val="en-CA"/>
              </w:rPr>
              <w:t xml:space="preserve"> </w:t>
            </w:r>
          </w:p>
          <w:p w14:paraId="568FED2B" w14:textId="77777777" w:rsidR="00DA5391" w:rsidRPr="003F7A0C" w:rsidRDefault="00DA5391" w:rsidP="000B0A3E">
            <w:pPr>
              <w:spacing w:after="0" w:line="240" w:lineRule="auto"/>
              <w:rPr>
                <w:rFonts w:ascii="Arial" w:hAnsi="Arial" w:cs="Arial"/>
                <w:highlight w:val="yellow"/>
                <w:lang w:val="en-CA"/>
              </w:rPr>
            </w:pPr>
          </w:p>
          <w:p w14:paraId="6CAD48C4" w14:textId="566CD2D8" w:rsidR="00DA5391" w:rsidRPr="003F7A0C" w:rsidRDefault="00DA5391" w:rsidP="000B0A3E">
            <w:pPr>
              <w:spacing w:after="0" w:line="240" w:lineRule="auto"/>
              <w:rPr>
                <w:rFonts w:ascii="Arial" w:hAnsi="Arial" w:cs="Arial"/>
                <w:highlight w:val="yellow"/>
                <w:lang w:val="en-CA"/>
              </w:rPr>
            </w:pPr>
            <w:r w:rsidRPr="003F7A0C">
              <w:rPr>
                <w:rFonts w:ascii="Arial" w:hAnsi="Arial" w:cs="Arial"/>
                <w:highlight w:val="yellow"/>
                <w:lang w:val="en-CA"/>
              </w:rPr>
              <w:t>Secondly, a</w:t>
            </w:r>
            <w:r w:rsidR="006638C7" w:rsidRPr="003F7A0C">
              <w:rPr>
                <w:rFonts w:ascii="Arial" w:hAnsi="Arial" w:cs="Arial"/>
                <w:highlight w:val="yellow"/>
                <w:lang w:val="en-CA"/>
              </w:rPr>
              <w:t>lmost all, if not all, ccTLD</w:t>
            </w:r>
            <w:r w:rsidR="00F300DD" w:rsidRPr="003F7A0C">
              <w:rPr>
                <w:rFonts w:ascii="Arial" w:hAnsi="Arial" w:cs="Arial"/>
                <w:highlight w:val="yellow"/>
                <w:lang w:val="en-CA"/>
              </w:rPr>
              <w:t xml:space="preserve"> Managers</w:t>
            </w:r>
            <w:r w:rsidR="006638C7" w:rsidRPr="003F7A0C">
              <w:rPr>
                <w:rFonts w:ascii="Arial" w:hAnsi="Arial" w:cs="Arial"/>
                <w:highlight w:val="yellow"/>
                <w:lang w:val="en-CA"/>
              </w:rPr>
              <w:t xml:space="preserve"> agree that they are subject to RFC 1591</w:t>
            </w:r>
            <w:r w:rsidR="003E27BD" w:rsidRPr="003F7A0C">
              <w:rPr>
                <w:rFonts w:ascii="Arial" w:hAnsi="Arial" w:cs="Arial"/>
                <w:highlight w:val="yellow"/>
                <w:lang w:val="en-CA"/>
              </w:rPr>
              <w:t>,</w:t>
            </w:r>
            <w:r w:rsidR="006638C7" w:rsidRPr="003F7A0C">
              <w:rPr>
                <w:rFonts w:ascii="Arial" w:hAnsi="Arial" w:cs="Arial"/>
                <w:highlight w:val="yellow"/>
                <w:lang w:val="en-CA"/>
              </w:rPr>
              <w:t xml:space="preserve"> to be administered by ICANN</w:t>
            </w:r>
            <w:r w:rsidRPr="003F7A0C">
              <w:rPr>
                <w:rFonts w:ascii="Arial" w:hAnsi="Arial" w:cs="Arial"/>
                <w:highlight w:val="yellow"/>
                <w:lang w:val="en-CA"/>
              </w:rPr>
              <w:t xml:space="preserve"> and</w:t>
            </w:r>
            <w:r w:rsidR="00A64DDB" w:rsidRPr="003F7A0C">
              <w:rPr>
                <w:rFonts w:ascii="Arial" w:hAnsi="Arial" w:cs="Arial"/>
                <w:highlight w:val="yellow"/>
                <w:lang w:val="en-CA"/>
              </w:rPr>
              <w:t xml:space="preserve"> most of</w:t>
            </w:r>
            <w:r w:rsidR="006638C7" w:rsidRPr="003F7A0C">
              <w:rPr>
                <w:rFonts w:ascii="Arial" w:hAnsi="Arial" w:cs="Arial"/>
                <w:highlight w:val="yellow"/>
                <w:lang w:val="en-CA"/>
              </w:rPr>
              <w:t xml:space="preserve"> RFC 1591 is focused on the delegation and transfer</w:t>
            </w:r>
            <w:r w:rsidR="00A64DDB" w:rsidRPr="003F7A0C">
              <w:rPr>
                <w:rFonts w:ascii="Arial" w:hAnsi="Arial" w:cs="Arial"/>
                <w:highlight w:val="yellow"/>
                <w:lang w:val="en-CA"/>
              </w:rPr>
              <w:t xml:space="preserve"> of ccTLDs including transfers for issues of significant misbehaviour. Any additional policies developed by the </w:t>
            </w:r>
            <w:proofErr w:type="spellStart"/>
            <w:r w:rsidR="00A64DDB" w:rsidRPr="003F7A0C">
              <w:rPr>
                <w:rFonts w:ascii="Arial" w:hAnsi="Arial" w:cs="Arial"/>
                <w:highlight w:val="yellow"/>
                <w:lang w:val="en-CA"/>
              </w:rPr>
              <w:t>ccNSO</w:t>
            </w:r>
            <w:proofErr w:type="spellEnd"/>
            <w:r w:rsidR="00E512B9" w:rsidRPr="003F7A0C">
              <w:rPr>
                <w:rFonts w:ascii="Arial" w:hAnsi="Arial" w:cs="Arial"/>
                <w:highlight w:val="yellow"/>
                <w:lang w:val="en-CA"/>
              </w:rPr>
              <w:t xml:space="preserve"> </w:t>
            </w:r>
            <w:r w:rsidR="00A64DDB" w:rsidRPr="003F7A0C">
              <w:rPr>
                <w:rFonts w:ascii="Arial" w:hAnsi="Arial" w:cs="Arial"/>
                <w:highlight w:val="yellow"/>
                <w:lang w:val="en-CA"/>
              </w:rPr>
              <w:t xml:space="preserve">are </w:t>
            </w:r>
            <w:r w:rsidR="00E512B9" w:rsidRPr="003F7A0C">
              <w:rPr>
                <w:rFonts w:ascii="Arial" w:hAnsi="Arial" w:cs="Arial"/>
                <w:highlight w:val="yellow"/>
                <w:lang w:val="en-CA"/>
              </w:rPr>
              <w:t>limited in scope to Add, Change and Delete of ccTLD entries in the Root Zone (</w:t>
            </w:r>
            <w:r w:rsidR="00A64DDB" w:rsidRPr="003F7A0C">
              <w:rPr>
                <w:rFonts w:ascii="Arial" w:hAnsi="Arial" w:cs="Arial"/>
                <w:highlight w:val="yellow"/>
                <w:lang w:val="en-CA"/>
              </w:rPr>
              <w:t>see Anne</w:t>
            </w:r>
            <w:r w:rsidR="003E27BD" w:rsidRPr="003F7A0C">
              <w:rPr>
                <w:rFonts w:ascii="Arial" w:hAnsi="Arial" w:cs="Arial"/>
                <w:highlight w:val="yellow"/>
                <w:lang w:val="en-CA"/>
              </w:rPr>
              <w:t>x</w:t>
            </w:r>
            <w:r w:rsidR="00A64DDB" w:rsidRPr="003F7A0C">
              <w:rPr>
                <w:rFonts w:ascii="Arial" w:hAnsi="Arial" w:cs="Arial"/>
                <w:highlight w:val="yellow"/>
                <w:lang w:val="en-CA"/>
              </w:rPr>
              <w:t xml:space="preserve"> C of the Bylaws</w:t>
            </w:r>
            <w:r w:rsidR="00E512B9" w:rsidRPr="003F7A0C">
              <w:rPr>
                <w:rFonts w:ascii="Arial" w:hAnsi="Arial" w:cs="Arial"/>
                <w:highlight w:val="yellow"/>
                <w:lang w:val="en-CA"/>
              </w:rPr>
              <w:t xml:space="preserve"> for details on the applicable scope for </w:t>
            </w:r>
            <w:proofErr w:type="spellStart"/>
            <w:r w:rsidR="00E512B9" w:rsidRPr="003F7A0C">
              <w:rPr>
                <w:rFonts w:ascii="Arial" w:hAnsi="Arial" w:cs="Arial"/>
                <w:highlight w:val="yellow"/>
                <w:lang w:val="en-CA"/>
              </w:rPr>
              <w:t>ccNSO</w:t>
            </w:r>
            <w:proofErr w:type="spellEnd"/>
            <w:r w:rsidR="00E512B9" w:rsidRPr="003F7A0C">
              <w:rPr>
                <w:rFonts w:ascii="Arial" w:hAnsi="Arial" w:cs="Arial"/>
                <w:highlight w:val="yellow"/>
                <w:lang w:val="en-CA"/>
              </w:rPr>
              <w:t xml:space="preserve"> policies). </w:t>
            </w:r>
            <w:r w:rsidRPr="003F7A0C">
              <w:rPr>
                <w:rFonts w:ascii="Arial" w:hAnsi="Arial" w:cs="Arial"/>
                <w:highlight w:val="yellow"/>
                <w:lang w:val="en-CA"/>
              </w:rPr>
              <w:t xml:space="preserve">A simple example of this </w:t>
            </w:r>
            <w:r w:rsidR="00E512B9" w:rsidRPr="003F7A0C">
              <w:rPr>
                <w:rFonts w:ascii="Arial" w:hAnsi="Arial" w:cs="Arial"/>
                <w:highlight w:val="yellow"/>
                <w:lang w:val="en-CA"/>
              </w:rPr>
              <w:t xml:space="preserve">is that </w:t>
            </w:r>
            <w:r w:rsidRPr="003F7A0C">
              <w:rPr>
                <w:rFonts w:ascii="Arial" w:hAnsi="Arial" w:cs="Arial"/>
                <w:highlight w:val="yellow"/>
                <w:lang w:val="en-CA"/>
              </w:rPr>
              <w:t xml:space="preserve">neither RFC 1591 nor </w:t>
            </w:r>
            <w:proofErr w:type="spellStart"/>
            <w:r w:rsidRPr="003F7A0C">
              <w:rPr>
                <w:rFonts w:ascii="Arial" w:hAnsi="Arial" w:cs="Arial"/>
                <w:highlight w:val="yellow"/>
                <w:lang w:val="en-CA"/>
              </w:rPr>
              <w:t>ccNSO</w:t>
            </w:r>
            <w:proofErr w:type="spellEnd"/>
            <w:r w:rsidRPr="003F7A0C">
              <w:rPr>
                <w:rFonts w:ascii="Arial" w:hAnsi="Arial" w:cs="Arial"/>
                <w:highlight w:val="yellow"/>
                <w:lang w:val="en-CA"/>
              </w:rPr>
              <w:t xml:space="preserve"> policies can affect registration policies of a ccTLD or require any type of access to ccTLD data. As such neither the </w:t>
            </w:r>
            <w:proofErr w:type="spellStart"/>
            <w:r w:rsidRPr="003F7A0C">
              <w:rPr>
                <w:rFonts w:ascii="Arial" w:hAnsi="Arial" w:cs="Arial"/>
                <w:highlight w:val="yellow"/>
                <w:lang w:val="en-CA"/>
              </w:rPr>
              <w:t>ccNSO</w:t>
            </w:r>
            <w:proofErr w:type="spellEnd"/>
            <w:r w:rsidRPr="003F7A0C">
              <w:rPr>
                <w:rFonts w:ascii="Arial" w:hAnsi="Arial" w:cs="Arial"/>
                <w:highlight w:val="yellow"/>
                <w:lang w:val="en-CA"/>
              </w:rPr>
              <w:t xml:space="preserve"> nor ICANN can require ccTLDs to undertake any specific actions with respect to their registrants</w:t>
            </w:r>
            <w:r w:rsidR="00A64DDB" w:rsidRPr="003F7A0C">
              <w:rPr>
                <w:rFonts w:ascii="Arial" w:hAnsi="Arial" w:cs="Arial"/>
                <w:highlight w:val="yellow"/>
                <w:lang w:val="en-CA"/>
              </w:rPr>
              <w:t xml:space="preserve"> </w:t>
            </w:r>
          </w:p>
          <w:p w14:paraId="3D8E556E" w14:textId="77777777" w:rsidR="00DA5391" w:rsidRPr="003F7A0C" w:rsidRDefault="00DA5391" w:rsidP="000B0A3E">
            <w:pPr>
              <w:spacing w:after="0" w:line="240" w:lineRule="auto"/>
              <w:rPr>
                <w:rFonts w:ascii="Arial" w:hAnsi="Arial" w:cs="Arial"/>
                <w:highlight w:val="yellow"/>
                <w:lang w:val="en-CA"/>
              </w:rPr>
            </w:pPr>
          </w:p>
          <w:p w14:paraId="521C9A21" w14:textId="008F622D" w:rsidR="006638C7" w:rsidRPr="00BD4A69" w:rsidRDefault="00DA5391" w:rsidP="000B0A3E">
            <w:pPr>
              <w:spacing w:after="0" w:line="240" w:lineRule="auto"/>
              <w:rPr>
                <w:rFonts w:ascii="Arial" w:hAnsi="Arial" w:cs="Arial"/>
                <w:lang w:val="en-CA"/>
              </w:rPr>
            </w:pPr>
            <w:r w:rsidRPr="003F7A0C">
              <w:rPr>
                <w:rFonts w:ascii="Arial" w:hAnsi="Arial" w:cs="Arial"/>
                <w:highlight w:val="yellow"/>
                <w:lang w:val="en-CA"/>
              </w:rPr>
              <w:t xml:space="preserve">Thirdly policies developed through the </w:t>
            </w:r>
            <w:proofErr w:type="spellStart"/>
            <w:r w:rsidRPr="003F7A0C">
              <w:rPr>
                <w:rFonts w:ascii="Arial" w:hAnsi="Arial" w:cs="Arial"/>
                <w:highlight w:val="yellow"/>
                <w:lang w:val="en-CA"/>
              </w:rPr>
              <w:t>ccNSO</w:t>
            </w:r>
            <w:proofErr w:type="spellEnd"/>
            <w:r w:rsidRPr="003F7A0C">
              <w:rPr>
                <w:rFonts w:ascii="Arial" w:hAnsi="Arial" w:cs="Arial"/>
                <w:highlight w:val="yellow"/>
                <w:lang w:val="en-CA"/>
              </w:rPr>
              <w:t xml:space="preserve"> are only applicable to</w:t>
            </w:r>
            <w:r w:rsidR="00E512B9" w:rsidRPr="003F7A0C">
              <w:rPr>
                <w:rFonts w:ascii="Arial" w:hAnsi="Arial" w:cs="Arial"/>
                <w:highlight w:val="yellow"/>
                <w:lang w:val="en-CA"/>
              </w:rPr>
              <w:t xml:space="preserve"> </w:t>
            </w:r>
            <w:r w:rsidRPr="003F7A0C">
              <w:rPr>
                <w:rFonts w:ascii="Arial" w:hAnsi="Arial" w:cs="Arial"/>
                <w:highlight w:val="yellow"/>
                <w:lang w:val="en-CA"/>
              </w:rPr>
              <w:t xml:space="preserve">ccTLD Managers which are members of the </w:t>
            </w:r>
            <w:proofErr w:type="spellStart"/>
            <w:r w:rsidRPr="003F7A0C">
              <w:rPr>
                <w:rFonts w:ascii="Arial" w:hAnsi="Arial" w:cs="Arial"/>
                <w:highlight w:val="yellow"/>
                <w:lang w:val="en-CA"/>
              </w:rPr>
              <w:t>ccNSO</w:t>
            </w:r>
            <w:proofErr w:type="spellEnd"/>
            <w:r w:rsidRPr="003F7A0C">
              <w:rPr>
                <w:rFonts w:ascii="Arial" w:hAnsi="Arial" w:cs="Arial"/>
                <w:highlight w:val="yellow"/>
                <w:lang w:val="en-CA"/>
              </w:rPr>
              <w:t>. A</w:t>
            </w:r>
            <w:r w:rsidR="00D16AAF" w:rsidRPr="003F7A0C">
              <w:rPr>
                <w:rFonts w:ascii="Arial" w:hAnsi="Arial" w:cs="Arial"/>
                <w:highlight w:val="yellow"/>
                <w:lang w:val="en-CA"/>
              </w:rPr>
              <w:t xml:space="preserve">lthough a ccTLD </w:t>
            </w:r>
            <w:r w:rsidRPr="003F7A0C">
              <w:rPr>
                <w:rFonts w:ascii="Arial" w:hAnsi="Arial" w:cs="Arial"/>
                <w:highlight w:val="yellow"/>
                <w:lang w:val="en-CA"/>
              </w:rPr>
              <w:t xml:space="preserve">Manager </w:t>
            </w:r>
            <w:r w:rsidR="00D16AAF" w:rsidRPr="003F7A0C">
              <w:rPr>
                <w:rFonts w:ascii="Arial" w:hAnsi="Arial" w:cs="Arial"/>
                <w:highlight w:val="yellow"/>
                <w:lang w:val="en-CA"/>
              </w:rPr>
              <w:t xml:space="preserve">which is not a member of the </w:t>
            </w:r>
            <w:proofErr w:type="spellStart"/>
            <w:r w:rsidR="00D16AAF" w:rsidRPr="003F7A0C">
              <w:rPr>
                <w:rFonts w:ascii="Arial" w:hAnsi="Arial" w:cs="Arial"/>
                <w:highlight w:val="yellow"/>
                <w:lang w:val="en-CA"/>
              </w:rPr>
              <w:t>ccNSO</w:t>
            </w:r>
            <w:proofErr w:type="spellEnd"/>
            <w:r w:rsidR="00D16AAF" w:rsidRPr="003F7A0C">
              <w:rPr>
                <w:rFonts w:ascii="Arial" w:hAnsi="Arial" w:cs="Arial"/>
                <w:highlight w:val="yellow"/>
                <w:lang w:val="en-CA"/>
              </w:rPr>
              <w:t xml:space="preserve"> is not subject to policies </w:t>
            </w:r>
            <w:r w:rsidRPr="003F7A0C">
              <w:rPr>
                <w:rFonts w:ascii="Arial" w:hAnsi="Arial" w:cs="Arial"/>
                <w:highlight w:val="yellow"/>
                <w:lang w:val="en-CA"/>
              </w:rPr>
              <w:t xml:space="preserve">developed by the </w:t>
            </w:r>
            <w:proofErr w:type="spellStart"/>
            <w:r w:rsidRPr="003F7A0C">
              <w:rPr>
                <w:rFonts w:ascii="Arial" w:hAnsi="Arial" w:cs="Arial"/>
                <w:highlight w:val="yellow"/>
                <w:lang w:val="en-CA"/>
              </w:rPr>
              <w:t>ccNSO</w:t>
            </w:r>
            <w:proofErr w:type="spellEnd"/>
            <w:r w:rsidRPr="003F7A0C">
              <w:rPr>
                <w:rFonts w:ascii="Arial" w:hAnsi="Arial" w:cs="Arial"/>
                <w:highlight w:val="yellow"/>
                <w:lang w:val="en-CA"/>
              </w:rPr>
              <w:t xml:space="preserve">, </w:t>
            </w:r>
            <w:r w:rsidR="00D16AAF" w:rsidRPr="003F7A0C">
              <w:rPr>
                <w:rFonts w:ascii="Arial" w:hAnsi="Arial" w:cs="Arial"/>
                <w:highlight w:val="yellow"/>
                <w:lang w:val="en-CA"/>
              </w:rPr>
              <w:t>ICANN can</w:t>
            </w:r>
            <w:r w:rsidRPr="003F7A0C">
              <w:rPr>
                <w:rFonts w:ascii="Arial" w:hAnsi="Arial" w:cs="Arial"/>
                <w:highlight w:val="yellow"/>
                <w:lang w:val="en-CA"/>
              </w:rPr>
              <w:t xml:space="preserve"> still</w:t>
            </w:r>
            <w:r w:rsidR="00D16AAF" w:rsidRPr="003F7A0C">
              <w:rPr>
                <w:rFonts w:ascii="Arial" w:hAnsi="Arial" w:cs="Arial"/>
                <w:highlight w:val="yellow"/>
                <w:lang w:val="en-CA"/>
              </w:rPr>
              <w:t xml:space="preserve"> act with respect to </w:t>
            </w:r>
            <w:r w:rsidRPr="003F7A0C">
              <w:rPr>
                <w:rFonts w:ascii="Arial" w:hAnsi="Arial" w:cs="Arial"/>
                <w:highlight w:val="yellow"/>
                <w:lang w:val="en-CA"/>
              </w:rPr>
              <w:t>such a</w:t>
            </w:r>
            <w:r w:rsidR="00D16AAF" w:rsidRPr="003F7A0C">
              <w:rPr>
                <w:rFonts w:ascii="Arial" w:hAnsi="Arial" w:cs="Arial"/>
                <w:highlight w:val="yellow"/>
                <w:lang w:val="en-CA"/>
              </w:rPr>
              <w:t xml:space="preserve"> ccTLD</w:t>
            </w:r>
            <w:r w:rsidRPr="003F7A0C">
              <w:rPr>
                <w:rFonts w:ascii="Arial" w:hAnsi="Arial" w:cs="Arial"/>
                <w:highlight w:val="yellow"/>
                <w:lang w:val="en-CA"/>
              </w:rPr>
              <w:t xml:space="preserve"> Manager:</w:t>
            </w:r>
            <w:r w:rsidR="00D16AAF" w:rsidRPr="003F7A0C">
              <w:rPr>
                <w:rFonts w:ascii="Arial" w:hAnsi="Arial" w:cs="Arial"/>
                <w:highlight w:val="yellow"/>
                <w:lang w:val="en-CA"/>
              </w:rPr>
              <w:t xml:space="preserve"> it simply means that ICANN is not constrained to</w:t>
            </w:r>
            <w:r w:rsidR="0074214E" w:rsidRPr="003F7A0C">
              <w:rPr>
                <w:rFonts w:ascii="Arial" w:hAnsi="Arial" w:cs="Arial"/>
                <w:highlight w:val="yellow"/>
                <w:lang w:val="en-CA"/>
              </w:rPr>
              <w:t xml:space="preserve"> apply the relevant policies in the same manner </w:t>
            </w:r>
            <w:r w:rsidRPr="003F7A0C">
              <w:rPr>
                <w:rFonts w:ascii="Arial" w:hAnsi="Arial" w:cs="Arial"/>
                <w:highlight w:val="yellow"/>
                <w:lang w:val="en-CA"/>
              </w:rPr>
              <w:t xml:space="preserve">as </w:t>
            </w:r>
            <w:r w:rsidR="0074214E" w:rsidRPr="003F7A0C">
              <w:rPr>
                <w:rFonts w:ascii="Arial" w:hAnsi="Arial" w:cs="Arial"/>
                <w:highlight w:val="yellow"/>
                <w:lang w:val="en-CA"/>
              </w:rPr>
              <w:t xml:space="preserve">it would </w:t>
            </w:r>
            <w:r w:rsidRPr="003F7A0C">
              <w:rPr>
                <w:rFonts w:ascii="Arial" w:hAnsi="Arial" w:cs="Arial"/>
                <w:highlight w:val="yellow"/>
                <w:lang w:val="en-CA"/>
              </w:rPr>
              <w:t>to</w:t>
            </w:r>
            <w:r w:rsidR="0074214E" w:rsidRPr="003F7A0C">
              <w:rPr>
                <w:rFonts w:ascii="Arial" w:hAnsi="Arial" w:cs="Arial"/>
                <w:highlight w:val="yellow"/>
                <w:lang w:val="en-CA"/>
              </w:rPr>
              <w:t xml:space="preserve"> a </w:t>
            </w:r>
            <w:proofErr w:type="spellStart"/>
            <w:r w:rsidR="0074214E" w:rsidRPr="003F7A0C">
              <w:rPr>
                <w:rFonts w:ascii="Arial" w:hAnsi="Arial" w:cs="Arial"/>
                <w:highlight w:val="yellow"/>
                <w:lang w:val="en-CA"/>
              </w:rPr>
              <w:t>ccNSO</w:t>
            </w:r>
            <w:proofErr w:type="spellEnd"/>
            <w:r w:rsidR="0074214E" w:rsidRPr="003F7A0C">
              <w:rPr>
                <w:rFonts w:ascii="Arial" w:hAnsi="Arial" w:cs="Arial"/>
                <w:highlight w:val="yellow"/>
                <w:lang w:val="en-CA"/>
              </w:rPr>
              <w:t xml:space="preserve"> member.</w:t>
            </w:r>
          </w:p>
          <w:p w14:paraId="63A9BCB5" w14:textId="01B95568" w:rsidR="006638C7" w:rsidRPr="00BD4A69" w:rsidRDefault="006638C7" w:rsidP="000B0A3E">
            <w:pPr>
              <w:spacing w:after="0" w:line="240" w:lineRule="auto"/>
              <w:rPr>
                <w:rFonts w:ascii="Arial" w:hAnsi="Arial" w:cs="Arial"/>
                <w:lang w:val="en-CA"/>
              </w:rPr>
            </w:pPr>
          </w:p>
          <w:p w14:paraId="3E0E2E9A" w14:textId="77777777" w:rsidR="006638C7" w:rsidRPr="003F7A0C" w:rsidRDefault="006638C7" w:rsidP="000B0A3E">
            <w:pPr>
              <w:spacing w:after="0" w:line="240" w:lineRule="auto"/>
              <w:rPr>
                <w:rFonts w:ascii="Arial" w:hAnsi="Arial" w:cs="Arial"/>
                <w:lang w:val="en-CA"/>
              </w:rPr>
            </w:pPr>
          </w:p>
          <w:p w14:paraId="33F50DB9" w14:textId="4B46A1BB" w:rsidR="00D74C23" w:rsidRPr="003F7A0C" w:rsidRDefault="00615602" w:rsidP="000B0A3E">
            <w:pPr>
              <w:spacing w:after="0" w:line="240" w:lineRule="auto"/>
              <w:rPr>
                <w:rFonts w:ascii="Arial" w:hAnsi="Arial" w:cs="Arial"/>
                <w:b/>
                <w:bCs/>
                <w:lang w:val="en-CA"/>
              </w:rPr>
            </w:pPr>
            <w:r w:rsidRPr="003F7A0C">
              <w:rPr>
                <w:rFonts w:ascii="Arial" w:hAnsi="Arial" w:cs="Arial"/>
                <w:b/>
                <w:bCs/>
                <w:lang w:val="en-CA"/>
              </w:rPr>
              <w:t>General comments</w:t>
            </w:r>
          </w:p>
          <w:p w14:paraId="50C0EC30" w14:textId="3933F154" w:rsidR="009E32B4" w:rsidRPr="003F7A0C" w:rsidRDefault="008E2C9C" w:rsidP="000B0A3E">
            <w:pPr>
              <w:spacing w:after="0" w:line="240" w:lineRule="auto"/>
              <w:rPr>
                <w:rFonts w:ascii="Arial" w:hAnsi="Arial" w:cs="Arial"/>
                <w:lang w:val="en-CA"/>
              </w:rPr>
            </w:pPr>
            <w:r w:rsidRPr="003F7A0C">
              <w:rPr>
                <w:rFonts w:ascii="Arial" w:hAnsi="Arial" w:cs="Arial"/>
                <w:lang w:val="en-CA"/>
              </w:rPr>
              <w:t xml:space="preserve">The ALAC, </w:t>
            </w:r>
            <w:proofErr w:type="spellStart"/>
            <w:r w:rsidRPr="003F7A0C">
              <w:rPr>
                <w:rFonts w:ascii="Arial" w:hAnsi="Arial" w:cs="Arial"/>
                <w:lang w:val="en-CA"/>
              </w:rPr>
              <w:t>RySG</w:t>
            </w:r>
            <w:proofErr w:type="spellEnd"/>
            <w:r w:rsidR="00977FFB" w:rsidRPr="003F7A0C">
              <w:rPr>
                <w:rFonts w:ascii="Arial" w:hAnsi="Arial" w:cs="Arial"/>
                <w:lang w:val="en-CA"/>
              </w:rPr>
              <w:t>,</w:t>
            </w:r>
            <w:r w:rsidRPr="003F7A0C">
              <w:rPr>
                <w:rFonts w:ascii="Arial" w:hAnsi="Arial" w:cs="Arial"/>
                <w:lang w:val="en-CA"/>
              </w:rPr>
              <w:t xml:space="preserve"> </w:t>
            </w:r>
            <w:r w:rsidR="00615602" w:rsidRPr="003F7A0C">
              <w:rPr>
                <w:rFonts w:ascii="Arial" w:hAnsi="Arial" w:cs="Arial"/>
                <w:lang w:val="en-CA"/>
              </w:rPr>
              <w:t xml:space="preserve">and BC explicitly </w:t>
            </w:r>
            <w:r w:rsidRPr="003F7A0C">
              <w:rPr>
                <w:rFonts w:ascii="Arial" w:hAnsi="Arial" w:cs="Arial"/>
                <w:lang w:val="en-CA"/>
              </w:rPr>
              <w:t>supported the proposed approach, definitions</w:t>
            </w:r>
            <w:r w:rsidR="00977FFB" w:rsidRPr="003F7A0C">
              <w:rPr>
                <w:rFonts w:ascii="Arial" w:hAnsi="Arial" w:cs="Arial"/>
                <w:lang w:val="en-CA"/>
              </w:rPr>
              <w:t>,</w:t>
            </w:r>
            <w:r w:rsidRPr="003F7A0C">
              <w:rPr>
                <w:rFonts w:ascii="Arial" w:hAnsi="Arial" w:cs="Arial"/>
                <w:lang w:val="en-CA"/>
              </w:rPr>
              <w:t xml:space="preserve"> and descriptions. </w:t>
            </w:r>
            <w:r w:rsidR="00061FE6" w:rsidRPr="003F7A0C">
              <w:rPr>
                <w:rFonts w:ascii="Arial" w:hAnsi="Arial" w:cs="Arial"/>
                <w:lang w:val="en-CA"/>
              </w:rPr>
              <w:t>In addition</w:t>
            </w:r>
            <w:r w:rsidR="008908DE" w:rsidRPr="003F7A0C">
              <w:rPr>
                <w:rFonts w:ascii="Arial" w:hAnsi="Arial" w:cs="Arial"/>
                <w:lang w:val="en-CA"/>
              </w:rPr>
              <w:t>,</w:t>
            </w:r>
            <w:r w:rsidRPr="003F7A0C">
              <w:rPr>
                <w:rFonts w:ascii="Arial" w:hAnsi="Arial" w:cs="Arial"/>
                <w:lang w:val="en-CA"/>
              </w:rPr>
              <w:t xml:space="preserve"> each of these groups raised some points</w:t>
            </w:r>
            <w:r w:rsidR="008908DE" w:rsidRPr="003F7A0C">
              <w:rPr>
                <w:rFonts w:ascii="Arial" w:hAnsi="Arial" w:cs="Arial"/>
                <w:lang w:val="en-CA"/>
              </w:rPr>
              <w:t xml:space="preserve"> for consideration</w:t>
            </w:r>
            <w:r w:rsidRPr="003F7A0C">
              <w:rPr>
                <w:rFonts w:ascii="Arial" w:hAnsi="Arial" w:cs="Arial"/>
                <w:lang w:val="en-CA"/>
              </w:rPr>
              <w:t>.</w:t>
            </w:r>
            <w:r w:rsidR="00615602" w:rsidRPr="003F7A0C">
              <w:rPr>
                <w:rFonts w:ascii="Arial" w:hAnsi="Arial" w:cs="Arial"/>
                <w:lang w:val="en-CA"/>
              </w:rPr>
              <w:t xml:space="preserve"> </w:t>
            </w:r>
          </w:p>
          <w:p w14:paraId="549721E3" w14:textId="77777777" w:rsidR="009E32B4" w:rsidRPr="003F7A0C" w:rsidRDefault="009E32B4" w:rsidP="000B0A3E">
            <w:pPr>
              <w:spacing w:after="0" w:line="240" w:lineRule="auto"/>
              <w:rPr>
                <w:rFonts w:ascii="Arial" w:hAnsi="Arial" w:cs="Arial"/>
                <w:lang w:val="en-CA"/>
              </w:rPr>
            </w:pPr>
          </w:p>
          <w:p w14:paraId="0D0CFCAB" w14:textId="6588F9D6" w:rsidR="008E2C9C" w:rsidRPr="003F7A0C" w:rsidRDefault="00615602" w:rsidP="000B0A3E">
            <w:pPr>
              <w:spacing w:after="0" w:line="240" w:lineRule="auto"/>
              <w:rPr>
                <w:rFonts w:ascii="Arial" w:hAnsi="Arial" w:cs="Arial"/>
                <w:lang w:val="en-CA"/>
              </w:rPr>
            </w:pPr>
            <w:r w:rsidRPr="003F7A0C">
              <w:rPr>
                <w:rFonts w:ascii="Arial" w:hAnsi="Arial" w:cs="Arial"/>
                <w:lang w:val="en-CA"/>
              </w:rPr>
              <w:t xml:space="preserve">The other contributors </w:t>
            </w:r>
            <w:r w:rsidR="009E32B4" w:rsidRPr="003F7A0C">
              <w:rPr>
                <w:rFonts w:ascii="Arial" w:hAnsi="Arial" w:cs="Arial"/>
                <w:lang w:val="en-CA"/>
              </w:rPr>
              <w:t>(LOR, HPO, CG</w:t>
            </w:r>
            <w:r w:rsidR="00977FFB" w:rsidRPr="003F7A0C">
              <w:rPr>
                <w:rFonts w:ascii="Arial" w:hAnsi="Arial" w:cs="Arial"/>
                <w:lang w:val="en-CA"/>
              </w:rPr>
              <w:t>,</w:t>
            </w:r>
            <w:r w:rsidR="009E32B4" w:rsidRPr="003F7A0C">
              <w:rPr>
                <w:rFonts w:ascii="Arial" w:hAnsi="Arial" w:cs="Arial"/>
                <w:lang w:val="en-CA"/>
              </w:rPr>
              <w:t xml:space="preserve"> and RIPN) </w:t>
            </w:r>
            <w:r w:rsidRPr="003F7A0C">
              <w:rPr>
                <w:rFonts w:ascii="Arial" w:hAnsi="Arial" w:cs="Arial"/>
                <w:lang w:val="en-CA"/>
              </w:rPr>
              <w:t xml:space="preserve">focused on specific topics and did not comment on the </w:t>
            </w:r>
            <w:r w:rsidR="00061FE6" w:rsidRPr="003F7A0C">
              <w:rPr>
                <w:rFonts w:ascii="Arial" w:hAnsi="Arial" w:cs="Arial"/>
                <w:lang w:val="en-CA"/>
              </w:rPr>
              <w:t>general</w:t>
            </w:r>
            <w:r w:rsidRPr="003F7A0C">
              <w:rPr>
                <w:rFonts w:ascii="Arial" w:hAnsi="Arial" w:cs="Arial"/>
                <w:lang w:val="en-CA"/>
              </w:rPr>
              <w:t xml:space="preserve"> approach, definitions</w:t>
            </w:r>
            <w:r w:rsidR="00977FFB" w:rsidRPr="003F7A0C">
              <w:rPr>
                <w:rFonts w:ascii="Arial" w:hAnsi="Arial" w:cs="Arial"/>
                <w:lang w:val="en-CA"/>
              </w:rPr>
              <w:t>,</w:t>
            </w:r>
            <w:r w:rsidRPr="003F7A0C">
              <w:rPr>
                <w:rFonts w:ascii="Arial" w:hAnsi="Arial" w:cs="Arial"/>
                <w:lang w:val="en-CA"/>
              </w:rPr>
              <w:t xml:space="preserve"> and descriptions.</w:t>
            </w:r>
          </w:p>
          <w:p w14:paraId="5BB88B54" w14:textId="265993B5" w:rsidR="008E2C9C" w:rsidRPr="003F7A0C" w:rsidRDefault="008E2C9C" w:rsidP="000B0A3E">
            <w:pPr>
              <w:spacing w:after="0" w:line="240" w:lineRule="auto"/>
              <w:rPr>
                <w:rFonts w:ascii="Arial" w:hAnsi="Arial" w:cs="Arial"/>
                <w:lang w:val="en-CA"/>
              </w:rPr>
            </w:pPr>
          </w:p>
          <w:p w14:paraId="558452F4" w14:textId="50FD4732" w:rsidR="00615602" w:rsidRPr="003F7A0C" w:rsidRDefault="00615602" w:rsidP="000B0A3E">
            <w:pPr>
              <w:spacing w:after="0" w:line="240" w:lineRule="auto"/>
              <w:rPr>
                <w:rFonts w:ascii="Arial" w:hAnsi="Arial" w:cs="Arial"/>
                <w:b/>
                <w:bCs/>
                <w:lang w:val="en-CA"/>
              </w:rPr>
            </w:pPr>
            <w:r w:rsidRPr="003F7A0C">
              <w:rPr>
                <w:rFonts w:ascii="Arial" w:hAnsi="Arial" w:cs="Arial"/>
                <w:b/>
                <w:bCs/>
                <w:lang w:val="en-CA"/>
              </w:rPr>
              <w:t>Specific comments</w:t>
            </w:r>
          </w:p>
          <w:p w14:paraId="1AF41071" w14:textId="7F3E2775" w:rsidR="008E2C9C" w:rsidRPr="003F7A0C" w:rsidRDefault="008E2C9C" w:rsidP="00095BE2">
            <w:pPr>
              <w:pStyle w:val="ListParagraph"/>
              <w:numPr>
                <w:ilvl w:val="0"/>
                <w:numId w:val="8"/>
              </w:numPr>
              <w:rPr>
                <w:rFonts w:ascii="Arial" w:hAnsi="Arial" w:cs="Arial"/>
                <w:sz w:val="22"/>
                <w:szCs w:val="22"/>
                <w:lang w:val="en-CA"/>
              </w:rPr>
            </w:pPr>
            <w:r w:rsidRPr="003F7A0C">
              <w:rPr>
                <w:rFonts w:ascii="Arial" w:hAnsi="Arial" w:cs="Arial"/>
                <w:sz w:val="22"/>
                <w:szCs w:val="22"/>
                <w:lang w:val="en-CA"/>
              </w:rPr>
              <w:t>The ALAC request</w:t>
            </w:r>
            <w:r w:rsidR="008908DE" w:rsidRPr="003F7A0C">
              <w:rPr>
                <w:rFonts w:ascii="Arial" w:hAnsi="Arial" w:cs="Arial"/>
                <w:sz w:val="22"/>
                <w:szCs w:val="22"/>
                <w:lang w:val="en-CA"/>
              </w:rPr>
              <w:t>s</w:t>
            </w:r>
            <w:r w:rsidRPr="003F7A0C">
              <w:rPr>
                <w:rFonts w:ascii="Arial" w:hAnsi="Arial" w:cs="Arial"/>
                <w:sz w:val="22"/>
                <w:szCs w:val="22"/>
                <w:lang w:val="en-CA"/>
              </w:rPr>
              <w:t xml:space="preserve"> t</w:t>
            </w:r>
            <w:r w:rsidR="00DD5B7A" w:rsidRPr="003F7A0C">
              <w:rPr>
                <w:rFonts w:ascii="Arial" w:hAnsi="Arial" w:cs="Arial"/>
                <w:sz w:val="22"/>
                <w:szCs w:val="22"/>
                <w:lang w:val="en-CA"/>
              </w:rPr>
              <w:t>hat</w:t>
            </w:r>
            <w:r w:rsidRPr="003F7A0C">
              <w:rPr>
                <w:rFonts w:ascii="Arial" w:hAnsi="Arial" w:cs="Arial"/>
                <w:sz w:val="22"/>
                <w:szCs w:val="22"/>
                <w:lang w:val="en-CA"/>
              </w:rPr>
              <w:t xml:space="preserve"> two points </w:t>
            </w:r>
            <w:r w:rsidR="00DD5B7A" w:rsidRPr="003F7A0C">
              <w:rPr>
                <w:rFonts w:ascii="Arial" w:hAnsi="Arial" w:cs="Arial"/>
                <w:sz w:val="22"/>
                <w:szCs w:val="22"/>
                <w:lang w:val="en-CA"/>
              </w:rPr>
              <w:t xml:space="preserve">be considered </w:t>
            </w:r>
            <w:r w:rsidRPr="003F7A0C">
              <w:rPr>
                <w:rFonts w:ascii="Arial" w:hAnsi="Arial" w:cs="Arial"/>
                <w:sz w:val="22"/>
                <w:szCs w:val="22"/>
                <w:lang w:val="en-CA"/>
              </w:rPr>
              <w:t>from an end-user pe</w:t>
            </w:r>
            <w:r w:rsidR="005F6794" w:rsidRPr="003F7A0C">
              <w:rPr>
                <w:rFonts w:ascii="Arial" w:hAnsi="Arial" w:cs="Arial"/>
                <w:sz w:val="22"/>
                <w:szCs w:val="22"/>
                <w:lang w:val="en-CA"/>
              </w:rPr>
              <w:t>r</w:t>
            </w:r>
            <w:r w:rsidRPr="003F7A0C">
              <w:rPr>
                <w:rFonts w:ascii="Arial" w:hAnsi="Arial" w:cs="Arial"/>
                <w:sz w:val="22"/>
                <w:szCs w:val="22"/>
                <w:lang w:val="en-CA"/>
              </w:rPr>
              <w:t>spective</w:t>
            </w:r>
            <w:r w:rsidR="005F6794" w:rsidRPr="003F7A0C">
              <w:rPr>
                <w:rFonts w:ascii="Arial" w:hAnsi="Arial" w:cs="Arial"/>
                <w:sz w:val="22"/>
                <w:szCs w:val="22"/>
                <w:lang w:val="en-CA"/>
              </w:rPr>
              <w:t>: 1. Removal of a TLD will mean less like</w:t>
            </w:r>
            <w:r w:rsidR="008908DE" w:rsidRPr="003F7A0C">
              <w:rPr>
                <w:rFonts w:ascii="Arial" w:hAnsi="Arial" w:cs="Arial"/>
                <w:sz w:val="22"/>
                <w:szCs w:val="22"/>
                <w:lang w:val="en-CA"/>
              </w:rPr>
              <w:t>lihood for confusion as usually the removal of one would make room for a new one, and 2. Retirement could pose a problem for some registrant</w:t>
            </w:r>
            <w:r w:rsidR="00DD5B7A" w:rsidRPr="003F7A0C">
              <w:rPr>
                <w:rFonts w:ascii="Arial" w:hAnsi="Arial" w:cs="Arial"/>
                <w:sz w:val="22"/>
                <w:szCs w:val="22"/>
                <w:lang w:val="en-CA"/>
              </w:rPr>
              <w:t>s</w:t>
            </w:r>
            <w:r w:rsidR="008908DE" w:rsidRPr="003F7A0C">
              <w:rPr>
                <w:rFonts w:ascii="Arial" w:hAnsi="Arial" w:cs="Arial"/>
                <w:sz w:val="22"/>
                <w:szCs w:val="22"/>
                <w:lang w:val="en-CA"/>
              </w:rPr>
              <w:t xml:space="preserve"> when they are used to an “old” address which </w:t>
            </w:r>
            <w:r w:rsidR="00DD5B7A" w:rsidRPr="003F7A0C">
              <w:rPr>
                <w:rFonts w:ascii="Arial" w:hAnsi="Arial" w:cs="Arial"/>
                <w:sz w:val="22"/>
                <w:szCs w:val="22"/>
                <w:lang w:val="en-CA"/>
              </w:rPr>
              <w:t>will</w:t>
            </w:r>
            <w:r w:rsidR="008908DE" w:rsidRPr="003F7A0C">
              <w:rPr>
                <w:rFonts w:ascii="Arial" w:hAnsi="Arial" w:cs="Arial"/>
                <w:sz w:val="22"/>
                <w:szCs w:val="22"/>
                <w:lang w:val="en-CA"/>
              </w:rPr>
              <w:t xml:space="preserve"> become obsolete after retirement of the ccTLD.</w:t>
            </w:r>
          </w:p>
          <w:p w14:paraId="1A515940" w14:textId="77777777" w:rsidR="00CA6B33" w:rsidRPr="003F7A0C" w:rsidRDefault="00CA6B33" w:rsidP="00CA6B33">
            <w:pPr>
              <w:pStyle w:val="ListParagraph"/>
              <w:rPr>
                <w:rFonts w:ascii="Arial" w:hAnsi="Arial" w:cs="Arial"/>
                <w:sz w:val="22"/>
                <w:szCs w:val="22"/>
                <w:lang w:val="en-CA"/>
              </w:rPr>
            </w:pPr>
          </w:p>
          <w:p w14:paraId="3DD9A964" w14:textId="77777777" w:rsidR="00CA6B33" w:rsidRPr="003F7A0C" w:rsidRDefault="00CA6B33" w:rsidP="00CA6B33">
            <w:pPr>
              <w:pStyle w:val="ListParagraph"/>
              <w:rPr>
                <w:rFonts w:ascii="Arial" w:hAnsi="Arial" w:cs="Arial"/>
                <w:sz w:val="22"/>
                <w:szCs w:val="22"/>
                <w:lang w:val="en-CA"/>
              </w:rPr>
            </w:pPr>
            <w:r w:rsidRPr="003F7A0C">
              <w:rPr>
                <w:rFonts w:ascii="Arial" w:hAnsi="Arial" w:cs="Arial"/>
                <w:sz w:val="22"/>
                <w:szCs w:val="22"/>
                <w:lang w:val="en-CA"/>
              </w:rPr>
              <w:t>Reference in Interim Paper:</w:t>
            </w:r>
          </w:p>
          <w:p w14:paraId="6244438F" w14:textId="77777777" w:rsidR="00CA6B33" w:rsidRPr="003F7A0C" w:rsidRDefault="00CA6B33" w:rsidP="00CA6B33">
            <w:pPr>
              <w:pStyle w:val="ListParagraph"/>
              <w:numPr>
                <w:ilvl w:val="1"/>
                <w:numId w:val="13"/>
              </w:numPr>
              <w:ind w:left="1080"/>
              <w:rPr>
                <w:rFonts w:ascii="Arial" w:hAnsi="Arial" w:cs="Arial"/>
                <w:lang w:val="en-CA"/>
              </w:rPr>
            </w:pPr>
            <w:r w:rsidRPr="003F7A0C">
              <w:rPr>
                <w:rFonts w:ascii="Arial" w:hAnsi="Arial" w:cs="Arial"/>
                <w:sz w:val="22"/>
                <w:szCs w:val="22"/>
                <w:lang w:val="en-CA"/>
              </w:rPr>
              <w:t xml:space="preserve">Annex A. Result of Stress Test per Identified Situations # 2 - </w:t>
            </w:r>
            <w:r w:rsidRPr="003F7A0C">
              <w:rPr>
                <w:rFonts w:ascii="Arial" w:hAnsi="Arial" w:cs="Arial"/>
                <w:lang w:val="en-CA"/>
              </w:rPr>
              <w:t>Domain Names under management at removal date - Whether there is a significant number under management or only a limited set is not relevant. There is a need to avoid gaming the system. Rationale for Retirement process is to accommodate new ccTLDs per RFC 1591.</w:t>
            </w:r>
          </w:p>
          <w:p w14:paraId="6FE0A3CE" w14:textId="77777777" w:rsidR="00CA6B33" w:rsidRPr="003F7A0C" w:rsidRDefault="00CA6B33" w:rsidP="00CA6B33">
            <w:pPr>
              <w:pStyle w:val="ListParagraph"/>
              <w:numPr>
                <w:ilvl w:val="1"/>
                <w:numId w:val="13"/>
              </w:numPr>
              <w:ind w:left="1080"/>
              <w:rPr>
                <w:rFonts w:ascii="Arial" w:hAnsi="Arial" w:cs="Arial"/>
                <w:lang w:val="en-CA"/>
              </w:rPr>
            </w:pPr>
            <w:r w:rsidRPr="003F7A0C">
              <w:rPr>
                <w:rFonts w:ascii="Arial" w:hAnsi="Arial" w:cs="Arial"/>
                <w:sz w:val="22"/>
                <w:szCs w:val="22"/>
                <w:lang w:val="en-CA"/>
              </w:rPr>
              <w:t>Annex A. Result of Stress Test per Identified Situations # 12</w:t>
            </w:r>
            <w:r w:rsidRPr="003F7A0C">
              <w:rPr>
                <w:rFonts w:ascii="Arial" w:hAnsi="Arial" w:cs="Arial"/>
                <w:lang w:val="en-CA"/>
              </w:rPr>
              <w:t xml:space="preserve"> - Unforeseen technical consequences/significant consequences or </w:t>
            </w:r>
            <w:proofErr w:type="gramStart"/>
            <w:r w:rsidRPr="003F7A0C">
              <w:rPr>
                <w:rFonts w:ascii="Arial" w:hAnsi="Arial" w:cs="Arial"/>
                <w:lang w:val="en-CA"/>
              </w:rPr>
              <w:t>other</w:t>
            </w:r>
            <w:proofErr w:type="gramEnd"/>
            <w:r w:rsidRPr="003F7A0C">
              <w:rPr>
                <w:rFonts w:ascii="Arial" w:hAnsi="Arial" w:cs="Arial"/>
                <w:lang w:val="en-CA"/>
              </w:rPr>
              <w:t xml:space="preserve"> affecting other TLDs/DNS in general. Name Servers for Domain Names not under ccTLD, are still under ccTLD to be removed - Communication to customers is part of the Retirement Plan. In addition, the removal of a ccTLD is a predictable and foreseeable process. There should be no</w:t>
            </w:r>
          </w:p>
          <w:p w14:paraId="17F91465" w14:textId="77777777" w:rsidR="00CA6B33" w:rsidRPr="003F7A0C" w:rsidRDefault="00CA6B33" w:rsidP="00CA6B33">
            <w:pPr>
              <w:pStyle w:val="ListParagraph"/>
              <w:ind w:left="1080"/>
              <w:rPr>
                <w:rFonts w:ascii="Arial" w:hAnsi="Arial" w:cs="Arial"/>
                <w:lang w:val="en-CA"/>
              </w:rPr>
            </w:pPr>
            <w:r w:rsidRPr="003F7A0C">
              <w:rPr>
                <w:rFonts w:ascii="Arial" w:hAnsi="Arial" w:cs="Arial"/>
                <w:lang w:val="en-CA"/>
              </w:rPr>
              <w:t>surprises. Customers should know where their essential services are hosted.</w:t>
            </w:r>
          </w:p>
          <w:p w14:paraId="443F1C87" w14:textId="77777777" w:rsidR="00157DD7" w:rsidRPr="003F7A0C" w:rsidRDefault="00157DD7" w:rsidP="00157DD7">
            <w:pPr>
              <w:pStyle w:val="ListParagraph"/>
              <w:rPr>
                <w:rFonts w:ascii="Arial" w:hAnsi="Arial" w:cs="Arial"/>
                <w:sz w:val="22"/>
                <w:szCs w:val="22"/>
                <w:lang w:val="en-CA"/>
              </w:rPr>
            </w:pPr>
          </w:p>
          <w:p w14:paraId="7F32B936" w14:textId="7D2A1B94" w:rsidR="00157DD7" w:rsidRPr="003F7A0C" w:rsidRDefault="00CA40EE" w:rsidP="00157DD7">
            <w:pPr>
              <w:pStyle w:val="ListParagraph"/>
              <w:rPr>
                <w:rFonts w:ascii="Arial" w:hAnsi="Arial" w:cs="Arial"/>
                <w:sz w:val="22"/>
                <w:szCs w:val="22"/>
                <w:lang w:val="en-CA"/>
              </w:rPr>
            </w:pPr>
            <w:r w:rsidRPr="003F7A0C">
              <w:rPr>
                <w:rFonts w:ascii="Arial" w:hAnsi="Arial" w:cs="Arial"/>
                <w:sz w:val="22"/>
                <w:szCs w:val="22"/>
                <w:highlight w:val="yellow"/>
                <w:lang w:val="en-CA"/>
              </w:rPr>
              <w:t>Draft WG Response</w:t>
            </w:r>
            <w:r w:rsidR="00157DD7" w:rsidRPr="003F7A0C">
              <w:rPr>
                <w:rFonts w:ascii="Arial" w:hAnsi="Arial" w:cs="Arial"/>
                <w:sz w:val="22"/>
                <w:szCs w:val="22"/>
                <w:highlight w:val="yellow"/>
                <w:lang w:val="en-CA"/>
              </w:rPr>
              <w:t>:</w:t>
            </w:r>
            <w:r w:rsidR="00CF0655" w:rsidRPr="003F7A0C">
              <w:rPr>
                <w:rFonts w:ascii="Arial" w:hAnsi="Arial" w:cs="Arial"/>
                <w:sz w:val="22"/>
                <w:szCs w:val="22"/>
                <w:highlight w:val="yellow"/>
                <w:lang w:val="en-CA"/>
              </w:rPr>
              <w:t xml:space="preserve"> The WG thanks ALAC for the comment. The WG has discussed and considered the issues of the impact of removal of a ccTLD from the Root Zone Database File extensively as part of its stress testing of the policy</w:t>
            </w:r>
            <w:r w:rsidR="00F71B9B" w:rsidRPr="003F7A0C">
              <w:rPr>
                <w:rFonts w:ascii="Arial" w:hAnsi="Arial" w:cs="Arial"/>
                <w:sz w:val="22"/>
                <w:szCs w:val="22"/>
                <w:highlight w:val="yellow"/>
                <w:lang w:val="en-CA"/>
              </w:rPr>
              <w:t xml:space="preserve"> and believes that the time allocated for the </w:t>
            </w:r>
            <w:r w:rsidR="00F71B9B" w:rsidRPr="003F7A0C">
              <w:rPr>
                <w:rFonts w:ascii="Arial" w:hAnsi="Arial" w:cs="Arial"/>
                <w:sz w:val="22"/>
                <w:szCs w:val="22"/>
                <w:highlight w:val="yellow"/>
                <w:lang w:val="en-CA"/>
              </w:rPr>
              <w:lastRenderedPageBreak/>
              <w:t>retirement of a ccTLD will significantly mitigate any issues associated with using “old” domain names.</w:t>
            </w:r>
          </w:p>
          <w:p w14:paraId="57F844E0" w14:textId="77777777" w:rsidR="00157DD7" w:rsidRPr="003F7A0C" w:rsidRDefault="00157DD7" w:rsidP="00157DD7">
            <w:pPr>
              <w:pStyle w:val="ListParagraph"/>
              <w:rPr>
                <w:rFonts w:ascii="Arial" w:hAnsi="Arial" w:cs="Arial"/>
                <w:sz w:val="22"/>
                <w:szCs w:val="22"/>
                <w:lang w:val="en-CA"/>
              </w:rPr>
            </w:pPr>
          </w:p>
          <w:p w14:paraId="4A4FC16D" w14:textId="3EDF85CC" w:rsidR="00471D82" w:rsidRPr="003F7A0C" w:rsidRDefault="001A5DFD" w:rsidP="00CF0655">
            <w:pPr>
              <w:pStyle w:val="ListParagraph"/>
              <w:rPr>
                <w:rFonts w:ascii="Arial" w:hAnsi="Arial" w:cs="Arial"/>
                <w:sz w:val="22"/>
                <w:szCs w:val="22"/>
                <w:lang w:val="en-CA"/>
              </w:rPr>
            </w:pPr>
            <w:r w:rsidRPr="003F7A0C">
              <w:rPr>
                <w:rFonts w:ascii="Arial" w:hAnsi="Arial" w:cs="Arial"/>
                <w:sz w:val="22"/>
                <w:szCs w:val="22"/>
                <w:lang w:val="en-CA"/>
              </w:rPr>
              <w:t>Does Paper need to be amended DRAFT</w:t>
            </w:r>
            <w:r w:rsidR="00157DD7" w:rsidRPr="003F7A0C">
              <w:rPr>
                <w:rFonts w:ascii="Arial" w:hAnsi="Arial" w:cs="Arial"/>
                <w:sz w:val="22"/>
                <w:szCs w:val="22"/>
                <w:lang w:val="en-CA"/>
              </w:rPr>
              <w:t>?</w:t>
            </w:r>
            <w:r w:rsidR="00CF0655" w:rsidRPr="003F7A0C">
              <w:rPr>
                <w:rFonts w:ascii="Arial" w:hAnsi="Arial" w:cs="Arial"/>
                <w:sz w:val="22"/>
                <w:szCs w:val="22"/>
                <w:lang w:val="en-CA"/>
              </w:rPr>
              <w:t xml:space="preserve"> N</w:t>
            </w:r>
          </w:p>
          <w:p w14:paraId="3CC9A9CF" w14:textId="77777777" w:rsidR="00CF0655" w:rsidRPr="003F7A0C" w:rsidRDefault="00CF0655" w:rsidP="00CF0655">
            <w:pPr>
              <w:pStyle w:val="ListParagraph"/>
              <w:rPr>
                <w:rFonts w:ascii="Arial" w:hAnsi="Arial" w:cs="Arial"/>
                <w:sz w:val="22"/>
                <w:szCs w:val="22"/>
                <w:lang w:val="en-CA"/>
              </w:rPr>
            </w:pPr>
          </w:p>
          <w:p w14:paraId="6F9B0F32" w14:textId="2AA2D86B" w:rsidR="008908DE" w:rsidRPr="003F7A0C" w:rsidRDefault="008908DE" w:rsidP="000B0A3E">
            <w:pPr>
              <w:spacing w:after="0" w:line="240" w:lineRule="auto"/>
              <w:rPr>
                <w:rFonts w:ascii="Arial" w:hAnsi="Arial" w:cs="Arial"/>
                <w:lang w:val="en-CA"/>
              </w:rPr>
            </w:pPr>
          </w:p>
          <w:p w14:paraId="64E6C84D" w14:textId="4C3EE961" w:rsidR="008908DE" w:rsidRPr="003F7A0C" w:rsidRDefault="008908DE" w:rsidP="00095BE2">
            <w:pPr>
              <w:pStyle w:val="ListParagraph"/>
              <w:numPr>
                <w:ilvl w:val="0"/>
                <w:numId w:val="8"/>
              </w:numPr>
              <w:rPr>
                <w:rFonts w:ascii="Arial" w:hAnsi="Arial" w:cs="Arial"/>
                <w:sz w:val="22"/>
                <w:szCs w:val="22"/>
                <w:lang w:val="en-CA"/>
              </w:rPr>
            </w:pPr>
            <w:r w:rsidRPr="003F7A0C">
              <w:rPr>
                <w:rFonts w:ascii="Arial" w:hAnsi="Arial" w:cs="Arial"/>
                <w:sz w:val="22"/>
                <w:szCs w:val="22"/>
                <w:lang w:val="en-CA"/>
              </w:rPr>
              <w:t>The ALAC noted that the replacement of a non-Functional Manager should be transparent and follow due process. In addition</w:t>
            </w:r>
            <w:r w:rsidR="00977FFB" w:rsidRPr="003F7A0C">
              <w:rPr>
                <w:rFonts w:ascii="Arial" w:hAnsi="Arial" w:cs="Arial"/>
                <w:sz w:val="22"/>
                <w:szCs w:val="22"/>
                <w:lang w:val="en-CA"/>
              </w:rPr>
              <w:t>,</w:t>
            </w:r>
            <w:r w:rsidRPr="003F7A0C">
              <w:rPr>
                <w:rFonts w:ascii="Arial" w:hAnsi="Arial" w:cs="Arial"/>
                <w:sz w:val="22"/>
                <w:szCs w:val="22"/>
                <w:lang w:val="en-CA"/>
              </w:rPr>
              <w:t xml:space="preserve"> the IFO and the Functional Manager should work together in good faith and ensure the interests of registrants are taken into account.</w:t>
            </w:r>
          </w:p>
          <w:p w14:paraId="29025141" w14:textId="77777777" w:rsidR="00471D82" w:rsidRPr="003F7A0C" w:rsidRDefault="00471D82" w:rsidP="00471D82">
            <w:pPr>
              <w:pStyle w:val="ListParagraph"/>
              <w:rPr>
                <w:rFonts w:ascii="Arial" w:hAnsi="Arial" w:cs="Arial"/>
                <w:sz w:val="22"/>
                <w:szCs w:val="22"/>
                <w:lang w:val="en-CA"/>
              </w:rPr>
            </w:pPr>
          </w:p>
          <w:p w14:paraId="212B5677" w14:textId="77777777" w:rsidR="00CA6B33" w:rsidRPr="003F7A0C" w:rsidRDefault="00CA6B33" w:rsidP="00CA6B33">
            <w:pPr>
              <w:pStyle w:val="ListParagraph"/>
              <w:rPr>
                <w:rFonts w:ascii="Arial" w:hAnsi="Arial" w:cs="Arial"/>
                <w:sz w:val="22"/>
                <w:szCs w:val="22"/>
                <w:lang w:val="en-CA"/>
              </w:rPr>
            </w:pPr>
            <w:r w:rsidRPr="003F7A0C">
              <w:rPr>
                <w:rFonts w:ascii="Arial" w:hAnsi="Arial" w:cs="Arial"/>
                <w:sz w:val="22"/>
                <w:szCs w:val="22"/>
                <w:lang w:val="en-CA"/>
              </w:rPr>
              <w:t>Reference in Interim Paper:</w:t>
            </w:r>
          </w:p>
          <w:p w14:paraId="03009A06" w14:textId="77777777" w:rsidR="00CA6B33" w:rsidRPr="003F7A0C" w:rsidRDefault="00CA6B33" w:rsidP="00CA6B33">
            <w:pPr>
              <w:pStyle w:val="ListParagraph"/>
              <w:numPr>
                <w:ilvl w:val="0"/>
                <w:numId w:val="14"/>
              </w:numPr>
              <w:rPr>
                <w:rFonts w:ascii="Arial" w:hAnsi="Arial" w:cs="Arial"/>
                <w:sz w:val="22"/>
                <w:szCs w:val="22"/>
                <w:lang w:val="en-CA"/>
              </w:rPr>
            </w:pPr>
            <w:r w:rsidRPr="003F7A0C">
              <w:rPr>
                <w:rFonts w:ascii="Arial" w:hAnsi="Arial" w:cs="Arial"/>
                <w:sz w:val="22"/>
                <w:szCs w:val="22"/>
                <w:lang w:val="en-CA"/>
              </w:rPr>
              <w:t xml:space="preserve">Section 3, final two sentences (page 5) - If a ccTLD is to be retired but does not have a Functional Manager the IFO cannot transfer </w:t>
            </w:r>
            <w:r w:rsidRPr="003F7A0C">
              <w:rPr>
                <w:rFonts w:ascii="Arial" w:hAnsi="Arial" w:cs="Arial"/>
                <w:lang w:val="en-CA"/>
              </w:rPr>
              <w:t>responsibility to a new Manager according to its standard process. This set of circumstances would create a deadlock situation which would prevent the IFO from ever retiring the ccTLD. To avoid such a deadlock, and only under these specific conditions, this Policy allows the IFO to proceed with a transfer of responsibility for the ccTLD to establish a Functional Manager and insure the ccTLD can be retired. Such a transfer should follow the standard IFO Transfer process where possible.</w:t>
            </w:r>
          </w:p>
          <w:p w14:paraId="49217866" w14:textId="77777777" w:rsidR="00CA6B33" w:rsidRPr="003F7A0C" w:rsidRDefault="00CA6B33" w:rsidP="00CA6B33">
            <w:pPr>
              <w:pStyle w:val="ListParagraph"/>
              <w:numPr>
                <w:ilvl w:val="0"/>
                <w:numId w:val="14"/>
              </w:numPr>
              <w:rPr>
                <w:rFonts w:ascii="Arial" w:hAnsi="Arial" w:cs="Arial"/>
                <w:sz w:val="22"/>
                <w:szCs w:val="22"/>
                <w:lang w:val="en-CA"/>
              </w:rPr>
            </w:pPr>
            <w:r w:rsidRPr="003F7A0C">
              <w:rPr>
                <w:rFonts w:ascii="Arial" w:hAnsi="Arial" w:cs="Arial"/>
                <w:sz w:val="22"/>
                <w:szCs w:val="22"/>
                <w:lang w:val="en-CA"/>
              </w:rPr>
              <w:t xml:space="preserve">Annex A. Result of Stress Test per Identified Situations # 5 - Request for Transfer after the Retirement Notice is sent. – There is a gap in current policy (RFC 1591 </w:t>
            </w:r>
            <w:r w:rsidRPr="003F7A0C">
              <w:rPr>
                <w:rFonts w:ascii="Arial" w:hAnsi="Arial" w:cs="Arial"/>
                <w:lang w:val="en-CA"/>
              </w:rPr>
              <w:t xml:space="preserve">and section 3 </w:t>
            </w:r>
            <w:proofErr w:type="spellStart"/>
            <w:r w:rsidRPr="003F7A0C">
              <w:rPr>
                <w:rFonts w:ascii="Arial" w:hAnsi="Arial" w:cs="Arial"/>
                <w:lang w:val="en-CA"/>
              </w:rPr>
              <w:t>FoI</w:t>
            </w:r>
            <w:proofErr w:type="spellEnd"/>
            <w:r w:rsidRPr="003F7A0C">
              <w:rPr>
                <w:rFonts w:ascii="Arial" w:hAnsi="Arial" w:cs="Arial"/>
                <w:lang w:val="en-CA"/>
              </w:rPr>
              <w:t xml:space="preserve">). No specific mechanisms for expedient and “administrative” Transfer specifically targeted at orderly </w:t>
            </w:r>
            <w:r w:rsidRPr="003F7A0C">
              <w:rPr>
                <w:rFonts w:ascii="Arial" w:hAnsi="Arial" w:cs="Arial"/>
                <w:sz w:val="22"/>
                <w:szCs w:val="22"/>
                <w:lang w:val="en-CA"/>
              </w:rPr>
              <w:t xml:space="preserve">Retirement process. </w:t>
            </w:r>
          </w:p>
          <w:p w14:paraId="67AAD6E1" w14:textId="77777777" w:rsidR="00471D82" w:rsidRPr="003F7A0C" w:rsidRDefault="00471D82" w:rsidP="00471D82">
            <w:pPr>
              <w:pStyle w:val="ListParagraph"/>
              <w:rPr>
                <w:rFonts w:ascii="Arial" w:hAnsi="Arial" w:cs="Arial"/>
                <w:sz w:val="22"/>
                <w:szCs w:val="22"/>
                <w:lang w:val="en-CA"/>
              </w:rPr>
            </w:pPr>
          </w:p>
          <w:p w14:paraId="7B3E0E2F" w14:textId="4CF95AE5" w:rsidR="00157DD7" w:rsidRPr="003F7A0C" w:rsidRDefault="00CA40EE" w:rsidP="00157DD7">
            <w:pPr>
              <w:pStyle w:val="ListParagraph"/>
              <w:rPr>
                <w:rFonts w:ascii="Arial" w:hAnsi="Arial" w:cs="Arial"/>
                <w:sz w:val="22"/>
                <w:szCs w:val="22"/>
                <w:lang w:val="en-CA"/>
              </w:rPr>
            </w:pPr>
            <w:r w:rsidRPr="003F7A0C">
              <w:rPr>
                <w:rFonts w:ascii="Arial" w:hAnsi="Arial" w:cs="Arial"/>
                <w:sz w:val="22"/>
                <w:szCs w:val="22"/>
                <w:highlight w:val="yellow"/>
                <w:lang w:val="en-CA"/>
              </w:rPr>
              <w:t>Draft WG Response</w:t>
            </w:r>
            <w:r w:rsidR="00157DD7" w:rsidRPr="003F7A0C">
              <w:rPr>
                <w:rFonts w:ascii="Arial" w:hAnsi="Arial" w:cs="Arial"/>
                <w:sz w:val="22"/>
                <w:szCs w:val="22"/>
                <w:highlight w:val="yellow"/>
                <w:lang w:val="en-CA"/>
              </w:rPr>
              <w:t>:</w:t>
            </w:r>
            <w:r w:rsidR="00CF0655" w:rsidRPr="003F7A0C">
              <w:rPr>
                <w:rFonts w:ascii="Arial" w:hAnsi="Arial" w:cs="Arial"/>
                <w:sz w:val="22"/>
                <w:szCs w:val="22"/>
                <w:highlight w:val="yellow"/>
                <w:lang w:val="en-CA"/>
              </w:rPr>
              <w:t xml:space="preserve"> We thank ALAC for comment and agree</w:t>
            </w:r>
            <w:r w:rsidR="001A5DFD" w:rsidRPr="003F7A0C">
              <w:rPr>
                <w:rFonts w:ascii="Arial" w:hAnsi="Arial" w:cs="Arial"/>
                <w:sz w:val="22"/>
                <w:szCs w:val="22"/>
                <w:highlight w:val="yellow"/>
                <w:lang w:val="en-CA"/>
              </w:rPr>
              <w:t>s</w:t>
            </w:r>
            <w:r w:rsidR="00CF0655" w:rsidRPr="003F7A0C">
              <w:rPr>
                <w:rFonts w:ascii="Arial" w:hAnsi="Arial" w:cs="Arial"/>
                <w:sz w:val="22"/>
                <w:szCs w:val="22"/>
                <w:highlight w:val="yellow"/>
                <w:lang w:val="en-CA"/>
              </w:rPr>
              <w:t xml:space="preserve"> with </w:t>
            </w:r>
            <w:r w:rsidR="001A5DFD" w:rsidRPr="003F7A0C">
              <w:rPr>
                <w:rFonts w:ascii="Arial" w:hAnsi="Arial" w:cs="Arial"/>
                <w:sz w:val="22"/>
                <w:szCs w:val="22"/>
                <w:highlight w:val="yellow"/>
                <w:lang w:val="en-CA"/>
              </w:rPr>
              <w:t xml:space="preserve">the </w:t>
            </w:r>
            <w:r w:rsidR="00CF0655" w:rsidRPr="003F7A0C">
              <w:rPr>
                <w:rFonts w:ascii="Arial" w:hAnsi="Arial" w:cs="Arial"/>
                <w:sz w:val="22"/>
                <w:szCs w:val="22"/>
                <w:highlight w:val="yellow"/>
                <w:lang w:val="en-CA"/>
              </w:rPr>
              <w:t xml:space="preserve">observation as the WG noted in </w:t>
            </w:r>
            <w:r w:rsidR="00F71B9B" w:rsidRPr="003F7A0C">
              <w:rPr>
                <w:rFonts w:ascii="Arial" w:hAnsi="Arial" w:cs="Arial"/>
                <w:sz w:val="22"/>
                <w:szCs w:val="22"/>
                <w:highlight w:val="yellow"/>
                <w:lang w:val="en-CA"/>
              </w:rPr>
              <w:t>the above references “</w:t>
            </w:r>
            <w:r w:rsidR="00F71B9B" w:rsidRPr="003F7A0C">
              <w:rPr>
                <w:rFonts w:ascii="Arial" w:hAnsi="Arial" w:cs="Arial"/>
                <w:highlight w:val="yellow"/>
                <w:lang w:val="en-CA"/>
              </w:rPr>
              <w:t>. Such a transfer should follow the standard IFO Transfer process where possible</w:t>
            </w:r>
            <w:r w:rsidR="00F71B9B" w:rsidRPr="003F7A0C">
              <w:rPr>
                <w:rFonts w:ascii="Arial" w:hAnsi="Arial" w:cs="Arial"/>
                <w:sz w:val="22"/>
                <w:szCs w:val="22"/>
                <w:highlight w:val="yellow"/>
                <w:lang w:val="en-CA"/>
              </w:rPr>
              <w:t>”. As to the second point section 4.1 of the draft policy states</w:t>
            </w:r>
            <w:r w:rsidR="00392DAE" w:rsidRPr="003F7A0C">
              <w:rPr>
                <w:rFonts w:ascii="Arial" w:hAnsi="Arial" w:cs="Arial"/>
                <w:sz w:val="22"/>
                <w:szCs w:val="22"/>
                <w:highlight w:val="yellow"/>
                <w:lang w:val="en-CA"/>
              </w:rPr>
              <w:t xml:space="preserve"> “There is a good faith obligation for both the IFO and the Manager of the retiring ccTLD to ensure an orderly shutdown of the retiring ccTLD which takes into consideration the interests of its registrants and the stability and security of the DNS.”.</w:t>
            </w:r>
          </w:p>
          <w:p w14:paraId="16B30F5F" w14:textId="50637E7C" w:rsidR="00157DD7" w:rsidRPr="003F7A0C" w:rsidRDefault="00157DD7" w:rsidP="00157DD7">
            <w:pPr>
              <w:pStyle w:val="ListParagraph"/>
              <w:rPr>
                <w:rFonts w:ascii="Arial" w:hAnsi="Arial" w:cs="Arial"/>
                <w:sz w:val="22"/>
                <w:szCs w:val="22"/>
                <w:lang w:val="en-CA"/>
              </w:rPr>
            </w:pPr>
          </w:p>
          <w:p w14:paraId="13F828C0" w14:textId="77777777" w:rsidR="00ED6639" w:rsidRPr="003F7A0C" w:rsidRDefault="00ED6639" w:rsidP="00157DD7">
            <w:pPr>
              <w:pStyle w:val="ListParagraph"/>
              <w:rPr>
                <w:rFonts w:ascii="Arial" w:hAnsi="Arial" w:cs="Arial"/>
                <w:sz w:val="22"/>
                <w:szCs w:val="22"/>
                <w:lang w:val="en-CA"/>
              </w:rPr>
            </w:pPr>
          </w:p>
          <w:p w14:paraId="6E61715F" w14:textId="0A97BBCC" w:rsidR="00157DD7" w:rsidRPr="003F7A0C" w:rsidRDefault="001A5DFD" w:rsidP="00157DD7">
            <w:pPr>
              <w:pStyle w:val="ListParagraph"/>
              <w:rPr>
                <w:rFonts w:ascii="Arial" w:hAnsi="Arial" w:cs="Arial"/>
                <w:sz w:val="22"/>
                <w:szCs w:val="22"/>
                <w:lang w:val="en-CA"/>
              </w:rPr>
            </w:pPr>
            <w:r w:rsidRPr="003F7A0C">
              <w:rPr>
                <w:rFonts w:ascii="Arial" w:hAnsi="Arial" w:cs="Arial"/>
                <w:sz w:val="22"/>
                <w:szCs w:val="22"/>
                <w:lang w:val="en-CA"/>
              </w:rPr>
              <w:t>Does Paper need to be amended DRAFT</w:t>
            </w:r>
            <w:r w:rsidR="00157DD7" w:rsidRPr="003F7A0C">
              <w:rPr>
                <w:rFonts w:ascii="Arial" w:hAnsi="Arial" w:cs="Arial"/>
                <w:sz w:val="22"/>
                <w:szCs w:val="22"/>
                <w:lang w:val="en-CA"/>
              </w:rPr>
              <w:t>?</w:t>
            </w:r>
            <w:r w:rsidR="00CF0655" w:rsidRPr="003F7A0C">
              <w:rPr>
                <w:rFonts w:ascii="Arial" w:hAnsi="Arial" w:cs="Arial"/>
                <w:sz w:val="22"/>
                <w:szCs w:val="22"/>
                <w:lang w:val="en-CA"/>
              </w:rPr>
              <w:t xml:space="preserve"> N</w:t>
            </w:r>
          </w:p>
          <w:p w14:paraId="042ED829" w14:textId="142743C9" w:rsidR="00CF0655" w:rsidRPr="003F7A0C" w:rsidRDefault="00CF0655" w:rsidP="00157DD7">
            <w:pPr>
              <w:pStyle w:val="ListParagraph"/>
              <w:rPr>
                <w:rFonts w:ascii="Arial" w:hAnsi="Arial" w:cs="Arial"/>
                <w:sz w:val="22"/>
                <w:szCs w:val="22"/>
                <w:lang w:val="en-CA"/>
              </w:rPr>
            </w:pPr>
          </w:p>
          <w:p w14:paraId="67131F86" w14:textId="77777777" w:rsidR="008908DE" w:rsidRPr="003F7A0C" w:rsidRDefault="008908DE" w:rsidP="000B0A3E">
            <w:pPr>
              <w:spacing w:after="0" w:line="240" w:lineRule="auto"/>
              <w:rPr>
                <w:rFonts w:ascii="Arial" w:hAnsi="Arial" w:cs="Arial"/>
                <w:lang w:val="en-CA"/>
              </w:rPr>
            </w:pPr>
          </w:p>
          <w:p w14:paraId="2E1D7B85" w14:textId="1BD1E953" w:rsidR="00615602" w:rsidRPr="003F7A0C" w:rsidRDefault="008908DE" w:rsidP="00095BE2">
            <w:pPr>
              <w:pStyle w:val="ListParagraph"/>
              <w:numPr>
                <w:ilvl w:val="0"/>
                <w:numId w:val="8"/>
              </w:numPr>
              <w:rPr>
                <w:rFonts w:ascii="Arial" w:hAnsi="Arial" w:cs="Arial"/>
                <w:sz w:val="22"/>
                <w:szCs w:val="22"/>
                <w:lang w:val="en-CA"/>
              </w:rPr>
            </w:pPr>
            <w:r w:rsidRPr="003F7A0C">
              <w:rPr>
                <w:rFonts w:ascii="Arial" w:hAnsi="Arial" w:cs="Arial"/>
                <w:sz w:val="22"/>
                <w:szCs w:val="22"/>
                <w:lang w:val="en-CA"/>
              </w:rPr>
              <w:t>Finally</w:t>
            </w:r>
            <w:r w:rsidR="00095BE2" w:rsidRPr="003F7A0C">
              <w:rPr>
                <w:rFonts w:ascii="Arial" w:hAnsi="Arial" w:cs="Arial"/>
                <w:sz w:val="22"/>
                <w:szCs w:val="22"/>
                <w:lang w:val="en-CA"/>
              </w:rPr>
              <w:t>,</w:t>
            </w:r>
            <w:r w:rsidRPr="003F7A0C">
              <w:rPr>
                <w:rFonts w:ascii="Arial" w:hAnsi="Arial" w:cs="Arial"/>
                <w:sz w:val="22"/>
                <w:szCs w:val="22"/>
                <w:lang w:val="en-CA"/>
              </w:rPr>
              <w:t xml:space="preserve"> ALAC noted that the review mechanism to be used is not clear</w:t>
            </w:r>
            <w:r w:rsidR="00615602" w:rsidRPr="003F7A0C">
              <w:rPr>
                <w:rFonts w:ascii="Arial" w:hAnsi="Arial" w:cs="Arial"/>
                <w:sz w:val="22"/>
                <w:szCs w:val="22"/>
                <w:lang w:val="en-CA"/>
              </w:rPr>
              <w:t>,</w:t>
            </w:r>
            <w:r w:rsidRPr="003F7A0C">
              <w:rPr>
                <w:rFonts w:ascii="Arial" w:hAnsi="Arial" w:cs="Arial"/>
                <w:sz w:val="22"/>
                <w:szCs w:val="22"/>
                <w:lang w:val="en-CA"/>
              </w:rPr>
              <w:t xml:space="preserve"> nor is clear what </w:t>
            </w:r>
            <w:r w:rsidR="00615602" w:rsidRPr="003F7A0C">
              <w:rPr>
                <w:rFonts w:ascii="Arial" w:hAnsi="Arial" w:cs="Arial"/>
                <w:sz w:val="22"/>
                <w:szCs w:val="22"/>
                <w:lang w:val="en-CA"/>
              </w:rPr>
              <w:t xml:space="preserve">exactly </w:t>
            </w:r>
            <w:r w:rsidRPr="003F7A0C">
              <w:rPr>
                <w:rFonts w:ascii="Arial" w:hAnsi="Arial" w:cs="Arial"/>
                <w:sz w:val="22"/>
                <w:szCs w:val="22"/>
                <w:lang w:val="en-CA"/>
              </w:rPr>
              <w:t>will be subject to a review mechanism</w:t>
            </w:r>
            <w:r w:rsidR="00615602" w:rsidRPr="003F7A0C">
              <w:rPr>
                <w:rFonts w:ascii="Arial" w:hAnsi="Arial" w:cs="Arial"/>
                <w:sz w:val="22"/>
                <w:szCs w:val="22"/>
                <w:lang w:val="en-CA"/>
              </w:rPr>
              <w:t>.</w:t>
            </w:r>
            <w:r w:rsidRPr="003F7A0C">
              <w:rPr>
                <w:rFonts w:ascii="Arial" w:hAnsi="Arial" w:cs="Arial"/>
                <w:sz w:val="22"/>
                <w:szCs w:val="22"/>
                <w:lang w:val="en-CA"/>
              </w:rPr>
              <w:t xml:space="preserve">  </w:t>
            </w:r>
          </w:p>
          <w:p w14:paraId="560B7D22" w14:textId="77777777" w:rsidR="00471D82" w:rsidRPr="003F7A0C" w:rsidRDefault="00471D82" w:rsidP="00471D82">
            <w:pPr>
              <w:pStyle w:val="ListParagraph"/>
              <w:rPr>
                <w:rFonts w:ascii="Arial" w:hAnsi="Arial" w:cs="Arial"/>
                <w:sz w:val="22"/>
                <w:szCs w:val="22"/>
                <w:lang w:val="en-CA"/>
              </w:rPr>
            </w:pPr>
          </w:p>
          <w:p w14:paraId="4CB1C862" w14:textId="73E8BC16" w:rsidR="00471D82" w:rsidRPr="003F7A0C" w:rsidRDefault="00CA6B33" w:rsidP="00471D82">
            <w:pPr>
              <w:pStyle w:val="ListParagraph"/>
              <w:rPr>
                <w:rFonts w:ascii="Arial" w:hAnsi="Arial" w:cs="Arial"/>
                <w:sz w:val="22"/>
                <w:szCs w:val="22"/>
                <w:lang w:val="en-CA"/>
              </w:rPr>
            </w:pPr>
            <w:r w:rsidRPr="003F7A0C">
              <w:rPr>
                <w:rFonts w:ascii="Arial" w:hAnsi="Arial" w:cs="Arial"/>
                <w:sz w:val="22"/>
                <w:szCs w:val="22"/>
                <w:lang w:val="en-CA"/>
              </w:rPr>
              <w:t>Reference in Interim Paper:</w:t>
            </w:r>
          </w:p>
          <w:p w14:paraId="6EA26443" w14:textId="77777777" w:rsidR="00CA6B33" w:rsidRPr="003F7A0C" w:rsidRDefault="00CA6B33" w:rsidP="00CA6B33">
            <w:pPr>
              <w:pStyle w:val="ListParagraph"/>
              <w:numPr>
                <w:ilvl w:val="0"/>
                <w:numId w:val="15"/>
              </w:numPr>
              <w:rPr>
                <w:rFonts w:ascii="Arial" w:hAnsi="Arial" w:cs="Arial"/>
                <w:sz w:val="22"/>
                <w:szCs w:val="22"/>
                <w:lang w:val="en-CA"/>
              </w:rPr>
            </w:pPr>
            <w:r w:rsidRPr="003F7A0C">
              <w:rPr>
                <w:rFonts w:ascii="Arial" w:hAnsi="Arial" w:cs="Arial"/>
                <w:sz w:val="22"/>
                <w:szCs w:val="22"/>
                <w:lang w:val="en-CA"/>
              </w:rPr>
              <w:t>Section 5.2 (page 8) - In this Policy on Retirement decisions have been identified which shall be subject to a review mechanism.</w:t>
            </w:r>
          </w:p>
          <w:p w14:paraId="42848649" w14:textId="77777777" w:rsidR="00CA6B33" w:rsidRPr="003F7A0C" w:rsidRDefault="00CA6B33" w:rsidP="00CA6B33">
            <w:pPr>
              <w:pStyle w:val="ListParagraph"/>
              <w:ind w:left="0"/>
              <w:rPr>
                <w:rFonts w:ascii="Arial" w:hAnsi="Arial" w:cs="Arial"/>
                <w:sz w:val="22"/>
                <w:szCs w:val="22"/>
                <w:lang w:val="en-CA"/>
              </w:rPr>
            </w:pPr>
          </w:p>
          <w:p w14:paraId="5B612454" w14:textId="77777777" w:rsidR="00471D82" w:rsidRPr="003F7A0C" w:rsidRDefault="00471D82" w:rsidP="00471D82">
            <w:pPr>
              <w:pStyle w:val="ListParagraph"/>
              <w:rPr>
                <w:rFonts w:ascii="Arial" w:hAnsi="Arial" w:cs="Arial"/>
                <w:sz w:val="22"/>
                <w:szCs w:val="22"/>
                <w:lang w:val="en-CA"/>
              </w:rPr>
            </w:pPr>
          </w:p>
          <w:p w14:paraId="007721D8" w14:textId="5F8923BA" w:rsidR="00157DD7" w:rsidRPr="003F7A0C" w:rsidRDefault="00CA40EE" w:rsidP="00157DD7">
            <w:pPr>
              <w:pStyle w:val="ListParagraph"/>
              <w:rPr>
                <w:rFonts w:ascii="Arial" w:hAnsi="Arial" w:cs="Arial"/>
                <w:sz w:val="22"/>
                <w:szCs w:val="22"/>
                <w:lang w:val="en-CA"/>
              </w:rPr>
            </w:pPr>
            <w:r w:rsidRPr="003F7A0C">
              <w:rPr>
                <w:rFonts w:ascii="Arial" w:hAnsi="Arial" w:cs="Arial"/>
                <w:sz w:val="22"/>
                <w:szCs w:val="22"/>
                <w:lang w:val="en-CA"/>
              </w:rPr>
              <w:t>Draft WG Response</w:t>
            </w:r>
            <w:r w:rsidR="00157DD7" w:rsidRPr="003F7A0C">
              <w:rPr>
                <w:rFonts w:ascii="Arial" w:hAnsi="Arial" w:cs="Arial"/>
                <w:sz w:val="22"/>
                <w:szCs w:val="22"/>
                <w:lang w:val="en-CA"/>
              </w:rPr>
              <w:t>:</w:t>
            </w:r>
            <w:r w:rsidR="00CF0655" w:rsidRPr="003F7A0C">
              <w:rPr>
                <w:rFonts w:ascii="Arial" w:hAnsi="Arial" w:cs="Arial"/>
                <w:sz w:val="22"/>
                <w:szCs w:val="22"/>
                <w:lang w:val="en-CA"/>
              </w:rPr>
              <w:t xml:space="preserve"> The WG notes that the decision that could be subject </w:t>
            </w:r>
            <w:r w:rsidR="001A5DFD" w:rsidRPr="003F7A0C">
              <w:rPr>
                <w:rFonts w:ascii="Arial" w:hAnsi="Arial" w:cs="Arial"/>
                <w:sz w:val="22"/>
                <w:szCs w:val="22"/>
                <w:lang w:val="en-CA"/>
              </w:rPr>
              <w:t>of</w:t>
            </w:r>
            <w:r w:rsidR="00CF0655" w:rsidRPr="003F7A0C">
              <w:rPr>
                <w:rFonts w:ascii="Arial" w:hAnsi="Arial" w:cs="Arial"/>
                <w:sz w:val="22"/>
                <w:szCs w:val="22"/>
                <w:lang w:val="en-CA"/>
              </w:rPr>
              <w:t xml:space="preserve"> the review mechanism is explicitly listed in the policy. With respect to the second point the WG notes that the review mechanism itself is not part of the work of this WG</w:t>
            </w:r>
            <w:r w:rsidR="00392DAE" w:rsidRPr="00CB2BEA">
              <w:rPr>
                <w:rFonts w:ascii="Arial" w:hAnsi="Arial" w:cs="Arial"/>
                <w:sz w:val="22"/>
                <w:szCs w:val="22"/>
                <w:lang w:val="en-CA"/>
              </w:rPr>
              <w:t xml:space="preserve">, </w:t>
            </w:r>
            <w:r w:rsidR="00392DAE" w:rsidRPr="003F7A0C">
              <w:rPr>
                <w:rFonts w:ascii="Arial" w:hAnsi="Arial" w:cs="Arial"/>
                <w:sz w:val="22"/>
                <w:szCs w:val="22"/>
                <w:highlight w:val="yellow"/>
                <w:lang w:val="en-CA"/>
              </w:rPr>
              <w:t xml:space="preserve">as noted in the Background section of the policy </w:t>
            </w:r>
            <w:proofErr w:type="gramStart"/>
            <w:r w:rsidR="00392DAE" w:rsidRPr="003F7A0C">
              <w:rPr>
                <w:rFonts w:ascii="Arial" w:hAnsi="Arial" w:cs="Arial"/>
                <w:sz w:val="22"/>
                <w:szCs w:val="22"/>
                <w:highlight w:val="yellow"/>
                <w:lang w:val="en-CA"/>
              </w:rPr>
              <w:t>document,</w:t>
            </w:r>
            <w:r w:rsidR="00CF0655" w:rsidRPr="003F7A0C">
              <w:rPr>
                <w:rFonts w:ascii="Arial" w:hAnsi="Arial" w:cs="Arial"/>
                <w:sz w:val="22"/>
                <w:szCs w:val="22"/>
                <w:lang w:val="en-CA"/>
              </w:rPr>
              <w:t xml:space="preserve"> but</w:t>
            </w:r>
            <w:proofErr w:type="gramEnd"/>
            <w:r w:rsidR="00CF0655" w:rsidRPr="003F7A0C">
              <w:rPr>
                <w:rFonts w:ascii="Arial" w:hAnsi="Arial" w:cs="Arial"/>
                <w:sz w:val="22"/>
                <w:szCs w:val="22"/>
                <w:lang w:val="en-CA"/>
              </w:rPr>
              <w:t xml:space="preserve"> </w:t>
            </w:r>
            <w:r w:rsidR="001A5DFD" w:rsidRPr="003F7A0C">
              <w:rPr>
                <w:rFonts w:ascii="Arial" w:hAnsi="Arial" w:cs="Arial"/>
                <w:sz w:val="22"/>
                <w:szCs w:val="22"/>
                <w:lang w:val="en-CA"/>
              </w:rPr>
              <w:t>will be</w:t>
            </w:r>
            <w:r w:rsidR="00CF0655" w:rsidRPr="003F7A0C">
              <w:rPr>
                <w:rFonts w:ascii="Arial" w:hAnsi="Arial" w:cs="Arial"/>
                <w:sz w:val="22"/>
                <w:szCs w:val="22"/>
                <w:lang w:val="en-CA"/>
              </w:rPr>
              <w:t xml:space="preserve"> dealt with </w:t>
            </w:r>
            <w:r w:rsidR="001A5DFD" w:rsidRPr="003F7A0C">
              <w:rPr>
                <w:rFonts w:ascii="Arial" w:hAnsi="Arial" w:cs="Arial"/>
                <w:sz w:val="22"/>
                <w:szCs w:val="22"/>
                <w:lang w:val="en-CA"/>
              </w:rPr>
              <w:t>in</w:t>
            </w:r>
            <w:r w:rsidR="00CF0655" w:rsidRPr="003F7A0C">
              <w:rPr>
                <w:rFonts w:ascii="Arial" w:hAnsi="Arial" w:cs="Arial"/>
                <w:sz w:val="22"/>
                <w:szCs w:val="22"/>
                <w:lang w:val="en-CA"/>
              </w:rPr>
              <w:t xml:space="preserve"> the second part of </w:t>
            </w:r>
            <w:r w:rsidR="001A5DFD" w:rsidRPr="003F7A0C">
              <w:rPr>
                <w:rFonts w:ascii="Arial" w:hAnsi="Arial" w:cs="Arial"/>
                <w:sz w:val="22"/>
                <w:szCs w:val="22"/>
                <w:lang w:val="en-CA"/>
              </w:rPr>
              <w:t xml:space="preserve">the </w:t>
            </w:r>
            <w:proofErr w:type="spellStart"/>
            <w:r w:rsidR="00CF0655" w:rsidRPr="003F7A0C">
              <w:rPr>
                <w:rFonts w:ascii="Arial" w:hAnsi="Arial" w:cs="Arial"/>
                <w:sz w:val="22"/>
                <w:szCs w:val="22"/>
                <w:lang w:val="en-CA"/>
              </w:rPr>
              <w:t>ccNSO</w:t>
            </w:r>
            <w:proofErr w:type="spellEnd"/>
            <w:r w:rsidR="00CF0655" w:rsidRPr="003F7A0C">
              <w:rPr>
                <w:rFonts w:ascii="Arial" w:hAnsi="Arial" w:cs="Arial"/>
                <w:sz w:val="22"/>
                <w:szCs w:val="22"/>
                <w:lang w:val="en-CA"/>
              </w:rPr>
              <w:t xml:space="preserve"> PDP3. </w:t>
            </w:r>
          </w:p>
          <w:p w14:paraId="7559FD7C" w14:textId="77777777" w:rsidR="00157DD7" w:rsidRPr="003F7A0C" w:rsidRDefault="00157DD7" w:rsidP="00157DD7">
            <w:pPr>
              <w:pStyle w:val="ListParagraph"/>
              <w:rPr>
                <w:rFonts w:ascii="Arial" w:hAnsi="Arial" w:cs="Arial"/>
                <w:sz w:val="22"/>
                <w:szCs w:val="22"/>
                <w:lang w:val="en-CA"/>
              </w:rPr>
            </w:pPr>
          </w:p>
          <w:p w14:paraId="5EF0C6E7" w14:textId="40A93768" w:rsidR="00471D82" w:rsidRPr="003F7A0C" w:rsidRDefault="001A5DFD" w:rsidP="00157DD7">
            <w:pPr>
              <w:pStyle w:val="ListParagraph"/>
              <w:rPr>
                <w:rFonts w:ascii="Arial" w:hAnsi="Arial" w:cs="Arial"/>
                <w:sz w:val="22"/>
                <w:szCs w:val="22"/>
                <w:lang w:val="en-CA"/>
              </w:rPr>
            </w:pPr>
            <w:r w:rsidRPr="003F7A0C">
              <w:rPr>
                <w:rFonts w:ascii="Arial" w:hAnsi="Arial" w:cs="Arial"/>
                <w:sz w:val="22"/>
                <w:szCs w:val="22"/>
                <w:lang w:val="en-CA"/>
              </w:rPr>
              <w:t>Does Paper need to be amended DRAFT</w:t>
            </w:r>
            <w:r w:rsidR="00157DD7" w:rsidRPr="003F7A0C">
              <w:rPr>
                <w:rFonts w:ascii="Arial" w:hAnsi="Arial" w:cs="Arial"/>
                <w:sz w:val="22"/>
                <w:szCs w:val="22"/>
                <w:lang w:val="en-CA"/>
              </w:rPr>
              <w:t>?</w:t>
            </w:r>
            <w:r w:rsidR="00CF0655" w:rsidRPr="003F7A0C">
              <w:rPr>
                <w:rFonts w:ascii="Arial" w:hAnsi="Arial" w:cs="Arial"/>
                <w:sz w:val="22"/>
                <w:szCs w:val="22"/>
                <w:lang w:val="en-CA"/>
              </w:rPr>
              <w:t xml:space="preserve"> N</w:t>
            </w:r>
          </w:p>
          <w:p w14:paraId="44554009" w14:textId="53D85ABA" w:rsidR="008908DE" w:rsidRPr="003F7A0C" w:rsidRDefault="008908DE" w:rsidP="000B0A3E">
            <w:pPr>
              <w:spacing w:after="0" w:line="240" w:lineRule="auto"/>
              <w:rPr>
                <w:rFonts w:ascii="Arial" w:hAnsi="Arial" w:cs="Arial"/>
                <w:lang w:val="en-CA"/>
              </w:rPr>
            </w:pPr>
            <w:r w:rsidRPr="003F7A0C">
              <w:rPr>
                <w:rFonts w:ascii="Arial" w:hAnsi="Arial" w:cs="Arial"/>
                <w:lang w:val="en-CA"/>
              </w:rPr>
              <w:t xml:space="preserve">  </w:t>
            </w:r>
          </w:p>
          <w:p w14:paraId="21B9B240" w14:textId="4AC263A2" w:rsidR="00615602" w:rsidRPr="003F7A0C" w:rsidRDefault="008E2C9C" w:rsidP="00095BE2">
            <w:pPr>
              <w:pStyle w:val="ListParagraph"/>
              <w:numPr>
                <w:ilvl w:val="0"/>
                <w:numId w:val="8"/>
              </w:numPr>
              <w:rPr>
                <w:rFonts w:ascii="Arial" w:hAnsi="Arial" w:cs="Arial"/>
                <w:sz w:val="22"/>
                <w:szCs w:val="22"/>
                <w:lang w:val="en-CA"/>
              </w:rPr>
            </w:pPr>
            <w:r w:rsidRPr="003F7A0C">
              <w:rPr>
                <w:rFonts w:ascii="Arial" w:hAnsi="Arial" w:cs="Arial"/>
                <w:sz w:val="22"/>
                <w:szCs w:val="22"/>
                <w:lang w:val="en-CA"/>
              </w:rPr>
              <w:t xml:space="preserve">The </w:t>
            </w:r>
            <w:proofErr w:type="spellStart"/>
            <w:r w:rsidRPr="003F7A0C">
              <w:rPr>
                <w:rFonts w:ascii="Arial" w:hAnsi="Arial" w:cs="Arial"/>
                <w:sz w:val="22"/>
                <w:szCs w:val="22"/>
                <w:lang w:val="en-CA"/>
              </w:rPr>
              <w:t>RySG</w:t>
            </w:r>
            <w:proofErr w:type="spellEnd"/>
            <w:r w:rsidRPr="003F7A0C">
              <w:rPr>
                <w:rFonts w:ascii="Arial" w:hAnsi="Arial" w:cs="Arial"/>
                <w:sz w:val="22"/>
                <w:szCs w:val="22"/>
                <w:lang w:val="en-CA"/>
              </w:rPr>
              <w:t xml:space="preserve"> suggest</w:t>
            </w:r>
            <w:r w:rsidR="00615602" w:rsidRPr="003F7A0C">
              <w:rPr>
                <w:rFonts w:ascii="Arial" w:hAnsi="Arial" w:cs="Arial"/>
                <w:sz w:val="22"/>
                <w:szCs w:val="22"/>
                <w:lang w:val="en-CA"/>
              </w:rPr>
              <w:t>s</w:t>
            </w:r>
            <w:r w:rsidRPr="003F7A0C">
              <w:rPr>
                <w:rFonts w:ascii="Arial" w:hAnsi="Arial" w:cs="Arial"/>
                <w:sz w:val="22"/>
                <w:szCs w:val="22"/>
                <w:lang w:val="en-CA"/>
              </w:rPr>
              <w:t xml:space="preserve"> clarif</w:t>
            </w:r>
            <w:r w:rsidR="00471D82" w:rsidRPr="003F7A0C">
              <w:rPr>
                <w:rFonts w:ascii="Arial" w:hAnsi="Arial" w:cs="Arial"/>
                <w:sz w:val="22"/>
                <w:szCs w:val="22"/>
                <w:lang w:val="en-CA"/>
              </w:rPr>
              <w:t>y</w:t>
            </w:r>
            <w:r w:rsidR="002C46E7" w:rsidRPr="003F7A0C">
              <w:rPr>
                <w:rFonts w:ascii="Arial" w:hAnsi="Arial" w:cs="Arial"/>
                <w:sz w:val="22"/>
                <w:szCs w:val="22"/>
                <w:lang w:val="en-CA"/>
              </w:rPr>
              <w:t>ing</w:t>
            </w:r>
            <w:r w:rsidRPr="003F7A0C">
              <w:rPr>
                <w:rFonts w:ascii="Arial" w:hAnsi="Arial" w:cs="Arial"/>
                <w:sz w:val="22"/>
                <w:szCs w:val="22"/>
                <w:lang w:val="en-CA"/>
              </w:rPr>
              <w:t xml:space="preserve"> that 1. the proposed policy is not retroactively applicable and 2. The policy does not </w:t>
            </w:r>
            <w:r w:rsidR="00615602" w:rsidRPr="003F7A0C">
              <w:rPr>
                <w:rFonts w:ascii="Arial" w:hAnsi="Arial" w:cs="Arial"/>
                <w:sz w:val="22"/>
                <w:szCs w:val="22"/>
                <w:lang w:val="en-CA"/>
              </w:rPr>
              <w:t>ap</w:t>
            </w:r>
            <w:r w:rsidRPr="003F7A0C">
              <w:rPr>
                <w:rFonts w:ascii="Arial" w:hAnsi="Arial" w:cs="Arial"/>
                <w:sz w:val="22"/>
                <w:szCs w:val="22"/>
                <w:lang w:val="en-CA"/>
              </w:rPr>
              <w:t>ply to non-</w:t>
            </w:r>
            <w:proofErr w:type="spellStart"/>
            <w:r w:rsidRPr="003F7A0C">
              <w:rPr>
                <w:rFonts w:ascii="Arial" w:hAnsi="Arial" w:cs="Arial"/>
                <w:sz w:val="22"/>
                <w:szCs w:val="22"/>
                <w:lang w:val="en-CA"/>
              </w:rPr>
              <w:t>ccNSO</w:t>
            </w:r>
            <w:proofErr w:type="spellEnd"/>
            <w:r w:rsidRPr="003F7A0C">
              <w:rPr>
                <w:rFonts w:ascii="Arial" w:hAnsi="Arial" w:cs="Arial"/>
                <w:sz w:val="22"/>
                <w:szCs w:val="22"/>
                <w:lang w:val="en-CA"/>
              </w:rPr>
              <w:t xml:space="preserve"> members</w:t>
            </w:r>
            <w:r w:rsidR="004A68CE" w:rsidRPr="003F7A0C">
              <w:rPr>
                <w:rFonts w:ascii="Arial" w:hAnsi="Arial" w:cs="Arial"/>
                <w:sz w:val="22"/>
                <w:szCs w:val="22"/>
                <w:lang w:val="en-CA"/>
              </w:rPr>
              <w:t xml:space="preserve"> </w:t>
            </w:r>
            <w:r w:rsidRPr="003F7A0C">
              <w:rPr>
                <w:rFonts w:ascii="Arial" w:hAnsi="Arial" w:cs="Arial"/>
                <w:sz w:val="22"/>
                <w:szCs w:val="22"/>
                <w:lang w:val="en-CA"/>
              </w:rPr>
              <w:t>but can be used as a model.</w:t>
            </w:r>
          </w:p>
          <w:p w14:paraId="1F980678" w14:textId="77777777" w:rsidR="00CF0655" w:rsidRPr="003F7A0C" w:rsidRDefault="00CF0655" w:rsidP="00DB4F2A">
            <w:pPr>
              <w:pStyle w:val="ListParagraph"/>
              <w:rPr>
                <w:rFonts w:ascii="Arial" w:hAnsi="Arial" w:cs="Arial"/>
                <w:sz w:val="22"/>
                <w:szCs w:val="22"/>
                <w:lang w:val="en-CA"/>
              </w:rPr>
            </w:pPr>
          </w:p>
          <w:p w14:paraId="68C37B19" w14:textId="4A1D02BB" w:rsidR="00471D82" w:rsidRPr="003F7A0C" w:rsidRDefault="00CA6B33" w:rsidP="00471D82">
            <w:pPr>
              <w:pStyle w:val="ListParagraph"/>
              <w:rPr>
                <w:rFonts w:ascii="Arial" w:hAnsi="Arial" w:cs="Arial"/>
                <w:sz w:val="22"/>
                <w:szCs w:val="22"/>
                <w:lang w:val="en-CA"/>
              </w:rPr>
            </w:pPr>
            <w:r w:rsidRPr="003F7A0C">
              <w:rPr>
                <w:rFonts w:ascii="Arial" w:hAnsi="Arial" w:cs="Arial"/>
                <w:sz w:val="22"/>
                <w:szCs w:val="22"/>
                <w:lang w:val="en-CA"/>
              </w:rPr>
              <w:lastRenderedPageBreak/>
              <w:t>Reference in Interim Paper:</w:t>
            </w:r>
          </w:p>
          <w:p w14:paraId="5F641631" w14:textId="77777777" w:rsidR="00CA6B33" w:rsidRPr="003F7A0C" w:rsidRDefault="00CA6B33" w:rsidP="00CA6B33">
            <w:pPr>
              <w:pStyle w:val="ListParagraph"/>
              <w:numPr>
                <w:ilvl w:val="1"/>
                <w:numId w:val="16"/>
              </w:numPr>
              <w:ind w:left="1080"/>
              <w:rPr>
                <w:rFonts w:ascii="Arial" w:hAnsi="Arial" w:cs="Arial"/>
                <w:sz w:val="22"/>
                <w:szCs w:val="22"/>
                <w:lang w:val="en-CA"/>
              </w:rPr>
            </w:pPr>
            <w:r w:rsidRPr="003F7A0C">
              <w:rPr>
                <w:rFonts w:ascii="Arial" w:hAnsi="Arial" w:cs="Arial"/>
                <w:sz w:val="22"/>
                <w:szCs w:val="22"/>
                <w:lang w:val="en-CA"/>
              </w:rPr>
              <w:t>Section 3, 1</w:t>
            </w:r>
            <w:r w:rsidRPr="003F7A0C">
              <w:rPr>
                <w:rFonts w:ascii="Arial" w:hAnsi="Arial" w:cs="Arial"/>
                <w:sz w:val="22"/>
                <w:szCs w:val="22"/>
                <w:vertAlign w:val="superscript"/>
                <w:lang w:val="en-CA"/>
              </w:rPr>
              <w:t>st</w:t>
            </w:r>
            <w:r w:rsidRPr="003F7A0C">
              <w:rPr>
                <w:rFonts w:ascii="Arial" w:hAnsi="Arial" w:cs="Arial"/>
                <w:sz w:val="22"/>
                <w:szCs w:val="22"/>
                <w:lang w:val="en-CA"/>
              </w:rPr>
              <w:t xml:space="preserve"> Paragraph (page 5) - This Policy applies to all entries in the Root Zone database which are identified as </w:t>
            </w:r>
            <w:proofErr w:type="gramStart"/>
            <w:r w:rsidRPr="003F7A0C">
              <w:rPr>
                <w:rFonts w:ascii="Arial" w:hAnsi="Arial" w:cs="Arial"/>
                <w:sz w:val="22"/>
                <w:szCs w:val="22"/>
                <w:lang w:val="en-CA"/>
              </w:rPr>
              <w:t>ccTLDs, and</w:t>
            </w:r>
            <w:proofErr w:type="gramEnd"/>
            <w:r w:rsidRPr="003F7A0C">
              <w:rPr>
                <w:rFonts w:ascii="Arial" w:hAnsi="Arial" w:cs="Arial"/>
                <w:sz w:val="22"/>
                <w:szCs w:val="22"/>
                <w:lang w:val="en-CA"/>
              </w:rPr>
              <w:t xml:space="preserve"> are subject to a Retirement Triggering Event (“Trigger”).</w:t>
            </w:r>
          </w:p>
          <w:p w14:paraId="1DB4412D" w14:textId="77777777" w:rsidR="00CA6B33" w:rsidRPr="003F7A0C" w:rsidRDefault="00CA6B33" w:rsidP="00CA6B33">
            <w:pPr>
              <w:pStyle w:val="ListParagraph"/>
              <w:numPr>
                <w:ilvl w:val="1"/>
                <w:numId w:val="16"/>
              </w:numPr>
              <w:ind w:left="1080"/>
              <w:rPr>
                <w:rFonts w:ascii="Arial" w:hAnsi="Arial" w:cs="Arial"/>
                <w:sz w:val="22"/>
                <w:szCs w:val="22"/>
                <w:lang w:val="en-CA"/>
              </w:rPr>
            </w:pPr>
            <w:r w:rsidRPr="003F7A0C">
              <w:rPr>
                <w:rFonts w:ascii="Arial" w:hAnsi="Arial" w:cs="Arial"/>
                <w:sz w:val="22"/>
                <w:szCs w:val="22"/>
                <w:lang w:val="en-CA"/>
              </w:rPr>
              <w:t>Section 5.1, 1</w:t>
            </w:r>
            <w:r w:rsidRPr="003F7A0C">
              <w:rPr>
                <w:rFonts w:ascii="Arial" w:hAnsi="Arial" w:cs="Arial"/>
                <w:sz w:val="22"/>
                <w:szCs w:val="22"/>
                <w:vertAlign w:val="superscript"/>
                <w:lang w:val="en-CA"/>
              </w:rPr>
              <w:t>st</w:t>
            </w:r>
            <w:r w:rsidRPr="003F7A0C">
              <w:rPr>
                <w:rFonts w:ascii="Arial" w:hAnsi="Arial" w:cs="Arial"/>
                <w:sz w:val="22"/>
                <w:szCs w:val="22"/>
                <w:lang w:val="en-CA"/>
              </w:rPr>
              <w:t xml:space="preserve"> Paragraph (page 8) - This Policy is directed at ICANN and the IFO as the entity that performs the IANA Naming Functions with respect to ccTLDs.</w:t>
            </w:r>
          </w:p>
          <w:p w14:paraId="273519FD" w14:textId="77777777" w:rsidR="00CA6B33" w:rsidRPr="003F7A0C" w:rsidRDefault="00CA6B33" w:rsidP="00CA6B33">
            <w:pPr>
              <w:pStyle w:val="ListParagraph"/>
              <w:numPr>
                <w:ilvl w:val="1"/>
                <w:numId w:val="16"/>
              </w:numPr>
              <w:ind w:left="1080"/>
              <w:rPr>
                <w:rFonts w:ascii="Arial" w:hAnsi="Arial" w:cs="Arial"/>
                <w:sz w:val="22"/>
                <w:szCs w:val="22"/>
                <w:lang w:val="en-CA"/>
              </w:rPr>
            </w:pPr>
            <w:r w:rsidRPr="003F7A0C">
              <w:rPr>
                <w:rFonts w:ascii="Arial" w:hAnsi="Arial" w:cs="Arial"/>
                <w:sz w:val="22"/>
                <w:szCs w:val="22"/>
                <w:lang w:val="en-CA"/>
              </w:rPr>
              <w:t xml:space="preserve">Annex A. Result of Stress Test per Identified Situations # 6 - ccTLD Manager ends membership of the </w:t>
            </w:r>
            <w:proofErr w:type="spellStart"/>
            <w:proofErr w:type="gramStart"/>
            <w:r w:rsidRPr="003F7A0C">
              <w:rPr>
                <w:rFonts w:ascii="Arial" w:hAnsi="Arial" w:cs="Arial"/>
                <w:sz w:val="22"/>
                <w:szCs w:val="22"/>
                <w:lang w:val="en-CA"/>
              </w:rPr>
              <w:t>ccNSO</w:t>
            </w:r>
            <w:proofErr w:type="spellEnd"/>
            <w:r w:rsidRPr="003F7A0C">
              <w:rPr>
                <w:rFonts w:ascii="Arial" w:hAnsi="Arial" w:cs="Arial"/>
                <w:sz w:val="22"/>
                <w:szCs w:val="22"/>
                <w:lang w:val="en-CA"/>
              </w:rPr>
              <w:t>.-</w:t>
            </w:r>
            <w:proofErr w:type="gramEnd"/>
            <w:r w:rsidRPr="003F7A0C">
              <w:rPr>
                <w:rFonts w:ascii="Arial" w:hAnsi="Arial" w:cs="Arial"/>
                <w:sz w:val="22"/>
                <w:szCs w:val="22"/>
                <w:lang w:val="en-CA"/>
              </w:rPr>
              <w:t xml:space="preserve"> Policy is by definition only targeted at ICANN see Annex C of the ICANN Bylaws).It is up to ICANN to decide </w:t>
            </w:r>
            <w:r w:rsidRPr="003F7A0C">
              <w:rPr>
                <w:rFonts w:ascii="Arial" w:hAnsi="Arial" w:cs="Arial"/>
                <w:lang w:val="en-CA"/>
              </w:rPr>
              <w:t xml:space="preserve">whether membership of the </w:t>
            </w:r>
            <w:proofErr w:type="spellStart"/>
            <w:r w:rsidRPr="003F7A0C">
              <w:rPr>
                <w:rFonts w:ascii="Arial" w:hAnsi="Arial" w:cs="Arial"/>
                <w:lang w:val="en-CA"/>
              </w:rPr>
              <w:t>ccNSO</w:t>
            </w:r>
            <w:proofErr w:type="spellEnd"/>
            <w:r w:rsidRPr="003F7A0C">
              <w:rPr>
                <w:rFonts w:ascii="Arial" w:hAnsi="Arial" w:cs="Arial"/>
                <w:lang w:val="en-CA"/>
              </w:rPr>
              <w:t xml:space="preserve"> is relevant in individual cases.</w:t>
            </w:r>
          </w:p>
          <w:p w14:paraId="3B32D30E" w14:textId="77777777" w:rsidR="00CA6B33" w:rsidRPr="003F7A0C" w:rsidRDefault="00CA6B33" w:rsidP="00CA6B33">
            <w:pPr>
              <w:pStyle w:val="ListParagraph"/>
              <w:numPr>
                <w:ilvl w:val="1"/>
                <w:numId w:val="16"/>
              </w:numPr>
              <w:ind w:left="1080"/>
              <w:rPr>
                <w:rFonts w:ascii="Arial" w:hAnsi="Arial" w:cs="Arial"/>
                <w:sz w:val="22"/>
                <w:szCs w:val="22"/>
                <w:lang w:val="en-CA"/>
              </w:rPr>
            </w:pPr>
            <w:r w:rsidRPr="003F7A0C">
              <w:rPr>
                <w:rFonts w:ascii="Arial" w:hAnsi="Arial" w:cs="Arial"/>
                <w:sz w:val="22"/>
                <w:szCs w:val="22"/>
                <w:lang w:val="en-CA"/>
              </w:rPr>
              <w:t xml:space="preserve">Annex A. Result of Stress Test per Identified Situations # 16 - Does the Retirement Policy apply to pending Retirement case? - The WG believes the applicability of the Policy to existing situations or those emerging before the proposed Policy becomes effective is out of scope of its mandate. For situations prior to this Policy coming into force, responsibility lies with the IFO to create a suitable procedure. The WG suggests that such a procedure could be based on and anticipates the proposed </w:t>
            </w:r>
            <w:r w:rsidRPr="003F7A0C">
              <w:rPr>
                <w:rFonts w:ascii="Arial" w:hAnsi="Arial" w:cs="Arial"/>
                <w:lang w:val="en-CA"/>
              </w:rPr>
              <w:t>Policy.</w:t>
            </w:r>
          </w:p>
          <w:p w14:paraId="3F54A94C" w14:textId="2DEF9A0F" w:rsidR="00CA6B33" w:rsidRPr="003F7A0C" w:rsidRDefault="00CA6B33" w:rsidP="00CA6B33">
            <w:pPr>
              <w:pStyle w:val="ListParagraph"/>
              <w:ind w:left="0"/>
              <w:rPr>
                <w:rFonts w:ascii="Arial" w:hAnsi="Arial" w:cs="Arial"/>
                <w:sz w:val="22"/>
                <w:szCs w:val="22"/>
                <w:lang w:val="en-CA"/>
              </w:rPr>
            </w:pPr>
          </w:p>
          <w:p w14:paraId="5BF5F5EF" w14:textId="77777777" w:rsidR="00CA6B33" w:rsidRPr="003F7A0C" w:rsidRDefault="00CA6B33" w:rsidP="00471D82">
            <w:pPr>
              <w:pStyle w:val="ListParagraph"/>
              <w:rPr>
                <w:rFonts w:ascii="Arial" w:hAnsi="Arial" w:cs="Arial"/>
                <w:sz w:val="22"/>
                <w:szCs w:val="22"/>
                <w:lang w:val="en-CA"/>
              </w:rPr>
            </w:pPr>
          </w:p>
          <w:p w14:paraId="735070DB" w14:textId="1520E13B" w:rsidR="00FE71B5" w:rsidRPr="003F7A0C" w:rsidRDefault="00CA40EE" w:rsidP="00CF0655">
            <w:pPr>
              <w:pStyle w:val="ListParagraph"/>
              <w:rPr>
                <w:rFonts w:ascii="Arial" w:hAnsi="Arial" w:cs="Arial"/>
                <w:sz w:val="22"/>
                <w:szCs w:val="22"/>
                <w:lang w:val="en-CA"/>
              </w:rPr>
            </w:pPr>
            <w:r w:rsidRPr="003F7A0C">
              <w:rPr>
                <w:rFonts w:ascii="Arial" w:hAnsi="Arial" w:cs="Arial"/>
                <w:sz w:val="22"/>
                <w:szCs w:val="22"/>
                <w:lang w:val="en-CA"/>
              </w:rPr>
              <w:t>Draft WG Response</w:t>
            </w:r>
            <w:r w:rsidR="00471D82" w:rsidRPr="003F7A0C">
              <w:rPr>
                <w:rFonts w:ascii="Arial" w:hAnsi="Arial" w:cs="Arial"/>
                <w:sz w:val="22"/>
                <w:szCs w:val="22"/>
                <w:lang w:val="en-CA"/>
              </w:rPr>
              <w:t>:</w:t>
            </w:r>
            <w:r w:rsidR="00CF0655" w:rsidRPr="003F7A0C">
              <w:rPr>
                <w:rFonts w:ascii="Arial" w:hAnsi="Arial" w:cs="Arial"/>
                <w:sz w:val="22"/>
                <w:szCs w:val="22"/>
                <w:lang w:val="en-CA"/>
              </w:rPr>
              <w:t xml:space="preserve"> </w:t>
            </w:r>
            <w:r w:rsidR="00392DAE" w:rsidRPr="003F7A0C">
              <w:rPr>
                <w:rFonts w:ascii="Arial" w:hAnsi="Arial" w:cs="Arial"/>
                <w:sz w:val="22"/>
                <w:szCs w:val="22"/>
                <w:highlight w:val="yellow"/>
                <w:lang w:val="en-CA"/>
              </w:rPr>
              <w:t xml:space="preserve">The WG notes that both these topics were discussed extensively. </w:t>
            </w:r>
            <w:r w:rsidR="00FE71B5" w:rsidRPr="003F7A0C">
              <w:rPr>
                <w:rFonts w:ascii="Arial" w:hAnsi="Arial" w:cs="Arial"/>
                <w:sz w:val="22"/>
                <w:szCs w:val="22"/>
                <w:highlight w:val="yellow"/>
                <w:lang w:val="en-CA"/>
              </w:rPr>
              <w:t xml:space="preserve">Regarding the first point </w:t>
            </w:r>
            <w:r w:rsidR="008B31C1" w:rsidRPr="003F7A0C">
              <w:rPr>
                <w:rFonts w:ascii="Arial" w:hAnsi="Arial" w:cs="Arial"/>
                <w:sz w:val="22"/>
                <w:szCs w:val="22"/>
                <w:highlight w:val="yellow"/>
                <w:lang w:val="en-CA"/>
              </w:rPr>
              <w:t>about</w:t>
            </w:r>
            <w:r w:rsidR="00FE71B5" w:rsidRPr="003F7A0C">
              <w:rPr>
                <w:rFonts w:ascii="Arial" w:hAnsi="Arial" w:cs="Arial"/>
                <w:sz w:val="22"/>
                <w:szCs w:val="22"/>
                <w:highlight w:val="yellow"/>
                <w:lang w:val="en-CA"/>
              </w:rPr>
              <w:t xml:space="preserve"> retroactivity</w:t>
            </w:r>
            <w:r w:rsidR="008B31C1" w:rsidRPr="003F7A0C">
              <w:rPr>
                <w:rFonts w:ascii="Arial" w:hAnsi="Arial" w:cs="Arial"/>
                <w:sz w:val="22"/>
                <w:szCs w:val="22"/>
                <w:highlight w:val="yellow"/>
                <w:lang w:val="en-CA"/>
              </w:rPr>
              <w:t xml:space="preserve"> -</w:t>
            </w:r>
            <w:r w:rsidR="00FE71B5" w:rsidRPr="003F7A0C">
              <w:rPr>
                <w:rFonts w:ascii="Arial" w:hAnsi="Arial" w:cs="Arial"/>
                <w:sz w:val="22"/>
                <w:szCs w:val="22"/>
                <w:highlight w:val="yellow"/>
                <w:lang w:val="en-CA"/>
              </w:rPr>
              <w:t xml:space="preserve"> Annex A. Result of Stress Test per Identified Situations # 16 states that “The WG believes the applicability of the Policy to existing situations or those emerging before the proposed Policy becomes effective is out of scope of its mandate. For situations prior to this Policy coming into force, responsibility lies with the IFO to create a suitable procedure. The WG suggests that such a procedure could be based on and anticipates the proposed Policy.” As to the second point regarding </w:t>
            </w:r>
            <w:r w:rsidR="008B31C1" w:rsidRPr="003F7A0C">
              <w:rPr>
                <w:rFonts w:ascii="Arial" w:hAnsi="Arial" w:cs="Arial"/>
                <w:sz w:val="22"/>
                <w:szCs w:val="22"/>
                <w:highlight w:val="yellow"/>
                <w:lang w:val="en-CA"/>
              </w:rPr>
              <w:t>applicability to non-</w:t>
            </w:r>
            <w:proofErr w:type="spellStart"/>
            <w:r w:rsidR="008B31C1" w:rsidRPr="003F7A0C">
              <w:rPr>
                <w:rFonts w:ascii="Arial" w:hAnsi="Arial" w:cs="Arial"/>
                <w:sz w:val="22"/>
                <w:szCs w:val="22"/>
                <w:highlight w:val="yellow"/>
                <w:lang w:val="en-CA"/>
              </w:rPr>
              <w:t>ccNSO</w:t>
            </w:r>
            <w:proofErr w:type="spellEnd"/>
            <w:r w:rsidR="008B31C1" w:rsidRPr="003F7A0C">
              <w:rPr>
                <w:rFonts w:ascii="Arial" w:hAnsi="Arial" w:cs="Arial"/>
                <w:sz w:val="22"/>
                <w:szCs w:val="22"/>
                <w:highlight w:val="yellow"/>
                <w:lang w:val="en-CA"/>
              </w:rPr>
              <w:t xml:space="preserve"> members the ICANN Bylaws Section 10.1 states “Policies that apply to </w:t>
            </w:r>
            <w:proofErr w:type="spellStart"/>
            <w:r w:rsidR="008B31C1" w:rsidRPr="003F7A0C">
              <w:rPr>
                <w:rFonts w:ascii="Arial" w:hAnsi="Arial" w:cs="Arial"/>
                <w:sz w:val="22"/>
                <w:szCs w:val="22"/>
                <w:highlight w:val="yellow"/>
                <w:lang w:val="en-CA"/>
              </w:rPr>
              <w:t>ccNSO</w:t>
            </w:r>
            <w:proofErr w:type="spellEnd"/>
            <w:r w:rsidR="008B31C1" w:rsidRPr="003F7A0C">
              <w:rPr>
                <w:rFonts w:ascii="Arial" w:hAnsi="Arial" w:cs="Arial"/>
                <w:sz w:val="22"/>
                <w:szCs w:val="22"/>
                <w:highlight w:val="yellow"/>
                <w:lang w:val="en-CA"/>
              </w:rPr>
              <w:t xml:space="preserve"> members by virtue of their membership are only those policies developed according to Section 10.4(j) and Section 10.4(k)</w:t>
            </w:r>
            <w:r w:rsidR="0074214E" w:rsidRPr="003F7A0C">
              <w:rPr>
                <w:rFonts w:ascii="Arial" w:hAnsi="Arial" w:cs="Arial"/>
                <w:sz w:val="22"/>
                <w:szCs w:val="22"/>
                <w:highlight w:val="yellow"/>
                <w:lang w:val="en-CA"/>
              </w:rPr>
              <w:t xml:space="preserve"> – please see the </w:t>
            </w:r>
            <w:r w:rsidR="00392DAE" w:rsidRPr="003F7A0C">
              <w:rPr>
                <w:rFonts w:ascii="Arial" w:hAnsi="Arial" w:cs="Arial"/>
                <w:sz w:val="22"/>
                <w:szCs w:val="22"/>
                <w:highlight w:val="yellow"/>
                <w:lang w:val="en-CA"/>
              </w:rPr>
              <w:t xml:space="preserve">Background on the </w:t>
            </w:r>
            <w:proofErr w:type="spellStart"/>
            <w:r w:rsidR="00392DAE" w:rsidRPr="003F7A0C">
              <w:rPr>
                <w:rFonts w:ascii="Arial" w:hAnsi="Arial" w:cs="Arial"/>
                <w:sz w:val="22"/>
                <w:szCs w:val="22"/>
                <w:highlight w:val="yellow"/>
                <w:lang w:val="en-CA"/>
              </w:rPr>
              <w:t>ccNSO</w:t>
            </w:r>
            <w:proofErr w:type="spellEnd"/>
            <w:r w:rsidR="00392DAE" w:rsidRPr="003F7A0C">
              <w:rPr>
                <w:rFonts w:ascii="Arial" w:hAnsi="Arial" w:cs="Arial"/>
                <w:sz w:val="22"/>
                <w:szCs w:val="22"/>
                <w:highlight w:val="yellow"/>
                <w:lang w:val="en-CA"/>
              </w:rPr>
              <w:t xml:space="preserve"> at the top of this document</w:t>
            </w:r>
            <w:r w:rsidR="0074214E" w:rsidRPr="003F7A0C">
              <w:rPr>
                <w:rFonts w:ascii="Arial" w:hAnsi="Arial" w:cs="Arial"/>
                <w:sz w:val="22"/>
                <w:szCs w:val="22"/>
                <w:highlight w:val="yellow"/>
                <w:lang w:val="en-CA"/>
              </w:rPr>
              <w:t xml:space="preserve"> for a more detailed explanation.</w:t>
            </w:r>
          </w:p>
          <w:p w14:paraId="728AF562" w14:textId="77777777" w:rsidR="00CF0655" w:rsidRPr="003F7A0C" w:rsidRDefault="00CF0655" w:rsidP="00CF0655">
            <w:pPr>
              <w:pStyle w:val="ListParagraph"/>
              <w:rPr>
                <w:rFonts w:ascii="Arial" w:hAnsi="Arial" w:cs="Arial"/>
                <w:sz w:val="22"/>
                <w:szCs w:val="22"/>
                <w:lang w:val="en-CA"/>
              </w:rPr>
            </w:pPr>
          </w:p>
          <w:p w14:paraId="5AAFE089" w14:textId="6875A6EA" w:rsidR="00471D82" w:rsidRPr="003F7A0C" w:rsidRDefault="001A5DFD" w:rsidP="00157DD7">
            <w:pPr>
              <w:pStyle w:val="ListParagraph"/>
              <w:rPr>
                <w:rFonts w:ascii="Arial" w:hAnsi="Arial" w:cs="Arial"/>
                <w:sz w:val="22"/>
                <w:szCs w:val="22"/>
                <w:lang w:val="en-CA"/>
              </w:rPr>
            </w:pPr>
            <w:r w:rsidRPr="003F7A0C">
              <w:rPr>
                <w:rFonts w:ascii="Arial" w:hAnsi="Arial" w:cs="Arial"/>
                <w:sz w:val="22"/>
                <w:szCs w:val="22"/>
                <w:lang w:val="en-CA"/>
              </w:rPr>
              <w:t>Does Paper need to be amended DRAFT</w:t>
            </w:r>
            <w:r w:rsidR="00157DD7" w:rsidRPr="003F7A0C">
              <w:rPr>
                <w:rFonts w:ascii="Arial" w:hAnsi="Arial" w:cs="Arial"/>
                <w:sz w:val="22"/>
                <w:szCs w:val="22"/>
                <w:lang w:val="en-CA"/>
              </w:rPr>
              <w:t>?</w:t>
            </w:r>
            <w:r w:rsidR="00CF0655" w:rsidRPr="003F7A0C">
              <w:rPr>
                <w:rFonts w:ascii="Arial" w:hAnsi="Arial" w:cs="Arial"/>
                <w:sz w:val="22"/>
                <w:szCs w:val="22"/>
                <w:lang w:val="en-CA"/>
              </w:rPr>
              <w:t xml:space="preserve"> N</w:t>
            </w:r>
          </w:p>
          <w:p w14:paraId="3554DD9E" w14:textId="77777777" w:rsidR="00471D82" w:rsidRPr="003F7A0C" w:rsidRDefault="00471D82" w:rsidP="00471D82">
            <w:pPr>
              <w:pStyle w:val="ListParagraph"/>
              <w:rPr>
                <w:rFonts w:ascii="Arial" w:hAnsi="Arial" w:cs="Arial"/>
                <w:sz w:val="22"/>
                <w:szCs w:val="22"/>
                <w:lang w:val="en-CA"/>
              </w:rPr>
            </w:pPr>
          </w:p>
          <w:p w14:paraId="22B67245" w14:textId="77777777" w:rsidR="00615602" w:rsidRPr="003F7A0C" w:rsidRDefault="00615602" w:rsidP="000B0A3E">
            <w:pPr>
              <w:spacing w:after="0" w:line="240" w:lineRule="auto"/>
              <w:rPr>
                <w:rFonts w:ascii="Arial" w:hAnsi="Arial" w:cs="Arial"/>
                <w:lang w:val="en-CA"/>
              </w:rPr>
            </w:pPr>
          </w:p>
          <w:p w14:paraId="2451ADF9" w14:textId="4832FB5B" w:rsidR="00615602" w:rsidRPr="003F7A0C" w:rsidRDefault="00615602" w:rsidP="00095BE2">
            <w:pPr>
              <w:pStyle w:val="ListParagraph"/>
              <w:numPr>
                <w:ilvl w:val="0"/>
                <w:numId w:val="8"/>
              </w:numPr>
              <w:rPr>
                <w:rFonts w:ascii="Arial" w:hAnsi="Arial" w:cs="Arial"/>
                <w:sz w:val="22"/>
                <w:szCs w:val="22"/>
                <w:lang w:val="en-CA"/>
              </w:rPr>
            </w:pPr>
            <w:r w:rsidRPr="003F7A0C">
              <w:rPr>
                <w:rFonts w:ascii="Arial" w:hAnsi="Arial" w:cs="Arial"/>
                <w:sz w:val="22"/>
                <w:szCs w:val="22"/>
                <w:lang w:val="en-CA"/>
              </w:rPr>
              <w:t>The BC suggest</w:t>
            </w:r>
            <w:r w:rsidR="002C46E7" w:rsidRPr="003F7A0C">
              <w:rPr>
                <w:rFonts w:ascii="Arial" w:hAnsi="Arial" w:cs="Arial"/>
                <w:sz w:val="22"/>
                <w:szCs w:val="22"/>
                <w:lang w:val="en-CA"/>
              </w:rPr>
              <w:t>s</w:t>
            </w:r>
            <w:r w:rsidRPr="003F7A0C">
              <w:rPr>
                <w:rFonts w:ascii="Arial" w:hAnsi="Arial" w:cs="Arial"/>
                <w:sz w:val="22"/>
                <w:szCs w:val="22"/>
                <w:lang w:val="en-CA"/>
              </w:rPr>
              <w:t xml:space="preserve"> two additional stress tests: 1. The confidence in the retirement process by end-users is guaranteed, and 2. Migration of critical data is properly archived and stored for historic/research purposes. With respect to the latter test</w:t>
            </w:r>
            <w:r w:rsidR="002C46E7" w:rsidRPr="003F7A0C">
              <w:rPr>
                <w:rFonts w:ascii="Arial" w:hAnsi="Arial" w:cs="Arial"/>
                <w:sz w:val="22"/>
                <w:szCs w:val="22"/>
                <w:lang w:val="en-CA"/>
              </w:rPr>
              <w:t>,</w:t>
            </w:r>
            <w:r w:rsidRPr="003F7A0C">
              <w:rPr>
                <w:rFonts w:ascii="Arial" w:hAnsi="Arial" w:cs="Arial"/>
                <w:sz w:val="22"/>
                <w:szCs w:val="22"/>
                <w:lang w:val="en-CA"/>
              </w:rPr>
              <w:t xml:space="preserve"> it is suggested that ICANN/</w:t>
            </w:r>
            <w:proofErr w:type="spellStart"/>
            <w:r w:rsidRPr="003F7A0C">
              <w:rPr>
                <w:rFonts w:ascii="Arial" w:hAnsi="Arial" w:cs="Arial"/>
                <w:sz w:val="22"/>
                <w:szCs w:val="22"/>
                <w:lang w:val="en-CA"/>
              </w:rPr>
              <w:t>ccNSO</w:t>
            </w:r>
            <w:proofErr w:type="spellEnd"/>
            <w:r w:rsidRPr="003F7A0C">
              <w:rPr>
                <w:rFonts w:ascii="Arial" w:hAnsi="Arial" w:cs="Arial"/>
                <w:sz w:val="22"/>
                <w:szCs w:val="22"/>
                <w:lang w:val="en-CA"/>
              </w:rPr>
              <w:t xml:space="preserve"> be responsible for archiving the concerned ccTLD DNS data.</w:t>
            </w:r>
          </w:p>
          <w:p w14:paraId="7C9790B0" w14:textId="77777777" w:rsidR="00471D82" w:rsidRPr="003F7A0C" w:rsidRDefault="00471D82" w:rsidP="00471D82">
            <w:pPr>
              <w:pStyle w:val="ListParagraph"/>
              <w:rPr>
                <w:rFonts w:ascii="Arial" w:hAnsi="Arial" w:cs="Arial"/>
                <w:sz w:val="22"/>
                <w:szCs w:val="22"/>
                <w:lang w:val="en-CA"/>
              </w:rPr>
            </w:pPr>
          </w:p>
          <w:p w14:paraId="08BAF75E" w14:textId="77777777" w:rsidR="00CA6B33" w:rsidRPr="003F7A0C" w:rsidRDefault="00CA6B33" w:rsidP="00CA6B33">
            <w:pPr>
              <w:pStyle w:val="ListParagraph"/>
              <w:rPr>
                <w:rFonts w:ascii="Arial" w:hAnsi="Arial" w:cs="Arial"/>
                <w:sz w:val="22"/>
                <w:szCs w:val="22"/>
                <w:lang w:val="en-CA"/>
              </w:rPr>
            </w:pPr>
            <w:r w:rsidRPr="003F7A0C">
              <w:rPr>
                <w:rFonts w:ascii="Arial" w:hAnsi="Arial" w:cs="Arial"/>
                <w:sz w:val="22"/>
                <w:szCs w:val="22"/>
                <w:lang w:val="en-CA"/>
              </w:rPr>
              <w:t>Reference in Interim Paper:</w:t>
            </w:r>
          </w:p>
          <w:p w14:paraId="21A0F99A" w14:textId="77777777" w:rsidR="00CA6B33" w:rsidRPr="003F7A0C" w:rsidRDefault="00CA6B33" w:rsidP="00CA6B33">
            <w:pPr>
              <w:pStyle w:val="ListParagraph"/>
              <w:numPr>
                <w:ilvl w:val="0"/>
                <w:numId w:val="17"/>
              </w:numPr>
              <w:rPr>
                <w:rFonts w:ascii="Arial" w:hAnsi="Arial" w:cs="Arial"/>
                <w:sz w:val="22"/>
                <w:szCs w:val="22"/>
                <w:lang w:val="en-CA"/>
              </w:rPr>
            </w:pPr>
            <w:r w:rsidRPr="003F7A0C">
              <w:rPr>
                <w:rFonts w:ascii="Arial" w:hAnsi="Arial" w:cs="Arial"/>
                <w:sz w:val="22"/>
                <w:szCs w:val="22"/>
                <w:lang w:val="en-CA"/>
              </w:rPr>
              <w:t>Section 6.2 (page 9) – (long please see original document).</w:t>
            </w:r>
          </w:p>
          <w:p w14:paraId="37945B98" w14:textId="77777777" w:rsidR="00CA6B33" w:rsidRPr="003F7A0C" w:rsidRDefault="00CA6B33" w:rsidP="00CA6B33">
            <w:pPr>
              <w:pStyle w:val="ListParagraph"/>
              <w:numPr>
                <w:ilvl w:val="0"/>
                <w:numId w:val="17"/>
              </w:numPr>
              <w:rPr>
                <w:rFonts w:ascii="Arial" w:hAnsi="Arial" w:cs="Arial"/>
                <w:sz w:val="22"/>
                <w:szCs w:val="22"/>
                <w:lang w:val="en-CA"/>
              </w:rPr>
            </w:pPr>
            <w:r w:rsidRPr="003F7A0C">
              <w:rPr>
                <w:rFonts w:ascii="Arial" w:hAnsi="Arial" w:cs="Arial"/>
                <w:sz w:val="22"/>
                <w:szCs w:val="22"/>
                <w:lang w:val="en-CA"/>
              </w:rPr>
              <w:t>Annex A. Result of Stress Test per Identified Situations - (long please see original document).</w:t>
            </w:r>
          </w:p>
          <w:p w14:paraId="66E1B988" w14:textId="2221E0D4" w:rsidR="00471D82" w:rsidRPr="003F7A0C" w:rsidRDefault="00471D82" w:rsidP="00471D82">
            <w:pPr>
              <w:pStyle w:val="ListParagraph"/>
              <w:rPr>
                <w:rFonts w:ascii="Arial" w:hAnsi="Arial" w:cs="Arial"/>
                <w:sz w:val="22"/>
                <w:szCs w:val="22"/>
                <w:lang w:val="en-CA"/>
              </w:rPr>
            </w:pPr>
          </w:p>
          <w:p w14:paraId="465C48E6" w14:textId="5D658B3A" w:rsidR="00471D82" w:rsidRPr="003F7A0C" w:rsidRDefault="00471D82" w:rsidP="00471D82">
            <w:pPr>
              <w:pStyle w:val="ListParagraph"/>
              <w:rPr>
                <w:rFonts w:ascii="Arial" w:hAnsi="Arial" w:cs="Arial"/>
                <w:sz w:val="22"/>
                <w:szCs w:val="22"/>
                <w:lang w:val="en-CA"/>
              </w:rPr>
            </w:pPr>
          </w:p>
          <w:p w14:paraId="25F1E028" w14:textId="63B221A3" w:rsidR="00471D82" w:rsidRPr="003F7A0C" w:rsidRDefault="00CA40EE" w:rsidP="00471D82">
            <w:pPr>
              <w:pStyle w:val="ListParagraph"/>
              <w:rPr>
                <w:rFonts w:ascii="Arial" w:hAnsi="Arial" w:cs="Arial"/>
                <w:sz w:val="22"/>
                <w:szCs w:val="22"/>
                <w:lang w:val="en-CA"/>
              </w:rPr>
            </w:pPr>
            <w:r w:rsidRPr="003F7A0C">
              <w:rPr>
                <w:rFonts w:ascii="Arial" w:hAnsi="Arial" w:cs="Arial"/>
                <w:sz w:val="22"/>
                <w:szCs w:val="22"/>
                <w:lang w:val="en-CA"/>
              </w:rPr>
              <w:t>Draft WG Response</w:t>
            </w:r>
            <w:r w:rsidR="00471D82" w:rsidRPr="003F7A0C">
              <w:rPr>
                <w:rFonts w:ascii="Arial" w:hAnsi="Arial" w:cs="Arial"/>
                <w:sz w:val="22"/>
                <w:szCs w:val="22"/>
                <w:highlight w:val="yellow"/>
                <w:lang w:val="en-CA"/>
              </w:rPr>
              <w:t>:</w:t>
            </w:r>
            <w:r w:rsidR="00CF0655" w:rsidRPr="003F7A0C">
              <w:rPr>
                <w:rFonts w:ascii="Arial" w:hAnsi="Arial" w:cs="Arial"/>
                <w:sz w:val="22"/>
                <w:szCs w:val="22"/>
                <w:highlight w:val="yellow"/>
                <w:lang w:val="en-CA"/>
              </w:rPr>
              <w:t xml:space="preserve"> </w:t>
            </w:r>
            <w:r w:rsidR="008B31C1" w:rsidRPr="003F7A0C">
              <w:rPr>
                <w:rFonts w:ascii="Arial" w:hAnsi="Arial" w:cs="Arial"/>
                <w:sz w:val="22"/>
                <w:szCs w:val="22"/>
                <w:highlight w:val="yellow"/>
                <w:lang w:val="en-CA"/>
              </w:rPr>
              <w:t xml:space="preserve">Regarding </w:t>
            </w:r>
            <w:r w:rsidR="00CB2BEA">
              <w:rPr>
                <w:rFonts w:ascii="Arial" w:hAnsi="Arial" w:cs="Arial"/>
                <w:sz w:val="22"/>
                <w:szCs w:val="22"/>
                <w:highlight w:val="yellow"/>
                <w:lang w:val="en-CA"/>
              </w:rPr>
              <w:t xml:space="preserve">the suggested, </w:t>
            </w:r>
            <w:r w:rsidR="008B31C1" w:rsidRPr="003F7A0C">
              <w:rPr>
                <w:rFonts w:ascii="Arial" w:hAnsi="Arial" w:cs="Arial"/>
                <w:sz w:val="22"/>
                <w:szCs w:val="22"/>
                <w:highlight w:val="yellow"/>
                <w:lang w:val="en-CA"/>
              </w:rPr>
              <w:t>additional stress test 1 the WG notes that</w:t>
            </w:r>
            <w:r w:rsidR="00024F79" w:rsidRPr="003F7A0C">
              <w:rPr>
                <w:rFonts w:ascii="Arial" w:hAnsi="Arial" w:cs="Arial"/>
                <w:sz w:val="22"/>
                <w:szCs w:val="22"/>
                <w:highlight w:val="yellow"/>
                <w:lang w:val="en-CA"/>
              </w:rPr>
              <w:t xml:space="preserve"> it is unclear what the BC is seeking</w:t>
            </w:r>
            <w:r w:rsidR="005A1B64" w:rsidRPr="003F7A0C">
              <w:rPr>
                <w:rFonts w:ascii="Arial" w:hAnsi="Arial" w:cs="Arial"/>
                <w:sz w:val="22"/>
                <w:szCs w:val="22"/>
                <w:highlight w:val="yellow"/>
                <w:lang w:val="en-CA"/>
              </w:rPr>
              <w:t xml:space="preserve"> with this stress test</w:t>
            </w:r>
            <w:r w:rsidR="00024F79" w:rsidRPr="003F7A0C">
              <w:rPr>
                <w:rFonts w:ascii="Arial" w:hAnsi="Arial" w:cs="Arial"/>
                <w:sz w:val="22"/>
                <w:szCs w:val="22"/>
                <w:highlight w:val="yellow"/>
                <w:lang w:val="en-CA"/>
              </w:rPr>
              <w:t>.</w:t>
            </w:r>
            <w:r w:rsidR="005A1B64" w:rsidRPr="003F7A0C">
              <w:rPr>
                <w:rFonts w:ascii="Arial" w:hAnsi="Arial" w:cs="Arial"/>
                <w:sz w:val="22"/>
                <w:szCs w:val="22"/>
                <w:highlight w:val="yellow"/>
                <w:lang w:val="en-CA"/>
              </w:rPr>
              <w:t xml:space="preserve"> The purpose of the policy, once it is official, is the guarantee for all parties that from the date of the </w:t>
            </w:r>
            <w:r w:rsidR="00392DAE" w:rsidRPr="003F7A0C">
              <w:rPr>
                <w:rFonts w:ascii="Arial" w:hAnsi="Arial" w:cs="Arial"/>
                <w:sz w:val="22"/>
                <w:szCs w:val="22"/>
                <w:highlight w:val="yellow"/>
                <w:lang w:val="en-CA"/>
              </w:rPr>
              <w:t>Notice of Retirement</w:t>
            </w:r>
            <w:r w:rsidR="005A1B64" w:rsidRPr="003F7A0C">
              <w:rPr>
                <w:rFonts w:ascii="Arial" w:hAnsi="Arial" w:cs="Arial"/>
                <w:sz w:val="22"/>
                <w:szCs w:val="22"/>
                <w:highlight w:val="yellow"/>
                <w:lang w:val="en-CA"/>
              </w:rPr>
              <w:t xml:space="preserve"> </w:t>
            </w:r>
            <w:r w:rsidR="00392DAE" w:rsidRPr="003F7A0C">
              <w:rPr>
                <w:rFonts w:ascii="Arial" w:hAnsi="Arial" w:cs="Arial"/>
                <w:sz w:val="22"/>
                <w:szCs w:val="22"/>
                <w:highlight w:val="yellow"/>
                <w:lang w:val="en-CA"/>
              </w:rPr>
              <w:t>that</w:t>
            </w:r>
            <w:r w:rsidR="005A1B64" w:rsidRPr="003F7A0C">
              <w:rPr>
                <w:rFonts w:ascii="Arial" w:hAnsi="Arial" w:cs="Arial"/>
                <w:sz w:val="22"/>
                <w:szCs w:val="22"/>
                <w:highlight w:val="yellow"/>
                <w:lang w:val="en-CA"/>
              </w:rPr>
              <w:t xml:space="preserve"> the ccTLD will be retired no less than 5 years and no more than 10 years from this date.</w:t>
            </w:r>
            <w:r w:rsidR="00024F79" w:rsidRPr="003F7A0C">
              <w:rPr>
                <w:rFonts w:ascii="Arial" w:hAnsi="Arial" w:cs="Arial"/>
                <w:sz w:val="22"/>
                <w:szCs w:val="22"/>
                <w:highlight w:val="yellow"/>
                <w:lang w:val="en-CA"/>
              </w:rPr>
              <w:t xml:space="preserve"> With respect to the second </w:t>
            </w:r>
            <w:r w:rsidR="00CB2BEA">
              <w:rPr>
                <w:rFonts w:ascii="Arial" w:hAnsi="Arial" w:cs="Arial"/>
                <w:sz w:val="22"/>
                <w:szCs w:val="22"/>
                <w:highlight w:val="yellow"/>
                <w:lang w:val="en-CA"/>
              </w:rPr>
              <w:t xml:space="preserve">suggested </w:t>
            </w:r>
            <w:r w:rsidR="00024F79" w:rsidRPr="003F7A0C">
              <w:rPr>
                <w:rFonts w:ascii="Arial" w:hAnsi="Arial" w:cs="Arial"/>
                <w:sz w:val="22"/>
                <w:szCs w:val="22"/>
                <w:highlight w:val="yellow"/>
                <w:lang w:val="en-CA"/>
              </w:rPr>
              <w:t xml:space="preserve">additional stress test the WG notes there is no policy or requirement on ccTLDs relative to the archiving of any ccTLD data by </w:t>
            </w:r>
            <w:r w:rsidR="005A1B64" w:rsidRPr="003F7A0C">
              <w:rPr>
                <w:rFonts w:ascii="Arial" w:hAnsi="Arial" w:cs="Arial"/>
                <w:sz w:val="22"/>
                <w:szCs w:val="22"/>
                <w:highlight w:val="yellow"/>
                <w:lang w:val="en-CA"/>
              </w:rPr>
              <w:t>or for ICANN</w:t>
            </w:r>
            <w:r w:rsidR="00392DAE" w:rsidRPr="003F7A0C">
              <w:rPr>
                <w:rFonts w:ascii="Arial" w:hAnsi="Arial" w:cs="Arial"/>
                <w:sz w:val="22"/>
                <w:szCs w:val="22"/>
                <w:highlight w:val="yellow"/>
                <w:lang w:val="en-CA"/>
              </w:rPr>
              <w:t xml:space="preserve"> (see the </w:t>
            </w:r>
            <w:r w:rsidR="001A4B45" w:rsidRPr="003F7A0C">
              <w:rPr>
                <w:rFonts w:ascii="Arial" w:hAnsi="Arial" w:cs="Arial"/>
                <w:sz w:val="22"/>
                <w:szCs w:val="22"/>
                <w:highlight w:val="yellow"/>
                <w:lang w:val="en-CA"/>
              </w:rPr>
              <w:t xml:space="preserve">Background on the relationship between </w:t>
            </w:r>
            <w:proofErr w:type="spellStart"/>
            <w:r w:rsidR="001A4B45" w:rsidRPr="003F7A0C">
              <w:rPr>
                <w:rFonts w:ascii="Arial" w:hAnsi="Arial" w:cs="Arial"/>
                <w:sz w:val="22"/>
                <w:szCs w:val="22"/>
                <w:highlight w:val="yellow"/>
                <w:lang w:val="en-CA"/>
              </w:rPr>
              <w:t>ccTLDS</w:t>
            </w:r>
            <w:proofErr w:type="spellEnd"/>
            <w:r w:rsidR="001A4B45" w:rsidRPr="003F7A0C">
              <w:rPr>
                <w:rFonts w:ascii="Arial" w:hAnsi="Arial" w:cs="Arial"/>
                <w:sz w:val="22"/>
                <w:szCs w:val="22"/>
                <w:highlight w:val="yellow"/>
                <w:lang w:val="en-CA"/>
              </w:rPr>
              <w:t xml:space="preserve">, the </w:t>
            </w:r>
            <w:proofErr w:type="spellStart"/>
            <w:r w:rsidR="001A4B45" w:rsidRPr="003F7A0C">
              <w:rPr>
                <w:rFonts w:ascii="Arial" w:hAnsi="Arial" w:cs="Arial"/>
                <w:sz w:val="22"/>
                <w:szCs w:val="22"/>
                <w:highlight w:val="yellow"/>
                <w:lang w:val="en-CA"/>
              </w:rPr>
              <w:t>ccNSO</w:t>
            </w:r>
            <w:proofErr w:type="spellEnd"/>
            <w:r w:rsidR="001A4B45" w:rsidRPr="003F7A0C">
              <w:rPr>
                <w:rFonts w:ascii="Arial" w:hAnsi="Arial" w:cs="Arial"/>
                <w:sz w:val="22"/>
                <w:szCs w:val="22"/>
                <w:highlight w:val="yellow"/>
                <w:lang w:val="en-CA"/>
              </w:rPr>
              <w:t xml:space="preserve"> and ICANN at the top of this document).</w:t>
            </w:r>
            <w:r w:rsidR="00E512B9" w:rsidRPr="003F7A0C">
              <w:rPr>
                <w:rFonts w:ascii="Arial" w:hAnsi="Arial" w:cs="Arial"/>
                <w:sz w:val="22"/>
                <w:szCs w:val="22"/>
                <w:highlight w:val="yellow"/>
                <w:lang w:val="en-CA"/>
              </w:rPr>
              <w:t xml:space="preserve">However ICANN could offer the retiring ccTLD the option of having its Zone File data archived for historical and research </w:t>
            </w:r>
            <w:r w:rsidR="000C7875" w:rsidRPr="003F7A0C">
              <w:rPr>
                <w:rFonts w:ascii="Arial" w:hAnsi="Arial" w:cs="Arial"/>
                <w:sz w:val="22"/>
                <w:szCs w:val="22"/>
                <w:highlight w:val="yellow"/>
                <w:lang w:val="en-CA"/>
              </w:rPr>
              <w:t>purposes.</w:t>
            </w:r>
          </w:p>
          <w:p w14:paraId="4B3112D5" w14:textId="77777777" w:rsidR="00471D82" w:rsidRPr="003F7A0C" w:rsidRDefault="00471D82" w:rsidP="00471D82">
            <w:pPr>
              <w:pStyle w:val="ListParagraph"/>
              <w:rPr>
                <w:rFonts w:ascii="Arial" w:hAnsi="Arial" w:cs="Arial"/>
                <w:sz w:val="22"/>
                <w:szCs w:val="22"/>
                <w:lang w:val="en-CA"/>
              </w:rPr>
            </w:pPr>
          </w:p>
          <w:p w14:paraId="293702B4" w14:textId="688A9CB0" w:rsidR="00DB4F2A" w:rsidRPr="003F7A0C" w:rsidRDefault="001A5DFD" w:rsidP="00DB4F2A">
            <w:pPr>
              <w:pStyle w:val="ListParagraph"/>
              <w:rPr>
                <w:rFonts w:ascii="Arial" w:hAnsi="Arial" w:cs="Arial"/>
                <w:sz w:val="22"/>
                <w:szCs w:val="22"/>
                <w:lang w:val="en-CA"/>
              </w:rPr>
            </w:pPr>
            <w:r w:rsidRPr="003F7A0C">
              <w:rPr>
                <w:rFonts w:ascii="Arial" w:hAnsi="Arial" w:cs="Arial"/>
                <w:sz w:val="22"/>
                <w:szCs w:val="22"/>
                <w:lang w:val="en-CA"/>
              </w:rPr>
              <w:lastRenderedPageBreak/>
              <w:t>Does Paper need to be amended DRAFT</w:t>
            </w:r>
            <w:r w:rsidR="00DB4F2A" w:rsidRPr="003F7A0C">
              <w:rPr>
                <w:rFonts w:ascii="Arial" w:hAnsi="Arial" w:cs="Arial"/>
                <w:sz w:val="22"/>
                <w:szCs w:val="22"/>
                <w:lang w:val="en-CA"/>
              </w:rPr>
              <w:t>?</w:t>
            </w:r>
            <w:r w:rsidR="00CF0655" w:rsidRPr="003F7A0C">
              <w:rPr>
                <w:rFonts w:ascii="Arial" w:hAnsi="Arial" w:cs="Arial"/>
                <w:sz w:val="22"/>
                <w:szCs w:val="22"/>
                <w:lang w:val="en-CA"/>
              </w:rPr>
              <w:t xml:space="preserve">  </w:t>
            </w:r>
            <w:r w:rsidR="005A1B64" w:rsidRPr="003F7A0C">
              <w:rPr>
                <w:rFonts w:ascii="Arial" w:hAnsi="Arial" w:cs="Arial"/>
                <w:sz w:val="22"/>
                <w:szCs w:val="22"/>
                <w:highlight w:val="yellow"/>
                <w:lang w:val="en-CA"/>
              </w:rPr>
              <w:t>N</w:t>
            </w:r>
            <w:r w:rsidR="00CF0655" w:rsidRPr="003F7A0C">
              <w:rPr>
                <w:rFonts w:ascii="Arial" w:hAnsi="Arial" w:cs="Arial"/>
                <w:sz w:val="22"/>
                <w:szCs w:val="22"/>
                <w:highlight w:val="yellow"/>
                <w:lang w:val="en-CA"/>
              </w:rPr>
              <w:t>.</w:t>
            </w:r>
          </w:p>
          <w:p w14:paraId="1B9B0A96" w14:textId="77777777" w:rsidR="00471D82" w:rsidRPr="003F7A0C" w:rsidRDefault="00471D82" w:rsidP="00471D82">
            <w:pPr>
              <w:pStyle w:val="ListParagraph"/>
              <w:rPr>
                <w:rFonts w:ascii="Arial" w:hAnsi="Arial" w:cs="Arial"/>
                <w:sz w:val="22"/>
                <w:szCs w:val="22"/>
                <w:lang w:val="en-CA"/>
              </w:rPr>
            </w:pPr>
          </w:p>
          <w:p w14:paraId="685583D1" w14:textId="77777777" w:rsidR="00B316BD" w:rsidRPr="003F7A0C" w:rsidRDefault="00B316BD" w:rsidP="00B316BD">
            <w:pPr>
              <w:pStyle w:val="ListParagraph"/>
              <w:rPr>
                <w:rFonts w:ascii="Arial" w:hAnsi="Arial" w:cs="Arial"/>
                <w:sz w:val="22"/>
                <w:szCs w:val="22"/>
                <w:lang w:val="en-CA"/>
              </w:rPr>
            </w:pPr>
          </w:p>
          <w:p w14:paraId="0DA4CEE4" w14:textId="502BB73E" w:rsidR="00610EEC" w:rsidRPr="003F7A0C" w:rsidRDefault="00B316BD" w:rsidP="009E32B4">
            <w:pPr>
              <w:pStyle w:val="ListParagraph"/>
              <w:numPr>
                <w:ilvl w:val="0"/>
                <w:numId w:val="8"/>
              </w:numPr>
              <w:rPr>
                <w:rFonts w:ascii="Arial" w:hAnsi="Arial" w:cs="Arial"/>
                <w:sz w:val="22"/>
                <w:szCs w:val="22"/>
                <w:lang w:val="en-CA"/>
              </w:rPr>
            </w:pPr>
            <w:r w:rsidRPr="003F7A0C">
              <w:rPr>
                <w:rFonts w:ascii="Arial" w:hAnsi="Arial" w:cs="Arial"/>
                <w:sz w:val="22"/>
                <w:szCs w:val="22"/>
                <w:lang w:val="en-CA"/>
              </w:rPr>
              <w:t>The BC suggests that IFO should include in its Notice of Removal a statement that the Registry should refrain from registering any new domain with validity beyond the proposed date of retirement.</w:t>
            </w:r>
          </w:p>
          <w:p w14:paraId="382197DF" w14:textId="36349398" w:rsidR="00471D82" w:rsidRPr="003F7A0C" w:rsidRDefault="00471D82" w:rsidP="00471D82">
            <w:pPr>
              <w:pStyle w:val="ListParagraph"/>
              <w:rPr>
                <w:rFonts w:ascii="Arial" w:hAnsi="Arial" w:cs="Arial"/>
                <w:sz w:val="22"/>
                <w:szCs w:val="22"/>
                <w:lang w:val="en-CA"/>
              </w:rPr>
            </w:pPr>
          </w:p>
          <w:p w14:paraId="1A0F115A" w14:textId="3204BA15" w:rsidR="00471D82" w:rsidRPr="003F7A0C" w:rsidRDefault="00CA6B33" w:rsidP="00471D82">
            <w:pPr>
              <w:pStyle w:val="ListParagraph"/>
              <w:rPr>
                <w:lang w:val="en-CA"/>
              </w:rPr>
            </w:pPr>
            <w:r w:rsidRPr="003F7A0C">
              <w:rPr>
                <w:rFonts w:ascii="Arial" w:hAnsi="Arial" w:cs="Arial"/>
                <w:sz w:val="22"/>
                <w:szCs w:val="22"/>
                <w:lang w:val="en-CA"/>
              </w:rPr>
              <w:t>Reference in Interim Paper:</w:t>
            </w:r>
          </w:p>
          <w:p w14:paraId="7CE43936" w14:textId="77777777" w:rsidR="00CA6B33" w:rsidRPr="003F7A0C" w:rsidRDefault="00CA6B33" w:rsidP="00CA6B33">
            <w:pPr>
              <w:pStyle w:val="ListParagraph"/>
              <w:numPr>
                <w:ilvl w:val="0"/>
                <w:numId w:val="18"/>
              </w:numPr>
              <w:rPr>
                <w:rFonts w:ascii="Arial" w:hAnsi="Arial" w:cs="Arial"/>
                <w:sz w:val="22"/>
                <w:szCs w:val="22"/>
                <w:lang w:val="en-CA"/>
              </w:rPr>
            </w:pPr>
            <w:r w:rsidRPr="003F7A0C">
              <w:rPr>
                <w:rFonts w:ascii="Arial" w:hAnsi="Arial" w:cs="Arial"/>
                <w:sz w:val="22"/>
                <w:szCs w:val="22"/>
                <w:lang w:val="en-CA"/>
              </w:rPr>
              <w:t>Section 4.2, second paragraph (page 6) - The IFO shall include with the Notice of Removal a document describing the reasonable requirements (“Reasonable Requirements Document”) it expects of a Retirement Plan and note that the IFO will make itself available to the Manager to assist in the development of such a plan should the Manager request it.</w:t>
            </w:r>
          </w:p>
          <w:p w14:paraId="5A73C8C6" w14:textId="77777777" w:rsidR="00CA6B33" w:rsidRPr="003F7A0C" w:rsidRDefault="00CA6B33" w:rsidP="00CA6B33">
            <w:pPr>
              <w:pStyle w:val="ListParagraph"/>
              <w:numPr>
                <w:ilvl w:val="0"/>
                <w:numId w:val="18"/>
              </w:numPr>
              <w:rPr>
                <w:rFonts w:ascii="Arial" w:hAnsi="Arial" w:cs="Arial"/>
                <w:sz w:val="22"/>
                <w:szCs w:val="22"/>
                <w:lang w:val="en-CA"/>
              </w:rPr>
            </w:pPr>
            <w:r w:rsidRPr="003F7A0C">
              <w:rPr>
                <w:rFonts w:ascii="Arial" w:hAnsi="Arial" w:cs="Arial"/>
                <w:sz w:val="22"/>
                <w:szCs w:val="22"/>
                <w:lang w:val="en-CA"/>
              </w:rPr>
              <w:t>Annex A, Result of Stress Test per Identified Situations # 3 - Breach of Retirement Agreement (ccTLD Manager promotes SLD post Retirement notice, ccTLD stops all activities, ccTLD Manager does not take any action) - Process continues as if agreed. Compliance is not enforceable. However, IFO may invoke Revocation.</w:t>
            </w:r>
          </w:p>
          <w:p w14:paraId="7A638DF1" w14:textId="77777777" w:rsidR="00CA6B33" w:rsidRPr="003F7A0C" w:rsidRDefault="00CA6B33" w:rsidP="00471D82">
            <w:pPr>
              <w:pStyle w:val="ListParagraph"/>
              <w:rPr>
                <w:lang w:val="en-CA"/>
              </w:rPr>
            </w:pPr>
          </w:p>
          <w:p w14:paraId="11BD56DF" w14:textId="27BA542C" w:rsidR="00471D82" w:rsidRPr="003F7A0C" w:rsidRDefault="00471D82" w:rsidP="00471D82">
            <w:pPr>
              <w:pStyle w:val="ListParagraph"/>
              <w:rPr>
                <w:rFonts w:ascii="Arial" w:hAnsi="Arial" w:cs="Arial"/>
                <w:sz w:val="22"/>
                <w:szCs w:val="22"/>
                <w:lang w:val="en-CA"/>
              </w:rPr>
            </w:pPr>
          </w:p>
          <w:p w14:paraId="56785C32" w14:textId="0590103D" w:rsidR="00471D82" w:rsidRPr="003F7A0C" w:rsidRDefault="00CA40EE" w:rsidP="00471D82">
            <w:pPr>
              <w:pStyle w:val="ListParagraph"/>
              <w:rPr>
                <w:rFonts w:ascii="Arial" w:hAnsi="Arial" w:cs="Arial"/>
                <w:sz w:val="22"/>
                <w:szCs w:val="22"/>
                <w:lang w:val="en-CA"/>
              </w:rPr>
            </w:pPr>
            <w:r w:rsidRPr="003F7A0C">
              <w:rPr>
                <w:rFonts w:ascii="Arial" w:hAnsi="Arial" w:cs="Arial"/>
                <w:sz w:val="22"/>
                <w:szCs w:val="22"/>
                <w:lang w:val="en-CA"/>
              </w:rPr>
              <w:t>Draft WG Response</w:t>
            </w:r>
            <w:r w:rsidR="00471D82" w:rsidRPr="003F7A0C">
              <w:rPr>
                <w:rFonts w:ascii="Arial" w:hAnsi="Arial" w:cs="Arial"/>
                <w:sz w:val="22"/>
                <w:szCs w:val="22"/>
                <w:lang w:val="en-CA"/>
              </w:rPr>
              <w:t>:</w:t>
            </w:r>
            <w:r w:rsidR="00CF0655" w:rsidRPr="003F7A0C">
              <w:rPr>
                <w:rFonts w:ascii="Arial" w:hAnsi="Arial" w:cs="Arial"/>
                <w:sz w:val="22"/>
                <w:szCs w:val="22"/>
                <w:lang w:val="en-CA"/>
              </w:rPr>
              <w:t xml:space="preserve"> The WG notes that </w:t>
            </w:r>
            <w:r w:rsidR="00CB2BEA" w:rsidRPr="003F7A0C">
              <w:rPr>
                <w:rFonts w:ascii="Arial" w:hAnsi="Arial" w:cs="Arial"/>
                <w:sz w:val="22"/>
                <w:szCs w:val="22"/>
                <w:highlight w:val="yellow"/>
                <w:lang w:val="en-CA"/>
              </w:rPr>
              <w:t>a</w:t>
            </w:r>
            <w:r w:rsidR="007419CF" w:rsidRPr="003F7A0C">
              <w:rPr>
                <w:rFonts w:ascii="Arial" w:hAnsi="Arial" w:cs="Arial"/>
                <w:sz w:val="22"/>
                <w:szCs w:val="22"/>
                <w:highlight w:val="yellow"/>
                <w:lang w:val="en-CA"/>
              </w:rPr>
              <w:t xml:space="preserve">s stated in the </w:t>
            </w:r>
            <w:r w:rsidR="001A4B45" w:rsidRPr="003F7A0C">
              <w:rPr>
                <w:rFonts w:ascii="Arial" w:hAnsi="Arial" w:cs="Arial"/>
                <w:sz w:val="22"/>
                <w:szCs w:val="22"/>
                <w:highlight w:val="yellow"/>
                <w:lang w:val="en-CA"/>
              </w:rPr>
              <w:t>section Background on the relationship between ccTLD</w:t>
            </w:r>
            <w:r w:rsidR="00DA5391" w:rsidRPr="003F7A0C">
              <w:rPr>
                <w:rFonts w:ascii="Arial" w:hAnsi="Arial" w:cs="Arial"/>
                <w:sz w:val="22"/>
                <w:szCs w:val="22"/>
                <w:highlight w:val="yellow"/>
                <w:lang w:val="en-CA"/>
              </w:rPr>
              <w:t xml:space="preserve"> Managers</w:t>
            </w:r>
            <w:r w:rsidR="001A4B45" w:rsidRPr="003F7A0C">
              <w:rPr>
                <w:rFonts w:ascii="Arial" w:hAnsi="Arial" w:cs="Arial"/>
                <w:sz w:val="22"/>
                <w:szCs w:val="22"/>
                <w:highlight w:val="yellow"/>
                <w:lang w:val="en-CA"/>
              </w:rPr>
              <w:t xml:space="preserve">, the </w:t>
            </w:r>
            <w:proofErr w:type="spellStart"/>
            <w:r w:rsidR="001A4B45" w:rsidRPr="003F7A0C">
              <w:rPr>
                <w:rFonts w:ascii="Arial" w:hAnsi="Arial" w:cs="Arial"/>
                <w:sz w:val="22"/>
                <w:szCs w:val="22"/>
                <w:highlight w:val="yellow"/>
                <w:lang w:val="en-CA"/>
              </w:rPr>
              <w:t>ccNSO</w:t>
            </w:r>
            <w:proofErr w:type="spellEnd"/>
            <w:r w:rsidR="001A4B45" w:rsidRPr="003F7A0C">
              <w:rPr>
                <w:rFonts w:ascii="Arial" w:hAnsi="Arial" w:cs="Arial"/>
                <w:sz w:val="22"/>
                <w:szCs w:val="22"/>
                <w:highlight w:val="yellow"/>
                <w:lang w:val="en-CA"/>
              </w:rPr>
              <w:t xml:space="preserve"> and ICANN - </w:t>
            </w:r>
            <w:r w:rsidR="007419CF" w:rsidRPr="003F7A0C">
              <w:rPr>
                <w:rFonts w:ascii="Arial" w:hAnsi="Arial" w:cs="Arial"/>
                <w:sz w:val="22"/>
                <w:szCs w:val="22"/>
                <w:highlight w:val="yellow"/>
                <w:lang w:val="en-CA"/>
              </w:rPr>
              <w:t>“</w:t>
            </w:r>
            <w:r w:rsidR="004D691C" w:rsidRPr="003F7A0C">
              <w:rPr>
                <w:rFonts w:ascii="Arial" w:hAnsi="Arial" w:cs="Arial"/>
                <w:sz w:val="22"/>
                <w:szCs w:val="22"/>
                <w:highlight w:val="yellow"/>
                <w:lang w:val="en-CA"/>
              </w:rPr>
              <w:t xml:space="preserve">… neither the </w:t>
            </w:r>
            <w:proofErr w:type="spellStart"/>
            <w:r w:rsidR="004D691C" w:rsidRPr="003F7A0C">
              <w:rPr>
                <w:rFonts w:ascii="Arial" w:hAnsi="Arial" w:cs="Arial"/>
                <w:sz w:val="22"/>
                <w:szCs w:val="22"/>
                <w:highlight w:val="yellow"/>
                <w:lang w:val="en-CA"/>
              </w:rPr>
              <w:t>ccNSO</w:t>
            </w:r>
            <w:proofErr w:type="spellEnd"/>
            <w:r w:rsidR="004D691C" w:rsidRPr="003F7A0C">
              <w:rPr>
                <w:rFonts w:ascii="Arial" w:hAnsi="Arial" w:cs="Arial"/>
                <w:sz w:val="22"/>
                <w:szCs w:val="22"/>
                <w:highlight w:val="yellow"/>
                <w:lang w:val="en-CA"/>
              </w:rPr>
              <w:t xml:space="preserve"> nor ICANN can require ccTLDs to undertake any specific actions with respect to their registrants.”</w:t>
            </w:r>
            <w:r w:rsidR="005A1B64" w:rsidRPr="003F7A0C">
              <w:rPr>
                <w:rFonts w:ascii="Arial" w:hAnsi="Arial" w:cs="Arial"/>
                <w:sz w:val="22"/>
                <w:szCs w:val="22"/>
                <w:highlight w:val="yellow"/>
                <w:lang w:val="en-CA"/>
              </w:rPr>
              <w:t xml:space="preserve">. The draft retirement policy </w:t>
            </w:r>
            <w:r w:rsidR="001A4B45" w:rsidRPr="003F7A0C">
              <w:rPr>
                <w:rFonts w:ascii="Arial" w:hAnsi="Arial" w:cs="Arial"/>
                <w:sz w:val="22"/>
                <w:szCs w:val="22"/>
                <w:highlight w:val="yellow"/>
                <w:lang w:val="en-CA"/>
              </w:rPr>
              <w:t xml:space="preserve">in </w:t>
            </w:r>
            <w:r w:rsidR="006B050A" w:rsidRPr="003F7A0C">
              <w:rPr>
                <w:rFonts w:ascii="Arial" w:hAnsi="Arial" w:cs="Arial"/>
                <w:sz w:val="22"/>
                <w:szCs w:val="22"/>
                <w:highlight w:val="yellow"/>
                <w:lang w:val="en-CA"/>
              </w:rPr>
              <w:t>section 4 states “If the Manager of the retiring ccTLD does not wish an extension to the Default Retirement Date stated in the Notice of Removal it is expected, but not mandatory, that the Manager produce a Retirement Plan for the ccTLD” which includes the following requirement “•</w:t>
            </w:r>
            <w:r w:rsidR="006B050A" w:rsidRPr="003F7A0C">
              <w:rPr>
                <w:rFonts w:ascii="Arial" w:hAnsi="Arial" w:cs="Arial"/>
                <w:sz w:val="22"/>
                <w:szCs w:val="22"/>
                <w:highlight w:val="yellow"/>
                <w:lang w:val="en-CA"/>
              </w:rPr>
              <w:tab/>
              <w:t>the date when the ccTLD is expected to stop taking registrations, renewals and transfers that exceed the date of removal from the Root Zone. It is important to note that there is a reasonable expectation that the date provided is the earliest practical date for implementing this;”. If a manager does wish an extension to the Default Retirement Date</w:t>
            </w:r>
            <w:r w:rsidR="001A4B45" w:rsidRPr="003F7A0C">
              <w:rPr>
                <w:rFonts w:ascii="Arial" w:hAnsi="Arial" w:cs="Arial"/>
                <w:sz w:val="22"/>
                <w:szCs w:val="22"/>
                <w:highlight w:val="yellow"/>
                <w:lang w:val="en-CA"/>
              </w:rPr>
              <w:t>,</w:t>
            </w:r>
            <w:r w:rsidR="006B050A" w:rsidRPr="003F7A0C">
              <w:rPr>
                <w:rFonts w:ascii="Arial" w:hAnsi="Arial" w:cs="Arial"/>
                <w:sz w:val="22"/>
                <w:szCs w:val="22"/>
                <w:highlight w:val="yellow"/>
                <w:lang w:val="en-CA"/>
              </w:rPr>
              <w:t xml:space="preserve"> then the draft policy requires that the manager produce a Retirement plan</w:t>
            </w:r>
            <w:r w:rsidR="004D691C" w:rsidRPr="003F7A0C">
              <w:rPr>
                <w:rFonts w:ascii="Arial" w:hAnsi="Arial" w:cs="Arial"/>
                <w:sz w:val="22"/>
                <w:szCs w:val="22"/>
                <w:highlight w:val="yellow"/>
                <w:lang w:val="en-CA"/>
              </w:rPr>
              <w:t xml:space="preserve"> to obtain the extension.</w:t>
            </w:r>
          </w:p>
          <w:p w14:paraId="6275C37A" w14:textId="77777777" w:rsidR="00471D82" w:rsidRPr="003F7A0C" w:rsidRDefault="00471D82" w:rsidP="00471D82">
            <w:pPr>
              <w:pStyle w:val="ListParagraph"/>
              <w:rPr>
                <w:rFonts w:ascii="Arial" w:hAnsi="Arial" w:cs="Arial"/>
                <w:sz w:val="22"/>
                <w:szCs w:val="22"/>
                <w:lang w:val="en-CA"/>
              </w:rPr>
            </w:pPr>
          </w:p>
          <w:p w14:paraId="3E6F7B9F" w14:textId="4E1D0901" w:rsidR="00DB4F2A" w:rsidRPr="003F7A0C" w:rsidRDefault="001A5DFD" w:rsidP="00DB4F2A">
            <w:pPr>
              <w:pStyle w:val="ListParagraph"/>
              <w:rPr>
                <w:rFonts w:ascii="Arial" w:hAnsi="Arial" w:cs="Arial"/>
                <w:sz w:val="22"/>
                <w:szCs w:val="22"/>
                <w:lang w:val="en-CA"/>
              </w:rPr>
            </w:pPr>
            <w:r w:rsidRPr="003F7A0C">
              <w:rPr>
                <w:rFonts w:ascii="Arial" w:hAnsi="Arial" w:cs="Arial"/>
                <w:sz w:val="22"/>
                <w:szCs w:val="22"/>
                <w:lang w:val="en-CA"/>
              </w:rPr>
              <w:t>Does Paper need to be amended DRAFT</w:t>
            </w:r>
            <w:r w:rsidR="00DB4F2A" w:rsidRPr="003F7A0C">
              <w:rPr>
                <w:rFonts w:ascii="Arial" w:hAnsi="Arial" w:cs="Arial"/>
                <w:sz w:val="22"/>
                <w:szCs w:val="22"/>
                <w:lang w:val="en-CA"/>
              </w:rPr>
              <w:t>?</w:t>
            </w:r>
            <w:r w:rsidR="00CF0655" w:rsidRPr="003F7A0C">
              <w:rPr>
                <w:rFonts w:ascii="Arial" w:hAnsi="Arial" w:cs="Arial"/>
                <w:sz w:val="22"/>
                <w:szCs w:val="22"/>
                <w:lang w:val="en-CA"/>
              </w:rPr>
              <w:t xml:space="preserve"> N</w:t>
            </w:r>
          </w:p>
          <w:p w14:paraId="5EC3F8D3" w14:textId="77777777" w:rsidR="00471D82" w:rsidRPr="003F7A0C" w:rsidRDefault="00471D82" w:rsidP="00471D82">
            <w:pPr>
              <w:pStyle w:val="ListParagraph"/>
              <w:rPr>
                <w:rFonts w:ascii="Arial" w:hAnsi="Arial" w:cs="Arial"/>
                <w:sz w:val="22"/>
                <w:szCs w:val="22"/>
                <w:lang w:val="en-CA"/>
              </w:rPr>
            </w:pPr>
          </w:p>
          <w:p w14:paraId="7A5AEF8C" w14:textId="77777777" w:rsidR="00610EEC" w:rsidRPr="003F7A0C" w:rsidRDefault="00610EEC" w:rsidP="00610EEC">
            <w:pPr>
              <w:pStyle w:val="ListParagraph"/>
              <w:rPr>
                <w:rFonts w:ascii="Arial" w:hAnsi="Arial" w:cs="Arial"/>
                <w:sz w:val="22"/>
                <w:szCs w:val="22"/>
                <w:lang w:val="en-CA"/>
              </w:rPr>
            </w:pPr>
          </w:p>
          <w:p w14:paraId="3ADFD46F" w14:textId="47901178" w:rsidR="00095BE2" w:rsidRPr="003F7A0C" w:rsidRDefault="00B316BD" w:rsidP="00615602">
            <w:pPr>
              <w:pStyle w:val="ListParagraph"/>
              <w:numPr>
                <w:ilvl w:val="0"/>
                <w:numId w:val="8"/>
              </w:numPr>
              <w:rPr>
                <w:rFonts w:ascii="Arial" w:hAnsi="Arial" w:cs="Arial"/>
                <w:sz w:val="22"/>
                <w:szCs w:val="22"/>
                <w:lang w:val="en-CA"/>
              </w:rPr>
            </w:pPr>
            <w:r w:rsidRPr="003F7A0C">
              <w:rPr>
                <w:rFonts w:ascii="Arial" w:hAnsi="Arial" w:cs="Arial"/>
                <w:sz w:val="22"/>
                <w:szCs w:val="22"/>
                <w:lang w:val="en-CA"/>
              </w:rPr>
              <w:t>The BC also suggested that IFO should mandat</w:t>
            </w:r>
            <w:r w:rsidR="001A5DFD" w:rsidRPr="003F7A0C">
              <w:rPr>
                <w:rFonts w:ascii="Arial" w:hAnsi="Arial" w:cs="Arial"/>
                <w:sz w:val="22"/>
                <w:szCs w:val="22"/>
                <w:lang w:val="en-CA"/>
              </w:rPr>
              <w:t>e a periodic</w:t>
            </w:r>
            <w:r w:rsidRPr="003F7A0C">
              <w:rPr>
                <w:rFonts w:ascii="Arial" w:hAnsi="Arial" w:cs="Arial"/>
                <w:sz w:val="22"/>
                <w:szCs w:val="22"/>
                <w:lang w:val="en-CA"/>
              </w:rPr>
              <w:t xml:space="preserve"> review </w:t>
            </w:r>
            <w:r w:rsidR="001A5DFD" w:rsidRPr="003F7A0C">
              <w:rPr>
                <w:rFonts w:ascii="Arial" w:hAnsi="Arial" w:cs="Arial"/>
                <w:sz w:val="22"/>
                <w:szCs w:val="22"/>
                <w:lang w:val="en-CA"/>
              </w:rPr>
              <w:t>of</w:t>
            </w:r>
            <w:r w:rsidRPr="003F7A0C">
              <w:rPr>
                <w:rFonts w:ascii="Arial" w:hAnsi="Arial" w:cs="Arial"/>
                <w:sz w:val="22"/>
                <w:szCs w:val="22"/>
                <w:lang w:val="en-CA"/>
              </w:rPr>
              <w:t xml:space="preserve"> the ISO 3166-1 MA standard to create a predictable process that triggers the Notice of Retirement. </w:t>
            </w:r>
          </w:p>
          <w:p w14:paraId="0DA01847" w14:textId="7E66F38E" w:rsidR="009E32B4" w:rsidRPr="003F7A0C" w:rsidRDefault="009E32B4" w:rsidP="009E32B4">
            <w:pPr>
              <w:pStyle w:val="ListParagraph"/>
              <w:rPr>
                <w:rFonts w:ascii="Arial" w:hAnsi="Arial" w:cs="Arial"/>
                <w:sz w:val="22"/>
                <w:szCs w:val="22"/>
                <w:lang w:val="en-CA"/>
              </w:rPr>
            </w:pPr>
          </w:p>
          <w:p w14:paraId="5CF7170C" w14:textId="77777777" w:rsidR="00CA6B33" w:rsidRPr="003F7A0C" w:rsidRDefault="00CA6B33" w:rsidP="00CA6B33">
            <w:pPr>
              <w:pStyle w:val="ListParagraph"/>
              <w:rPr>
                <w:lang w:val="en-CA"/>
              </w:rPr>
            </w:pPr>
            <w:r w:rsidRPr="003F7A0C">
              <w:rPr>
                <w:rFonts w:ascii="Arial" w:hAnsi="Arial" w:cs="Arial"/>
                <w:sz w:val="22"/>
                <w:szCs w:val="22"/>
                <w:lang w:val="en-CA"/>
              </w:rPr>
              <w:t>Reference in Interim Paper:</w:t>
            </w:r>
          </w:p>
          <w:p w14:paraId="2FD8A9C2" w14:textId="77777777" w:rsidR="00CA6B33" w:rsidRPr="003F7A0C" w:rsidRDefault="00CA6B33" w:rsidP="00CA6B33">
            <w:pPr>
              <w:pStyle w:val="ListParagraph"/>
              <w:numPr>
                <w:ilvl w:val="0"/>
                <w:numId w:val="19"/>
              </w:numPr>
              <w:rPr>
                <w:rFonts w:ascii="Arial" w:hAnsi="Arial" w:cs="Arial"/>
                <w:sz w:val="22"/>
                <w:szCs w:val="22"/>
                <w:lang w:val="en-CA"/>
              </w:rPr>
            </w:pPr>
            <w:r w:rsidRPr="003F7A0C">
              <w:rPr>
                <w:rFonts w:ascii="Arial" w:hAnsi="Arial" w:cs="Arial"/>
                <w:sz w:val="22"/>
                <w:szCs w:val="22"/>
                <w:lang w:val="en-CA"/>
              </w:rPr>
              <w:t>Section 3 (page 5). Section 4.2, first paragraph (page 6) - Once the IFO confirms that a ccTLD should be retired and has a Functional Manager, it shall promptly notify the Manager of the ccTLD that the ccTLD shall be removed from the Root Zone 5 years (“Default Retirement Date”) from the date of this notice (“Notice of Removal”) unless a Retirement Plan (see following sections for details) which is agreed to by the Manager and the IFO and is in accordance with this Retirement Policy stipulates otherwise.</w:t>
            </w:r>
          </w:p>
          <w:p w14:paraId="196C085B" w14:textId="46699E9F" w:rsidR="00471D82" w:rsidRPr="003F7A0C" w:rsidRDefault="00471D82" w:rsidP="00471D82">
            <w:pPr>
              <w:pStyle w:val="ListParagraph"/>
              <w:rPr>
                <w:rFonts w:ascii="Arial" w:hAnsi="Arial" w:cs="Arial"/>
                <w:sz w:val="22"/>
                <w:szCs w:val="22"/>
                <w:lang w:val="en-CA"/>
              </w:rPr>
            </w:pPr>
          </w:p>
          <w:p w14:paraId="608953BD" w14:textId="77777777" w:rsidR="00471D82" w:rsidRPr="003F7A0C" w:rsidRDefault="00471D82" w:rsidP="00471D82">
            <w:pPr>
              <w:pStyle w:val="ListParagraph"/>
              <w:rPr>
                <w:rFonts w:ascii="Arial" w:hAnsi="Arial" w:cs="Arial"/>
                <w:sz w:val="22"/>
                <w:szCs w:val="22"/>
                <w:lang w:val="en-CA"/>
              </w:rPr>
            </w:pPr>
          </w:p>
          <w:p w14:paraId="0F5E5AD8" w14:textId="593B91C6" w:rsidR="00471D82" w:rsidRPr="003F7A0C" w:rsidRDefault="00CA40EE" w:rsidP="00471D82">
            <w:pPr>
              <w:pStyle w:val="ListParagraph"/>
              <w:rPr>
                <w:rFonts w:ascii="Arial" w:hAnsi="Arial" w:cs="Arial"/>
                <w:sz w:val="22"/>
                <w:szCs w:val="22"/>
                <w:lang w:val="en-CA"/>
              </w:rPr>
            </w:pPr>
            <w:r w:rsidRPr="003F7A0C">
              <w:rPr>
                <w:rFonts w:ascii="Arial" w:hAnsi="Arial" w:cs="Arial"/>
                <w:sz w:val="22"/>
                <w:szCs w:val="22"/>
                <w:lang w:val="en-CA"/>
              </w:rPr>
              <w:t>Draft WG Response</w:t>
            </w:r>
            <w:r w:rsidR="00471D82" w:rsidRPr="003F7A0C">
              <w:rPr>
                <w:rFonts w:ascii="Arial" w:hAnsi="Arial" w:cs="Arial"/>
                <w:sz w:val="22"/>
                <w:szCs w:val="22"/>
                <w:lang w:val="en-CA"/>
              </w:rPr>
              <w:t>:</w:t>
            </w:r>
            <w:r w:rsidR="00CF0655" w:rsidRPr="003F7A0C">
              <w:rPr>
                <w:rFonts w:ascii="Arial" w:hAnsi="Arial" w:cs="Arial"/>
                <w:sz w:val="22"/>
                <w:szCs w:val="22"/>
                <w:lang w:val="en-CA"/>
              </w:rPr>
              <w:t xml:space="preserve"> The WG notes that this is an operational issue and should not be part of the policy.</w:t>
            </w:r>
            <w:r w:rsidR="001A4B45">
              <w:rPr>
                <w:rFonts w:ascii="Arial" w:hAnsi="Arial" w:cs="Arial"/>
                <w:sz w:val="22"/>
                <w:szCs w:val="22"/>
                <w:lang w:val="en-CA"/>
              </w:rPr>
              <w:t xml:space="preserve"> </w:t>
            </w:r>
            <w:r w:rsidR="001A4B45" w:rsidRPr="003F7A0C">
              <w:rPr>
                <w:rFonts w:ascii="Arial" w:hAnsi="Arial" w:cs="Arial"/>
                <w:sz w:val="22"/>
                <w:szCs w:val="22"/>
                <w:highlight w:val="yellow"/>
                <w:lang w:val="en-CA"/>
              </w:rPr>
              <w:t>Howe</w:t>
            </w:r>
            <w:r w:rsidR="000C7875" w:rsidRPr="003F7A0C">
              <w:rPr>
                <w:rFonts w:ascii="Arial" w:hAnsi="Arial" w:cs="Arial"/>
                <w:sz w:val="22"/>
                <w:szCs w:val="22"/>
                <w:highlight w:val="yellow"/>
                <w:lang w:val="en-CA"/>
              </w:rPr>
              <w:t>ver</w:t>
            </w:r>
            <w:r w:rsidR="001A4B45" w:rsidRPr="003F7A0C">
              <w:rPr>
                <w:rFonts w:ascii="Arial" w:hAnsi="Arial" w:cs="Arial"/>
                <w:sz w:val="22"/>
                <w:szCs w:val="22"/>
                <w:highlight w:val="yellow"/>
                <w:lang w:val="en-CA"/>
              </w:rPr>
              <w:t>,</w:t>
            </w:r>
            <w:r w:rsidR="00CF0655" w:rsidRPr="003F7A0C">
              <w:rPr>
                <w:rFonts w:ascii="Arial" w:hAnsi="Arial" w:cs="Arial"/>
                <w:sz w:val="22"/>
                <w:szCs w:val="22"/>
                <w:lang w:val="en-CA"/>
              </w:rPr>
              <w:t xml:space="preserve"> It is </w:t>
            </w:r>
            <w:r w:rsidR="001A5DFD" w:rsidRPr="003F7A0C">
              <w:rPr>
                <w:rFonts w:ascii="Arial" w:hAnsi="Arial" w:cs="Arial"/>
                <w:sz w:val="22"/>
                <w:szCs w:val="22"/>
                <w:lang w:val="en-CA"/>
              </w:rPr>
              <w:t xml:space="preserve">important to </w:t>
            </w:r>
            <w:r w:rsidR="00CF0655" w:rsidRPr="003F7A0C">
              <w:rPr>
                <w:rFonts w:ascii="Arial" w:hAnsi="Arial" w:cs="Arial"/>
                <w:sz w:val="22"/>
                <w:szCs w:val="22"/>
                <w:lang w:val="en-CA"/>
              </w:rPr>
              <w:t xml:space="preserve">understand </w:t>
            </w:r>
            <w:r w:rsidR="001A5DFD" w:rsidRPr="003F7A0C">
              <w:rPr>
                <w:rFonts w:ascii="Arial" w:hAnsi="Arial" w:cs="Arial"/>
                <w:sz w:val="22"/>
                <w:szCs w:val="22"/>
                <w:lang w:val="en-CA"/>
              </w:rPr>
              <w:t>that the</w:t>
            </w:r>
            <w:r w:rsidR="00CF0655" w:rsidRPr="003F7A0C">
              <w:rPr>
                <w:rFonts w:ascii="Arial" w:hAnsi="Arial" w:cs="Arial"/>
                <w:sz w:val="22"/>
                <w:szCs w:val="22"/>
                <w:lang w:val="en-CA"/>
              </w:rPr>
              <w:t xml:space="preserve"> IFO is informed on a regular basis </w:t>
            </w:r>
            <w:r w:rsidR="001A4B45" w:rsidRPr="003F7A0C">
              <w:rPr>
                <w:rFonts w:ascii="Arial" w:hAnsi="Arial" w:cs="Arial"/>
                <w:sz w:val="22"/>
                <w:szCs w:val="22"/>
                <w:highlight w:val="yellow"/>
                <w:lang w:val="en-CA"/>
              </w:rPr>
              <w:t>of any changes to the standard</w:t>
            </w:r>
            <w:r w:rsidR="001A4B45" w:rsidRPr="001A4B45">
              <w:rPr>
                <w:rFonts w:ascii="Arial" w:hAnsi="Arial" w:cs="Arial"/>
                <w:sz w:val="22"/>
                <w:szCs w:val="22"/>
                <w:lang w:val="en-CA"/>
              </w:rPr>
              <w:t xml:space="preserve"> </w:t>
            </w:r>
            <w:r w:rsidR="00CF0655" w:rsidRPr="003F7A0C">
              <w:rPr>
                <w:rFonts w:ascii="Arial" w:hAnsi="Arial" w:cs="Arial"/>
                <w:sz w:val="22"/>
                <w:szCs w:val="22"/>
                <w:lang w:val="en-CA"/>
              </w:rPr>
              <w:t xml:space="preserve">by the ICANN representative on the ISO3166-1 </w:t>
            </w:r>
            <w:proofErr w:type="gramStart"/>
            <w:r w:rsidR="00CF0655" w:rsidRPr="003F7A0C">
              <w:rPr>
                <w:rFonts w:ascii="Arial" w:hAnsi="Arial" w:cs="Arial"/>
                <w:sz w:val="22"/>
                <w:szCs w:val="22"/>
                <w:lang w:val="en-CA"/>
              </w:rPr>
              <w:t>MA</w:t>
            </w:r>
            <w:r w:rsidR="001A4B45">
              <w:rPr>
                <w:rFonts w:ascii="Arial" w:hAnsi="Arial" w:cs="Arial"/>
                <w:sz w:val="22"/>
                <w:szCs w:val="22"/>
                <w:lang w:val="en-CA"/>
              </w:rPr>
              <w:t>.</w:t>
            </w:r>
            <w:r w:rsidR="00CF0655" w:rsidRPr="003F7A0C">
              <w:rPr>
                <w:rFonts w:ascii="Arial" w:hAnsi="Arial" w:cs="Arial"/>
                <w:sz w:val="22"/>
                <w:szCs w:val="22"/>
                <w:lang w:val="en-CA"/>
              </w:rPr>
              <w:t>.</w:t>
            </w:r>
            <w:proofErr w:type="gramEnd"/>
            <w:r w:rsidR="00CF0655" w:rsidRPr="003F7A0C">
              <w:rPr>
                <w:rFonts w:ascii="Arial" w:hAnsi="Arial" w:cs="Arial"/>
                <w:sz w:val="22"/>
                <w:szCs w:val="22"/>
                <w:lang w:val="en-CA"/>
              </w:rPr>
              <w:t xml:space="preserve">  </w:t>
            </w:r>
          </w:p>
          <w:p w14:paraId="31CFDA80" w14:textId="77777777" w:rsidR="00471D82" w:rsidRPr="003F7A0C" w:rsidRDefault="00471D82" w:rsidP="00471D82">
            <w:pPr>
              <w:pStyle w:val="ListParagraph"/>
              <w:rPr>
                <w:rFonts w:ascii="Arial" w:hAnsi="Arial" w:cs="Arial"/>
                <w:sz w:val="22"/>
                <w:szCs w:val="22"/>
                <w:lang w:val="en-CA"/>
              </w:rPr>
            </w:pPr>
          </w:p>
          <w:p w14:paraId="55E6607F" w14:textId="59B45CC0" w:rsidR="00DB4F2A" w:rsidRPr="003F7A0C" w:rsidRDefault="001A5DFD" w:rsidP="00DB4F2A">
            <w:pPr>
              <w:pStyle w:val="ListParagraph"/>
              <w:rPr>
                <w:rFonts w:ascii="Arial" w:hAnsi="Arial" w:cs="Arial"/>
                <w:sz w:val="22"/>
                <w:szCs w:val="22"/>
                <w:lang w:val="en-CA"/>
              </w:rPr>
            </w:pPr>
            <w:r w:rsidRPr="003F7A0C">
              <w:rPr>
                <w:rFonts w:ascii="Arial" w:hAnsi="Arial" w:cs="Arial"/>
                <w:sz w:val="22"/>
                <w:szCs w:val="22"/>
                <w:lang w:val="en-CA"/>
              </w:rPr>
              <w:t>Does Paper need to be amended DRAFT</w:t>
            </w:r>
            <w:r w:rsidR="00DB4F2A" w:rsidRPr="003F7A0C">
              <w:rPr>
                <w:rFonts w:ascii="Arial" w:hAnsi="Arial" w:cs="Arial"/>
                <w:sz w:val="22"/>
                <w:szCs w:val="22"/>
                <w:lang w:val="en-CA"/>
              </w:rPr>
              <w:t>?</w:t>
            </w:r>
            <w:r w:rsidR="00CF0655" w:rsidRPr="003F7A0C">
              <w:rPr>
                <w:rFonts w:ascii="Arial" w:hAnsi="Arial" w:cs="Arial"/>
                <w:sz w:val="22"/>
                <w:szCs w:val="22"/>
                <w:lang w:val="en-CA"/>
              </w:rPr>
              <w:t xml:space="preserve"> N</w:t>
            </w:r>
          </w:p>
          <w:p w14:paraId="4E9A884E" w14:textId="0210CAE5" w:rsidR="00471D82" w:rsidRPr="003F7A0C" w:rsidRDefault="00471D82" w:rsidP="009E32B4">
            <w:pPr>
              <w:pStyle w:val="ListParagraph"/>
              <w:rPr>
                <w:rFonts w:ascii="Arial" w:hAnsi="Arial" w:cs="Arial"/>
                <w:sz w:val="22"/>
                <w:szCs w:val="22"/>
                <w:lang w:val="en-CA"/>
              </w:rPr>
            </w:pPr>
          </w:p>
          <w:p w14:paraId="5944761A" w14:textId="77777777" w:rsidR="00DB4F2A" w:rsidRPr="003F7A0C" w:rsidRDefault="00DB4F2A" w:rsidP="009E32B4">
            <w:pPr>
              <w:pStyle w:val="ListParagraph"/>
              <w:rPr>
                <w:rFonts w:ascii="Arial" w:hAnsi="Arial" w:cs="Arial"/>
                <w:sz w:val="22"/>
                <w:szCs w:val="22"/>
                <w:lang w:val="en-CA"/>
              </w:rPr>
            </w:pPr>
          </w:p>
          <w:p w14:paraId="53E77051" w14:textId="229A944A" w:rsidR="00B316BD" w:rsidRPr="003F7A0C" w:rsidRDefault="00615602" w:rsidP="00610EEC">
            <w:pPr>
              <w:pStyle w:val="ListParagraph"/>
              <w:numPr>
                <w:ilvl w:val="0"/>
                <w:numId w:val="8"/>
              </w:numPr>
              <w:rPr>
                <w:rFonts w:ascii="Arial" w:hAnsi="Arial" w:cs="Arial"/>
                <w:sz w:val="22"/>
                <w:szCs w:val="22"/>
                <w:lang w:val="en-CA"/>
              </w:rPr>
            </w:pPr>
            <w:r w:rsidRPr="003F7A0C">
              <w:rPr>
                <w:rFonts w:ascii="Arial" w:hAnsi="Arial" w:cs="Arial"/>
                <w:sz w:val="22"/>
                <w:szCs w:val="22"/>
                <w:lang w:val="en-CA"/>
              </w:rPr>
              <w:lastRenderedPageBreak/>
              <w:t xml:space="preserve">The BC and LOR noted that neither the proposed policy nor the stress tests measure how registrants and key national values on the retiring ccTLD domain/servers would </w:t>
            </w:r>
            <w:r w:rsidR="002C46E7" w:rsidRPr="003F7A0C">
              <w:rPr>
                <w:rFonts w:ascii="Arial" w:hAnsi="Arial" w:cs="Arial"/>
                <w:sz w:val="22"/>
                <w:szCs w:val="22"/>
                <w:lang w:val="en-CA"/>
              </w:rPr>
              <w:t>a</w:t>
            </w:r>
            <w:r w:rsidRPr="003F7A0C">
              <w:rPr>
                <w:rFonts w:ascii="Arial" w:hAnsi="Arial" w:cs="Arial"/>
                <w:sz w:val="22"/>
                <w:szCs w:val="22"/>
                <w:lang w:val="en-CA"/>
              </w:rPr>
              <w:t>ffect the retirement process, especially in light of multiple data privacy laws.</w:t>
            </w:r>
          </w:p>
          <w:p w14:paraId="216560C5" w14:textId="77777777" w:rsidR="00471D82" w:rsidRPr="003F7A0C" w:rsidRDefault="00471D82" w:rsidP="00471D82">
            <w:pPr>
              <w:pStyle w:val="ListParagraph"/>
              <w:rPr>
                <w:rFonts w:ascii="Arial" w:hAnsi="Arial" w:cs="Arial"/>
                <w:sz w:val="22"/>
                <w:szCs w:val="22"/>
                <w:lang w:val="en-CA"/>
              </w:rPr>
            </w:pPr>
          </w:p>
          <w:p w14:paraId="69F790F8" w14:textId="43370A36" w:rsidR="00471D82" w:rsidRPr="003F7A0C" w:rsidRDefault="00CF0655" w:rsidP="00471D82">
            <w:pPr>
              <w:pStyle w:val="ListParagraph"/>
              <w:rPr>
                <w:rFonts w:ascii="Arial" w:hAnsi="Arial" w:cs="Arial"/>
                <w:sz w:val="22"/>
                <w:szCs w:val="22"/>
                <w:lang w:val="en-CA"/>
              </w:rPr>
            </w:pPr>
            <w:r w:rsidRPr="003F7A0C">
              <w:rPr>
                <w:rFonts w:ascii="Arial" w:hAnsi="Arial" w:cs="Arial"/>
                <w:sz w:val="22"/>
                <w:szCs w:val="22"/>
                <w:lang w:val="en-CA"/>
              </w:rPr>
              <w:t>Relevant section in Interim Paper, if any</w:t>
            </w:r>
            <w:r w:rsidR="00471D82" w:rsidRPr="003F7A0C">
              <w:rPr>
                <w:rFonts w:ascii="Arial" w:hAnsi="Arial" w:cs="Arial"/>
                <w:sz w:val="22"/>
                <w:szCs w:val="22"/>
                <w:lang w:val="en-CA"/>
              </w:rPr>
              <w:t xml:space="preserve">: </w:t>
            </w:r>
            <w:r w:rsidR="005027AC" w:rsidRPr="003F7A0C">
              <w:rPr>
                <w:rFonts w:ascii="Arial" w:hAnsi="Arial" w:cs="Arial"/>
                <w:sz w:val="22"/>
                <w:szCs w:val="22"/>
                <w:lang w:val="en-CA"/>
              </w:rPr>
              <w:t>None</w:t>
            </w:r>
          </w:p>
          <w:p w14:paraId="59816C5C" w14:textId="77777777" w:rsidR="00471D82" w:rsidRPr="003F7A0C" w:rsidRDefault="00471D82" w:rsidP="00471D82">
            <w:pPr>
              <w:pStyle w:val="ListParagraph"/>
              <w:rPr>
                <w:rFonts w:ascii="Arial" w:hAnsi="Arial" w:cs="Arial"/>
                <w:sz w:val="22"/>
                <w:szCs w:val="22"/>
                <w:lang w:val="en-CA"/>
              </w:rPr>
            </w:pPr>
          </w:p>
          <w:p w14:paraId="4F52BEE2" w14:textId="58EA5046" w:rsidR="00471D82" w:rsidRPr="003F7A0C" w:rsidRDefault="00CA40EE" w:rsidP="00AB74C4">
            <w:pPr>
              <w:pStyle w:val="ListParagraph"/>
              <w:rPr>
                <w:rFonts w:ascii="Arial" w:hAnsi="Arial" w:cs="Arial"/>
                <w:sz w:val="22"/>
                <w:szCs w:val="22"/>
                <w:lang w:val="en-CA"/>
              </w:rPr>
            </w:pPr>
            <w:r w:rsidRPr="003F7A0C">
              <w:rPr>
                <w:rFonts w:ascii="Arial" w:hAnsi="Arial" w:cs="Arial"/>
                <w:sz w:val="22"/>
                <w:szCs w:val="22"/>
                <w:highlight w:val="yellow"/>
                <w:lang w:val="en-CA"/>
              </w:rPr>
              <w:t>Draft WG Response</w:t>
            </w:r>
            <w:r w:rsidR="00471D82" w:rsidRPr="003F7A0C">
              <w:rPr>
                <w:rFonts w:ascii="Arial" w:hAnsi="Arial" w:cs="Arial"/>
                <w:sz w:val="22"/>
                <w:szCs w:val="22"/>
                <w:highlight w:val="yellow"/>
                <w:lang w:val="en-CA"/>
              </w:rPr>
              <w:t>:</w:t>
            </w:r>
            <w:r w:rsidR="00CF0655" w:rsidRPr="003F7A0C">
              <w:rPr>
                <w:rFonts w:ascii="Arial" w:hAnsi="Arial" w:cs="Arial"/>
                <w:sz w:val="22"/>
                <w:szCs w:val="22"/>
                <w:highlight w:val="yellow"/>
                <w:lang w:val="en-CA"/>
              </w:rPr>
              <w:t xml:space="preserve"> The WG notes that the issues the BC and LOR raise are outside the scope of the policy mandate of the </w:t>
            </w:r>
            <w:proofErr w:type="spellStart"/>
            <w:r w:rsidR="00CF0655" w:rsidRPr="003F7A0C">
              <w:rPr>
                <w:rFonts w:ascii="Arial" w:hAnsi="Arial" w:cs="Arial"/>
                <w:sz w:val="22"/>
                <w:szCs w:val="22"/>
                <w:highlight w:val="yellow"/>
                <w:lang w:val="en-CA"/>
              </w:rPr>
              <w:t>ccNSO</w:t>
            </w:r>
            <w:proofErr w:type="spellEnd"/>
            <w:r w:rsidR="00CF0655" w:rsidRPr="003F7A0C">
              <w:rPr>
                <w:rFonts w:ascii="Arial" w:hAnsi="Arial" w:cs="Arial"/>
                <w:sz w:val="22"/>
                <w:szCs w:val="22"/>
                <w:highlight w:val="yellow"/>
                <w:lang w:val="en-CA"/>
              </w:rPr>
              <w:t xml:space="preserve"> as defined in Annex C</w:t>
            </w:r>
            <w:r w:rsidR="005027AC" w:rsidRPr="003F7A0C">
              <w:rPr>
                <w:rFonts w:ascii="Arial" w:hAnsi="Arial" w:cs="Arial"/>
                <w:sz w:val="22"/>
                <w:szCs w:val="22"/>
                <w:highlight w:val="yellow"/>
                <w:lang w:val="en-CA"/>
              </w:rPr>
              <w:t xml:space="preserve"> of the</w:t>
            </w:r>
            <w:r w:rsidR="00CF0655" w:rsidRPr="003F7A0C">
              <w:rPr>
                <w:rFonts w:ascii="Arial" w:hAnsi="Arial" w:cs="Arial"/>
                <w:sz w:val="22"/>
                <w:szCs w:val="22"/>
                <w:highlight w:val="yellow"/>
                <w:lang w:val="en-CA"/>
              </w:rPr>
              <w:t xml:space="preserve"> ICANN Bylaws. The </w:t>
            </w:r>
            <w:proofErr w:type="spellStart"/>
            <w:r w:rsidR="00CF0655" w:rsidRPr="003F7A0C">
              <w:rPr>
                <w:rFonts w:ascii="Arial" w:hAnsi="Arial" w:cs="Arial"/>
                <w:sz w:val="22"/>
                <w:szCs w:val="22"/>
                <w:highlight w:val="yellow"/>
                <w:lang w:val="en-CA"/>
              </w:rPr>
              <w:t>ccNSO</w:t>
            </w:r>
            <w:proofErr w:type="spellEnd"/>
            <w:r w:rsidR="00CF0655" w:rsidRPr="003F7A0C">
              <w:rPr>
                <w:rFonts w:ascii="Arial" w:hAnsi="Arial" w:cs="Arial"/>
                <w:sz w:val="22"/>
                <w:szCs w:val="22"/>
                <w:highlight w:val="yellow"/>
                <w:lang w:val="en-CA"/>
              </w:rPr>
              <w:t xml:space="preserve"> is not in a position to develop policies directed at ccTLDs with respect to their registration policies and hence registrants.</w:t>
            </w:r>
            <w:r w:rsidR="00CF0655" w:rsidRPr="003F7A0C">
              <w:rPr>
                <w:rFonts w:ascii="Arial" w:hAnsi="Arial" w:cs="Arial"/>
                <w:sz w:val="22"/>
                <w:szCs w:val="22"/>
                <w:lang w:val="en-CA"/>
              </w:rPr>
              <w:t xml:space="preserve"> </w:t>
            </w:r>
            <w:r w:rsidR="00DA5391" w:rsidRPr="003F7A0C">
              <w:rPr>
                <w:rFonts w:ascii="Arial" w:hAnsi="Arial" w:cs="Arial"/>
                <w:sz w:val="22"/>
                <w:szCs w:val="22"/>
                <w:highlight w:val="yellow"/>
                <w:lang w:val="en-CA"/>
              </w:rPr>
              <w:t>See background on ccTLD Man</w:t>
            </w:r>
            <w:r w:rsidR="00CB2BEA" w:rsidRPr="003F7A0C">
              <w:rPr>
                <w:rFonts w:ascii="Arial" w:hAnsi="Arial" w:cs="Arial"/>
                <w:sz w:val="22"/>
                <w:szCs w:val="22"/>
                <w:highlight w:val="yellow"/>
                <w:lang w:val="en-CA"/>
              </w:rPr>
              <w:t>a</w:t>
            </w:r>
            <w:r w:rsidR="00DA5391" w:rsidRPr="003F7A0C">
              <w:rPr>
                <w:rFonts w:ascii="Arial" w:hAnsi="Arial" w:cs="Arial"/>
                <w:sz w:val="22"/>
                <w:szCs w:val="22"/>
                <w:highlight w:val="yellow"/>
                <w:lang w:val="en-CA"/>
              </w:rPr>
              <w:t xml:space="preserve">gers, the </w:t>
            </w:r>
            <w:proofErr w:type="spellStart"/>
            <w:r w:rsidR="00DA5391" w:rsidRPr="003F7A0C">
              <w:rPr>
                <w:rFonts w:ascii="Arial" w:hAnsi="Arial" w:cs="Arial"/>
                <w:sz w:val="22"/>
                <w:szCs w:val="22"/>
                <w:highlight w:val="yellow"/>
                <w:lang w:val="en-CA"/>
              </w:rPr>
              <w:t>ccNSO</w:t>
            </w:r>
            <w:proofErr w:type="spellEnd"/>
            <w:r w:rsidR="00DA5391" w:rsidRPr="003F7A0C">
              <w:rPr>
                <w:rFonts w:ascii="Arial" w:hAnsi="Arial" w:cs="Arial"/>
                <w:sz w:val="22"/>
                <w:szCs w:val="22"/>
                <w:highlight w:val="yellow"/>
                <w:lang w:val="en-CA"/>
              </w:rPr>
              <w:t xml:space="preserve"> and ICANN.</w:t>
            </w:r>
          </w:p>
          <w:p w14:paraId="48A4F0FD" w14:textId="77777777" w:rsidR="00AB74C4" w:rsidRPr="003F7A0C" w:rsidRDefault="00AB74C4" w:rsidP="00AB74C4">
            <w:pPr>
              <w:pStyle w:val="ListParagraph"/>
              <w:rPr>
                <w:rFonts w:ascii="Arial" w:hAnsi="Arial" w:cs="Arial"/>
                <w:sz w:val="22"/>
                <w:szCs w:val="22"/>
                <w:lang w:val="en-CA"/>
              </w:rPr>
            </w:pPr>
          </w:p>
          <w:p w14:paraId="5284D702" w14:textId="6186EFF9" w:rsidR="00DB4F2A" w:rsidRPr="003F7A0C" w:rsidRDefault="001A5DFD" w:rsidP="00AB74C4">
            <w:pPr>
              <w:pStyle w:val="ListParagraph"/>
              <w:rPr>
                <w:rFonts w:ascii="Arial" w:hAnsi="Arial" w:cs="Arial"/>
                <w:sz w:val="22"/>
                <w:szCs w:val="22"/>
                <w:lang w:val="en-CA"/>
              </w:rPr>
            </w:pPr>
            <w:r w:rsidRPr="003F7A0C">
              <w:rPr>
                <w:rFonts w:ascii="Arial" w:hAnsi="Arial" w:cs="Arial"/>
                <w:sz w:val="22"/>
                <w:szCs w:val="22"/>
                <w:lang w:val="en-CA"/>
              </w:rPr>
              <w:t>Does Paper need to be amended DRAFT</w:t>
            </w:r>
            <w:r w:rsidR="00DB4F2A" w:rsidRPr="003F7A0C">
              <w:rPr>
                <w:rFonts w:ascii="Arial" w:hAnsi="Arial" w:cs="Arial"/>
                <w:sz w:val="22"/>
                <w:szCs w:val="22"/>
                <w:lang w:val="en-CA"/>
              </w:rPr>
              <w:t>?</w:t>
            </w:r>
            <w:r w:rsidR="00CF0655" w:rsidRPr="003F7A0C">
              <w:rPr>
                <w:rFonts w:ascii="Arial" w:hAnsi="Arial" w:cs="Arial"/>
                <w:sz w:val="22"/>
                <w:szCs w:val="22"/>
                <w:lang w:val="en-CA"/>
              </w:rPr>
              <w:t xml:space="preserve"> N</w:t>
            </w:r>
          </w:p>
          <w:p w14:paraId="7E59EB86" w14:textId="77777777" w:rsidR="00AB74C4" w:rsidRPr="003F7A0C" w:rsidRDefault="00AB74C4" w:rsidP="00AB74C4">
            <w:pPr>
              <w:pStyle w:val="ListParagraph"/>
              <w:rPr>
                <w:rFonts w:ascii="Arial" w:hAnsi="Arial" w:cs="Arial"/>
                <w:sz w:val="22"/>
                <w:szCs w:val="22"/>
                <w:lang w:val="en-CA"/>
              </w:rPr>
            </w:pPr>
          </w:p>
          <w:p w14:paraId="10F4F5E1" w14:textId="388F9C9C" w:rsidR="00095BE2" w:rsidRPr="003F7A0C" w:rsidRDefault="00095BE2" w:rsidP="00095BE2">
            <w:pPr>
              <w:pStyle w:val="ListParagraph"/>
              <w:numPr>
                <w:ilvl w:val="0"/>
                <w:numId w:val="8"/>
              </w:numPr>
              <w:rPr>
                <w:rFonts w:ascii="Arial" w:hAnsi="Arial" w:cs="Arial"/>
                <w:sz w:val="22"/>
                <w:szCs w:val="22"/>
                <w:lang w:val="en-CA"/>
              </w:rPr>
            </w:pPr>
            <w:r w:rsidRPr="003F7A0C">
              <w:rPr>
                <w:rFonts w:ascii="Arial" w:hAnsi="Arial" w:cs="Arial"/>
                <w:sz w:val="22"/>
                <w:szCs w:val="22"/>
                <w:lang w:val="en-CA"/>
              </w:rPr>
              <w:t xml:space="preserve">The BC and LOR also raise the question whether any ICANN Bylaw changes are </w:t>
            </w:r>
            <w:r w:rsidR="005027AC" w:rsidRPr="003F7A0C">
              <w:rPr>
                <w:rFonts w:ascii="Arial" w:hAnsi="Arial" w:cs="Arial"/>
                <w:sz w:val="22"/>
                <w:szCs w:val="22"/>
                <w:lang w:val="en-CA"/>
              </w:rPr>
              <w:t>envisioned,</w:t>
            </w:r>
            <w:r w:rsidRPr="003F7A0C">
              <w:rPr>
                <w:rFonts w:ascii="Arial" w:hAnsi="Arial" w:cs="Arial"/>
                <w:sz w:val="22"/>
                <w:szCs w:val="22"/>
                <w:lang w:val="en-CA"/>
              </w:rPr>
              <w:t xml:space="preserve"> or mechanisms need to be restructured to help to make this process effective.</w:t>
            </w:r>
          </w:p>
          <w:p w14:paraId="7FBD2C71" w14:textId="77777777" w:rsidR="00471D82" w:rsidRPr="003F7A0C" w:rsidRDefault="00471D82" w:rsidP="00471D82">
            <w:pPr>
              <w:pStyle w:val="ListParagraph"/>
              <w:rPr>
                <w:rFonts w:ascii="Arial" w:hAnsi="Arial" w:cs="Arial"/>
                <w:sz w:val="22"/>
                <w:szCs w:val="22"/>
                <w:lang w:val="en-CA"/>
              </w:rPr>
            </w:pPr>
          </w:p>
          <w:p w14:paraId="493E1CF0" w14:textId="6DEE4E7C" w:rsidR="00471D82" w:rsidRPr="003F7A0C" w:rsidRDefault="00471D82" w:rsidP="00471D82">
            <w:pPr>
              <w:pStyle w:val="ListParagraph"/>
              <w:rPr>
                <w:rFonts w:ascii="Arial" w:hAnsi="Arial" w:cs="Arial"/>
                <w:sz w:val="22"/>
                <w:szCs w:val="22"/>
                <w:lang w:val="en-CA"/>
              </w:rPr>
            </w:pPr>
            <w:r w:rsidRPr="003F7A0C">
              <w:rPr>
                <w:rFonts w:ascii="Arial" w:hAnsi="Arial" w:cs="Arial"/>
                <w:sz w:val="22"/>
                <w:szCs w:val="22"/>
                <w:lang w:val="en-CA"/>
              </w:rPr>
              <w:t>Reference</w:t>
            </w:r>
            <w:r w:rsidR="00DB4F2A" w:rsidRPr="003F7A0C">
              <w:rPr>
                <w:rFonts w:ascii="Arial" w:hAnsi="Arial" w:cs="Arial"/>
                <w:sz w:val="22"/>
                <w:szCs w:val="22"/>
                <w:lang w:val="en-CA"/>
              </w:rPr>
              <w:t>, if any, in</w:t>
            </w:r>
            <w:r w:rsidRPr="003F7A0C">
              <w:rPr>
                <w:rFonts w:ascii="Arial" w:hAnsi="Arial" w:cs="Arial"/>
                <w:sz w:val="22"/>
                <w:szCs w:val="22"/>
                <w:lang w:val="en-CA"/>
              </w:rPr>
              <w:t xml:space="preserve"> Interim Paper: </w:t>
            </w:r>
            <w:r w:rsidR="004A68CE" w:rsidRPr="003F7A0C">
              <w:rPr>
                <w:rFonts w:ascii="Arial" w:hAnsi="Arial" w:cs="Arial"/>
                <w:sz w:val="22"/>
                <w:szCs w:val="22"/>
                <w:lang w:val="en-CA"/>
              </w:rPr>
              <w:t>None</w:t>
            </w:r>
            <w:r w:rsidR="001203BF" w:rsidRPr="003F7A0C">
              <w:rPr>
                <w:rFonts w:ascii="Arial" w:hAnsi="Arial" w:cs="Arial"/>
                <w:sz w:val="22"/>
                <w:szCs w:val="22"/>
                <w:lang w:val="en-CA"/>
              </w:rPr>
              <w:t>.</w:t>
            </w:r>
            <w:r w:rsidR="004A68CE" w:rsidRPr="003F7A0C">
              <w:rPr>
                <w:rFonts w:ascii="Arial" w:hAnsi="Arial" w:cs="Arial"/>
                <w:sz w:val="22"/>
                <w:szCs w:val="22"/>
                <w:lang w:val="en-CA"/>
              </w:rPr>
              <w:t xml:space="preserve"> </w:t>
            </w:r>
          </w:p>
          <w:p w14:paraId="6EE905F1" w14:textId="77777777" w:rsidR="00471D82" w:rsidRPr="003F7A0C" w:rsidRDefault="00471D82" w:rsidP="00471D82">
            <w:pPr>
              <w:pStyle w:val="ListParagraph"/>
              <w:rPr>
                <w:rFonts w:ascii="Arial" w:hAnsi="Arial" w:cs="Arial"/>
                <w:sz w:val="22"/>
                <w:szCs w:val="22"/>
                <w:lang w:val="en-CA"/>
              </w:rPr>
            </w:pPr>
          </w:p>
          <w:p w14:paraId="7C95D7D2" w14:textId="7D64244A" w:rsidR="00471D82" w:rsidRPr="003F7A0C" w:rsidRDefault="00CA40EE" w:rsidP="00471D82">
            <w:pPr>
              <w:pStyle w:val="ListParagraph"/>
              <w:rPr>
                <w:rFonts w:ascii="Arial" w:hAnsi="Arial" w:cs="Arial"/>
                <w:sz w:val="22"/>
                <w:szCs w:val="22"/>
                <w:lang w:val="en-CA"/>
              </w:rPr>
            </w:pPr>
            <w:r w:rsidRPr="003F7A0C">
              <w:rPr>
                <w:rFonts w:ascii="Arial" w:hAnsi="Arial" w:cs="Arial"/>
                <w:sz w:val="22"/>
                <w:szCs w:val="22"/>
                <w:lang w:val="en-CA"/>
              </w:rPr>
              <w:t>Draft WG Response</w:t>
            </w:r>
            <w:r w:rsidR="00471D82" w:rsidRPr="003F7A0C">
              <w:rPr>
                <w:rFonts w:ascii="Arial" w:hAnsi="Arial" w:cs="Arial"/>
                <w:sz w:val="22"/>
                <w:szCs w:val="22"/>
                <w:lang w:val="en-CA"/>
              </w:rPr>
              <w:t>:</w:t>
            </w:r>
            <w:r w:rsidR="00CF0655" w:rsidRPr="003F7A0C">
              <w:rPr>
                <w:rFonts w:ascii="Arial" w:hAnsi="Arial" w:cs="Arial"/>
                <w:sz w:val="22"/>
                <w:szCs w:val="22"/>
                <w:lang w:val="en-CA"/>
              </w:rPr>
              <w:t xml:space="preserve"> The WG does not anticipate any Bylaw change nor does it anticipate major implementation issues. The proposed process takes into account and builds on the procedures used to date leading up to the removal of ccTLDs from the root zone file database.  </w:t>
            </w:r>
          </w:p>
          <w:p w14:paraId="1B859B70" w14:textId="77777777" w:rsidR="00471D82" w:rsidRPr="003F7A0C" w:rsidRDefault="00471D82" w:rsidP="00471D82">
            <w:pPr>
              <w:pStyle w:val="ListParagraph"/>
              <w:rPr>
                <w:rFonts w:ascii="Arial" w:hAnsi="Arial" w:cs="Arial"/>
                <w:sz w:val="22"/>
                <w:szCs w:val="22"/>
                <w:lang w:val="en-CA"/>
              </w:rPr>
            </w:pPr>
          </w:p>
          <w:p w14:paraId="4D3937C0" w14:textId="74FCEFB9" w:rsidR="00DB4F2A" w:rsidRPr="003F7A0C" w:rsidRDefault="001A5DFD" w:rsidP="00DB4F2A">
            <w:pPr>
              <w:pStyle w:val="ListParagraph"/>
              <w:rPr>
                <w:rFonts w:ascii="Arial" w:hAnsi="Arial" w:cs="Arial"/>
                <w:sz w:val="22"/>
                <w:szCs w:val="22"/>
                <w:lang w:val="en-CA"/>
              </w:rPr>
            </w:pPr>
            <w:r w:rsidRPr="003F7A0C">
              <w:rPr>
                <w:rFonts w:ascii="Arial" w:hAnsi="Arial" w:cs="Arial"/>
                <w:sz w:val="22"/>
                <w:szCs w:val="22"/>
                <w:lang w:val="en-CA"/>
              </w:rPr>
              <w:t>Does Paper need to be amended DRAFT</w:t>
            </w:r>
            <w:r w:rsidR="00DB4F2A" w:rsidRPr="003F7A0C">
              <w:rPr>
                <w:rFonts w:ascii="Arial" w:hAnsi="Arial" w:cs="Arial"/>
                <w:sz w:val="22"/>
                <w:szCs w:val="22"/>
                <w:lang w:val="en-CA"/>
              </w:rPr>
              <w:t>?</w:t>
            </w:r>
            <w:r w:rsidR="00CF0655" w:rsidRPr="003F7A0C">
              <w:rPr>
                <w:rFonts w:ascii="Arial" w:hAnsi="Arial" w:cs="Arial"/>
                <w:sz w:val="22"/>
                <w:szCs w:val="22"/>
                <w:lang w:val="en-CA"/>
              </w:rPr>
              <w:t xml:space="preserve"> N</w:t>
            </w:r>
          </w:p>
          <w:p w14:paraId="181AE28E" w14:textId="271C9A4B" w:rsidR="00095BE2" w:rsidRPr="003F7A0C" w:rsidRDefault="00095BE2" w:rsidP="00095BE2">
            <w:pPr>
              <w:pStyle w:val="ListParagraph"/>
              <w:rPr>
                <w:rFonts w:ascii="Arial" w:hAnsi="Arial" w:cs="Arial"/>
                <w:sz w:val="22"/>
                <w:szCs w:val="22"/>
                <w:lang w:val="en-CA"/>
              </w:rPr>
            </w:pPr>
          </w:p>
          <w:p w14:paraId="0F57E50C" w14:textId="77777777" w:rsidR="00DB4F2A" w:rsidRPr="003F7A0C" w:rsidRDefault="00DB4F2A" w:rsidP="00095BE2">
            <w:pPr>
              <w:pStyle w:val="ListParagraph"/>
              <w:rPr>
                <w:rFonts w:ascii="Arial" w:hAnsi="Arial" w:cs="Arial"/>
                <w:sz w:val="22"/>
                <w:szCs w:val="22"/>
                <w:lang w:val="en-CA"/>
              </w:rPr>
            </w:pPr>
          </w:p>
          <w:p w14:paraId="3D80FA9B" w14:textId="553F14CC" w:rsidR="00095BE2" w:rsidRPr="003F7A0C" w:rsidRDefault="00095BE2" w:rsidP="00095BE2">
            <w:pPr>
              <w:pStyle w:val="ListParagraph"/>
              <w:numPr>
                <w:ilvl w:val="0"/>
                <w:numId w:val="8"/>
              </w:numPr>
              <w:rPr>
                <w:rFonts w:ascii="Arial" w:hAnsi="Arial" w:cs="Arial"/>
                <w:sz w:val="22"/>
                <w:szCs w:val="22"/>
                <w:lang w:val="en-CA"/>
              </w:rPr>
            </w:pPr>
            <w:r w:rsidRPr="003F7A0C">
              <w:rPr>
                <w:rFonts w:ascii="Arial" w:hAnsi="Arial" w:cs="Arial"/>
                <w:sz w:val="22"/>
                <w:szCs w:val="22"/>
                <w:lang w:val="en-CA"/>
              </w:rPr>
              <w:t>LOR notes that as brands made massive investments in various domains, the</w:t>
            </w:r>
            <w:r w:rsidR="00B316BD" w:rsidRPr="003F7A0C">
              <w:rPr>
                <w:rFonts w:ascii="Arial" w:hAnsi="Arial" w:cs="Arial"/>
                <w:sz w:val="22"/>
                <w:szCs w:val="22"/>
                <w:lang w:val="en-CA"/>
              </w:rPr>
              <w:t>y</w:t>
            </w:r>
            <w:r w:rsidRPr="003F7A0C">
              <w:rPr>
                <w:rFonts w:ascii="Arial" w:hAnsi="Arial" w:cs="Arial"/>
                <w:sz w:val="22"/>
                <w:szCs w:val="22"/>
                <w:lang w:val="en-CA"/>
              </w:rPr>
              <w:t xml:space="preserve"> should be provide</w:t>
            </w:r>
            <w:r w:rsidR="00B316BD" w:rsidRPr="003F7A0C">
              <w:rPr>
                <w:rFonts w:ascii="Arial" w:hAnsi="Arial" w:cs="Arial"/>
                <w:sz w:val="22"/>
                <w:szCs w:val="22"/>
                <w:lang w:val="en-CA"/>
              </w:rPr>
              <w:t>d</w:t>
            </w:r>
            <w:r w:rsidRPr="003F7A0C">
              <w:rPr>
                <w:rFonts w:ascii="Arial" w:hAnsi="Arial" w:cs="Arial"/>
                <w:sz w:val="22"/>
                <w:szCs w:val="22"/>
                <w:lang w:val="en-CA"/>
              </w:rPr>
              <w:t xml:space="preserve"> ample notice to migrate</w:t>
            </w:r>
            <w:r w:rsidR="00061FE6" w:rsidRPr="003F7A0C">
              <w:rPr>
                <w:rFonts w:ascii="Arial" w:hAnsi="Arial" w:cs="Arial"/>
                <w:sz w:val="22"/>
                <w:szCs w:val="22"/>
                <w:lang w:val="en-CA"/>
              </w:rPr>
              <w:t>.</w:t>
            </w:r>
          </w:p>
          <w:p w14:paraId="5BC7250C" w14:textId="7474112D" w:rsidR="00061FE6" w:rsidRPr="003F7A0C" w:rsidRDefault="00061FE6" w:rsidP="00061FE6">
            <w:pPr>
              <w:pStyle w:val="ListParagraph"/>
              <w:rPr>
                <w:rFonts w:ascii="Arial" w:hAnsi="Arial" w:cs="Arial"/>
                <w:sz w:val="22"/>
                <w:szCs w:val="22"/>
                <w:lang w:val="en-CA"/>
              </w:rPr>
            </w:pPr>
          </w:p>
          <w:p w14:paraId="611F2551" w14:textId="77777777" w:rsidR="00CA6B33" w:rsidRPr="003F7A0C" w:rsidRDefault="00CA6B33" w:rsidP="00CA6B33">
            <w:pPr>
              <w:pStyle w:val="ListParagraph"/>
              <w:rPr>
                <w:lang w:val="en-CA"/>
              </w:rPr>
            </w:pPr>
            <w:r w:rsidRPr="003F7A0C">
              <w:rPr>
                <w:rFonts w:ascii="Arial" w:hAnsi="Arial" w:cs="Arial"/>
                <w:sz w:val="22"/>
                <w:szCs w:val="22"/>
                <w:lang w:val="en-CA"/>
              </w:rPr>
              <w:t>Reference in Interim Paper:</w:t>
            </w:r>
          </w:p>
          <w:p w14:paraId="6170A375" w14:textId="77777777" w:rsidR="00CA6B33" w:rsidRPr="003F7A0C" w:rsidRDefault="00CA6B33" w:rsidP="00CA6B33">
            <w:pPr>
              <w:pStyle w:val="ListParagraph"/>
              <w:numPr>
                <w:ilvl w:val="0"/>
                <w:numId w:val="20"/>
              </w:numPr>
              <w:rPr>
                <w:rFonts w:ascii="Arial" w:hAnsi="Arial" w:cs="Arial"/>
                <w:sz w:val="22"/>
                <w:szCs w:val="22"/>
                <w:lang w:val="en-CA"/>
              </w:rPr>
            </w:pPr>
            <w:r w:rsidRPr="003F7A0C">
              <w:rPr>
                <w:rFonts w:ascii="Arial" w:hAnsi="Arial" w:cs="Arial"/>
                <w:sz w:val="22"/>
                <w:szCs w:val="22"/>
                <w:lang w:val="en-CA"/>
              </w:rPr>
              <w:t>Section 4.4, 3</w:t>
            </w:r>
            <w:r w:rsidRPr="003F7A0C">
              <w:rPr>
                <w:rFonts w:ascii="Arial" w:hAnsi="Arial" w:cs="Arial"/>
                <w:sz w:val="22"/>
                <w:szCs w:val="22"/>
                <w:vertAlign w:val="superscript"/>
                <w:lang w:val="en-CA"/>
              </w:rPr>
              <w:t>rd</w:t>
            </w:r>
            <w:r w:rsidRPr="003F7A0C">
              <w:rPr>
                <w:rFonts w:ascii="Arial" w:hAnsi="Arial" w:cs="Arial"/>
                <w:sz w:val="22"/>
                <w:szCs w:val="22"/>
                <w:lang w:val="en-CA"/>
              </w:rPr>
              <w:t xml:space="preserve"> Paragraph, third bullet point (page 7) - details of a Communication Plan to advise the registrants of the Retirement of the ccTLD. If the manager of the retiring ccTLD wishes to request an extension beyond the Default Retirement Date stated in the Notice of </w:t>
            </w:r>
            <w:proofErr w:type="gramStart"/>
            <w:r w:rsidRPr="003F7A0C">
              <w:rPr>
                <w:rFonts w:ascii="Arial" w:hAnsi="Arial" w:cs="Arial"/>
                <w:sz w:val="22"/>
                <w:szCs w:val="22"/>
                <w:lang w:val="en-CA"/>
              </w:rPr>
              <w:t>Removal</w:t>
            </w:r>
            <w:proofErr w:type="gramEnd"/>
            <w:r w:rsidRPr="003F7A0C">
              <w:rPr>
                <w:rFonts w:ascii="Arial" w:hAnsi="Arial" w:cs="Arial"/>
                <w:sz w:val="22"/>
                <w:szCs w:val="22"/>
                <w:lang w:val="en-CA"/>
              </w:rPr>
              <w:t xml:space="preserve"> it must produce a Retirement Plan which is acceptable to the IFO and is in accordance with the conditions listed below.</w:t>
            </w:r>
          </w:p>
          <w:p w14:paraId="393BBCB6" w14:textId="77777777" w:rsidR="00CA6B33" w:rsidRPr="003F7A0C" w:rsidRDefault="00CA6B33" w:rsidP="00CA6B33">
            <w:pPr>
              <w:pStyle w:val="ListParagraph"/>
              <w:numPr>
                <w:ilvl w:val="0"/>
                <w:numId w:val="20"/>
              </w:numPr>
              <w:rPr>
                <w:rFonts w:ascii="Arial" w:hAnsi="Arial" w:cs="Arial"/>
                <w:sz w:val="22"/>
                <w:szCs w:val="22"/>
                <w:lang w:val="en-CA"/>
              </w:rPr>
            </w:pPr>
            <w:r w:rsidRPr="003F7A0C">
              <w:rPr>
                <w:rFonts w:ascii="Arial" w:hAnsi="Arial" w:cs="Arial"/>
                <w:sz w:val="22"/>
                <w:szCs w:val="22"/>
                <w:lang w:val="en-CA"/>
              </w:rPr>
              <w:t>Annex A, Result of Stress Test per Identified Situations # 2 - Domain Names under management at removal date - Whether there is a significant number under management or only a limited set is not relevant. There is a need to avoid gaming the system. Rationale for Retirement process is to accommodate new ccTLDs per RFC 1591.</w:t>
            </w:r>
          </w:p>
          <w:p w14:paraId="43C35999" w14:textId="77777777" w:rsidR="00CA6B33" w:rsidRPr="003F7A0C" w:rsidRDefault="00CA6B33" w:rsidP="00CA6B33">
            <w:pPr>
              <w:pStyle w:val="ListParagraph"/>
              <w:numPr>
                <w:ilvl w:val="0"/>
                <w:numId w:val="20"/>
              </w:numPr>
              <w:rPr>
                <w:rFonts w:ascii="Arial" w:hAnsi="Arial" w:cs="Arial"/>
                <w:sz w:val="22"/>
                <w:szCs w:val="22"/>
                <w:lang w:val="en-CA"/>
              </w:rPr>
            </w:pPr>
            <w:r w:rsidRPr="003F7A0C">
              <w:rPr>
                <w:rFonts w:ascii="Arial" w:hAnsi="Arial" w:cs="Arial"/>
                <w:sz w:val="22"/>
                <w:szCs w:val="22"/>
                <w:lang w:val="en-CA"/>
              </w:rPr>
              <w:t>Annex A, Result of Stress Test per Identified Situations # 3 - Breach of Retirement Agreement (ccTLD Manager promotes SLD post Retirement notice, ccTLD stops all activities, ccTLD Manager does not take any action) - Process continues as if agreed. Compliance is not enforceable. However, IFO may invoke Revocation.</w:t>
            </w:r>
          </w:p>
          <w:p w14:paraId="6FDAC200" w14:textId="02E772C4" w:rsidR="004A68CE" w:rsidRPr="003F7A0C" w:rsidRDefault="004A68CE" w:rsidP="004A68CE">
            <w:pPr>
              <w:pStyle w:val="ListParagraph"/>
              <w:rPr>
                <w:rFonts w:ascii="Arial" w:hAnsi="Arial" w:cs="Arial"/>
                <w:sz w:val="22"/>
                <w:szCs w:val="22"/>
                <w:lang w:val="en-CA"/>
              </w:rPr>
            </w:pPr>
          </w:p>
          <w:p w14:paraId="042A709F" w14:textId="77777777" w:rsidR="00CA6B33" w:rsidRPr="003F7A0C" w:rsidRDefault="00CA6B33" w:rsidP="004A68CE">
            <w:pPr>
              <w:pStyle w:val="ListParagraph"/>
              <w:rPr>
                <w:rFonts w:ascii="Arial" w:hAnsi="Arial" w:cs="Arial"/>
                <w:sz w:val="22"/>
                <w:szCs w:val="22"/>
                <w:lang w:val="en-CA"/>
              </w:rPr>
            </w:pPr>
          </w:p>
          <w:p w14:paraId="3651672C" w14:textId="1AF81DB4" w:rsidR="004A68CE" w:rsidRPr="003F7A0C" w:rsidRDefault="00CA40EE" w:rsidP="004A68CE">
            <w:pPr>
              <w:pStyle w:val="ListParagraph"/>
              <w:rPr>
                <w:rFonts w:ascii="Arial" w:hAnsi="Arial" w:cs="Arial"/>
                <w:sz w:val="22"/>
                <w:szCs w:val="22"/>
                <w:lang w:val="en-CA"/>
              </w:rPr>
            </w:pPr>
            <w:r w:rsidRPr="003F7A0C">
              <w:rPr>
                <w:rFonts w:ascii="Arial" w:hAnsi="Arial" w:cs="Arial"/>
                <w:sz w:val="22"/>
                <w:szCs w:val="22"/>
                <w:lang w:val="en-CA"/>
              </w:rPr>
              <w:t>Draft WG Response</w:t>
            </w:r>
            <w:r w:rsidR="004A68CE" w:rsidRPr="003F7A0C">
              <w:rPr>
                <w:rFonts w:ascii="Arial" w:hAnsi="Arial" w:cs="Arial"/>
                <w:sz w:val="22"/>
                <w:szCs w:val="22"/>
                <w:lang w:val="en-CA"/>
              </w:rPr>
              <w:t>:</w:t>
            </w:r>
            <w:r w:rsidR="00CF0655" w:rsidRPr="003F7A0C">
              <w:rPr>
                <w:rFonts w:ascii="Arial" w:hAnsi="Arial" w:cs="Arial"/>
                <w:sz w:val="22"/>
                <w:szCs w:val="22"/>
                <w:lang w:val="en-CA"/>
              </w:rPr>
              <w:t xml:space="preserve"> The WG has discussed </w:t>
            </w:r>
            <w:r w:rsidR="000C7875">
              <w:rPr>
                <w:rFonts w:ascii="Arial" w:hAnsi="Arial" w:cs="Arial"/>
                <w:sz w:val="22"/>
                <w:szCs w:val="22"/>
                <w:lang w:val="en-CA"/>
              </w:rPr>
              <w:t xml:space="preserve">the </w:t>
            </w:r>
            <w:r w:rsidR="00CF0655" w:rsidRPr="003F7A0C">
              <w:rPr>
                <w:rFonts w:ascii="Arial" w:hAnsi="Arial" w:cs="Arial"/>
                <w:sz w:val="22"/>
                <w:szCs w:val="22"/>
                <w:lang w:val="en-CA"/>
              </w:rPr>
              <w:t>impact of removal on registered domain names. The W</w:t>
            </w:r>
            <w:r w:rsidR="005027AC" w:rsidRPr="003F7A0C">
              <w:rPr>
                <w:rFonts w:ascii="Arial" w:hAnsi="Arial" w:cs="Arial"/>
                <w:sz w:val="22"/>
                <w:szCs w:val="22"/>
                <w:lang w:val="en-CA"/>
              </w:rPr>
              <w:t>G</w:t>
            </w:r>
            <w:r w:rsidR="00CF0655" w:rsidRPr="003F7A0C">
              <w:rPr>
                <w:rFonts w:ascii="Arial" w:hAnsi="Arial" w:cs="Arial"/>
                <w:sz w:val="22"/>
                <w:szCs w:val="22"/>
                <w:lang w:val="en-CA"/>
              </w:rPr>
              <w:t xml:space="preserve"> believes that registrants, registrars and other</w:t>
            </w:r>
            <w:r w:rsidR="005027AC" w:rsidRPr="003F7A0C">
              <w:rPr>
                <w:rFonts w:ascii="Arial" w:hAnsi="Arial" w:cs="Arial"/>
                <w:sz w:val="22"/>
                <w:szCs w:val="22"/>
                <w:lang w:val="en-CA"/>
              </w:rPr>
              <w:t>s</w:t>
            </w:r>
            <w:r w:rsidR="00CF0655" w:rsidRPr="003F7A0C">
              <w:rPr>
                <w:rFonts w:ascii="Arial" w:hAnsi="Arial" w:cs="Arial"/>
                <w:sz w:val="22"/>
                <w:szCs w:val="22"/>
                <w:lang w:val="en-CA"/>
              </w:rPr>
              <w:t xml:space="preserve"> will have ample time to make the necessary changes </w:t>
            </w:r>
            <w:r w:rsidR="005027AC" w:rsidRPr="003F7A0C">
              <w:rPr>
                <w:rFonts w:ascii="Arial" w:hAnsi="Arial" w:cs="Arial"/>
                <w:sz w:val="22"/>
                <w:szCs w:val="22"/>
                <w:lang w:val="en-CA"/>
              </w:rPr>
              <w:t>given</w:t>
            </w:r>
            <w:r w:rsidR="00CF0655" w:rsidRPr="003F7A0C">
              <w:rPr>
                <w:rFonts w:ascii="Arial" w:hAnsi="Arial" w:cs="Arial"/>
                <w:sz w:val="22"/>
                <w:szCs w:val="22"/>
                <w:lang w:val="en-CA"/>
              </w:rPr>
              <w:t xml:space="preserve"> the duration of the retirement process and the cause of</w:t>
            </w:r>
            <w:r w:rsidR="000C7875">
              <w:rPr>
                <w:rFonts w:ascii="Arial" w:hAnsi="Arial" w:cs="Arial"/>
                <w:sz w:val="22"/>
                <w:szCs w:val="22"/>
                <w:lang w:val="en-CA"/>
              </w:rPr>
              <w:t xml:space="preserve"> the</w:t>
            </w:r>
            <w:r w:rsidR="00CF0655" w:rsidRPr="003F7A0C">
              <w:rPr>
                <w:rFonts w:ascii="Arial" w:hAnsi="Arial" w:cs="Arial"/>
                <w:sz w:val="22"/>
                <w:szCs w:val="22"/>
                <w:lang w:val="en-CA"/>
              </w:rPr>
              <w:t xml:space="preserve"> triggering event (significant change of name of the country or its dissolution).  </w:t>
            </w:r>
          </w:p>
          <w:p w14:paraId="6BEFCF7C" w14:textId="153A730F" w:rsidR="004A68CE" w:rsidRPr="003F7A0C" w:rsidRDefault="004A68CE" w:rsidP="004A68CE">
            <w:pPr>
              <w:pStyle w:val="ListParagraph"/>
              <w:rPr>
                <w:rFonts w:ascii="Arial" w:hAnsi="Arial" w:cs="Arial"/>
                <w:sz w:val="22"/>
                <w:szCs w:val="22"/>
                <w:lang w:val="en-CA"/>
              </w:rPr>
            </w:pPr>
          </w:p>
          <w:p w14:paraId="39FAC0DF" w14:textId="687A5727" w:rsidR="00DB4F2A" w:rsidRPr="003F7A0C" w:rsidRDefault="001A5DFD" w:rsidP="00DB4F2A">
            <w:pPr>
              <w:pStyle w:val="ListParagraph"/>
              <w:rPr>
                <w:rFonts w:ascii="Arial" w:hAnsi="Arial" w:cs="Arial"/>
                <w:sz w:val="22"/>
                <w:szCs w:val="22"/>
                <w:lang w:val="en-CA"/>
              </w:rPr>
            </w:pPr>
            <w:r w:rsidRPr="003F7A0C">
              <w:rPr>
                <w:rFonts w:ascii="Arial" w:hAnsi="Arial" w:cs="Arial"/>
                <w:sz w:val="22"/>
                <w:szCs w:val="22"/>
                <w:lang w:val="en-CA"/>
              </w:rPr>
              <w:t>Does Paper need to be amended DRAFT</w:t>
            </w:r>
            <w:r w:rsidR="00DB4F2A" w:rsidRPr="003F7A0C">
              <w:rPr>
                <w:rFonts w:ascii="Arial" w:hAnsi="Arial" w:cs="Arial"/>
                <w:sz w:val="22"/>
                <w:szCs w:val="22"/>
                <w:lang w:val="en-CA"/>
              </w:rPr>
              <w:t>?</w:t>
            </w:r>
            <w:r w:rsidR="00CF0655" w:rsidRPr="003F7A0C">
              <w:rPr>
                <w:rFonts w:ascii="Arial" w:hAnsi="Arial" w:cs="Arial"/>
                <w:sz w:val="22"/>
                <w:szCs w:val="22"/>
                <w:lang w:val="en-CA"/>
              </w:rPr>
              <w:t xml:space="preserve"> N</w:t>
            </w:r>
          </w:p>
          <w:p w14:paraId="18A71858" w14:textId="63C5F7BD" w:rsidR="00095BE2" w:rsidRPr="003F7A0C" w:rsidRDefault="00095BE2" w:rsidP="00095BE2">
            <w:pPr>
              <w:pStyle w:val="ListParagraph"/>
              <w:rPr>
                <w:rFonts w:ascii="Arial" w:hAnsi="Arial" w:cs="Arial"/>
                <w:sz w:val="22"/>
                <w:szCs w:val="22"/>
                <w:lang w:val="en-CA"/>
              </w:rPr>
            </w:pPr>
          </w:p>
          <w:p w14:paraId="3CBDE780" w14:textId="77777777" w:rsidR="00DB4F2A" w:rsidRPr="003F7A0C" w:rsidRDefault="00DB4F2A" w:rsidP="00095BE2">
            <w:pPr>
              <w:pStyle w:val="ListParagraph"/>
              <w:rPr>
                <w:rFonts w:ascii="Arial" w:hAnsi="Arial" w:cs="Arial"/>
                <w:sz w:val="22"/>
                <w:szCs w:val="22"/>
                <w:lang w:val="en-CA"/>
              </w:rPr>
            </w:pPr>
          </w:p>
          <w:p w14:paraId="70813B47" w14:textId="77777777" w:rsidR="00B316BD" w:rsidRPr="003F7A0C" w:rsidRDefault="00095BE2" w:rsidP="00B316BD">
            <w:pPr>
              <w:pStyle w:val="ListParagraph"/>
              <w:numPr>
                <w:ilvl w:val="0"/>
                <w:numId w:val="8"/>
              </w:numPr>
              <w:rPr>
                <w:rFonts w:ascii="Arial" w:hAnsi="Arial" w:cs="Arial"/>
                <w:sz w:val="22"/>
                <w:szCs w:val="22"/>
                <w:lang w:val="en-CA"/>
              </w:rPr>
            </w:pPr>
            <w:r w:rsidRPr="003F7A0C">
              <w:rPr>
                <w:rFonts w:ascii="Arial" w:hAnsi="Arial" w:cs="Arial"/>
                <w:sz w:val="22"/>
                <w:szCs w:val="22"/>
                <w:lang w:val="en-CA"/>
              </w:rPr>
              <w:t>With respect to duration of the proposed process</w:t>
            </w:r>
            <w:r w:rsidR="00B316BD" w:rsidRPr="003F7A0C">
              <w:rPr>
                <w:rFonts w:ascii="Arial" w:hAnsi="Arial" w:cs="Arial"/>
                <w:sz w:val="22"/>
                <w:szCs w:val="22"/>
                <w:lang w:val="en-CA"/>
              </w:rPr>
              <w:t>:</w:t>
            </w:r>
          </w:p>
          <w:p w14:paraId="0C60220D" w14:textId="5FAF7080" w:rsidR="00B316BD" w:rsidRPr="003F7A0C" w:rsidRDefault="00095BE2" w:rsidP="00B316BD">
            <w:pPr>
              <w:pStyle w:val="ListParagraph"/>
              <w:numPr>
                <w:ilvl w:val="0"/>
                <w:numId w:val="9"/>
              </w:numPr>
              <w:rPr>
                <w:rFonts w:ascii="Arial" w:hAnsi="Arial" w:cs="Arial"/>
                <w:sz w:val="22"/>
                <w:szCs w:val="22"/>
                <w:lang w:val="en-CA"/>
              </w:rPr>
            </w:pPr>
            <w:r w:rsidRPr="003F7A0C">
              <w:rPr>
                <w:rFonts w:ascii="Arial" w:hAnsi="Arial" w:cs="Arial"/>
                <w:sz w:val="22"/>
                <w:szCs w:val="22"/>
                <w:lang w:val="en-CA"/>
              </w:rPr>
              <w:lastRenderedPageBreak/>
              <w:t xml:space="preserve">LOR notes that under some </w:t>
            </w:r>
            <w:r w:rsidR="00B316BD" w:rsidRPr="003F7A0C">
              <w:rPr>
                <w:rFonts w:ascii="Arial" w:hAnsi="Arial" w:cs="Arial"/>
                <w:sz w:val="22"/>
                <w:szCs w:val="22"/>
                <w:lang w:val="en-CA"/>
              </w:rPr>
              <w:t>circumstances 5 year</w:t>
            </w:r>
            <w:r w:rsidR="002C46E7" w:rsidRPr="003F7A0C">
              <w:rPr>
                <w:rFonts w:ascii="Arial" w:hAnsi="Arial" w:cs="Arial"/>
                <w:sz w:val="22"/>
                <w:szCs w:val="22"/>
                <w:lang w:val="en-CA"/>
              </w:rPr>
              <w:t>s</w:t>
            </w:r>
            <w:r w:rsidR="00B316BD" w:rsidRPr="003F7A0C">
              <w:rPr>
                <w:rFonts w:ascii="Arial" w:hAnsi="Arial" w:cs="Arial"/>
                <w:sz w:val="22"/>
                <w:szCs w:val="22"/>
                <w:lang w:val="en-CA"/>
              </w:rPr>
              <w:t xml:space="preserve"> may not be long enough if, for example</w:t>
            </w:r>
            <w:r w:rsidR="002C46E7" w:rsidRPr="003F7A0C">
              <w:rPr>
                <w:rFonts w:ascii="Arial" w:hAnsi="Arial" w:cs="Arial"/>
                <w:sz w:val="22"/>
                <w:szCs w:val="22"/>
                <w:lang w:val="en-CA"/>
              </w:rPr>
              <w:t>,</w:t>
            </w:r>
            <w:r w:rsidR="00B316BD" w:rsidRPr="003F7A0C">
              <w:rPr>
                <w:rFonts w:ascii="Arial" w:hAnsi="Arial" w:cs="Arial"/>
                <w:sz w:val="22"/>
                <w:szCs w:val="22"/>
                <w:lang w:val="en-CA"/>
              </w:rPr>
              <w:t xml:space="preserve"> 10-year registrations are allowed. </w:t>
            </w:r>
          </w:p>
          <w:p w14:paraId="32BE7CBC" w14:textId="77777777" w:rsidR="00610EEC" w:rsidRPr="003F7A0C" w:rsidRDefault="00B316BD" w:rsidP="00610EEC">
            <w:pPr>
              <w:pStyle w:val="ListParagraph"/>
              <w:numPr>
                <w:ilvl w:val="0"/>
                <w:numId w:val="9"/>
              </w:numPr>
              <w:rPr>
                <w:rFonts w:ascii="Arial" w:hAnsi="Arial" w:cs="Arial"/>
                <w:sz w:val="22"/>
                <w:szCs w:val="22"/>
                <w:lang w:val="en-CA"/>
              </w:rPr>
            </w:pPr>
            <w:r w:rsidRPr="003F7A0C">
              <w:rPr>
                <w:rFonts w:ascii="Arial" w:hAnsi="Arial" w:cs="Arial"/>
                <w:sz w:val="22"/>
                <w:szCs w:val="22"/>
                <w:lang w:val="en-CA"/>
              </w:rPr>
              <w:t xml:space="preserve">LOR also notes that limitation of the duration makes it impossible for a registry to allow for even longer registrations and as a result that ccTLD Manager may seek redress of that situation. </w:t>
            </w:r>
          </w:p>
          <w:p w14:paraId="01CAC8A0" w14:textId="2B9FF8EA" w:rsidR="00610EEC" w:rsidRPr="003F7A0C" w:rsidRDefault="00B316BD" w:rsidP="00610EEC">
            <w:pPr>
              <w:pStyle w:val="ListParagraph"/>
              <w:numPr>
                <w:ilvl w:val="0"/>
                <w:numId w:val="9"/>
              </w:numPr>
              <w:rPr>
                <w:rFonts w:ascii="Arial" w:hAnsi="Arial" w:cs="Arial"/>
                <w:sz w:val="22"/>
                <w:szCs w:val="22"/>
                <w:lang w:val="en-CA"/>
              </w:rPr>
            </w:pPr>
            <w:r w:rsidRPr="003F7A0C">
              <w:rPr>
                <w:rFonts w:ascii="Arial" w:hAnsi="Arial" w:cs="Arial"/>
                <w:sz w:val="22"/>
                <w:szCs w:val="22"/>
                <w:lang w:val="en-CA"/>
              </w:rPr>
              <w:t xml:space="preserve">HPO considers the five (5) year period enough time. However, he suggests that if retired ccTLD is replaced by new ccTLD grandfathering rule domain names </w:t>
            </w:r>
            <w:proofErr w:type="gramStart"/>
            <w:r w:rsidRPr="003F7A0C">
              <w:rPr>
                <w:rFonts w:ascii="Arial" w:hAnsi="Arial" w:cs="Arial"/>
                <w:sz w:val="22"/>
                <w:szCs w:val="22"/>
                <w:lang w:val="en-CA"/>
              </w:rPr>
              <w:t>is</w:t>
            </w:r>
            <w:proofErr w:type="gramEnd"/>
            <w:r w:rsidRPr="003F7A0C">
              <w:rPr>
                <w:rFonts w:ascii="Arial" w:hAnsi="Arial" w:cs="Arial"/>
                <w:sz w:val="22"/>
                <w:szCs w:val="22"/>
                <w:lang w:val="en-CA"/>
              </w:rPr>
              <w:t xml:space="preserve"> applied, providing right of first registration to registrants under the “old” ccTLD.</w:t>
            </w:r>
            <w:r w:rsidR="00610EEC" w:rsidRPr="003F7A0C">
              <w:rPr>
                <w:rFonts w:ascii="Arial" w:hAnsi="Arial" w:cs="Arial"/>
                <w:sz w:val="22"/>
                <w:szCs w:val="22"/>
                <w:lang w:val="en-CA"/>
              </w:rPr>
              <w:t xml:space="preserve"> </w:t>
            </w:r>
          </w:p>
          <w:p w14:paraId="331CE2DB" w14:textId="7637A7B9" w:rsidR="008D4E83" w:rsidRPr="003F7A0C" w:rsidRDefault="008D4E83" w:rsidP="008D4E83">
            <w:pPr>
              <w:pStyle w:val="ListParagraph"/>
              <w:ind w:left="1080"/>
              <w:rPr>
                <w:rFonts w:ascii="Arial" w:hAnsi="Arial" w:cs="Arial"/>
                <w:sz w:val="22"/>
                <w:szCs w:val="22"/>
                <w:lang w:val="en-CA"/>
              </w:rPr>
            </w:pPr>
          </w:p>
          <w:p w14:paraId="502A5EF0" w14:textId="4C796A91" w:rsidR="008D4E83" w:rsidRPr="003F7A0C" w:rsidRDefault="00CA6B33" w:rsidP="008D4E83">
            <w:pPr>
              <w:pStyle w:val="ListParagraph"/>
              <w:rPr>
                <w:rFonts w:ascii="Arial" w:hAnsi="Arial" w:cs="Arial"/>
                <w:sz w:val="22"/>
                <w:szCs w:val="22"/>
                <w:lang w:val="en-CA"/>
              </w:rPr>
            </w:pPr>
            <w:r w:rsidRPr="003F7A0C">
              <w:rPr>
                <w:rFonts w:ascii="Arial" w:hAnsi="Arial" w:cs="Arial"/>
                <w:sz w:val="22"/>
                <w:szCs w:val="22"/>
                <w:lang w:val="en-CA"/>
              </w:rPr>
              <w:t>Reference in Interim Paper:</w:t>
            </w:r>
          </w:p>
          <w:p w14:paraId="018C8B34" w14:textId="77777777" w:rsidR="00CA6B33" w:rsidRPr="003F7A0C" w:rsidRDefault="00CA6B33" w:rsidP="00CA6B33">
            <w:pPr>
              <w:pStyle w:val="ListParagraph"/>
              <w:numPr>
                <w:ilvl w:val="0"/>
                <w:numId w:val="22"/>
              </w:numPr>
              <w:rPr>
                <w:rFonts w:ascii="Arial" w:hAnsi="Arial" w:cs="Arial"/>
                <w:sz w:val="22"/>
                <w:szCs w:val="22"/>
                <w:lang w:val="en-CA"/>
              </w:rPr>
            </w:pPr>
            <w:r w:rsidRPr="003F7A0C">
              <w:rPr>
                <w:rFonts w:ascii="Arial" w:hAnsi="Arial" w:cs="Arial"/>
                <w:sz w:val="22"/>
                <w:szCs w:val="22"/>
                <w:lang w:val="en-CA"/>
              </w:rPr>
              <w:t xml:space="preserve">Section 4.3 (page 6) - The IFO cannot require that a retiring ccTLD be removed from the Root Zone less than 5 years from the date the IFO has sent the Notice of Removal (Subsection 4.2) to the retiring ccTLD Manager unless an alternate Retirement Date is mutually agreed to by both the ccTLD Manager and the IFO. If the Manager wishes to request an extension to the Default Retirement Date it must request this from the IFO as part of a Retirement </w:t>
            </w:r>
            <w:proofErr w:type="spellStart"/>
            <w:r w:rsidRPr="003F7A0C">
              <w:rPr>
                <w:rFonts w:ascii="Arial" w:hAnsi="Arial" w:cs="Arial"/>
                <w:sz w:val="22"/>
                <w:szCs w:val="22"/>
                <w:lang w:val="en-CA"/>
              </w:rPr>
              <w:t>Plan.</w:t>
            </w:r>
            <w:r w:rsidRPr="003F7A0C">
              <w:rPr>
                <w:rFonts w:ascii="Arial" w:hAnsi="Arial" w:cs="Arial"/>
                <w:lang w:val="en-CA"/>
              </w:rPr>
              <w:t>The</w:t>
            </w:r>
            <w:proofErr w:type="spellEnd"/>
            <w:r w:rsidRPr="003F7A0C">
              <w:rPr>
                <w:rFonts w:ascii="Arial" w:hAnsi="Arial" w:cs="Arial"/>
                <w:lang w:val="en-CA"/>
              </w:rPr>
              <w:t xml:space="preserve"> IFO must remove a retiring ccTLD from the Root Zone no later than 10 years after having sent a Notice of Removal to the ccTLD Manager (“Maximum Retirement Date”).</w:t>
            </w:r>
          </w:p>
          <w:p w14:paraId="07C50251" w14:textId="77777777" w:rsidR="00CA6B33" w:rsidRPr="003F7A0C" w:rsidRDefault="00CA6B33" w:rsidP="00CA6B33">
            <w:pPr>
              <w:pStyle w:val="ListParagraph"/>
              <w:numPr>
                <w:ilvl w:val="0"/>
                <w:numId w:val="22"/>
              </w:numPr>
              <w:rPr>
                <w:rFonts w:ascii="Arial" w:hAnsi="Arial" w:cs="Arial"/>
                <w:sz w:val="22"/>
                <w:szCs w:val="22"/>
                <w:lang w:val="en-CA"/>
              </w:rPr>
            </w:pPr>
            <w:r w:rsidRPr="003F7A0C">
              <w:rPr>
                <w:rFonts w:ascii="Arial" w:hAnsi="Arial" w:cs="Arial"/>
                <w:sz w:val="22"/>
                <w:szCs w:val="22"/>
                <w:lang w:val="en-CA"/>
              </w:rPr>
              <w:t>Annex A, Result of Stress Test per Identified Situations, # 2 - Domain Names under management at removal date - Whether there is a significant number under management or only a limited set is not relevant. There is a need to avoid gaming the system. Rationale for Retirement process is to accommodate new ccTLDs per RFC 1591.</w:t>
            </w:r>
          </w:p>
          <w:p w14:paraId="2BD739F7" w14:textId="2E79CF90" w:rsidR="00CA6B33" w:rsidRPr="003F7A0C" w:rsidRDefault="00CA6B33" w:rsidP="00CA6B33">
            <w:pPr>
              <w:pStyle w:val="ListParagraph"/>
              <w:numPr>
                <w:ilvl w:val="0"/>
                <w:numId w:val="22"/>
              </w:numPr>
              <w:rPr>
                <w:rFonts w:ascii="Arial" w:hAnsi="Arial" w:cs="Arial"/>
                <w:lang w:val="en-CA"/>
              </w:rPr>
            </w:pPr>
            <w:r w:rsidRPr="003F7A0C">
              <w:rPr>
                <w:rFonts w:ascii="Arial" w:hAnsi="Arial" w:cs="Arial"/>
                <w:sz w:val="22"/>
                <w:szCs w:val="22"/>
                <w:lang w:val="en-CA"/>
              </w:rPr>
              <w:t xml:space="preserve">Annex A, Result of Stress Test per Identified Situations, #12 - Unforeseen technical </w:t>
            </w:r>
            <w:r w:rsidRPr="003F7A0C">
              <w:rPr>
                <w:rFonts w:ascii="Arial" w:hAnsi="Arial" w:cs="Arial"/>
                <w:lang w:val="en-CA"/>
              </w:rPr>
              <w:t xml:space="preserve">consequences/significant consequences or other situations affecting </w:t>
            </w:r>
            <w:proofErr w:type="gramStart"/>
            <w:r w:rsidRPr="003F7A0C">
              <w:rPr>
                <w:rFonts w:ascii="Arial" w:hAnsi="Arial" w:cs="Arial"/>
                <w:lang w:val="en-CA"/>
              </w:rPr>
              <w:t>other</w:t>
            </w:r>
            <w:proofErr w:type="gramEnd"/>
            <w:r w:rsidRPr="003F7A0C">
              <w:rPr>
                <w:rFonts w:ascii="Arial" w:hAnsi="Arial" w:cs="Arial"/>
                <w:lang w:val="en-CA"/>
              </w:rPr>
              <w:t xml:space="preserve"> TLDs/DNS in general. Name Servers for Domain Names not under ccTLD, are still under ccTLD to be removed. - Communication to customers is part of the Retirement Plan. In addition, the removal of a ccTLD is a predictable and foreseeable process. There should be no surprises. Customers should know where their essential services are hosted.</w:t>
            </w:r>
          </w:p>
          <w:p w14:paraId="68FA1E4E" w14:textId="77777777" w:rsidR="00CA6B33" w:rsidRPr="003F7A0C" w:rsidRDefault="00CA6B33" w:rsidP="008D4E83">
            <w:pPr>
              <w:pStyle w:val="ListParagraph"/>
              <w:rPr>
                <w:rFonts w:ascii="Arial" w:hAnsi="Arial" w:cs="Arial"/>
                <w:sz w:val="22"/>
                <w:szCs w:val="22"/>
                <w:lang w:val="en-CA"/>
              </w:rPr>
            </w:pPr>
          </w:p>
          <w:p w14:paraId="42C15C68" w14:textId="0F02D388" w:rsidR="008D4E83" w:rsidRPr="003F7A0C" w:rsidRDefault="008D4E83" w:rsidP="008D4E83">
            <w:pPr>
              <w:pStyle w:val="ListParagraph"/>
              <w:rPr>
                <w:rFonts w:ascii="Arial" w:hAnsi="Arial" w:cs="Arial"/>
                <w:sz w:val="22"/>
                <w:szCs w:val="22"/>
                <w:lang w:val="en-CA"/>
              </w:rPr>
            </w:pPr>
          </w:p>
          <w:p w14:paraId="2C23B386" w14:textId="0548D46C" w:rsidR="008D4E83" w:rsidRPr="003F7A0C" w:rsidRDefault="00CA40EE" w:rsidP="008D4E83">
            <w:pPr>
              <w:pStyle w:val="ListParagraph"/>
              <w:rPr>
                <w:rFonts w:ascii="Arial" w:hAnsi="Arial" w:cs="Arial"/>
                <w:sz w:val="22"/>
                <w:szCs w:val="22"/>
                <w:lang w:val="en-CA"/>
              </w:rPr>
            </w:pPr>
            <w:r w:rsidRPr="003F7A0C">
              <w:rPr>
                <w:rFonts w:ascii="Arial" w:hAnsi="Arial" w:cs="Arial"/>
                <w:sz w:val="22"/>
                <w:szCs w:val="22"/>
                <w:lang w:val="en-CA"/>
              </w:rPr>
              <w:t>Draft WG Response</w:t>
            </w:r>
            <w:r w:rsidR="008D4E83" w:rsidRPr="003F7A0C">
              <w:rPr>
                <w:rFonts w:ascii="Arial" w:hAnsi="Arial" w:cs="Arial"/>
                <w:sz w:val="22"/>
                <w:szCs w:val="22"/>
                <w:lang w:val="en-CA"/>
              </w:rPr>
              <w:t>:</w:t>
            </w:r>
            <w:r w:rsidR="00CF0655" w:rsidRPr="003F7A0C">
              <w:rPr>
                <w:rFonts w:ascii="Arial" w:hAnsi="Arial" w:cs="Arial"/>
                <w:sz w:val="22"/>
                <w:szCs w:val="22"/>
                <w:lang w:val="en-CA"/>
              </w:rPr>
              <w:t xml:space="preserve"> The WG has extensively discussed the duration of the retirement process</w:t>
            </w:r>
            <w:r w:rsidR="005027AC" w:rsidRPr="003F7A0C">
              <w:rPr>
                <w:rFonts w:ascii="Arial" w:hAnsi="Arial" w:cs="Arial"/>
                <w:sz w:val="22"/>
                <w:szCs w:val="22"/>
                <w:lang w:val="en-CA"/>
              </w:rPr>
              <w:t xml:space="preserve"> considering</w:t>
            </w:r>
            <w:r w:rsidR="00CF0655" w:rsidRPr="003F7A0C">
              <w:rPr>
                <w:rFonts w:ascii="Arial" w:hAnsi="Arial" w:cs="Arial"/>
                <w:sz w:val="22"/>
                <w:szCs w:val="22"/>
                <w:lang w:val="en-CA"/>
              </w:rPr>
              <w:t xml:space="preserve"> the situations mentioned by LOR. The proposed duration was considered reasonable and balanced</w:t>
            </w:r>
            <w:r w:rsidR="001A4B45">
              <w:rPr>
                <w:rFonts w:ascii="Arial" w:hAnsi="Arial" w:cs="Arial"/>
                <w:sz w:val="22"/>
                <w:szCs w:val="22"/>
                <w:lang w:val="en-CA"/>
              </w:rPr>
              <w:t xml:space="preserve"> </w:t>
            </w:r>
            <w:r w:rsidR="001A4B45" w:rsidRPr="003F7A0C">
              <w:rPr>
                <w:rFonts w:ascii="Arial" w:hAnsi="Arial" w:cs="Arial"/>
                <w:sz w:val="22"/>
                <w:szCs w:val="22"/>
                <w:highlight w:val="yellow"/>
                <w:lang w:val="en-CA"/>
              </w:rPr>
              <w:t>(it was noted that the maximum registration period fo</w:t>
            </w:r>
            <w:r w:rsidR="00F300DD" w:rsidRPr="003F7A0C">
              <w:rPr>
                <w:rFonts w:ascii="Arial" w:hAnsi="Arial" w:cs="Arial"/>
                <w:sz w:val="22"/>
                <w:szCs w:val="22"/>
                <w:highlight w:val="yellow"/>
                <w:lang w:val="en-CA"/>
              </w:rPr>
              <w:t>r</w:t>
            </w:r>
            <w:r w:rsidR="001A4B45" w:rsidRPr="003F7A0C">
              <w:rPr>
                <w:rFonts w:ascii="Arial" w:hAnsi="Arial" w:cs="Arial"/>
                <w:sz w:val="22"/>
                <w:szCs w:val="22"/>
                <w:highlight w:val="yellow"/>
                <w:lang w:val="en-CA"/>
              </w:rPr>
              <w:t xml:space="preserve"> domain names in most ccTLDs is 10 yea</w:t>
            </w:r>
            <w:r w:rsidR="00EE124C" w:rsidRPr="003F7A0C">
              <w:rPr>
                <w:rFonts w:ascii="Arial" w:hAnsi="Arial" w:cs="Arial"/>
                <w:sz w:val="22"/>
                <w:szCs w:val="22"/>
                <w:highlight w:val="yellow"/>
                <w:lang w:val="en-CA"/>
              </w:rPr>
              <w:t>r</w:t>
            </w:r>
            <w:r w:rsidR="001A4B45" w:rsidRPr="003F7A0C">
              <w:rPr>
                <w:rFonts w:ascii="Arial" w:hAnsi="Arial" w:cs="Arial"/>
                <w:sz w:val="22"/>
                <w:szCs w:val="22"/>
                <w:highlight w:val="yellow"/>
                <w:lang w:val="en-CA"/>
              </w:rPr>
              <w:t>s</w:t>
            </w:r>
            <w:r w:rsidR="00EE124C" w:rsidRPr="003F7A0C">
              <w:rPr>
                <w:rFonts w:ascii="Arial" w:hAnsi="Arial" w:cs="Arial"/>
                <w:sz w:val="22"/>
                <w:szCs w:val="22"/>
                <w:highlight w:val="yellow"/>
                <w:lang w:val="en-CA"/>
              </w:rPr>
              <w:t xml:space="preserve"> which the policy can allow for)</w:t>
            </w:r>
            <w:r w:rsidR="00CF0655" w:rsidRPr="003F7A0C">
              <w:rPr>
                <w:rFonts w:ascii="Arial" w:hAnsi="Arial" w:cs="Arial"/>
                <w:sz w:val="22"/>
                <w:szCs w:val="22"/>
                <w:highlight w:val="yellow"/>
                <w:lang w:val="en-CA"/>
              </w:rPr>
              <w:t>.</w:t>
            </w:r>
            <w:r w:rsidR="00CF0655" w:rsidRPr="003F7A0C">
              <w:rPr>
                <w:rFonts w:ascii="Arial" w:hAnsi="Arial" w:cs="Arial"/>
                <w:sz w:val="22"/>
                <w:szCs w:val="22"/>
                <w:lang w:val="en-CA"/>
              </w:rPr>
              <w:t xml:space="preserve"> With respect to the proposal of HPO, this is a matter of registration policy of the new ccTLD Manager of the successor/new ccTLD</w:t>
            </w:r>
            <w:r w:rsidR="001A4B45">
              <w:rPr>
                <w:rFonts w:ascii="Arial" w:hAnsi="Arial" w:cs="Arial"/>
                <w:sz w:val="22"/>
                <w:szCs w:val="22"/>
                <w:lang w:val="en-CA"/>
              </w:rPr>
              <w:t xml:space="preserve"> (</w:t>
            </w:r>
            <w:r w:rsidR="001A4B45" w:rsidRPr="003F7A0C">
              <w:rPr>
                <w:rFonts w:ascii="Arial" w:hAnsi="Arial" w:cs="Arial"/>
                <w:sz w:val="22"/>
                <w:szCs w:val="22"/>
                <w:highlight w:val="yellow"/>
                <w:lang w:val="en-CA"/>
              </w:rPr>
              <w:t>see</w:t>
            </w:r>
            <w:r w:rsidR="00CB2BEA" w:rsidRPr="003F7A0C">
              <w:rPr>
                <w:rFonts w:ascii="Arial" w:hAnsi="Arial" w:cs="Arial"/>
                <w:sz w:val="22"/>
                <w:szCs w:val="22"/>
                <w:highlight w:val="yellow"/>
                <w:lang w:val="en-CA"/>
              </w:rPr>
              <w:t>:</w:t>
            </w:r>
            <w:r w:rsidR="001A4B45" w:rsidRPr="003F7A0C">
              <w:rPr>
                <w:rFonts w:ascii="Arial" w:hAnsi="Arial" w:cs="Arial"/>
                <w:sz w:val="22"/>
                <w:szCs w:val="22"/>
                <w:highlight w:val="yellow"/>
                <w:lang w:val="en-CA"/>
              </w:rPr>
              <w:t xml:space="preserve">  Background on the relationship between ccTLD</w:t>
            </w:r>
            <w:r w:rsidR="00AE4C71" w:rsidRPr="003F7A0C">
              <w:rPr>
                <w:rFonts w:ascii="Arial" w:hAnsi="Arial" w:cs="Arial"/>
                <w:sz w:val="22"/>
                <w:szCs w:val="22"/>
                <w:highlight w:val="yellow"/>
                <w:lang w:val="en-CA"/>
              </w:rPr>
              <w:t xml:space="preserve"> managers</w:t>
            </w:r>
            <w:r w:rsidR="001A4B45" w:rsidRPr="003F7A0C">
              <w:rPr>
                <w:rFonts w:ascii="Arial" w:hAnsi="Arial" w:cs="Arial"/>
                <w:sz w:val="22"/>
                <w:szCs w:val="22"/>
                <w:highlight w:val="yellow"/>
                <w:lang w:val="en-CA"/>
              </w:rPr>
              <w:t xml:space="preserve">, the </w:t>
            </w:r>
            <w:proofErr w:type="spellStart"/>
            <w:r w:rsidR="001A4B45" w:rsidRPr="003F7A0C">
              <w:rPr>
                <w:rFonts w:ascii="Arial" w:hAnsi="Arial" w:cs="Arial"/>
                <w:sz w:val="22"/>
                <w:szCs w:val="22"/>
                <w:highlight w:val="yellow"/>
                <w:lang w:val="en-CA"/>
              </w:rPr>
              <w:t>ccNSO</w:t>
            </w:r>
            <w:proofErr w:type="spellEnd"/>
            <w:r w:rsidR="001A4B45" w:rsidRPr="003F7A0C">
              <w:rPr>
                <w:rFonts w:ascii="Arial" w:hAnsi="Arial" w:cs="Arial"/>
                <w:sz w:val="22"/>
                <w:szCs w:val="22"/>
                <w:highlight w:val="yellow"/>
                <w:lang w:val="en-CA"/>
              </w:rPr>
              <w:t xml:space="preserve"> and ICANN at the top of this section for more details).</w:t>
            </w:r>
            <w:r w:rsidR="00CF0655" w:rsidRPr="003F7A0C">
              <w:rPr>
                <w:rFonts w:ascii="Arial" w:hAnsi="Arial" w:cs="Arial"/>
                <w:sz w:val="22"/>
                <w:szCs w:val="22"/>
                <w:lang w:val="en-CA"/>
              </w:rPr>
              <w:t xml:space="preserve">    </w:t>
            </w:r>
          </w:p>
          <w:p w14:paraId="7358D05F" w14:textId="313EC11A" w:rsidR="00DB4F2A" w:rsidRPr="003F7A0C" w:rsidRDefault="00DB4F2A" w:rsidP="008D4E83">
            <w:pPr>
              <w:pStyle w:val="ListParagraph"/>
              <w:rPr>
                <w:rFonts w:ascii="Arial" w:hAnsi="Arial" w:cs="Arial"/>
                <w:sz w:val="22"/>
                <w:szCs w:val="22"/>
                <w:lang w:val="en-CA"/>
              </w:rPr>
            </w:pPr>
          </w:p>
          <w:p w14:paraId="682D4681" w14:textId="7EF6C492" w:rsidR="00DB4F2A" w:rsidRPr="003F7A0C" w:rsidRDefault="001A5DFD" w:rsidP="00DB4F2A">
            <w:pPr>
              <w:pStyle w:val="ListParagraph"/>
              <w:rPr>
                <w:rFonts w:ascii="Arial" w:hAnsi="Arial" w:cs="Arial"/>
                <w:sz w:val="22"/>
                <w:szCs w:val="22"/>
                <w:lang w:val="en-CA"/>
              </w:rPr>
            </w:pPr>
            <w:r w:rsidRPr="003F7A0C">
              <w:rPr>
                <w:rFonts w:ascii="Arial" w:hAnsi="Arial" w:cs="Arial"/>
                <w:sz w:val="22"/>
                <w:szCs w:val="22"/>
                <w:lang w:val="en-CA"/>
              </w:rPr>
              <w:t>Does Paper need to be amended DRAFT</w:t>
            </w:r>
            <w:r w:rsidR="00DB4F2A" w:rsidRPr="003F7A0C">
              <w:rPr>
                <w:rFonts w:ascii="Arial" w:hAnsi="Arial" w:cs="Arial"/>
                <w:sz w:val="22"/>
                <w:szCs w:val="22"/>
                <w:lang w:val="en-CA"/>
              </w:rPr>
              <w:t>?</w:t>
            </w:r>
            <w:r w:rsidR="00CF0655" w:rsidRPr="003F7A0C">
              <w:rPr>
                <w:rFonts w:ascii="Arial" w:hAnsi="Arial" w:cs="Arial"/>
                <w:sz w:val="22"/>
                <w:szCs w:val="22"/>
                <w:lang w:val="en-CA"/>
              </w:rPr>
              <w:t xml:space="preserve"> N</w:t>
            </w:r>
          </w:p>
          <w:p w14:paraId="1126F07E" w14:textId="77777777" w:rsidR="00061FE6" w:rsidRPr="003F7A0C" w:rsidRDefault="00061FE6" w:rsidP="008D4E83">
            <w:pPr>
              <w:rPr>
                <w:rFonts w:ascii="Arial" w:hAnsi="Arial" w:cs="Arial"/>
                <w:lang w:val="en-CA"/>
              </w:rPr>
            </w:pPr>
          </w:p>
          <w:p w14:paraId="2937CFA9" w14:textId="0AC76D12" w:rsidR="008D4E83" w:rsidRPr="003F7A0C" w:rsidRDefault="00610EEC" w:rsidP="008D4E83">
            <w:pPr>
              <w:pStyle w:val="ListParagraph"/>
              <w:numPr>
                <w:ilvl w:val="0"/>
                <w:numId w:val="8"/>
              </w:numPr>
              <w:rPr>
                <w:rFonts w:ascii="Arial" w:hAnsi="Arial" w:cs="Arial"/>
                <w:sz w:val="22"/>
                <w:szCs w:val="22"/>
                <w:lang w:val="en-CA"/>
              </w:rPr>
            </w:pPr>
            <w:r w:rsidRPr="003F7A0C">
              <w:rPr>
                <w:rFonts w:ascii="Arial" w:hAnsi="Arial" w:cs="Arial"/>
                <w:sz w:val="22"/>
                <w:szCs w:val="22"/>
                <w:lang w:val="en-CA"/>
              </w:rPr>
              <w:t xml:space="preserve">LOR suggests that </w:t>
            </w:r>
            <w:r w:rsidR="00061FE6" w:rsidRPr="003F7A0C">
              <w:rPr>
                <w:rFonts w:ascii="Arial" w:hAnsi="Arial" w:cs="Arial"/>
                <w:sz w:val="22"/>
                <w:szCs w:val="22"/>
                <w:lang w:val="en-CA"/>
              </w:rPr>
              <w:t xml:space="preserve">a retirement plan should be mandatory, </w:t>
            </w:r>
            <w:r w:rsidRPr="003F7A0C">
              <w:rPr>
                <w:rFonts w:ascii="Arial" w:hAnsi="Arial" w:cs="Arial"/>
                <w:sz w:val="22"/>
                <w:szCs w:val="22"/>
                <w:lang w:val="en-CA"/>
              </w:rPr>
              <w:t>even if the Functional Manager does not want an extension of the duration</w:t>
            </w:r>
            <w:r w:rsidR="00061FE6" w:rsidRPr="003F7A0C">
              <w:rPr>
                <w:rFonts w:ascii="Arial" w:hAnsi="Arial" w:cs="Arial"/>
                <w:sz w:val="22"/>
                <w:szCs w:val="22"/>
                <w:lang w:val="en-CA"/>
              </w:rPr>
              <w:t xml:space="preserve"> of the retirement process.</w:t>
            </w:r>
          </w:p>
          <w:p w14:paraId="1FB00337" w14:textId="3E7806E2" w:rsidR="008D4E83" w:rsidRPr="003F7A0C" w:rsidRDefault="008D4E83" w:rsidP="008D4E83">
            <w:pPr>
              <w:pStyle w:val="ListParagraph"/>
              <w:rPr>
                <w:rFonts w:ascii="Arial" w:hAnsi="Arial" w:cs="Arial"/>
                <w:sz w:val="22"/>
                <w:szCs w:val="22"/>
                <w:lang w:val="en-CA"/>
              </w:rPr>
            </w:pPr>
          </w:p>
          <w:p w14:paraId="3105B1CB" w14:textId="77777777" w:rsidR="00B46F5A" w:rsidRPr="003F7A0C" w:rsidRDefault="00B46F5A" w:rsidP="00B46F5A">
            <w:pPr>
              <w:pStyle w:val="ListParagraph"/>
              <w:rPr>
                <w:rFonts w:ascii="Arial" w:hAnsi="Arial" w:cs="Arial"/>
                <w:sz w:val="22"/>
                <w:szCs w:val="22"/>
                <w:lang w:val="en-CA"/>
              </w:rPr>
            </w:pPr>
            <w:r w:rsidRPr="003F7A0C">
              <w:rPr>
                <w:rFonts w:ascii="Arial" w:hAnsi="Arial" w:cs="Arial"/>
                <w:sz w:val="22"/>
                <w:szCs w:val="22"/>
                <w:lang w:val="en-CA"/>
              </w:rPr>
              <w:t>Reference in Interim Paper:</w:t>
            </w:r>
          </w:p>
          <w:p w14:paraId="6D4E805C" w14:textId="584D50D1" w:rsidR="00B46F5A" w:rsidRPr="003F7A0C" w:rsidRDefault="00B46F5A" w:rsidP="00B46F5A">
            <w:pPr>
              <w:pStyle w:val="ListParagraph"/>
              <w:numPr>
                <w:ilvl w:val="0"/>
                <w:numId w:val="23"/>
              </w:numPr>
              <w:rPr>
                <w:rFonts w:ascii="Arial" w:hAnsi="Arial" w:cs="Arial"/>
                <w:sz w:val="22"/>
                <w:szCs w:val="22"/>
                <w:lang w:val="en-CA"/>
              </w:rPr>
            </w:pPr>
            <w:r w:rsidRPr="003F7A0C">
              <w:rPr>
                <w:rFonts w:ascii="Arial" w:hAnsi="Arial" w:cs="Arial"/>
                <w:sz w:val="22"/>
                <w:szCs w:val="22"/>
                <w:lang w:val="en-CA"/>
              </w:rPr>
              <w:t>Section 4.4, 2</w:t>
            </w:r>
            <w:r w:rsidRPr="003F7A0C">
              <w:rPr>
                <w:rFonts w:ascii="Arial" w:hAnsi="Arial" w:cs="Arial"/>
                <w:sz w:val="22"/>
                <w:szCs w:val="22"/>
                <w:vertAlign w:val="superscript"/>
                <w:lang w:val="en-CA"/>
              </w:rPr>
              <w:t>nd</w:t>
            </w:r>
            <w:r w:rsidRPr="003F7A0C">
              <w:rPr>
                <w:rFonts w:ascii="Arial" w:hAnsi="Arial" w:cs="Arial"/>
                <w:sz w:val="22"/>
                <w:szCs w:val="22"/>
                <w:lang w:val="en-CA"/>
              </w:rPr>
              <w:t xml:space="preserve"> paragraph (page 6) - If the Manager of the retiring ccTLD does not wish an extension to the Default Retirement Date stated in the Notice of Removal it is expected, but not mandatory, that the Manager produce a Retirement Plan for the ccTLD which would typically include…..</w:t>
            </w:r>
          </w:p>
          <w:p w14:paraId="05D03F0A" w14:textId="42827DD5" w:rsidR="008D4E83" w:rsidRPr="003F7A0C" w:rsidRDefault="008D4E83" w:rsidP="008D4E83">
            <w:pPr>
              <w:pStyle w:val="ListParagraph"/>
              <w:rPr>
                <w:rFonts w:ascii="Arial" w:hAnsi="Arial" w:cs="Arial"/>
                <w:sz w:val="22"/>
                <w:szCs w:val="22"/>
                <w:lang w:val="en-CA"/>
              </w:rPr>
            </w:pPr>
          </w:p>
          <w:p w14:paraId="232219FD" w14:textId="77777777" w:rsidR="00B46F5A" w:rsidRPr="003F7A0C" w:rsidRDefault="00B46F5A" w:rsidP="008D4E83">
            <w:pPr>
              <w:pStyle w:val="ListParagraph"/>
              <w:rPr>
                <w:rFonts w:ascii="Arial" w:hAnsi="Arial" w:cs="Arial"/>
                <w:sz w:val="22"/>
                <w:szCs w:val="22"/>
                <w:lang w:val="en-CA"/>
              </w:rPr>
            </w:pPr>
          </w:p>
          <w:p w14:paraId="2F4BA242" w14:textId="062C3BFF" w:rsidR="008D4E83" w:rsidRPr="003F7A0C" w:rsidRDefault="00CA40EE" w:rsidP="00AB74C4">
            <w:pPr>
              <w:pStyle w:val="ListParagraph"/>
              <w:rPr>
                <w:rFonts w:ascii="Arial" w:hAnsi="Arial" w:cs="Arial"/>
                <w:sz w:val="22"/>
                <w:szCs w:val="22"/>
                <w:lang w:val="en-CA"/>
              </w:rPr>
            </w:pPr>
            <w:r w:rsidRPr="003F7A0C">
              <w:rPr>
                <w:rFonts w:ascii="Arial" w:hAnsi="Arial" w:cs="Arial"/>
                <w:sz w:val="22"/>
                <w:szCs w:val="22"/>
                <w:lang w:val="en-CA"/>
              </w:rPr>
              <w:lastRenderedPageBreak/>
              <w:t>Draft WG Response</w:t>
            </w:r>
            <w:r w:rsidR="008D4E83" w:rsidRPr="003F7A0C">
              <w:rPr>
                <w:rFonts w:ascii="Arial" w:hAnsi="Arial" w:cs="Arial"/>
                <w:sz w:val="22"/>
                <w:szCs w:val="22"/>
                <w:lang w:val="en-CA"/>
              </w:rPr>
              <w:t>:</w:t>
            </w:r>
            <w:r w:rsidR="00CF0655" w:rsidRPr="003F7A0C">
              <w:rPr>
                <w:rFonts w:ascii="Arial" w:hAnsi="Arial" w:cs="Arial"/>
                <w:sz w:val="22"/>
                <w:szCs w:val="22"/>
                <w:lang w:val="en-CA"/>
              </w:rPr>
              <w:t xml:space="preserve"> The WG notes that the issue LOR raises was discussed extensively by the WG</w:t>
            </w:r>
            <w:r w:rsidR="005027AC" w:rsidRPr="003F7A0C">
              <w:rPr>
                <w:rFonts w:ascii="Arial" w:hAnsi="Arial" w:cs="Arial"/>
                <w:sz w:val="22"/>
                <w:szCs w:val="22"/>
                <w:lang w:val="en-CA"/>
              </w:rPr>
              <w:t xml:space="preserve"> and</w:t>
            </w:r>
            <w:r w:rsidR="00CF0655" w:rsidRPr="003F7A0C">
              <w:rPr>
                <w:rFonts w:ascii="Arial" w:hAnsi="Arial" w:cs="Arial"/>
                <w:sz w:val="22"/>
                <w:szCs w:val="22"/>
                <w:lang w:val="en-CA"/>
              </w:rPr>
              <w:t xml:space="preserve"> is considered outside the scope of the policy mandate of the </w:t>
            </w:r>
            <w:proofErr w:type="spellStart"/>
            <w:r w:rsidR="00CF0655" w:rsidRPr="003F7A0C">
              <w:rPr>
                <w:rFonts w:ascii="Arial" w:hAnsi="Arial" w:cs="Arial"/>
                <w:sz w:val="22"/>
                <w:szCs w:val="22"/>
                <w:lang w:val="en-CA"/>
              </w:rPr>
              <w:t>ccNSO</w:t>
            </w:r>
            <w:proofErr w:type="spellEnd"/>
            <w:r w:rsidR="00EE124C">
              <w:rPr>
                <w:rFonts w:ascii="Arial" w:hAnsi="Arial" w:cs="Arial"/>
                <w:sz w:val="22"/>
                <w:szCs w:val="22"/>
                <w:lang w:val="en-CA"/>
              </w:rPr>
              <w:t xml:space="preserve">. </w:t>
            </w:r>
            <w:r w:rsidR="00EE124C" w:rsidRPr="003F7A0C">
              <w:rPr>
                <w:rFonts w:ascii="Arial" w:hAnsi="Arial" w:cs="Arial"/>
                <w:sz w:val="22"/>
                <w:szCs w:val="22"/>
                <w:highlight w:val="yellow"/>
                <w:lang w:val="en-CA"/>
              </w:rPr>
              <w:t>Please see</w:t>
            </w:r>
            <w:r w:rsidR="00EE124C" w:rsidRPr="003F7A0C">
              <w:rPr>
                <w:highlight w:val="yellow"/>
              </w:rPr>
              <w:t xml:space="preserve"> </w:t>
            </w:r>
            <w:r w:rsidR="00EE124C" w:rsidRPr="003F7A0C">
              <w:rPr>
                <w:rFonts w:ascii="Arial" w:hAnsi="Arial" w:cs="Arial"/>
                <w:sz w:val="22"/>
                <w:szCs w:val="22"/>
                <w:highlight w:val="yellow"/>
                <w:lang w:val="en-CA"/>
              </w:rPr>
              <w:t>Background on the relationship between ccTLD</w:t>
            </w:r>
            <w:r w:rsidR="00DA5391" w:rsidRPr="003F7A0C">
              <w:rPr>
                <w:rFonts w:ascii="Arial" w:hAnsi="Arial" w:cs="Arial"/>
                <w:sz w:val="22"/>
                <w:szCs w:val="22"/>
                <w:highlight w:val="yellow"/>
                <w:lang w:val="en-CA"/>
              </w:rPr>
              <w:t xml:space="preserve"> Managers</w:t>
            </w:r>
            <w:r w:rsidR="00EE124C" w:rsidRPr="003F7A0C">
              <w:rPr>
                <w:rFonts w:ascii="Arial" w:hAnsi="Arial" w:cs="Arial"/>
                <w:sz w:val="22"/>
                <w:szCs w:val="22"/>
                <w:highlight w:val="yellow"/>
                <w:lang w:val="en-CA"/>
              </w:rPr>
              <w:t xml:space="preserve">, the </w:t>
            </w:r>
            <w:proofErr w:type="spellStart"/>
            <w:r w:rsidR="00EE124C" w:rsidRPr="003F7A0C">
              <w:rPr>
                <w:rFonts w:ascii="Arial" w:hAnsi="Arial" w:cs="Arial"/>
                <w:sz w:val="22"/>
                <w:szCs w:val="22"/>
                <w:highlight w:val="yellow"/>
                <w:lang w:val="en-CA"/>
              </w:rPr>
              <w:t>ccNSO</w:t>
            </w:r>
            <w:proofErr w:type="spellEnd"/>
            <w:r w:rsidR="00EE124C" w:rsidRPr="003F7A0C">
              <w:rPr>
                <w:rFonts w:ascii="Arial" w:hAnsi="Arial" w:cs="Arial"/>
                <w:sz w:val="22"/>
                <w:szCs w:val="22"/>
                <w:highlight w:val="yellow"/>
                <w:lang w:val="en-CA"/>
              </w:rPr>
              <w:t xml:space="preserve"> and ICANN at the top of this section for more information. </w:t>
            </w:r>
          </w:p>
          <w:p w14:paraId="7AC2DB6B" w14:textId="77777777" w:rsidR="00AB74C4" w:rsidRPr="003F7A0C" w:rsidRDefault="00AB74C4" w:rsidP="00AB74C4">
            <w:pPr>
              <w:pStyle w:val="ListParagraph"/>
              <w:rPr>
                <w:rFonts w:ascii="Arial" w:hAnsi="Arial" w:cs="Arial"/>
                <w:sz w:val="22"/>
                <w:szCs w:val="22"/>
                <w:lang w:val="en-CA"/>
              </w:rPr>
            </w:pPr>
          </w:p>
          <w:p w14:paraId="58DC6825" w14:textId="3D4B6C7A" w:rsidR="00B316BD" w:rsidRPr="003F7A0C" w:rsidRDefault="001A5DFD" w:rsidP="00AB74C4">
            <w:pPr>
              <w:pStyle w:val="ListParagraph"/>
              <w:rPr>
                <w:rFonts w:ascii="Arial" w:hAnsi="Arial" w:cs="Arial"/>
                <w:sz w:val="22"/>
                <w:szCs w:val="22"/>
                <w:lang w:val="en-CA"/>
              </w:rPr>
            </w:pPr>
            <w:r w:rsidRPr="003F7A0C">
              <w:rPr>
                <w:rFonts w:ascii="Arial" w:hAnsi="Arial" w:cs="Arial"/>
                <w:sz w:val="22"/>
                <w:szCs w:val="22"/>
                <w:lang w:val="en-CA"/>
              </w:rPr>
              <w:t>Does Paper need to be amended DRAFT</w:t>
            </w:r>
            <w:r w:rsidR="00DB4F2A" w:rsidRPr="003F7A0C">
              <w:rPr>
                <w:rFonts w:ascii="Arial" w:hAnsi="Arial" w:cs="Arial"/>
                <w:sz w:val="22"/>
                <w:szCs w:val="22"/>
                <w:lang w:val="en-CA"/>
              </w:rPr>
              <w:t>?</w:t>
            </w:r>
            <w:r w:rsidR="00CF0655" w:rsidRPr="003F7A0C">
              <w:rPr>
                <w:rFonts w:ascii="Arial" w:hAnsi="Arial" w:cs="Arial"/>
                <w:sz w:val="22"/>
                <w:szCs w:val="22"/>
                <w:lang w:val="en-CA"/>
              </w:rPr>
              <w:t xml:space="preserve"> N</w:t>
            </w:r>
          </w:p>
          <w:p w14:paraId="449E3CBA" w14:textId="77777777" w:rsidR="00AB74C4" w:rsidRPr="003F7A0C" w:rsidRDefault="00AB74C4" w:rsidP="00AB74C4">
            <w:pPr>
              <w:pStyle w:val="ListParagraph"/>
              <w:rPr>
                <w:rFonts w:ascii="Arial" w:hAnsi="Arial" w:cs="Arial"/>
                <w:sz w:val="22"/>
                <w:szCs w:val="22"/>
                <w:lang w:val="en-CA"/>
              </w:rPr>
            </w:pPr>
          </w:p>
          <w:p w14:paraId="7D24FD2B" w14:textId="2961CC4C" w:rsidR="009E32B4" w:rsidRPr="003F7A0C" w:rsidRDefault="00B316BD" w:rsidP="00610EEC">
            <w:pPr>
              <w:pStyle w:val="ListParagraph"/>
              <w:numPr>
                <w:ilvl w:val="0"/>
                <w:numId w:val="8"/>
              </w:numPr>
              <w:rPr>
                <w:rFonts w:ascii="Arial" w:hAnsi="Arial" w:cs="Arial"/>
                <w:sz w:val="22"/>
                <w:szCs w:val="22"/>
                <w:lang w:val="en-CA"/>
              </w:rPr>
            </w:pPr>
            <w:r w:rsidRPr="003F7A0C">
              <w:rPr>
                <w:rFonts w:ascii="Arial" w:hAnsi="Arial" w:cs="Arial"/>
                <w:sz w:val="22"/>
                <w:szCs w:val="22"/>
                <w:lang w:val="en-CA"/>
              </w:rPr>
              <w:t>LOR suggests mandatory auditing of domain name numbers by IFO to make sure the ccTLD is truly winding down and the system is not gamed.</w:t>
            </w:r>
          </w:p>
          <w:p w14:paraId="70A76AB9" w14:textId="77777777" w:rsidR="00852F9E" w:rsidRPr="003F7A0C" w:rsidRDefault="00852F9E" w:rsidP="00852F9E">
            <w:pPr>
              <w:pStyle w:val="ListParagraph"/>
              <w:rPr>
                <w:rFonts w:ascii="Arial" w:hAnsi="Arial" w:cs="Arial"/>
                <w:sz w:val="22"/>
                <w:szCs w:val="22"/>
                <w:lang w:val="en-CA"/>
              </w:rPr>
            </w:pPr>
          </w:p>
          <w:p w14:paraId="23A325A0" w14:textId="77777777" w:rsidR="00B46F5A" w:rsidRPr="003F7A0C" w:rsidRDefault="00B46F5A" w:rsidP="00B46F5A">
            <w:pPr>
              <w:pStyle w:val="ListParagraph"/>
              <w:rPr>
                <w:rFonts w:ascii="Arial" w:hAnsi="Arial" w:cs="Arial"/>
                <w:sz w:val="22"/>
                <w:szCs w:val="22"/>
                <w:lang w:val="en-CA"/>
              </w:rPr>
            </w:pPr>
            <w:r w:rsidRPr="003F7A0C">
              <w:rPr>
                <w:rFonts w:ascii="Arial" w:hAnsi="Arial" w:cs="Arial"/>
                <w:sz w:val="22"/>
                <w:szCs w:val="22"/>
                <w:lang w:val="en-CA"/>
              </w:rPr>
              <w:t>Reference in Interim Paper:</w:t>
            </w:r>
          </w:p>
          <w:p w14:paraId="57083D8E" w14:textId="024169B4" w:rsidR="00B46F5A" w:rsidRPr="003F7A0C" w:rsidRDefault="00B46F5A" w:rsidP="00B46F5A">
            <w:pPr>
              <w:pStyle w:val="ListParagraph"/>
              <w:numPr>
                <w:ilvl w:val="0"/>
                <w:numId w:val="24"/>
              </w:numPr>
              <w:rPr>
                <w:rFonts w:ascii="Arial" w:hAnsi="Arial" w:cs="Arial"/>
                <w:sz w:val="22"/>
                <w:szCs w:val="22"/>
                <w:lang w:val="en-CA"/>
              </w:rPr>
            </w:pPr>
            <w:r w:rsidRPr="003F7A0C">
              <w:rPr>
                <w:rFonts w:ascii="Arial" w:hAnsi="Arial" w:cs="Arial"/>
                <w:sz w:val="22"/>
                <w:szCs w:val="22"/>
                <w:lang w:val="en-CA"/>
              </w:rPr>
              <w:t>Section 4.5, Final paragraph (page 8) - If the Manager becomes non-functional after a Retirement Plan is accepted, the IFO can use the same procedure outlined in the Requirements section to transfer the ccTLD to a new manager.</w:t>
            </w:r>
            <w:r w:rsidRPr="003F7A0C">
              <w:rPr>
                <w:rFonts w:ascii="Arial" w:hAnsi="Arial" w:cs="Arial"/>
                <w:lang w:val="en-CA"/>
              </w:rPr>
              <w:t xml:space="preserve"> In such cases the original timeline for retiring the ccTLD shall not change. If the Manager breaches the Retirement Plan the IFO should work with the Manager to reinstate the Retirement Plan. If this is not possible the IFO can advise the Manager that it will maintain the Default Retirement Date from the Notice of Retirement.</w:t>
            </w:r>
          </w:p>
          <w:p w14:paraId="722E6386" w14:textId="77777777" w:rsidR="00B46F5A" w:rsidRPr="003F7A0C" w:rsidRDefault="00B46F5A" w:rsidP="00B46F5A">
            <w:pPr>
              <w:pStyle w:val="ListParagraph"/>
              <w:numPr>
                <w:ilvl w:val="0"/>
                <w:numId w:val="24"/>
              </w:numPr>
              <w:rPr>
                <w:rFonts w:ascii="Arial" w:hAnsi="Arial" w:cs="Arial"/>
                <w:sz w:val="22"/>
                <w:szCs w:val="22"/>
                <w:lang w:val="en-CA"/>
              </w:rPr>
            </w:pPr>
            <w:r w:rsidRPr="003F7A0C">
              <w:rPr>
                <w:rFonts w:ascii="Arial" w:hAnsi="Arial" w:cs="Arial"/>
                <w:sz w:val="22"/>
                <w:szCs w:val="22"/>
                <w:lang w:val="en-CA"/>
              </w:rPr>
              <w:t xml:space="preserve">Annex A, Result of Stress Test per Identified Situations # 4 - The ccTLD Manager goes bankrupt after Notification of Retirement - May become a Security and stability issue: </w:t>
            </w:r>
            <w:r w:rsidRPr="003F7A0C">
              <w:rPr>
                <w:rFonts w:ascii="Arial" w:hAnsi="Arial" w:cs="Arial"/>
                <w:lang w:val="en-CA"/>
              </w:rPr>
              <w:t>IFO assess on case-by case basis. substantively it is responsibility of operator. Revocation may be warranted if threshold for revocation is met.</w:t>
            </w:r>
          </w:p>
          <w:p w14:paraId="09F4C9C1" w14:textId="44E72592" w:rsidR="009E32B4" w:rsidRPr="003F7A0C" w:rsidRDefault="009E32B4" w:rsidP="009E32B4">
            <w:pPr>
              <w:pStyle w:val="ListParagraph"/>
              <w:rPr>
                <w:rFonts w:ascii="Arial" w:hAnsi="Arial" w:cs="Arial"/>
                <w:sz w:val="22"/>
                <w:szCs w:val="22"/>
                <w:lang w:val="en-CA"/>
              </w:rPr>
            </w:pPr>
          </w:p>
          <w:p w14:paraId="72991F96" w14:textId="77777777" w:rsidR="00B46F5A" w:rsidRPr="003F7A0C" w:rsidRDefault="00B46F5A" w:rsidP="009E32B4">
            <w:pPr>
              <w:pStyle w:val="ListParagraph"/>
              <w:rPr>
                <w:rFonts w:ascii="Arial" w:hAnsi="Arial" w:cs="Arial"/>
                <w:sz w:val="22"/>
                <w:szCs w:val="22"/>
                <w:lang w:val="en-CA"/>
              </w:rPr>
            </w:pPr>
          </w:p>
          <w:p w14:paraId="539BCA9E" w14:textId="0CA2EFB7" w:rsidR="008D4E83" w:rsidRPr="003F7A0C" w:rsidRDefault="00CA40EE" w:rsidP="009E32B4">
            <w:pPr>
              <w:pStyle w:val="ListParagraph"/>
              <w:rPr>
                <w:rFonts w:ascii="Arial" w:hAnsi="Arial" w:cs="Arial"/>
                <w:sz w:val="22"/>
                <w:szCs w:val="22"/>
                <w:lang w:val="en-CA"/>
              </w:rPr>
            </w:pPr>
            <w:r w:rsidRPr="003F7A0C">
              <w:rPr>
                <w:rFonts w:ascii="Arial" w:hAnsi="Arial" w:cs="Arial"/>
                <w:sz w:val="22"/>
                <w:szCs w:val="22"/>
                <w:lang w:val="en-CA"/>
              </w:rPr>
              <w:t>Draft WG Response</w:t>
            </w:r>
            <w:r w:rsidR="008D4E83" w:rsidRPr="003F7A0C">
              <w:rPr>
                <w:rFonts w:ascii="Arial" w:hAnsi="Arial" w:cs="Arial"/>
                <w:sz w:val="22"/>
                <w:szCs w:val="22"/>
                <w:lang w:val="en-CA"/>
              </w:rPr>
              <w:t>:</w:t>
            </w:r>
            <w:r w:rsidR="00CF0655" w:rsidRPr="003F7A0C">
              <w:rPr>
                <w:rFonts w:ascii="Arial" w:hAnsi="Arial" w:cs="Arial"/>
                <w:sz w:val="22"/>
                <w:szCs w:val="22"/>
                <w:lang w:val="en-CA"/>
              </w:rPr>
              <w:t xml:space="preserve"> The WG note</w:t>
            </w:r>
            <w:r w:rsidR="00EE124C">
              <w:rPr>
                <w:rFonts w:ascii="Arial" w:hAnsi="Arial" w:cs="Arial"/>
                <w:sz w:val="22"/>
                <w:szCs w:val="22"/>
                <w:lang w:val="en-CA"/>
              </w:rPr>
              <w:t xml:space="preserve">s </w:t>
            </w:r>
            <w:r w:rsidR="00EE124C" w:rsidRPr="003F7A0C">
              <w:rPr>
                <w:rFonts w:ascii="Arial" w:hAnsi="Arial" w:cs="Arial"/>
                <w:sz w:val="22"/>
                <w:szCs w:val="22"/>
                <w:highlight w:val="yellow"/>
                <w:lang w:val="en-CA"/>
              </w:rPr>
              <w:t>that this was discussed in detail but that the reality of the relationship between ccTLD</w:t>
            </w:r>
            <w:r w:rsidR="000C7875" w:rsidRPr="003F7A0C">
              <w:rPr>
                <w:rFonts w:ascii="Arial" w:hAnsi="Arial" w:cs="Arial"/>
                <w:sz w:val="22"/>
                <w:szCs w:val="22"/>
                <w:highlight w:val="yellow"/>
                <w:lang w:val="en-CA"/>
              </w:rPr>
              <w:t xml:space="preserve"> Manager</w:t>
            </w:r>
            <w:r w:rsidR="00EE124C" w:rsidRPr="003F7A0C">
              <w:rPr>
                <w:rFonts w:ascii="Arial" w:hAnsi="Arial" w:cs="Arial"/>
                <w:sz w:val="22"/>
                <w:szCs w:val="22"/>
                <w:highlight w:val="yellow"/>
                <w:lang w:val="en-CA"/>
              </w:rPr>
              <w:t xml:space="preserve">, the </w:t>
            </w:r>
            <w:proofErr w:type="spellStart"/>
            <w:r w:rsidR="00EE124C" w:rsidRPr="003F7A0C">
              <w:rPr>
                <w:rFonts w:ascii="Arial" w:hAnsi="Arial" w:cs="Arial"/>
                <w:sz w:val="22"/>
                <w:szCs w:val="22"/>
                <w:highlight w:val="yellow"/>
                <w:lang w:val="en-CA"/>
              </w:rPr>
              <w:t>ccNSO</w:t>
            </w:r>
            <w:proofErr w:type="spellEnd"/>
            <w:r w:rsidR="00EE124C" w:rsidRPr="003F7A0C">
              <w:rPr>
                <w:rFonts w:ascii="Arial" w:hAnsi="Arial" w:cs="Arial"/>
                <w:sz w:val="22"/>
                <w:szCs w:val="22"/>
                <w:highlight w:val="yellow"/>
                <w:lang w:val="en-CA"/>
              </w:rPr>
              <w:t xml:space="preserve"> and ICANN would not allow for this ( please see Background on the relationship between ccTLD</w:t>
            </w:r>
            <w:r w:rsidR="00DA5391" w:rsidRPr="003F7A0C">
              <w:rPr>
                <w:rFonts w:ascii="Arial" w:hAnsi="Arial" w:cs="Arial"/>
                <w:sz w:val="22"/>
                <w:szCs w:val="22"/>
                <w:highlight w:val="yellow"/>
                <w:lang w:val="en-CA"/>
              </w:rPr>
              <w:t xml:space="preserve"> Man</w:t>
            </w:r>
            <w:r w:rsidR="00CB2BEA" w:rsidRPr="003F7A0C">
              <w:rPr>
                <w:rFonts w:ascii="Arial" w:hAnsi="Arial" w:cs="Arial"/>
                <w:sz w:val="22"/>
                <w:szCs w:val="22"/>
                <w:highlight w:val="yellow"/>
                <w:lang w:val="en-CA"/>
              </w:rPr>
              <w:t>a</w:t>
            </w:r>
            <w:r w:rsidR="00DA5391" w:rsidRPr="003F7A0C">
              <w:rPr>
                <w:rFonts w:ascii="Arial" w:hAnsi="Arial" w:cs="Arial"/>
                <w:sz w:val="22"/>
                <w:szCs w:val="22"/>
                <w:highlight w:val="yellow"/>
                <w:lang w:val="en-CA"/>
              </w:rPr>
              <w:t>gers</w:t>
            </w:r>
            <w:r w:rsidR="00EE124C" w:rsidRPr="003F7A0C">
              <w:rPr>
                <w:rFonts w:ascii="Arial" w:hAnsi="Arial" w:cs="Arial"/>
                <w:sz w:val="22"/>
                <w:szCs w:val="22"/>
                <w:highlight w:val="yellow"/>
                <w:lang w:val="en-CA"/>
              </w:rPr>
              <w:t xml:space="preserve">, the </w:t>
            </w:r>
            <w:proofErr w:type="spellStart"/>
            <w:r w:rsidR="00EE124C" w:rsidRPr="003F7A0C">
              <w:rPr>
                <w:rFonts w:ascii="Arial" w:hAnsi="Arial" w:cs="Arial"/>
                <w:sz w:val="22"/>
                <w:szCs w:val="22"/>
                <w:highlight w:val="yellow"/>
                <w:lang w:val="en-CA"/>
              </w:rPr>
              <w:t>ccNSO</w:t>
            </w:r>
            <w:proofErr w:type="spellEnd"/>
            <w:r w:rsidR="00EE124C" w:rsidRPr="003F7A0C">
              <w:rPr>
                <w:rFonts w:ascii="Arial" w:hAnsi="Arial" w:cs="Arial"/>
                <w:sz w:val="22"/>
                <w:szCs w:val="22"/>
                <w:highlight w:val="yellow"/>
                <w:lang w:val="en-CA"/>
              </w:rPr>
              <w:t xml:space="preserve"> and ICANN</w:t>
            </w:r>
            <w:r w:rsidR="00EE124C" w:rsidRPr="003F7A0C" w:rsidDel="00EE124C">
              <w:rPr>
                <w:rFonts w:ascii="Arial" w:hAnsi="Arial" w:cs="Arial"/>
                <w:sz w:val="22"/>
                <w:szCs w:val="22"/>
                <w:highlight w:val="yellow"/>
                <w:lang w:val="en-CA"/>
              </w:rPr>
              <w:t xml:space="preserve"> </w:t>
            </w:r>
            <w:r w:rsidR="00EE124C" w:rsidRPr="003F7A0C">
              <w:rPr>
                <w:rFonts w:ascii="Arial" w:hAnsi="Arial" w:cs="Arial"/>
                <w:sz w:val="22"/>
                <w:szCs w:val="22"/>
                <w:highlight w:val="yellow"/>
                <w:lang w:val="en-CA"/>
              </w:rPr>
              <w:t>at the top of this section for more information).</w:t>
            </w:r>
            <w:r w:rsidR="00CF0655" w:rsidRPr="003F7A0C">
              <w:rPr>
                <w:rFonts w:ascii="Arial" w:hAnsi="Arial" w:cs="Arial"/>
                <w:sz w:val="22"/>
                <w:szCs w:val="22"/>
                <w:lang w:val="en-CA"/>
              </w:rPr>
              <w:t xml:space="preserve"> </w:t>
            </w:r>
          </w:p>
          <w:p w14:paraId="6E16E55C" w14:textId="261432BD" w:rsidR="008D4E83" w:rsidRPr="003F7A0C" w:rsidRDefault="008D4E83" w:rsidP="009E32B4">
            <w:pPr>
              <w:pStyle w:val="ListParagraph"/>
              <w:rPr>
                <w:rFonts w:ascii="Arial" w:hAnsi="Arial" w:cs="Arial"/>
                <w:sz w:val="22"/>
                <w:szCs w:val="22"/>
                <w:lang w:val="en-CA"/>
              </w:rPr>
            </w:pPr>
          </w:p>
          <w:p w14:paraId="2FF4AAE8" w14:textId="76EC41DE" w:rsidR="00DB4F2A" w:rsidRPr="003F7A0C" w:rsidRDefault="001A5DFD" w:rsidP="00DB4F2A">
            <w:pPr>
              <w:pStyle w:val="ListParagraph"/>
              <w:rPr>
                <w:rFonts w:ascii="Arial" w:hAnsi="Arial" w:cs="Arial"/>
                <w:sz w:val="22"/>
                <w:szCs w:val="22"/>
                <w:lang w:val="en-CA"/>
              </w:rPr>
            </w:pPr>
            <w:r w:rsidRPr="003F7A0C">
              <w:rPr>
                <w:rFonts w:ascii="Arial" w:hAnsi="Arial" w:cs="Arial"/>
                <w:sz w:val="22"/>
                <w:szCs w:val="22"/>
                <w:lang w:val="en-CA"/>
              </w:rPr>
              <w:t>Does Paper need to be amended DRAFT</w:t>
            </w:r>
            <w:r w:rsidR="00DB4F2A" w:rsidRPr="003F7A0C">
              <w:rPr>
                <w:rFonts w:ascii="Arial" w:hAnsi="Arial" w:cs="Arial"/>
                <w:sz w:val="22"/>
                <w:szCs w:val="22"/>
                <w:lang w:val="en-CA"/>
              </w:rPr>
              <w:t>?</w:t>
            </w:r>
            <w:r w:rsidR="00CF0655" w:rsidRPr="003F7A0C">
              <w:rPr>
                <w:rFonts w:ascii="Arial" w:hAnsi="Arial" w:cs="Arial"/>
                <w:sz w:val="22"/>
                <w:szCs w:val="22"/>
                <w:lang w:val="en-CA"/>
              </w:rPr>
              <w:t xml:space="preserve"> N</w:t>
            </w:r>
          </w:p>
          <w:p w14:paraId="6FEB4D81" w14:textId="77777777" w:rsidR="008D4E83" w:rsidRPr="003F7A0C" w:rsidRDefault="008D4E83" w:rsidP="00C00744">
            <w:pPr>
              <w:rPr>
                <w:rFonts w:ascii="Arial" w:hAnsi="Arial" w:cs="Arial"/>
                <w:lang w:val="en-CA"/>
              </w:rPr>
            </w:pPr>
          </w:p>
          <w:p w14:paraId="2690180C" w14:textId="151B1B8E" w:rsidR="00095BE2" w:rsidRPr="003F7A0C" w:rsidRDefault="00610EEC" w:rsidP="00095BE2">
            <w:pPr>
              <w:pStyle w:val="ListParagraph"/>
              <w:numPr>
                <w:ilvl w:val="0"/>
                <w:numId w:val="8"/>
              </w:numPr>
              <w:rPr>
                <w:rFonts w:ascii="Arial" w:hAnsi="Arial" w:cs="Arial"/>
                <w:sz w:val="22"/>
                <w:szCs w:val="22"/>
                <w:lang w:val="en-CA"/>
              </w:rPr>
            </w:pPr>
            <w:r w:rsidRPr="003F7A0C">
              <w:rPr>
                <w:rFonts w:ascii="Arial" w:hAnsi="Arial" w:cs="Arial"/>
                <w:sz w:val="22"/>
                <w:szCs w:val="22"/>
                <w:lang w:val="en-CA"/>
              </w:rPr>
              <w:t>CG and RIPN raise concerns about the proposed irreversible impact of a trigger event leading to the removal of the ccTLD from the root zone. In view of CG and RIPN</w:t>
            </w:r>
            <w:r w:rsidR="002C46E7" w:rsidRPr="003F7A0C">
              <w:rPr>
                <w:rFonts w:ascii="Arial" w:hAnsi="Arial" w:cs="Arial"/>
                <w:sz w:val="22"/>
                <w:szCs w:val="22"/>
                <w:lang w:val="en-CA"/>
              </w:rPr>
              <w:t>,</w:t>
            </w:r>
            <w:r w:rsidRPr="003F7A0C">
              <w:rPr>
                <w:rFonts w:ascii="Arial" w:hAnsi="Arial" w:cs="Arial"/>
                <w:sz w:val="22"/>
                <w:szCs w:val="22"/>
                <w:lang w:val="en-CA"/>
              </w:rPr>
              <w:t xml:space="preserve"> additional conditions should be taken into account which may call for </w:t>
            </w:r>
            <w:r w:rsidR="002C46E7" w:rsidRPr="003F7A0C">
              <w:rPr>
                <w:rFonts w:ascii="Arial" w:hAnsi="Arial" w:cs="Arial"/>
                <w:sz w:val="22"/>
                <w:szCs w:val="22"/>
                <w:lang w:val="en-CA"/>
              </w:rPr>
              <w:t xml:space="preserve">the </w:t>
            </w:r>
            <w:r w:rsidRPr="003F7A0C">
              <w:rPr>
                <w:rFonts w:ascii="Arial" w:hAnsi="Arial" w:cs="Arial"/>
                <w:sz w:val="22"/>
                <w:szCs w:val="22"/>
                <w:lang w:val="en-CA"/>
              </w:rPr>
              <w:t xml:space="preserve">preservation of the ccTLD, specifically: The ccTLD can still be of commercial, cultural, historical or other relevant use for a broad community and /or </w:t>
            </w:r>
            <w:r w:rsidRPr="003F7A0C">
              <w:rPr>
                <w:rFonts w:ascii="Arial" w:hAnsi="Arial" w:cs="Arial"/>
                <w:color w:val="000000"/>
                <w:sz w:val="22"/>
                <w:szCs w:val="22"/>
                <w:lang w:val="en-CA"/>
              </w:rPr>
              <w:t>if there is a clear successor state, as recognized by United Nations,</w:t>
            </w:r>
            <w:r w:rsidR="002C46E7" w:rsidRPr="003F7A0C">
              <w:rPr>
                <w:rFonts w:ascii="Arial" w:hAnsi="Arial" w:cs="Arial"/>
                <w:color w:val="000000"/>
                <w:sz w:val="22"/>
                <w:szCs w:val="22"/>
                <w:lang w:val="en-CA"/>
              </w:rPr>
              <w:t xml:space="preserve"> </w:t>
            </w:r>
            <w:r w:rsidRPr="003F7A0C">
              <w:rPr>
                <w:rFonts w:ascii="Arial" w:hAnsi="Arial" w:cs="Arial"/>
                <w:color w:val="000000"/>
                <w:sz w:val="22"/>
                <w:szCs w:val="22"/>
                <w:lang w:val="en-CA"/>
              </w:rPr>
              <w:t>than the government of this state may show willingness and interest to go on with supporting the ccTLD, which otherwise could be retired</w:t>
            </w:r>
          </w:p>
          <w:p w14:paraId="400B0981" w14:textId="77777777" w:rsidR="00852F9E" w:rsidRPr="003F7A0C" w:rsidRDefault="00852F9E" w:rsidP="00852F9E">
            <w:pPr>
              <w:pStyle w:val="ListParagraph"/>
              <w:rPr>
                <w:rFonts w:ascii="Arial" w:hAnsi="Arial" w:cs="Arial"/>
                <w:sz w:val="22"/>
                <w:szCs w:val="22"/>
                <w:lang w:val="en-CA"/>
              </w:rPr>
            </w:pPr>
          </w:p>
          <w:p w14:paraId="4BFCE5DC" w14:textId="1E0E769C" w:rsidR="00852F9E" w:rsidRPr="003F7A0C" w:rsidRDefault="00B46F5A" w:rsidP="00852F9E">
            <w:pPr>
              <w:pStyle w:val="ListParagraph"/>
              <w:rPr>
                <w:rFonts w:ascii="Arial" w:hAnsi="Arial" w:cs="Arial"/>
                <w:sz w:val="22"/>
                <w:szCs w:val="22"/>
                <w:lang w:val="en-CA"/>
              </w:rPr>
            </w:pPr>
            <w:r w:rsidRPr="003F7A0C">
              <w:rPr>
                <w:rFonts w:ascii="Arial" w:hAnsi="Arial" w:cs="Arial"/>
                <w:sz w:val="22"/>
                <w:szCs w:val="22"/>
                <w:lang w:val="en-CA"/>
              </w:rPr>
              <w:t>Reference in Interim Paper:</w:t>
            </w:r>
          </w:p>
          <w:p w14:paraId="62788FFF" w14:textId="29F9FE03" w:rsidR="00B46F5A" w:rsidRPr="003F7A0C" w:rsidRDefault="00B46F5A" w:rsidP="00B46F5A">
            <w:pPr>
              <w:pStyle w:val="ListParagraph"/>
              <w:numPr>
                <w:ilvl w:val="0"/>
                <w:numId w:val="25"/>
              </w:numPr>
              <w:rPr>
                <w:rFonts w:ascii="Arial" w:hAnsi="Arial" w:cs="Arial"/>
                <w:sz w:val="22"/>
                <w:szCs w:val="22"/>
                <w:lang w:val="en-CA"/>
              </w:rPr>
            </w:pPr>
            <w:r w:rsidRPr="003F7A0C">
              <w:rPr>
                <w:rFonts w:ascii="Arial" w:hAnsi="Arial" w:cs="Arial"/>
                <w:sz w:val="22"/>
                <w:szCs w:val="22"/>
                <w:lang w:val="en-CA"/>
              </w:rPr>
              <w:t>Section 3, 2</w:t>
            </w:r>
            <w:r w:rsidRPr="003F7A0C">
              <w:rPr>
                <w:rFonts w:ascii="Arial" w:hAnsi="Arial" w:cs="Arial"/>
                <w:sz w:val="22"/>
                <w:szCs w:val="22"/>
                <w:vertAlign w:val="superscript"/>
                <w:lang w:val="en-CA"/>
              </w:rPr>
              <w:t>nd</w:t>
            </w:r>
            <w:r w:rsidRPr="003F7A0C">
              <w:rPr>
                <w:rFonts w:ascii="Arial" w:hAnsi="Arial" w:cs="Arial"/>
                <w:sz w:val="22"/>
                <w:szCs w:val="22"/>
                <w:lang w:val="en-CA"/>
              </w:rPr>
              <w:t xml:space="preserve"> Paragraph (page 5) - The ISO 3166-1 list is dynamic and country codes are added and removed on a regular basis. When a new ISO 3166-1 Alpha-2 code element (“Alpha-2 code”) is added, a ccTLD corresponding to that Alpha-2 code can be added to the Root by the IANA Naming Functions Operator (“IFO”). However, as was identified by the </w:t>
            </w:r>
            <w:proofErr w:type="spellStart"/>
            <w:r w:rsidRPr="003F7A0C">
              <w:rPr>
                <w:rFonts w:ascii="Arial" w:hAnsi="Arial" w:cs="Arial"/>
                <w:sz w:val="22"/>
                <w:szCs w:val="22"/>
                <w:lang w:val="en-CA"/>
              </w:rPr>
              <w:t>ccNSO</w:t>
            </w:r>
            <w:proofErr w:type="spellEnd"/>
            <w:r w:rsidRPr="003F7A0C">
              <w:rPr>
                <w:rFonts w:ascii="Arial" w:hAnsi="Arial" w:cs="Arial"/>
                <w:sz w:val="22"/>
                <w:szCs w:val="22"/>
                <w:lang w:val="en-CA"/>
              </w:rPr>
              <w:t xml:space="preserve"> Delegation and Redelegation Working Group in 2011, there is no formal Policy available for the removal of a ccTLD from the Root Zone when a country code is removed from the ISO 3166-1 list of country names.</w:t>
            </w:r>
          </w:p>
          <w:p w14:paraId="46390E44" w14:textId="77777777" w:rsidR="00B46F5A" w:rsidRPr="003F7A0C" w:rsidRDefault="00B46F5A" w:rsidP="00B46F5A">
            <w:pPr>
              <w:pStyle w:val="ListParagraph"/>
              <w:numPr>
                <w:ilvl w:val="0"/>
                <w:numId w:val="25"/>
              </w:numPr>
              <w:rPr>
                <w:rFonts w:ascii="Arial" w:hAnsi="Arial" w:cs="Arial"/>
                <w:sz w:val="22"/>
                <w:szCs w:val="22"/>
                <w:lang w:val="en-CA"/>
              </w:rPr>
            </w:pPr>
            <w:r w:rsidRPr="003F7A0C">
              <w:rPr>
                <w:rFonts w:ascii="Arial" w:hAnsi="Arial" w:cs="Arial"/>
                <w:sz w:val="22"/>
                <w:szCs w:val="22"/>
                <w:lang w:val="en-CA"/>
              </w:rPr>
              <w:t xml:space="preserve">Annex A. Result of Stress Test per Identified Situations, #11 - Island state disappears, but interests (was </w:t>
            </w:r>
            <w:r w:rsidRPr="003F7A0C">
              <w:rPr>
                <w:rFonts w:ascii="Arial" w:hAnsi="Arial" w:cs="Arial"/>
                <w:lang w:val="en-CA"/>
              </w:rPr>
              <w:t>commercial Interests)” intend to keep ccTLD “alive” - If the Code Element is removed, the ccTLD is eligible for Retirement. Reason for removal is not of relevance.</w:t>
            </w:r>
          </w:p>
          <w:p w14:paraId="15E51E5F" w14:textId="2DA721E5" w:rsidR="00B46F5A" w:rsidRPr="003F7A0C" w:rsidRDefault="00B46F5A" w:rsidP="00B46F5A">
            <w:pPr>
              <w:pStyle w:val="ListParagraph"/>
              <w:numPr>
                <w:ilvl w:val="0"/>
                <w:numId w:val="25"/>
              </w:numPr>
              <w:rPr>
                <w:rFonts w:ascii="Arial" w:hAnsi="Arial" w:cs="Arial"/>
                <w:sz w:val="22"/>
                <w:szCs w:val="22"/>
                <w:lang w:val="en-CA"/>
              </w:rPr>
            </w:pPr>
            <w:r w:rsidRPr="003F7A0C">
              <w:rPr>
                <w:rFonts w:ascii="Arial" w:hAnsi="Arial" w:cs="Arial"/>
                <w:sz w:val="22"/>
                <w:szCs w:val="22"/>
                <w:lang w:val="en-CA"/>
              </w:rPr>
              <w:lastRenderedPageBreak/>
              <w:t xml:space="preserve">Annex A. Result of Stress Test per Identified Situations #13 - Country disappears/ however there is a clear successor state - Countries do not disappear overnight. Takes some time before ISO-code is removed. In </w:t>
            </w:r>
            <w:proofErr w:type="gramStart"/>
            <w:r w:rsidRPr="003F7A0C">
              <w:rPr>
                <w:rFonts w:ascii="Arial" w:hAnsi="Arial" w:cs="Arial"/>
                <w:sz w:val="22"/>
                <w:szCs w:val="22"/>
                <w:lang w:val="en-CA"/>
              </w:rPr>
              <w:t>addition</w:t>
            </w:r>
            <w:proofErr w:type="gramEnd"/>
            <w:r w:rsidRPr="003F7A0C">
              <w:rPr>
                <w:rFonts w:ascii="Arial" w:hAnsi="Arial" w:cs="Arial"/>
                <w:sz w:val="22"/>
                <w:szCs w:val="22"/>
                <w:lang w:val="en-CA"/>
              </w:rPr>
              <w:t xml:space="preserve"> the decision to remove country code is not part of the Policy.</w:t>
            </w:r>
          </w:p>
          <w:p w14:paraId="2BE8F24D" w14:textId="77777777" w:rsidR="00B46F5A" w:rsidRPr="003F7A0C" w:rsidRDefault="00B46F5A" w:rsidP="00852F9E">
            <w:pPr>
              <w:pStyle w:val="ListParagraph"/>
              <w:rPr>
                <w:rFonts w:ascii="Arial" w:hAnsi="Arial" w:cs="Arial"/>
                <w:sz w:val="22"/>
                <w:szCs w:val="22"/>
                <w:lang w:val="en-CA"/>
              </w:rPr>
            </w:pPr>
          </w:p>
          <w:p w14:paraId="1C5F64E0" w14:textId="12ADB33B" w:rsidR="008D4E83" w:rsidRPr="003F7A0C" w:rsidRDefault="008D4E83" w:rsidP="00852F9E">
            <w:pPr>
              <w:pStyle w:val="ListParagraph"/>
              <w:rPr>
                <w:rFonts w:ascii="Arial" w:hAnsi="Arial" w:cs="Arial"/>
                <w:sz w:val="22"/>
                <w:szCs w:val="22"/>
                <w:lang w:val="en-CA"/>
              </w:rPr>
            </w:pPr>
          </w:p>
          <w:p w14:paraId="2CC18759" w14:textId="2A7C2EA0" w:rsidR="008D4E83" w:rsidRPr="003F7A0C" w:rsidRDefault="00CA40EE" w:rsidP="00852F9E">
            <w:pPr>
              <w:pStyle w:val="ListParagraph"/>
              <w:rPr>
                <w:rFonts w:ascii="Arial" w:hAnsi="Arial" w:cs="Arial"/>
                <w:sz w:val="22"/>
                <w:szCs w:val="22"/>
                <w:lang w:val="en-CA"/>
              </w:rPr>
            </w:pPr>
            <w:r w:rsidRPr="003F7A0C">
              <w:rPr>
                <w:rFonts w:ascii="Arial" w:hAnsi="Arial" w:cs="Arial"/>
                <w:sz w:val="22"/>
                <w:szCs w:val="22"/>
                <w:lang w:val="en-CA"/>
              </w:rPr>
              <w:t>Draft WG Response</w:t>
            </w:r>
            <w:r w:rsidR="008D4E83" w:rsidRPr="003F7A0C">
              <w:rPr>
                <w:rFonts w:ascii="Arial" w:hAnsi="Arial" w:cs="Arial"/>
                <w:sz w:val="22"/>
                <w:szCs w:val="22"/>
                <w:lang w:val="en-CA"/>
              </w:rPr>
              <w:t xml:space="preserve">: </w:t>
            </w:r>
            <w:r w:rsidR="00CF0655" w:rsidRPr="003F7A0C">
              <w:rPr>
                <w:rFonts w:ascii="Arial" w:hAnsi="Arial" w:cs="Arial"/>
                <w:sz w:val="22"/>
                <w:szCs w:val="22"/>
                <w:lang w:val="en-CA"/>
              </w:rPr>
              <w:t>The WG appreciates the concerns raised</w:t>
            </w:r>
            <w:r w:rsidR="00EE124C">
              <w:rPr>
                <w:rFonts w:ascii="Arial" w:hAnsi="Arial" w:cs="Arial"/>
                <w:sz w:val="22"/>
                <w:szCs w:val="22"/>
                <w:lang w:val="en-CA"/>
              </w:rPr>
              <w:t xml:space="preserve"> </w:t>
            </w:r>
            <w:r w:rsidR="00EE124C" w:rsidRPr="003F7A0C">
              <w:rPr>
                <w:rFonts w:ascii="Arial" w:hAnsi="Arial" w:cs="Arial"/>
                <w:sz w:val="22"/>
                <w:szCs w:val="22"/>
                <w:highlight w:val="yellow"/>
                <w:lang w:val="en-CA"/>
              </w:rPr>
              <w:t xml:space="preserve">however these are out of scope for the </w:t>
            </w:r>
            <w:proofErr w:type="spellStart"/>
            <w:r w:rsidR="00EE124C" w:rsidRPr="003F7A0C">
              <w:rPr>
                <w:rFonts w:ascii="Arial" w:hAnsi="Arial" w:cs="Arial"/>
                <w:sz w:val="22"/>
                <w:szCs w:val="22"/>
                <w:highlight w:val="yellow"/>
                <w:lang w:val="en-CA"/>
              </w:rPr>
              <w:t>ccNSO</w:t>
            </w:r>
            <w:proofErr w:type="spellEnd"/>
            <w:r w:rsidR="00DA5391" w:rsidRPr="003F7A0C">
              <w:rPr>
                <w:rFonts w:ascii="Arial" w:hAnsi="Arial" w:cs="Arial"/>
                <w:sz w:val="22"/>
                <w:szCs w:val="22"/>
                <w:highlight w:val="yellow"/>
                <w:lang w:val="en-CA"/>
              </w:rPr>
              <w:t>.</w:t>
            </w:r>
            <w:r w:rsidR="00CF0655" w:rsidRPr="003F7A0C">
              <w:rPr>
                <w:rFonts w:ascii="Arial" w:hAnsi="Arial" w:cs="Arial"/>
                <w:sz w:val="22"/>
                <w:szCs w:val="22"/>
                <w:highlight w:val="yellow"/>
                <w:lang w:val="en-CA"/>
              </w:rPr>
              <w:t xml:space="preserve"> </w:t>
            </w:r>
            <w:r w:rsidR="00EE124C" w:rsidRPr="003F7A0C">
              <w:rPr>
                <w:rFonts w:ascii="Arial" w:hAnsi="Arial" w:cs="Arial"/>
                <w:sz w:val="22"/>
                <w:szCs w:val="22"/>
                <w:highlight w:val="yellow"/>
                <w:lang w:val="en-CA"/>
              </w:rPr>
              <w:t xml:space="preserve">ccTLDs are a very special class of TLDs and </w:t>
            </w:r>
            <w:r w:rsidR="00640F8B" w:rsidRPr="003F7A0C">
              <w:rPr>
                <w:rFonts w:ascii="Arial" w:hAnsi="Arial" w:cs="Arial"/>
                <w:sz w:val="22"/>
                <w:szCs w:val="22"/>
                <w:highlight w:val="yellow"/>
                <w:lang w:val="en-CA"/>
              </w:rPr>
              <w:t xml:space="preserve">their very existence is predicated on there being </w:t>
            </w:r>
            <w:proofErr w:type="gramStart"/>
            <w:r w:rsidR="00640F8B" w:rsidRPr="003F7A0C">
              <w:rPr>
                <w:rFonts w:ascii="Arial" w:hAnsi="Arial" w:cs="Arial"/>
                <w:sz w:val="22"/>
                <w:szCs w:val="22"/>
                <w:highlight w:val="yellow"/>
                <w:lang w:val="en-CA"/>
              </w:rPr>
              <w:t>an</w:t>
            </w:r>
            <w:proofErr w:type="gramEnd"/>
            <w:r w:rsidR="00640F8B" w:rsidRPr="003F7A0C">
              <w:rPr>
                <w:rFonts w:ascii="Arial" w:hAnsi="Arial" w:cs="Arial"/>
                <w:sz w:val="22"/>
                <w:szCs w:val="22"/>
                <w:highlight w:val="yellow"/>
                <w:lang w:val="en-CA"/>
              </w:rPr>
              <w:t xml:space="preserve"> corresponding entry in the ISO-3166-1 standard</w:t>
            </w:r>
            <w:r w:rsidR="00640F8B">
              <w:rPr>
                <w:rFonts w:ascii="Arial" w:hAnsi="Arial" w:cs="Arial"/>
                <w:sz w:val="22"/>
                <w:szCs w:val="22"/>
                <w:lang w:val="en-CA"/>
              </w:rPr>
              <w:t xml:space="preserve">. </w:t>
            </w:r>
            <w:r w:rsidR="00CF0655" w:rsidRPr="003F7A0C">
              <w:rPr>
                <w:rFonts w:ascii="Arial" w:hAnsi="Arial" w:cs="Arial"/>
                <w:sz w:val="22"/>
                <w:szCs w:val="22"/>
                <w:lang w:val="en-CA"/>
              </w:rPr>
              <w:t xml:space="preserve">As stated in </w:t>
            </w:r>
            <w:r w:rsidR="00EE124C" w:rsidRPr="003F7A0C">
              <w:rPr>
                <w:rFonts w:ascii="Arial" w:hAnsi="Arial" w:cs="Arial"/>
                <w:sz w:val="22"/>
                <w:szCs w:val="22"/>
                <w:highlight w:val="yellow"/>
                <w:lang w:val="en-CA"/>
              </w:rPr>
              <w:t>section 1.2 of the draft policy “</w:t>
            </w:r>
            <w:r w:rsidR="00640F8B" w:rsidRPr="003F7A0C">
              <w:rPr>
                <w:rFonts w:ascii="Arial" w:hAnsi="Arial" w:cs="Arial"/>
                <w:sz w:val="22"/>
                <w:szCs w:val="22"/>
                <w:highlight w:val="yellow"/>
                <w:lang w:val="en-CA"/>
              </w:rPr>
              <w:t>RFC</w:t>
            </w:r>
            <w:r w:rsidR="00640F8B">
              <w:rPr>
                <w:rFonts w:ascii="Arial" w:hAnsi="Arial" w:cs="Arial"/>
                <w:sz w:val="22"/>
                <w:szCs w:val="22"/>
                <w:lang w:val="en-CA"/>
              </w:rPr>
              <w:t xml:space="preserve"> </w:t>
            </w:r>
            <w:r w:rsidR="005027AC" w:rsidRPr="003F7A0C">
              <w:rPr>
                <w:rFonts w:ascii="Arial" w:hAnsi="Arial" w:cs="Arial"/>
                <w:sz w:val="22"/>
                <w:szCs w:val="22"/>
                <w:lang w:val="en-CA"/>
              </w:rPr>
              <w:t>1591</w:t>
            </w:r>
            <w:r w:rsidR="00EE124C">
              <w:rPr>
                <w:rFonts w:ascii="Arial" w:hAnsi="Arial" w:cs="Arial"/>
                <w:sz w:val="22"/>
                <w:szCs w:val="22"/>
                <w:lang w:val="en-CA"/>
              </w:rPr>
              <w:t xml:space="preserve"> -</w:t>
            </w:r>
            <w:r w:rsidR="00CF0655" w:rsidRPr="003F7A0C">
              <w:rPr>
                <w:rFonts w:ascii="Arial" w:hAnsi="Arial" w:cs="Arial"/>
                <w:sz w:val="22"/>
                <w:szCs w:val="22"/>
                <w:lang w:val="en-CA"/>
              </w:rPr>
              <w:t xml:space="preserve"> IANA is not in the business to determine what is and what is not a country”</w:t>
            </w:r>
            <w:r w:rsidR="00640F8B">
              <w:rPr>
                <w:rFonts w:ascii="Arial" w:hAnsi="Arial" w:cs="Arial"/>
                <w:sz w:val="22"/>
                <w:szCs w:val="22"/>
                <w:lang w:val="en-CA"/>
              </w:rPr>
              <w:t xml:space="preserve"> </w:t>
            </w:r>
            <w:r w:rsidR="00640F8B" w:rsidRPr="003F7A0C">
              <w:rPr>
                <w:rFonts w:ascii="Arial" w:hAnsi="Arial" w:cs="Arial"/>
                <w:sz w:val="22"/>
                <w:szCs w:val="22"/>
                <w:highlight w:val="yellow"/>
                <w:lang w:val="en-CA"/>
              </w:rPr>
              <w:t>and the WG believes this</w:t>
            </w:r>
            <w:r w:rsidR="00CF0655" w:rsidRPr="003F7A0C">
              <w:rPr>
                <w:rFonts w:ascii="Arial" w:hAnsi="Arial" w:cs="Arial"/>
                <w:sz w:val="22"/>
                <w:szCs w:val="22"/>
                <w:lang w:val="en-CA"/>
              </w:rPr>
              <w:t xml:space="preserve"> should be</w:t>
            </w:r>
            <w:r w:rsidR="00640F8B">
              <w:rPr>
                <w:rFonts w:ascii="Arial" w:hAnsi="Arial" w:cs="Arial"/>
                <w:sz w:val="22"/>
                <w:szCs w:val="22"/>
                <w:lang w:val="en-CA"/>
              </w:rPr>
              <w:t xml:space="preserve"> </w:t>
            </w:r>
            <w:r w:rsidR="00640F8B" w:rsidRPr="003F7A0C">
              <w:rPr>
                <w:rFonts w:ascii="Arial" w:hAnsi="Arial" w:cs="Arial"/>
                <w:sz w:val="22"/>
                <w:szCs w:val="22"/>
                <w:highlight w:val="yellow"/>
                <w:lang w:val="en-CA"/>
              </w:rPr>
              <w:t>strictly</w:t>
            </w:r>
            <w:r w:rsidR="00CF0655" w:rsidRPr="003F7A0C">
              <w:rPr>
                <w:rFonts w:ascii="Arial" w:hAnsi="Arial" w:cs="Arial"/>
                <w:sz w:val="22"/>
                <w:szCs w:val="22"/>
                <w:lang w:val="en-CA"/>
              </w:rPr>
              <w:t xml:space="preserve"> adhered to. </w:t>
            </w:r>
          </w:p>
          <w:p w14:paraId="427247D9" w14:textId="353B2A7F" w:rsidR="008D4E83" w:rsidRPr="003F7A0C" w:rsidRDefault="008D4E83" w:rsidP="00852F9E">
            <w:pPr>
              <w:pStyle w:val="ListParagraph"/>
              <w:rPr>
                <w:rFonts w:ascii="Arial" w:hAnsi="Arial" w:cs="Arial"/>
                <w:sz w:val="22"/>
                <w:szCs w:val="22"/>
                <w:lang w:val="en-CA"/>
              </w:rPr>
            </w:pPr>
          </w:p>
          <w:p w14:paraId="584D5BEC" w14:textId="20124217" w:rsidR="00DB4F2A" w:rsidRPr="003F7A0C" w:rsidRDefault="001A5DFD" w:rsidP="00DB4F2A">
            <w:pPr>
              <w:pStyle w:val="ListParagraph"/>
              <w:rPr>
                <w:rFonts w:ascii="Arial" w:hAnsi="Arial" w:cs="Arial"/>
                <w:sz w:val="22"/>
                <w:szCs w:val="22"/>
                <w:lang w:val="en-CA"/>
              </w:rPr>
            </w:pPr>
            <w:r w:rsidRPr="003F7A0C">
              <w:rPr>
                <w:rFonts w:ascii="Arial" w:hAnsi="Arial" w:cs="Arial"/>
                <w:sz w:val="22"/>
                <w:szCs w:val="22"/>
                <w:lang w:val="en-CA"/>
              </w:rPr>
              <w:t>Does Paper need to be amended DRAFT</w:t>
            </w:r>
            <w:r w:rsidR="00DB4F2A" w:rsidRPr="003F7A0C">
              <w:rPr>
                <w:rFonts w:ascii="Arial" w:hAnsi="Arial" w:cs="Arial"/>
                <w:sz w:val="22"/>
                <w:szCs w:val="22"/>
                <w:lang w:val="en-CA"/>
              </w:rPr>
              <w:t>?</w:t>
            </w:r>
            <w:r w:rsidR="00CF0655" w:rsidRPr="003F7A0C">
              <w:rPr>
                <w:rFonts w:ascii="Arial" w:hAnsi="Arial" w:cs="Arial"/>
                <w:sz w:val="22"/>
                <w:szCs w:val="22"/>
                <w:lang w:val="en-CA"/>
              </w:rPr>
              <w:t xml:space="preserve"> N</w:t>
            </w:r>
          </w:p>
          <w:p w14:paraId="653155F7" w14:textId="3168F9BD" w:rsidR="008913C7" w:rsidRPr="003F7A0C" w:rsidRDefault="008913C7" w:rsidP="00DB4F2A">
            <w:pPr>
              <w:pStyle w:val="ListParagraph"/>
              <w:rPr>
                <w:rFonts w:ascii="Arial" w:hAnsi="Arial" w:cs="Arial"/>
                <w:lang w:val="en-CA"/>
              </w:rPr>
            </w:pPr>
          </w:p>
        </w:tc>
      </w:tr>
      <w:tr w:rsidR="00A64DDB" w:rsidRPr="00A64DDB" w14:paraId="18A0DB7B" w14:textId="77777777">
        <w:trPr>
          <w:trHeight w:val="360"/>
        </w:trPr>
        <w:tc>
          <w:tcPr>
            <w:tcW w:w="10188" w:type="dxa"/>
            <w:shd w:val="clear" w:color="auto" w:fill="auto"/>
            <w:vAlign w:val="center"/>
          </w:tcPr>
          <w:p w14:paraId="1F4E4459" w14:textId="77777777" w:rsidR="00A64DDB" w:rsidRPr="00A64DDB" w:rsidRDefault="00A64DDB" w:rsidP="000B0A3E">
            <w:pPr>
              <w:spacing w:after="0" w:line="240" w:lineRule="auto"/>
              <w:rPr>
                <w:rFonts w:ascii="Arial" w:hAnsi="Arial" w:cs="Arial"/>
                <w:i/>
                <w:u w:val="single"/>
                <w:lang w:val="en-CA"/>
              </w:rPr>
            </w:pPr>
          </w:p>
        </w:tc>
      </w:tr>
    </w:tbl>
    <w:p w14:paraId="0C0A9DA2" w14:textId="77777777" w:rsidR="000B0A3E" w:rsidRPr="003F7A0C" w:rsidRDefault="000B0A3E" w:rsidP="000B0A3E">
      <w:pPr>
        <w:spacing w:after="0" w:line="240" w:lineRule="auto"/>
        <w:outlineLvl w:val="0"/>
        <w:rPr>
          <w:rFonts w:ascii="Arial" w:eastAsia="Times New Roman" w:hAnsi="Arial" w:cs="Arial"/>
          <w:bCs/>
          <w:color w:val="000000"/>
          <w:kern w:val="36"/>
          <w:sz w:val="24"/>
          <w:szCs w:val="24"/>
          <w:lang w:val="en-CA"/>
        </w:rPr>
      </w:pPr>
    </w:p>
    <w:sectPr w:rsidR="000B0A3E" w:rsidRPr="003F7A0C" w:rsidSect="00A325EB">
      <w:foot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16F3F" w14:textId="77777777" w:rsidR="00445473" w:rsidRDefault="00445473" w:rsidP="000B0A3E">
      <w:pPr>
        <w:spacing w:after="0" w:line="240" w:lineRule="auto"/>
      </w:pPr>
      <w:r>
        <w:separator/>
      </w:r>
    </w:p>
  </w:endnote>
  <w:endnote w:type="continuationSeparator" w:id="0">
    <w:p w14:paraId="01C34940" w14:textId="77777777" w:rsidR="00445473" w:rsidRDefault="00445473" w:rsidP="000B0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A41B3" w14:textId="49ED5F51" w:rsidR="007B4D42" w:rsidRDefault="00123B02" w:rsidP="00123B02">
    <w:pPr>
      <w:pStyle w:val="Footer"/>
      <w:spacing w:after="0" w:line="240" w:lineRule="auto"/>
    </w:pPr>
    <w:r>
      <w:rPr>
        <w:lang w:val="en-US"/>
      </w:rPr>
      <w:t>Version 0</w:t>
    </w:r>
    <w:r w:rsidR="00CB2BEA">
      <w:rPr>
        <w:lang w:val="en-US"/>
      </w:rPr>
      <w:t>6</w:t>
    </w:r>
    <w:r>
      <w:rPr>
        <w:lang w:val="en-US"/>
      </w:rPr>
      <w:t xml:space="preserve"> </w:t>
    </w:r>
    <w:r w:rsidR="00AB74C4">
      <w:rPr>
        <w:lang w:val="en-US"/>
      </w:rPr>
      <w:t xml:space="preserve">- </w:t>
    </w:r>
    <w:r w:rsidR="00CB2BEA">
      <w:rPr>
        <w:lang w:val="en-US"/>
      </w:rPr>
      <w:t>31</w:t>
    </w:r>
    <w:r w:rsidR="00AB74C4">
      <w:rPr>
        <w:lang w:val="en-US"/>
      </w:rPr>
      <w:t xml:space="preserve"> August</w:t>
    </w:r>
    <w:r>
      <w:rPr>
        <w:lang w:val="en-US"/>
      </w:rPr>
      <w:t xml:space="preserve"> 2020 </w:t>
    </w:r>
    <w:r>
      <w:rPr>
        <w:lang w:val="en-US"/>
      </w:rPr>
      <w:tab/>
    </w:r>
    <w:r>
      <w:rPr>
        <w:lang w:val="en-US"/>
      </w:rPr>
      <w:tab/>
    </w:r>
    <w:r w:rsidR="007B4D42">
      <w:fldChar w:fldCharType="begin"/>
    </w:r>
    <w:r w:rsidR="007B4D42">
      <w:instrText xml:space="preserve"> PAGE   \* MERGEFORMAT </w:instrText>
    </w:r>
    <w:r w:rsidR="007B4D42">
      <w:fldChar w:fldCharType="separate"/>
    </w:r>
    <w:r w:rsidR="002B3746">
      <w:rPr>
        <w:noProof/>
      </w:rPr>
      <w:t>1</w:t>
    </w:r>
    <w:r w:rsidR="007B4D4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3D473" w14:textId="77777777" w:rsidR="00445473" w:rsidRDefault="00445473" w:rsidP="000B0A3E">
      <w:pPr>
        <w:spacing w:after="0" w:line="240" w:lineRule="auto"/>
      </w:pPr>
      <w:r>
        <w:separator/>
      </w:r>
    </w:p>
  </w:footnote>
  <w:footnote w:type="continuationSeparator" w:id="0">
    <w:p w14:paraId="22771FEB" w14:textId="77777777" w:rsidR="00445473" w:rsidRDefault="00445473" w:rsidP="000B0A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528DF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E69D0"/>
    <w:multiLevelType w:val="hybridMultilevel"/>
    <w:tmpl w:val="1982D67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92033E2"/>
    <w:multiLevelType w:val="hybridMultilevel"/>
    <w:tmpl w:val="4FD4D5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E96EA1"/>
    <w:multiLevelType w:val="hybridMultilevel"/>
    <w:tmpl w:val="C4B6FE8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110515A"/>
    <w:multiLevelType w:val="hybridMultilevel"/>
    <w:tmpl w:val="6F06BEC8"/>
    <w:lvl w:ilvl="0" w:tplc="04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1B755AC"/>
    <w:multiLevelType w:val="hybridMultilevel"/>
    <w:tmpl w:val="F92C9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EC4193"/>
    <w:multiLevelType w:val="multilevel"/>
    <w:tmpl w:val="BBEE30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3D20369"/>
    <w:multiLevelType w:val="hybridMultilevel"/>
    <w:tmpl w:val="1166D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763F7"/>
    <w:multiLevelType w:val="hybridMultilevel"/>
    <w:tmpl w:val="6A2487D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19F20A0D"/>
    <w:multiLevelType w:val="hybridMultilevel"/>
    <w:tmpl w:val="96BAC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283314"/>
    <w:multiLevelType w:val="hybridMultilevel"/>
    <w:tmpl w:val="9B2A10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DE46D80"/>
    <w:multiLevelType w:val="hybridMultilevel"/>
    <w:tmpl w:val="15E8E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4650F3"/>
    <w:multiLevelType w:val="hybridMultilevel"/>
    <w:tmpl w:val="887A28F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24046295"/>
    <w:multiLevelType w:val="hybridMultilevel"/>
    <w:tmpl w:val="82849F3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259F784B"/>
    <w:multiLevelType w:val="hybridMultilevel"/>
    <w:tmpl w:val="4128282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2D0302E2"/>
    <w:multiLevelType w:val="hybridMultilevel"/>
    <w:tmpl w:val="8E1C6D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360F0BE7"/>
    <w:multiLevelType w:val="hybridMultilevel"/>
    <w:tmpl w:val="8582310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39787373"/>
    <w:multiLevelType w:val="multilevel"/>
    <w:tmpl w:val="9CB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BB13C9"/>
    <w:multiLevelType w:val="hybridMultilevel"/>
    <w:tmpl w:val="8348FD2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47387028"/>
    <w:multiLevelType w:val="hybridMultilevel"/>
    <w:tmpl w:val="E724181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4AE62B6F"/>
    <w:multiLevelType w:val="hybridMultilevel"/>
    <w:tmpl w:val="1334354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4F0529FF"/>
    <w:multiLevelType w:val="hybridMultilevel"/>
    <w:tmpl w:val="F8542F2C"/>
    <w:lvl w:ilvl="0" w:tplc="E91C86C0">
      <w:start w:val="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E36102"/>
    <w:multiLevelType w:val="hybridMultilevel"/>
    <w:tmpl w:val="B2561B3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6A545676"/>
    <w:multiLevelType w:val="hybridMultilevel"/>
    <w:tmpl w:val="76F2A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EB3557"/>
    <w:multiLevelType w:val="hybridMultilevel"/>
    <w:tmpl w:val="A24A7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6"/>
  </w:num>
  <w:num w:numId="3">
    <w:abstractNumId w:val="0"/>
  </w:num>
  <w:num w:numId="4">
    <w:abstractNumId w:val="7"/>
  </w:num>
  <w:num w:numId="5">
    <w:abstractNumId w:val="23"/>
  </w:num>
  <w:num w:numId="6">
    <w:abstractNumId w:val="9"/>
  </w:num>
  <w:num w:numId="7">
    <w:abstractNumId w:val="21"/>
  </w:num>
  <w:num w:numId="8">
    <w:abstractNumId w:val="24"/>
  </w:num>
  <w:num w:numId="9">
    <w:abstractNumId w:val="10"/>
  </w:num>
  <w:num w:numId="10">
    <w:abstractNumId w:val="5"/>
  </w:num>
  <w:num w:numId="11">
    <w:abstractNumId w:val="2"/>
  </w:num>
  <w:num w:numId="12">
    <w:abstractNumId w:val="11"/>
  </w:num>
  <w:num w:numId="13">
    <w:abstractNumId w:val="3"/>
  </w:num>
  <w:num w:numId="14">
    <w:abstractNumId w:val="1"/>
  </w:num>
  <w:num w:numId="15">
    <w:abstractNumId w:val="14"/>
  </w:num>
  <w:num w:numId="16">
    <w:abstractNumId w:val="8"/>
  </w:num>
  <w:num w:numId="17">
    <w:abstractNumId w:val="22"/>
  </w:num>
  <w:num w:numId="18">
    <w:abstractNumId w:val="15"/>
  </w:num>
  <w:num w:numId="19">
    <w:abstractNumId w:val="19"/>
  </w:num>
  <w:num w:numId="20">
    <w:abstractNumId w:val="12"/>
  </w:num>
  <w:num w:numId="21">
    <w:abstractNumId w:val="20"/>
  </w:num>
  <w:num w:numId="22">
    <w:abstractNumId w:val="4"/>
  </w:num>
  <w:num w:numId="23">
    <w:abstractNumId w:val="13"/>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3NbG0NDc1tTQwMTZT0lEKTi0uzszPAykwrAUAudmg2CwAAAA="/>
  </w:docVars>
  <w:rsids>
    <w:rsidRoot w:val="00190136"/>
    <w:rsid w:val="000024E8"/>
    <w:rsid w:val="000044BE"/>
    <w:rsid w:val="00024F79"/>
    <w:rsid w:val="00031F5D"/>
    <w:rsid w:val="000527FB"/>
    <w:rsid w:val="00061FE6"/>
    <w:rsid w:val="00095BE2"/>
    <w:rsid w:val="000B04E7"/>
    <w:rsid w:val="000B0A3E"/>
    <w:rsid w:val="000C3EAB"/>
    <w:rsid w:val="000C7875"/>
    <w:rsid w:val="000F09F0"/>
    <w:rsid w:val="001203BF"/>
    <w:rsid w:val="00123B02"/>
    <w:rsid w:val="00157DD7"/>
    <w:rsid w:val="00190136"/>
    <w:rsid w:val="001A4B45"/>
    <w:rsid w:val="001A5DFD"/>
    <w:rsid w:val="00224CDA"/>
    <w:rsid w:val="00236049"/>
    <w:rsid w:val="002B3746"/>
    <w:rsid w:val="002C46E7"/>
    <w:rsid w:val="002C6C19"/>
    <w:rsid w:val="002D6AC2"/>
    <w:rsid w:val="00300118"/>
    <w:rsid w:val="00382095"/>
    <w:rsid w:val="00392DAE"/>
    <w:rsid w:val="003965BB"/>
    <w:rsid w:val="003A2738"/>
    <w:rsid w:val="003D39E2"/>
    <w:rsid w:val="003E27BD"/>
    <w:rsid w:val="003F7A0C"/>
    <w:rsid w:val="00445473"/>
    <w:rsid w:val="00471D82"/>
    <w:rsid w:val="00486573"/>
    <w:rsid w:val="00490F90"/>
    <w:rsid w:val="004A68CE"/>
    <w:rsid w:val="004D691C"/>
    <w:rsid w:val="005027AC"/>
    <w:rsid w:val="005A1B64"/>
    <w:rsid w:val="005F6794"/>
    <w:rsid w:val="00610EEC"/>
    <w:rsid w:val="00615602"/>
    <w:rsid w:val="00617D19"/>
    <w:rsid w:val="00640F8B"/>
    <w:rsid w:val="006638C7"/>
    <w:rsid w:val="006B050A"/>
    <w:rsid w:val="006E2D50"/>
    <w:rsid w:val="007419CF"/>
    <w:rsid w:val="0074214E"/>
    <w:rsid w:val="007B4D42"/>
    <w:rsid w:val="00852F9E"/>
    <w:rsid w:val="00871CC1"/>
    <w:rsid w:val="008908DE"/>
    <w:rsid w:val="008913C7"/>
    <w:rsid w:val="00897AC2"/>
    <w:rsid w:val="008B1ADE"/>
    <w:rsid w:val="008B31C1"/>
    <w:rsid w:val="008B3A5B"/>
    <w:rsid w:val="008B5CFA"/>
    <w:rsid w:val="008D4E83"/>
    <w:rsid w:val="008E0D87"/>
    <w:rsid w:val="008E2C9C"/>
    <w:rsid w:val="00903457"/>
    <w:rsid w:val="00906662"/>
    <w:rsid w:val="009278F5"/>
    <w:rsid w:val="0095549B"/>
    <w:rsid w:val="00956585"/>
    <w:rsid w:val="00977FFB"/>
    <w:rsid w:val="009A29A9"/>
    <w:rsid w:val="009E2D56"/>
    <w:rsid w:val="009E32B4"/>
    <w:rsid w:val="009F33B8"/>
    <w:rsid w:val="00A1105C"/>
    <w:rsid w:val="00A31C93"/>
    <w:rsid w:val="00A325EB"/>
    <w:rsid w:val="00A334F7"/>
    <w:rsid w:val="00A57532"/>
    <w:rsid w:val="00A64DDB"/>
    <w:rsid w:val="00AA7A3E"/>
    <w:rsid w:val="00AB382D"/>
    <w:rsid w:val="00AB74C4"/>
    <w:rsid w:val="00AE4C71"/>
    <w:rsid w:val="00B316BD"/>
    <w:rsid w:val="00B46F5A"/>
    <w:rsid w:val="00B85F02"/>
    <w:rsid w:val="00BA5676"/>
    <w:rsid w:val="00BD4A69"/>
    <w:rsid w:val="00C00744"/>
    <w:rsid w:val="00C17515"/>
    <w:rsid w:val="00C3092E"/>
    <w:rsid w:val="00C44A48"/>
    <w:rsid w:val="00C5727C"/>
    <w:rsid w:val="00C605C2"/>
    <w:rsid w:val="00C87B15"/>
    <w:rsid w:val="00CA40EE"/>
    <w:rsid w:val="00CA5CD1"/>
    <w:rsid w:val="00CA6B33"/>
    <w:rsid w:val="00CB2BEA"/>
    <w:rsid w:val="00CF0655"/>
    <w:rsid w:val="00D16AAF"/>
    <w:rsid w:val="00D24A18"/>
    <w:rsid w:val="00D44F44"/>
    <w:rsid w:val="00D74C23"/>
    <w:rsid w:val="00DA35F2"/>
    <w:rsid w:val="00DA5391"/>
    <w:rsid w:val="00DB4F2A"/>
    <w:rsid w:val="00DD5B7A"/>
    <w:rsid w:val="00E24562"/>
    <w:rsid w:val="00E512B9"/>
    <w:rsid w:val="00E778F1"/>
    <w:rsid w:val="00EC188B"/>
    <w:rsid w:val="00ED6639"/>
    <w:rsid w:val="00EE124C"/>
    <w:rsid w:val="00F00C40"/>
    <w:rsid w:val="00F15A50"/>
    <w:rsid w:val="00F300DD"/>
    <w:rsid w:val="00F71B9B"/>
    <w:rsid w:val="00F95EB8"/>
    <w:rsid w:val="00FD23BA"/>
    <w:rsid w:val="00FE71B5"/>
    <w:rsid w:val="00FE7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4FCB7"/>
  <w15:docId w15:val="{2A84B3F0-241B-C94C-9C1A-A6C23A097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7D0"/>
    <w:pPr>
      <w:spacing w:after="200" w:line="276" w:lineRule="auto"/>
    </w:pPr>
    <w:rPr>
      <w:sz w:val="22"/>
      <w:szCs w:val="22"/>
    </w:rPr>
  </w:style>
  <w:style w:type="paragraph" w:styleId="Heading1">
    <w:name w:val="heading 1"/>
    <w:basedOn w:val="Normal"/>
    <w:link w:val="Heading1Char"/>
    <w:uiPriority w:val="9"/>
    <w:qFormat/>
    <w:rsid w:val="0019013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190136"/>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190136"/>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59"/>
    <w:rsid w:val="00190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lang w:val="x-none" w:eastAsia="x-none"/>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pPr>
    <w:rPr>
      <w:lang w:val="x-none" w:eastAsia="x-none"/>
    </w:r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pPr>
    <w:rPr>
      <w:lang w:val="x-none" w:eastAsia="x-none"/>
    </w:r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character" w:styleId="Strong">
    <w:name w:val="Strong"/>
    <w:uiPriority w:val="22"/>
    <w:qFormat/>
    <w:rsid w:val="007B4D42"/>
    <w:rPr>
      <w:b/>
      <w:bCs/>
    </w:rPr>
  </w:style>
  <w:style w:type="character" w:styleId="Emphasis">
    <w:name w:val="Emphasis"/>
    <w:basedOn w:val="DefaultParagraphFont"/>
    <w:uiPriority w:val="20"/>
    <w:qFormat/>
    <w:rsid w:val="00300118"/>
    <w:rPr>
      <w:i/>
      <w:iCs/>
    </w:rPr>
  </w:style>
  <w:style w:type="character" w:customStyle="1" w:styleId="apple-converted-space">
    <w:name w:val="apple-converted-space"/>
    <w:basedOn w:val="DefaultParagraphFont"/>
    <w:rsid w:val="00300118"/>
  </w:style>
  <w:style w:type="paragraph" w:styleId="ListParagraph">
    <w:name w:val="List Paragraph"/>
    <w:basedOn w:val="Normal"/>
    <w:uiPriority w:val="34"/>
    <w:qFormat/>
    <w:rsid w:val="00615602"/>
    <w:pPr>
      <w:spacing w:after="0" w:line="240" w:lineRule="auto"/>
      <w:ind w:left="720"/>
      <w:contextualSpacing/>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59373">
      <w:bodyDiv w:val="1"/>
      <w:marLeft w:val="0"/>
      <w:marRight w:val="0"/>
      <w:marTop w:val="0"/>
      <w:marBottom w:val="0"/>
      <w:divBdr>
        <w:top w:val="none" w:sz="0" w:space="0" w:color="auto"/>
        <w:left w:val="none" w:sz="0" w:space="0" w:color="auto"/>
        <w:bottom w:val="none" w:sz="0" w:space="0" w:color="auto"/>
        <w:right w:val="none" w:sz="0" w:space="0" w:color="auto"/>
      </w:divBdr>
    </w:div>
    <w:div w:id="352656711">
      <w:bodyDiv w:val="1"/>
      <w:marLeft w:val="0"/>
      <w:marRight w:val="0"/>
      <w:marTop w:val="0"/>
      <w:marBottom w:val="0"/>
      <w:divBdr>
        <w:top w:val="none" w:sz="0" w:space="0" w:color="auto"/>
        <w:left w:val="none" w:sz="0" w:space="0" w:color="auto"/>
        <w:bottom w:val="none" w:sz="0" w:space="0" w:color="auto"/>
        <w:right w:val="none" w:sz="0" w:space="0" w:color="auto"/>
      </w:divBdr>
    </w:div>
    <w:div w:id="712459678">
      <w:bodyDiv w:val="1"/>
      <w:marLeft w:val="0"/>
      <w:marRight w:val="0"/>
      <w:marTop w:val="0"/>
      <w:marBottom w:val="0"/>
      <w:divBdr>
        <w:top w:val="none" w:sz="0" w:space="0" w:color="auto"/>
        <w:left w:val="none" w:sz="0" w:space="0" w:color="auto"/>
        <w:bottom w:val="none" w:sz="0" w:space="0" w:color="auto"/>
        <w:right w:val="none" w:sz="0" w:space="0" w:color="auto"/>
      </w:divBdr>
      <w:divsChild>
        <w:div w:id="357658383">
          <w:marLeft w:val="0"/>
          <w:marRight w:val="0"/>
          <w:marTop w:val="0"/>
          <w:marBottom w:val="150"/>
          <w:divBdr>
            <w:top w:val="none" w:sz="0" w:space="0" w:color="auto"/>
            <w:left w:val="none" w:sz="0" w:space="0" w:color="auto"/>
            <w:bottom w:val="none" w:sz="0" w:space="0" w:color="auto"/>
            <w:right w:val="none" w:sz="0" w:space="0" w:color="auto"/>
          </w:divBdr>
        </w:div>
      </w:divsChild>
    </w:div>
    <w:div w:id="1206285634">
      <w:bodyDiv w:val="1"/>
      <w:marLeft w:val="0"/>
      <w:marRight w:val="0"/>
      <w:marTop w:val="0"/>
      <w:marBottom w:val="0"/>
      <w:divBdr>
        <w:top w:val="none" w:sz="0" w:space="0" w:color="auto"/>
        <w:left w:val="none" w:sz="0" w:space="0" w:color="auto"/>
        <w:bottom w:val="none" w:sz="0" w:space="0" w:color="auto"/>
        <w:right w:val="none" w:sz="0" w:space="0" w:color="auto"/>
      </w:divBdr>
    </w:div>
    <w:div w:id="1925993822">
      <w:bodyDiv w:val="1"/>
      <w:marLeft w:val="0"/>
      <w:marRight w:val="0"/>
      <w:marTop w:val="0"/>
      <w:marBottom w:val="0"/>
      <w:divBdr>
        <w:top w:val="none" w:sz="0" w:space="0" w:color="auto"/>
        <w:left w:val="none" w:sz="0" w:space="0" w:color="auto"/>
        <w:bottom w:val="none" w:sz="0" w:space="0" w:color="auto"/>
        <w:right w:val="none" w:sz="0" w:space="0" w:color="auto"/>
      </w:divBdr>
      <w:divsChild>
        <w:div w:id="19655401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3753</Words>
  <Characters>21394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25097</CharactersWithSpaces>
  <SharedDoc>false</SharedDoc>
  <HLinks>
    <vt:vector size="12" baseType="variant">
      <vt:variant>
        <vt:i4>5177359</vt:i4>
      </vt:variant>
      <vt:variant>
        <vt:i4>3</vt:i4>
      </vt:variant>
      <vt:variant>
        <vt:i4>0</vt:i4>
      </vt:variant>
      <vt:variant>
        <vt:i4>5</vt:i4>
      </vt:variant>
      <vt:variant>
        <vt:lpwstr>https://community.icann.org/x/d67hAg</vt:lpwstr>
      </vt:variant>
      <vt:variant>
        <vt:lpwstr/>
      </vt:variant>
      <vt:variant>
        <vt:i4>4784193</vt:i4>
      </vt:variant>
      <vt:variant>
        <vt:i4>0</vt:i4>
      </vt:variant>
      <vt:variant>
        <vt:i4>0</vt:i4>
      </vt:variant>
      <vt:variant>
        <vt:i4>5</vt:i4>
      </vt:variant>
      <vt:variant>
        <vt:lpwstr>mailto:public-comment@icann.org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Bour</dc:creator>
  <cp:keywords/>
  <cp:lastModifiedBy>Bart Boswinkel</cp:lastModifiedBy>
  <cp:revision>3</cp:revision>
  <dcterms:created xsi:type="dcterms:W3CDTF">2020-08-31T10:24:00Z</dcterms:created>
  <dcterms:modified xsi:type="dcterms:W3CDTF">2020-08-31T10:27:00Z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ServerID">
    <vt:lpwstr>f1a3e59a-4990-4d5e-9ace-4d146556dde0</vt:lpwstr>
  </property>
  <property fmtid="{D5CDD505-2E9C-101B-9397-08002B2CF9AE}" pid="3" name="Offisync_UniqueId">
    <vt:lpwstr>11926</vt:lpwstr>
  </property>
  <property fmtid="{D5CDD505-2E9C-101B-9397-08002B2CF9AE}" pid="4" name="Offisync_ProviderInitializationData">
    <vt:lpwstr>https://wecann.icann.org</vt:lpwstr>
  </property>
  <property fmtid="{D5CDD505-2E9C-101B-9397-08002B2CF9AE}" pid="5" name="Jive_VersionGuid">
    <vt:lpwstr>2034fa34-a8b3-427c-a295-1dd47abbbed2</vt:lpwstr>
  </property>
  <property fmtid="{D5CDD505-2E9C-101B-9397-08002B2CF9AE}" pid="6" name="Offisync_UpdateToken">
    <vt:lpwstr>6</vt:lpwstr>
  </property>
  <property fmtid="{D5CDD505-2E9C-101B-9397-08002B2CF9AE}" pid="7" name="Jive_LatestUserAccountName">
    <vt:lpwstr>bart.boswinkel@icann.org</vt:lpwstr>
  </property>
</Properties>
</file>