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C9CA" w14:textId="77777777" w:rsidR="00FF0FBD" w:rsidRPr="006B76CA" w:rsidRDefault="005247A6">
      <w:pPr>
        <w:rPr>
          <w:rFonts w:ascii="Avenir Book" w:hAnsi="Avenir Book"/>
          <w:b/>
          <w:sz w:val="26"/>
        </w:rPr>
      </w:pPr>
      <w:r w:rsidRPr="006B76CA">
        <w:rPr>
          <w:rFonts w:ascii="Avenir Book" w:hAnsi="Avenir Book"/>
          <w:b/>
          <w:sz w:val="26"/>
        </w:rPr>
        <w:t>Proposed Structure of Public Comment Report</w:t>
      </w:r>
    </w:p>
    <w:p w14:paraId="73EA0C77" w14:textId="77777777" w:rsidR="005247A6" w:rsidRPr="006B76CA" w:rsidRDefault="005247A6">
      <w:pPr>
        <w:rPr>
          <w:rFonts w:ascii="Avenir Book" w:hAnsi="Avenir Book"/>
          <w:sz w:val="26"/>
        </w:rPr>
      </w:pPr>
    </w:p>
    <w:p w14:paraId="74ED395F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0. Management Abstract</w:t>
      </w:r>
    </w:p>
    <w:p w14:paraId="4BBEF35D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2BCD6A06" w14:textId="01908D19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 xml:space="preserve">1. </w:t>
      </w:r>
      <w:proofErr w:type="gramStart"/>
      <w:r w:rsidRPr="006B76CA">
        <w:rPr>
          <w:rFonts w:ascii="Avenir Book" w:hAnsi="Avenir Book" w:cs="Consolas"/>
          <w:sz w:val="26"/>
        </w:rPr>
        <w:t>Introduction</w:t>
      </w:r>
      <w:proofErr w:type="gramEnd"/>
      <w:r w:rsidRPr="006B76CA">
        <w:rPr>
          <w:rFonts w:ascii="Avenir Book" w:hAnsi="Avenir Book" w:cs="Consolas"/>
          <w:sz w:val="26"/>
        </w:rPr>
        <w:t xml:space="preserve"> and Background</w:t>
      </w:r>
    </w:p>
    <w:p w14:paraId="374C2BFD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02693A88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2. Methodology</w:t>
      </w:r>
    </w:p>
    <w:p w14:paraId="3770B6BD" w14:textId="2181A6EA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Based on work done collectively by the Group</w:t>
      </w:r>
    </w:p>
    <w:p w14:paraId="00404A40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7A1F306C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3. Definitions &amp; Scoping</w:t>
      </w:r>
    </w:p>
    <w:p w14:paraId="002E9994" w14:textId="05ED26A5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Based on the problem statement and definitions</w:t>
      </w:r>
    </w:p>
    <w:p w14:paraId="22989361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16C66948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4. Inventory of existing ICANN Accountability Mechanisms</w:t>
      </w:r>
    </w:p>
    <w:p w14:paraId="259FA8D7" w14:textId="75F0396E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 xml:space="preserve">Based on WA1 work  </w:t>
      </w:r>
    </w:p>
    <w:p w14:paraId="525AC56E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791CF6F3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5. Input Gathered from the Community - Required Community Powers</w:t>
      </w:r>
    </w:p>
    <w:p w14:paraId="54F06B04" w14:textId="1BD81CF9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Based on WA2 work</w:t>
      </w:r>
    </w:p>
    <w:p w14:paraId="7F54FAF4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26465E82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6. Contentions</w:t>
      </w:r>
    </w:p>
    <w:p w14:paraId="6196F4F0" w14:textId="4CDC3CD2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B</w:t>
      </w:r>
      <w:r w:rsidR="00C3659B" w:rsidRPr="006B76CA">
        <w:rPr>
          <w:rFonts w:ascii="Avenir Book" w:hAnsi="Avenir Book" w:cs="Consolas"/>
          <w:sz w:val="26"/>
        </w:rPr>
        <w:t>ased on WA4 and ST-WP work</w:t>
      </w:r>
    </w:p>
    <w:p w14:paraId="7A2C555A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773F801D" w14:textId="22B6E14C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7. A</w:t>
      </w:r>
      <w:r w:rsidR="0023286F" w:rsidRPr="006B76CA">
        <w:rPr>
          <w:rFonts w:ascii="Avenir Book" w:hAnsi="Avenir Book" w:cs="Consolas"/>
          <w:sz w:val="26"/>
        </w:rPr>
        <w:t>c</w:t>
      </w:r>
      <w:r w:rsidRPr="006B76CA">
        <w:rPr>
          <w:rFonts w:ascii="Avenir Book" w:hAnsi="Avenir Book" w:cs="Consolas"/>
          <w:sz w:val="26"/>
        </w:rPr>
        <w:t>countability Mechanisms (Recommendations)</w:t>
      </w:r>
    </w:p>
    <w:p w14:paraId="5A22CC13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- Introduction to the Accountability Architecture</w:t>
      </w:r>
    </w:p>
    <w:p w14:paraId="03FBD258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- Non-Triggered Mechanisms</w:t>
      </w:r>
    </w:p>
    <w:p w14:paraId="6EC11A7C" w14:textId="77777777" w:rsidR="005247A6" w:rsidRPr="006B76CA" w:rsidRDefault="00C3659B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- Triggered Mechanisms</w:t>
      </w:r>
    </w:p>
    <w:p w14:paraId="1085BF1F" w14:textId="38161F41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Based on WP1 and WP2 work</w:t>
      </w:r>
    </w:p>
    <w:p w14:paraId="11D3617F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7601CB65" w14:textId="77777777" w:rsidR="005247A6" w:rsidRPr="006B76CA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8. Stress Tests</w:t>
      </w:r>
    </w:p>
    <w:p w14:paraId="11042CAE" w14:textId="43B9C7B8" w:rsidR="005247A6" w:rsidRPr="006B76CA" w:rsidRDefault="00C3659B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Based on WA 4 and ST-WP work</w:t>
      </w:r>
    </w:p>
    <w:p w14:paraId="75500C17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6832D6B1" w14:textId="77777777" w:rsidR="005247A6" w:rsidRDefault="005247A6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 w:rsidRPr="006B76CA">
        <w:rPr>
          <w:rFonts w:ascii="Avenir Book" w:hAnsi="Avenir Book" w:cs="Consolas"/>
          <w:sz w:val="26"/>
        </w:rPr>
        <w:t>9. Implementation Plan including Timing</w:t>
      </w:r>
    </w:p>
    <w:p w14:paraId="1922FE6F" w14:textId="77777777" w:rsidR="000B32A9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</w:p>
    <w:p w14:paraId="6E87B679" w14:textId="0CA7B689" w:rsidR="000B32A9" w:rsidRPr="006B76CA" w:rsidRDefault="000B32A9" w:rsidP="005247A6">
      <w:pPr>
        <w:widowControl w:val="0"/>
        <w:autoSpaceDE w:val="0"/>
        <w:autoSpaceDN w:val="0"/>
        <w:adjustRightInd w:val="0"/>
        <w:rPr>
          <w:rFonts w:ascii="Avenir Book" w:hAnsi="Avenir Book" w:cs="Consolas"/>
          <w:sz w:val="26"/>
        </w:rPr>
      </w:pPr>
      <w:r>
        <w:rPr>
          <w:rFonts w:ascii="Avenir Book" w:hAnsi="Avenir Book" w:cs="Consolas"/>
          <w:sz w:val="26"/>
        </w:rPr>
        <w:t>10. Appendices</w:t>
      </w:r>
      <w:bookmarkStart w:id="0" w:name="_GoBack"/>
      <w:bookmarkEnd w:id="0"/>
    </w:p>
    <w:p w14:paraId="542BC9DE" w14:textId="77777777" w:rsidR="005247A6" w:rsidRPr="006B76CA" w:rsidRDefault="005247A6">
      <w:pPr>
        <w:rPr>
          <w:rFonts w:ascii="Avenir Book" w:hAnsi="Avenir Book"/>
          <w:sz w:val="26"/>
        </w:rPr>
      </w:pPr>
    </w:p>
    <w:sectPr w:rsidR="005247A6" w:rsidRPr="006B76CA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A6"/>
    <w:rsid w:val="000B32A9"/>
    <w:rsid w:val="0023286F"/>
    <w:rsid w:val="005247A6"/>
    <w:rsid w:val="006B76CA"/>
    <w:rsid w:val="008863BF"/>
    <w:rsid w:val="00C3659B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AB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4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Adam Peake</cp:lastModifiedBy>
  <cp:revision>2</cp:revision>
  <cp:lastPrinted>2015-04-08T16:17:00Z</cp:lastPrinted>
  <dcterms:created xsi:type="dcterms:W3CDTF">2015-04-08T18:06:00Z</dcterms:created>
  <dcterms:modified xsi:type="dcterms:W3CDTF">2015-04-08T18:06:00Z</dcterms:modified>
</cp:coreProperties>
</file>