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71E80A40" w:rsidR="00DD45EE" w:rsidRPr="00ED000E" w:rsidRDefault="00DD45EE" w:rsidP="000E7E55">
            <w:pPr>
              <w:rPr>
                <w:rFonts w:asciiTheme="minorHAnsi" w:hAnsiTheme="minorHAnsi"/>
                <w:b/>
                <w:sz w:val="22"/>
                <w:szCs w:val="22"/>
              </w:rPr>
            </w:pPr>
            <w:r w:rsidRPr="00ED000E">
              <w:rPr>
                <w:rFonts w:asciiTheme="minorHAnsi" w:hAnsiTheme="minorHAnsi"/>
                <w:b/>
                <w:sz w:val="22"/>
                <w:szCs w:val="22"/>
              </w:rPr>
              <w:t>Charter Question #</w:t>
            </w:r>
            <w:r w:rsidR="000E7E55">
              <w:rPr>
                <w:rFonts w:asciiTheme="minorHAnsi" w:hAnsiTheme="minorHAnsi"/>
                <w:b/>
                <w:sz w:val="22"/>
                <w:szCs w:val="22"/>
              </w:rPr>
              <w:t>10</w:t>
            </w:r>
          </w:p>
        </w:tc>
        <w:tc>
          <w:tcPr>
            <w:tcW w:w="10170" w:type="dxa"/>
          </w:tcPr>
          <w:p w14:paraId="46EB2C0C" w14:textId="21ED150C" w:rsidR="00DD45EE" w:rsidRPr="000E7E55" w:rsidRDefault="000E7E55" w:rsidP="009058C7">
            <w:pPr>
              <w:pStyle w:val="p1"/>
              <w:rPr>
                <w:rFonts w:asciiTheme="minorHAnsi" w:hAnsiTheme="minorHAnsi"/>
                <w:sz w:val="22"/>
                <w:szCs w:val="22"/>
              </w:rPr>
            </w:pPr>
            <w:r w:rsidRPr="000E7E55">
              <w:rPr>
                <w:rFonts w:asciiTheme="minorHAnsi" w:hAnsiTheme="minorHAnsi"/>
                <w:sz w:val="22"/>
                <w:szCs w:val="22"/>
              </w:rPr>
              <w:t>10. To what extent (and, if so, how) could ICANN, the Organization or a constituent part</w:t>
            </w:r>
            <w:r w:rsidRPr="000E7E55">
              <w:rPr>
                <w:rFonts w:asciiTheme="minorHAnsi" w:hAnsiTheme="minorHAnsi"/>
                <w:sz w:val="22"/>
                <w:szCs w:val="22"/>
              </w:rPr>
              <w:t xml:space="preserve"> </w:t>
            </w:r>
            <w:r w:rsidRPr="000E7E55">
              <w:rPr>
                <w:rFonts w:asciiTheme="minorHAnsi" w:hAnsiTheme="minorHAnsi"/>
                <w:sz w:val="22"/>
                <w:szCs w:val="22"/>
              </w:rPr>
              <w:t>thereof, be the beneficiary of some of the auction funds?</w:t>
            </w:r>
          </w:p>
        </w:tc>
      </w:tr>
      <w:tr w:rsidR="00C831D7" w14:paraId="112E74D9" w14:textId="77777777" w:rsidTr="00C831D7">
        <w:tc>
          <w:tcPr>
            <w:tcW w:w="2695" w:type="dxa"/>
            <w:shd w:val="clear" w:color="auto" w:fill="E7E6E6" w:themeFill="background2"/>
          </w:tcPr>
          <w:p w14:paraId="3CBF40A0" w14:textId="77777777" w:rsidR="00DD45EE" w:rsidRPr="00ED000E" w:rsidRDefault="00DD45EE" w:rsidP="00C831D7">
            <w:pPr>
              <w:rPr>
                <w:rFonts w:asciiTheme="minorHAnsi" w:hAnsiTheme="minorHAnsi"/>
                <w:b/>
                <w:sz w:val="22"/>
                <w:szCs w:val="22"/>
              </w:rPr>
            </w:pPr>
            <w:r w:rsidRPr="00ED000E">
              <w:rPr>
                <w:rFonts w:asciiTheme="minorHAnsi" w:hAnsiTheme="minorHAnsi"/>
                <w:b/>
                <w:sz w:val="22"/>
                <w:szCs w:val="22"/>
              </w:rPr>
              <w:t xml:space="preserve">Initial Responses (summary – for full responses, see </w:t>
            </w:r>
            <w:hyperlink r:id="rId5" w:history="1">
              <w:r w:rsidR="00C831D7" w:rsidRPr="00ED000E">
                <w:rPr>
                  <w:rStyle w:val="Hyperlink"/>
                  <w:rFonts w:asciiTheme="minorHAnsi" w:hAnsiTheme="minorHAnsi"/>
                  <w:b/>
                  <w:sz w:val="22"/>
                  <w:szCs w:val="22"/>
                </w:rPr>
                <w:t>here</w:t>
              </w:r>
            </w:hyperlink>
            <w:r w:rsidRPr="00ED000E">
              <w:rPr>
                <w:rFonts w:asciiTheme="minorHAnsi" w:hAnsiTheme="minorHAnsi"/>
                <w:b/>
                <w:sz w:val="22"/>
                <w:szCs w:val="22"/>
              </w:rPr>
              <w:t xml:space="preserve">)  </w:t>
            </w:r>
          </w:p>
        </w:tc>
        <w:tc>
          <w:tcPr>
            <w:tcW w:w="10170" w:type="dxa"/>
          </w:tcPr>
          <w:p w14:paraId="556C3F45" w14:textId="77777777" w:rsidR="00220E37" w:rsidRPr="00220E37" w:rsidRDefault="00950DFC" w:rsidP="00220E37">
            <w:pPr>
              <w:pStyle w:val="ListParagraph"/>
              <w:numPr>
                <w:ilvl w:val="0"/>
                <w:numId w:val="12"/>
              </w:numPr>
              <w:rPr>
                <w:rFonts w:ascii="Times New Roman" w:eastAsia="Times New Roman" w:hAnsi="Times New Roman" w:cs="Times New Roman"/>
              </w:rPr>
            </w:pPr>
            <w:r w:rsidRPr="00086292">
              <w:rPr>
                <w:rFonts w:ascii="Calibri" w:eastAsia="Times New Roman" w:hAnsi="Calibri"/>
                <w:color w:val="000000"/>
                <w:sz w:val="22"/>
                <w:szCs w:val="22"/>
              </w:rPr>
              <w:t xml:space="preserve">I thought it was an axiom of the auction benefit funds that none of it would go to the ICANN budget. </w:t>
            </w:r>
            <w:proofErr w:type="gramStart"/>
            <w:r w:rsidRPr="00086292">
              <w:rPr>
                <w:rFonts w:ascii="Calibri" w:eastAsia="Times New Roman" w:hAnsi="Calibri"/>
                <w:color w:val="000000"/>
                <w:sz w:val="22"/>
                <w:szCs w:val="22"/>
              </w:rPr>
              <w:t>So</w:t>
            </w:r>
            <w:proofErr w:type="gramEnd"/>
            <w:r w:rsidRPr="00086292">
              <w:rPr>
                <w:rFonts w:ascii="Calibri" w:eastAsia="Times New Roman" w:hAnsi="Calibri"/>
                <w:color w:val="000000"/>
                <w:sz w:val="22"/>
                <w:szCs w:val="22"/>
              </w:rPr>
              <w:t xml:space="preserve"> to me, neither ICANN nor its constituencies (in</w:t>
            </w:r>
            <w:r w:rsidR="00220E37">
              <w:rPr>
                <w:rFonts w:ascii="Calibri" w:eastAsia="Times New Roman" w:hAnsi="Calibri"/>
                <w:color w:val="000000"/>
                <w:sz w:val="22"/>
                <w:szCs w:val="22"/>
              </w:rPr>
              <w:t xml:space="preserve"> </w:t>
            </w:r>
            <w:r w:rsidRPr="00086292">
              <w:rPr>
                <w:rFonts w:ascii="Calibri" w:eastAsia="Times New Roman" w:hAnsi="Calibri"/>
                <w:color w:val="000000"/>
                <w:sz w:val="22"/>
                <w:szCs w:val="22"/>
              </w:rPr>
              <w:t>as</w:t>
            </w:r>
            <w:r w:rsidR="00220E37">
              <w:rPr>
                <w:rFonts w:ascii="Calibri" w:eastAsia="Times New Roman" w:hAnsi="Calibri"/>
                <w:color w:val="000000"/>
                <w:sz w:val="22"/>
                <w:szCs w:val="22"/>
              </w:rPr>
              <w:t xml:space="preserve"> </w:t>
            </w:r>
            <w:r w:rsidRPr="00086292">
              <w:rPr>
                <w:rFonts w:ascii="Calibri" w:eastAsia="Times New Roman" w:hAnsi="Calibri"/>
                <w:color w:val="000000"/>
                <w:sz w:val="22"/>
                <w:szCs w:val="22"/>
              </w:rPr>
              <w:t>much as they operate under the ICANN budget) should be allowed to apply for this funding.</w:t>
            </w:r>
          </w:p>
          <w:p w14:paraId="286808B9" w14:textId="77777777" w:rsidR="00220E37" w:rsidRPr="00220E37" w:rsidRDefault="00220E37" w:rsidP="00220E37">
            <w:pPr>
              <w:pStyle w:val="ListParagraph"/>
              <w:numPr>
                <w:ilvl w:val="0"/>
                <w:numId w:val="12"/>
              </w:numPr>
              <w:rPr>
                <w:rFonts w:ascii="Times New Roman" w:eastAsia="Times New Roman" w:hAnsi="Times New Roman" w:cs="Times New Roman"/>
              </w:rPr>
            </w:pPr>
            <w:r w:rsidRPr="00220E37">
              <w:rPr>
                <w:rFonts w:ascii="Calibri" w:eastAsia="Times New Roman" w:hAnsi="Calibri"/>
                <w:color w:val="000000"/>
                <w:sz w:val="22"/>
                <w:szCs w:val="22"/>
              </w:rPr>
              <w:t xml:space="preserve">This should be avoided as much as possible. </w:t>
            </w:r>
          </w:p>
          <w:p w14:paraId="77C4407D" w14:textId="77777777" w:rsidR="000C27E2" w:rsidRPr="000C27E2" w:rsidRDefault="00220E37" w:rsidP="000C27E2">
            <w:pPr>
              <w:pStyle w:val="ListParagraph"/>
              <w:numPr>
                <w:ilvl w:val="0"/>
                <w:numId w:val="12"/>
              </w:numPr>
              <w:rPr>
                <w:rFonts w:eastAsia="Times New Roman"/>
              </w:rPr>
            </w:pPr>
            <w:r w:rsidRPr="000C27E2">
              <w:rPr>
                <w:rFonts w:ascii="Calibri" w:hAnsi="Calibri"/>
                <w:color w:val="000000"/>
                <w:sz w:val="22"/>
                <w:szCs w:val="22"/>
              </w:rPr>
              <w:t xml:space="preserve">ICANN should not </w:t>
            </w:r>
            <w:proofErr w:type="gramStart"/>
            <w:r w:rsidRPr="000C27E2">
              <w:rPr>
                <w:rFonts w:ascii="Calibri" w:hAnsi="Calibri"/>
                <w:color w:val="000000"/>
                <w:sz w:val="22"/>
                <w:szCs w:val="22"/>
              </w:rPr>
              <w:t>allowed</w:t>
            </w:r>
            <w:proofErr w:type="gramEnd"/>
            <w:r w:rsidRPr="000C27E2">
              <w:rPr>
                <w:rFonts w:ascii="Calibri" w:hAnsi="Calibri"/>
                <w:color w:val="000000"/>
                <w:sz w:val="22"/>
                <w:szCs w:val="22"/>
              </w:rPr>
              <w:t xml:space="preserve"> to transfer activities from its annual budget to be covered under this fund, even if those activities are 100% aligned with the purpose of the fund(s). Just as an example, in my opinion ICANN should not request/apply for funds to expand its fellowships program (as that is part of its own budget) even though that will fit perfectly fine. </w:t>
            </w:r>
            <w:proofErr w:type="gramStart"/>
            <w:r w:rsidRPr="000C27E2">
              <w:rPr>
                <w:rFonts w:ascii="Calibri" w:hAnsi="Calibri"/>
                <w:color w:val="000000"/>
                <w:sz w:val="22"/>
                <w:szCs w:val="22"/>
              </w:rPr>
              <w:t>However</w:t>
            </w:r>
            <w:proofErr w:type="gramEnd"/>
            <w:r w:rsidRPr="000C27E2">
              <w:rPr>
                <w:rFonts w:ascii="Calibri" w:hAnsi="Calibri"/>
                <w:color w:val="000000"/>
                <w:sz w:val="22"/>
                <w:szCs w:val="22"/>
              </w:rPr>
              <w:t xml:space="preserve"> a new/complementary program to increase the number of fellows supported might be presented by another organization, for example to increase the number of women attending, or young people, or from an specific economy/sector etc.</w:t>
            </w:r>
            <w:r w:rsidR="000C27E2" w:rsidRPr="000C27E2">
              <w:rPr>
                <w:rFonts w:ascii="Calibri" w:hAnsi="Calibri"/>
                <w:color w:val="000000"/>
                <w:sz w:val="22"/>
                <w:szCs w:val="22"/>
              </w:rPr>
              <w:t xml:space="preserve"> </w:t>
            </w:r>
            <w:r w:rsidRPr="000C27E2">
              <w:rPr>
                <w:rFonts w:ascii="Calibri" w:hAnsi="Calibri"/>
                <w:color w:val="000000"/>
                <w:sz w:val="22"/>
                <w:szCs w:val="22"/>
              </w:rPr>
              <w:t xml:space="preserve">An exception that was discussed at the Drafting Team was for ICANN to apply for a portion of these funds to support the growth of the ICANN reserves. In my opinion, building reserves is part of careful and responsible financial management and ICANN should not rely on this funds for that. ICANN should work to increase its reserves by managing its operational budget conservatively and responsible. However, I do not have fundamental objections to do this, if it can be well justified and if the amount allocated is quite small (1% or 2% for example). </w:t>
            </w:r>
          </w:p>
          <w:p w14:paraId="1A357767" w14:textId="77777777" w:rsidR="007D20E3" w:rsidRPr="007D20E3" w:rsidRDefault="000C27E2" w:rsidP="007D20E3">
            <w:pPr>
              <w:pStyle w:val="ListParagraph"/>
              <w:numPr>
                <w:ilvl w:val="0"/>
                <w:numId w:val="12"/>
              </w:numPr>
              <w:rPr>
                <w:rFonts w:eastAsia="Times New Roman"/>
              </w:rPr>
            </w:pPr>
            <w:r>
              <w:rPr>
                <w:rFonts w:ascii="Calibri" w:hAnsi="Calibri"/>
                <w:color w:val="000000"/>
                <w:sz w:val="22"/>
                <w:szCs w:val="22"/>
              </w:rPr>
              <w:t>W</w:t>
            </w:r>
            <w:r w:rsidRPr="000C27E2">
              <w:rPr>
                <w:rFonts w:ascii="Calibri" w:hAnsi="Calibri"/>
                <w:color w:val="000000"/>
                <w:sz w:val="22"/>
                <w:szCs w:val="22"/>
              </w:rPr>
              <w:t>hat needs to be done is to make it possible for organizations to use funds through projects in this process.</w:t>
            </w:r>
          </w:p>
          <w:p w14:paraId="0629007D" w14:textId="5F951BAE" w:rsidR="007D20E3" w:rsidRPr="007D20E3" w:rsidRDefault="007D20E3" w:rsidP="007D20E3">
            <w:pPr>
              <w:pStyle w:val="ListParagraph"/>
              <w:numPr>
                <w:ilvl w:val="0"/>
                <w:numId w:val="12"/>
              </w:numPr>
              <w:rPr>
                <w:rFonts w:eastAsia="Times New Roman"/>
              </w:rPr>
            </w:pPr>
            <w:r w:rsidRPr="007D20E3">
              <w:rPr>
                <w:rFonts w:ascii="Calibri" w:hAnsi="Calibri"/>
                <w:color w:val="000000"/>
                <w:sz w:val="22"/>
                <w:szCs w:val="22"/>
              </w:rPr>
              <w:t xml:space="preserve">There should in principle be no exclusion for any party to issue a proposal to an Open Call procedure from a </w:t>
            </w:r>
            <w:proofErr w:type="spellStart"/>
            <w:r w:rsidRPr="007D20E3">
              <w:rPr>
                <w:rFonts w:ascii="Calibri" w:hAnsi="Calibri"/>
                <w:color w:val="000000"/>
                <w:sz w:val="22"/>
                <w:szCs w:val="22"/>
              </w:rPr>
              <w:t>subgranting</w:t>
            </w:r>
            <w:proofErr w:type="spellEnd"/>
            <w:r w:rsidRPr="007D20E3">
              <w:rPr>
                <w:rFonts w:ascii="Calibri" w:hAnsi="Calibri"/>
                <w:color w:val="000000"/>
                <w:sz w:val="22"/>
                <w:szCs w:val="22"/>
              </w:rPr>
              <w:t xml:space="preserve"> </w:t>
            </w:r>
            <w:proofErr w:type="spellStart"/>
            <w:r w:rsidRPr="007D20E3">
              <w:rPr>
                <w:rFonts w:ascii="Calibri" w:hAnsi="Calibri"/>
                <w:color w:val="000000"/>
                <w:sz w:val="22"/>
                <w:szCs w:val="22"/>
              </w:rPr>
              <w:t>organisation</w:t>
            </w:r>
            <w:proofErr w:type="spellEnd"/>
            <w:r w:rsidRPr="007D20E3">
              <w:rPr>
                <w:rFonts w:ascii="Calibri" w:hAnsi="Calibri"/>
                <w:color w:val="000000"/>
                <w:sz w:val="22"/>
                <w:szCs w:val="22"/>
              </w:rPr>
              <w:t>.</w:t>
            </w:r>
            <w:r>
              <w:rPr>
                <w:rFonts w:ascii="Calibri" w:hAnsi="Calibri"/>
                <w:color w:val="000000"/>
                <w:sz w:val="22"/>
                <w:szCs w:val="22"/>
              </w:rPr>
              <w:t xml:space="preserve"> </w:t>
            </w:r>
            <w:r w:rsidRPr="007D20E3">
              <w:rPr>
                <w:rFonts w:ascii="Calibri" w:hAnsi="Calibri"/>
                <w:color w:val="000000"/>
                <w:sz w:val="22"/>
                <w:szCs w:val="22"/>
              </w:rPr>
              <w:t xml:space="preserve">However, during their Open Calls, </w:t>
            </w:r>
            <w:proofErr w:type="spellStart"/>
            <w:r w:rsidRPr="007D20E3">
              <w:rPr>
                <w:rFonts w:ascii="Calibri" w:hAnsi="Calibri"/>
                <w:color w:val="000000"/>
                <w:sz w:val="22"/>
                <w:szCs w:val="22"/>
              </w:rPr>
              <w:t>subgranting</w:t>
            </w:r>
            <w:proofErr w:type="spellEnd"/>
            <w:r w:rsidRPr="007D20E3">
              <w:rPr>
                <w:rFonts w:ascii="Calibri" w:hAnsi="Calibri"/>
                <w:color w:val="000000"/>
                <w:sz w:val="22"/>
                <w:szCs w:val="22"/>
              </w:rPr>
              <w:t xml:space="preserve"> </w:t>
            </w:r>
            <w:proofErr w:type="spellStart"/>
            <w:r w:rsidRPr="007D20E3">
              <w:rPr>
                <w:rFonts w:ascii="Calibri" w:hAnsi="Calibri"/>
                <w:color w:val="000000"/>
                <w:sz w:val="22"/>
                <w:szCs w:val="22"/>
              </w:rPr>
              <w:t>organisation</w:t>
            </w:r>
            <w:proofErr w:type="spellEnd"/>
            <w:r w:rsidRPr="007D20E3">
              <w:rPr>
                <w:rFonts w:ascii="Calibri" w:hAnsi="Calibri"/>
                <w:color w:val="000000"/>
                <w:sz w:val="22"/>
                <w:szCs w:val="22"/>
              </w:rPr>
              <w:t xml:space="preserve"> should apply clear selection criteria, whereby an ‘ICANN proposal’ should meet these as well.</w:t>
            </w:r>
          </w:p>
          <w:p w14:paraId="101F05CE" w14:textId="7DAA29E0" w:rsidR="006D66A5" w:rsidRPr="007D20E3" w:rsidRDefault="007D20E3" w:rsidP="007D20E3">
            <w:pPr>
              <w:pStyle w:val="ListParagraph"/>
              <w:numPr>
                <w:ilvl w:val="0"/>
                <w:numId w:val="12"/>
              </w:numPr>
              <w:rPr>
                <w:rFonts w:eastAsia="Times New Roman"/>
              </w:rPr>
            </w:pPr>
            <w:r>
              <w:rPr>
                <w:rFonts w:ascii="Calibri" w:hAnsi="Calibri"/>
                <w:color w:val="000000"/>
                <w:sz w:val="22"/>
                <w:szCs w:val="22"/>
              </w:rPr>
              <w:t>W</w:t>
            </w:r>
            <w:r>
              <w:rPr>
                <w:rFonts w:ascii="Calibri" w:hAnsi="Calibri"/>
                <w:color w:val="000000"/>
                <w:sz w:val="22"/>
                <w:szCs w:val="22"/>
              </w:rPr>
              <w:t>e need a firewall to prevent even the possible appearance that this money is funding ICANN itself</w:t>
            </w:r>
            <w:r>
              <w:rPr>
                <w:rFonts w:ascii="Calibri" w:hAnsi="Calibri"/>
                <w:color w:val="000000"/>
                <w:sz w:val="22"/>
                <w:szCs w:val="22"/>
              </w:rPr>
              <w:t>.</w:t>
            </w:r>
          </w:p>
        </w:tc>
      </w:tr>
      <w:tr w:rsidR="00C831D7" w:rsidRPr="00032A62" w14:paraId="085CFB9D" w14:textId="77777777" w:rsidTr="00C831D7">
        <w:tc>
          <w:tcPr>
            <w:tcW w:w="2695" w:type="dxa"/>
            <w:shd w:val="clear" w:color="auto" w:fill="E7E6E6" w:themeFill="background2"/>
          </w:tcPr>
          <w:p w14:paraId="3E456779" w14:textId="10109AEA" w:rsidR="00DD45EE" w:rsidRPr="00ED000E" w:rsidRDefault="00C831D7">
            <w:pPr>
              <w:rPr>
                <w:rFonts w:asciiTheme="minorHAnsi" w:hAnsiTheme="minorHAnsi"/>
                <w:b/>
                <w:sz w:val="22"/>
                <w:szCs w:val="22"/>
              </w:rPr>
            </w:pPr>
            <w:r w:rsidRPr="00ED000E">
              <w:rPr>
                <w:rFonts w:asciiTheme="minorHAnsi" w:hAnsiTheme="minorHAnsi"/>
                <w:b/>
                <w:sz w:val="22"/>
                <w:szCs w:val="22"/>
              </w:rPr>
              <w:t>Order in which this question should be dealt with</w:t>
            </w:r>
          </w:p>
        </w:tc>
        <w:tc>
          <w:tcPr>
            <w:tcW w:w="10170" w:type="dxa"/>
          </w:tcPr>
          <w:p w14:paraId="079F611B" w14:textId="04155EC1" w:rsidR="004C3CE7" w:rsidRPr="000357F6" w:rsidRDefault="004C3CE7" w:rsidP="000357F6">
            <w:pPr>
              <w:rPr>
                <w:rFonts w:asciiTheme="minorHAnsi" w:hAnsiTheme="minorHAnsi"/>
                <w:color w:val="11313B"/>
                <w:sz w:val="22"/>
                <w:szCs w:val="22"/>
              </w:rPr>
            </w:pPr>
          </w:p>
        </w:tc>
      </w:tr>
      <w:tr w:rsidR="00C831D7" w14:paraId="63935F33" w14:textId="77777777" w:rsidTr="00C831D7">
        <w:tc>
          <w:tcPr>
            <w:tcW w:w="2695" w:type="dxa"/>
            <w:shd w:val="clear" w:color="auto" w:fill="E7E6E6" w:themeFill="background2"/>
          </w:tcPr>
          <w:p w14:paraId="722D6F5A" w14:textId="77777777" w:rsidR="00DD45EE" w:rsidRPr="00ED000E" w:rsidRDefault="00C831D7">
            <w:pPr>
              <w:rPr>
                <w:rFonts w:asciiTheme="minorHAnsi" w:hAnsiTheme="minorHAnsi"/>
                <w:b/>
                <w:sz w:val="22"/>
                <w:szCs w:val="22"/>
              </w:rPr>
            </w:pPr>
            <w:r w:rsidRPr="00ED000E">
              <w:rPr>
                <w:rFonts w:asciiTheme="minorHAnsi" w:hAnsiTheme="minorHAnsi"/>
                <w:b/>
                <w:sz w:val="22"/>
                <w:szCs w:val="22"/>
              </w:rPr>
              <w:t>Sub-questions or clarifications needed</w:t>
            </w:r>
          </w:p>
        </w:tc>
        <w:tc>
          <w:tcPr>
            <w:tcW w:w="10170" w:type="dxa"/>
          </w:tcPr>
          <w:p w14:paraId="5415CE2C" w14:textId="486BC15E" w:rsidR="00DD45EE" w:rsidRPr="00ED000E" w:rsidRDefault="00DD45EE" w:rsidP="004F0DA3">
            <w:pPr>
              <w:pStyle w:val="p1"/>
              <w:rPr>
                <w:rFonts w:asciiTheme="minorHAnsi" w:hAnsiTheme="minorHAnsi"/>
                <w:sz w:val="22"/>
                <w:szCs w:val="22"/>
              </w:rPr>
            </w:pPr>
          </w:p>
        </w:tc>
      </w:tr>
      <w:tr w:rsidR="00C831D7" w14:paraId="741539FB" w14:textId="77777777" w:rsidTr="00C831D7">
        <w:tc>
          <w:tcPr>
            <w:tcW w:w="2695" w:type="dxa"/>
            <w:shd w:val="clear" w:color="auto" w:fill="E7E6E6" w:themeFill="background2"/>
          </w:tcPr>
          <w:p w14:paraId="27B812FA" w14:textId="77777777" w:rsidR="00C831D7" w:rsidRPr="00ED000E" w:rsidRDefault="00C831D7">
            <w:pPr>
              <w:rPr>
                <w:rFonts w:asciiTheme="minorHAnsi" w:hAnsiTheme="minorHAnsi"/>
                <w:b/>
                <w:sz w:val="22"/>
                <w:szCs w:val="22"/>
              </w:rPr>
            </w:pPr>
            <w:r w:rsidRPr="00ED000E">
              <w:rPr>
                <w:rFonts w:asciiTheme="minorHAnsi" w:hAnsiTheme="minorHAnsi"/>
                <w:b/>
                <w:sz w:val="22"/>
                <w:szCs w:val="22"/>
              </w:rPr>
              <w:t>(External) Expertise required?</w:t>
            </w:r>
          </w:p>
        </w:tc>
        <w:tc>
          <w:tcPr>
            <w:tcW w:w="10170" w:type="dxa"/>
          </w:tcPr>
          <w:p w14:paraId="3B8FED3B" w14:textId="77777777" w:rsidR="004C316E" w:rsidRPr="00ED000E" w:rsidRDefault="008073AD" w:rsidP="00895D9D">
            <w:pPr>
              <w:rPr>
                <w:rFonts w:asciiTheme="minorHAnsi" w:hAnsiTheme="minorHAnsi"/>
                <w:sz w:val="22"/>
                <w:szCs w:val="22"/>
              </w:rPr>
            </w:pPr>
            <w:r w:rsidRPr="00ED000E">
              <w:rPr>
                <w:rFonts w:asciiTheme="minorHAnsi" w:hAnsiTheme="minorHAnsi"/>
                <w:sz w:val="22"/>
                <w:szCs w:val="22"/>
              </w:rPr>
              <w:t xml:space="preserve">Legal and fiduciary requirements. </w:t>
            </w:r>
          </w:p>
          <w:p w14:paraId="5BBCC66D" w14:textId="2C812725" w:rsidR="0024265C" w:rsidRPr="00ED000E" w:rsidRDefault="0024265C" w:rsidP="00895D9D">
            <w:pPr>
              <w:rPr>
                <w:rFonts w:asciiTheme="minorHAnsi" w:hAnsiTheme="minorHAnsi"/>
                <w:sz w:val="22"/>
                <w:szCs w:val="22"/>
              </w:rPr>
            </w:pPr>
            <w:bookmarkStart w:id="0" w:name="_GoBack"/>
            <w:bookmarkEnd w:id="0"/>
          </w:p>
        </w:tc>
      </w:tr>
    </w:tbl>
    <w:p w14:paraId="6D5E5215" w14:textId="187F1704" w:rsidR="000E7792" w:rsidRDefault="00B25C8F" w:rsidP="000E7E55">
      <w:pPr>
        <w:jc w:val="center"/>
      </w:pPr>
    </w:p>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5C57E32"/>
    <w:multiLevelType w:val="hybridMultilevel"/>
    <w:tmpl w:val="1714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0747E"/>
    <w:multiLevelType w:val="hybridMultilevel"/>
    <w:tmpl w:val="2B98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03679E"/>
    <w:multiLevelType w:val="hybridMultilevel"/>
    <w:tmpl w:val="A642C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5055B9"/>
    <w:multiLevelType w:val="hybridMultilevel"/>
    <w:tmpl w:val="AF28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0"/>
  </w:num>
  <w:num w:numId="6">
    <w:abstractNumId w:val="3"/>
  </w:num>
  <w:num w:numId="7">
    <w:abstractNumId w:val="7"/>
  </w:num>
  <w:num w:numId="8">
    <w:abstractNumId w:val="11"/>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357F6"/>
    <w:rsid w:val="00040A28"/>
    <w:rsid w:val="000769BD"/>
    <w:rsid w:val="00086292"/>
    <w:rsid w:val="000C27E2"/>
    <w:rsid w:val="000E7E55"/>
    <w:rsid w:val="00115FFE"/>
    <w:rsid w:val="001A6549"/>
    <w:rsid w:val="00205B0C"/>
    <w:rsid w:val="00220E37"/>
    <w:rsid w:val="0024265C"/>
    <w:rsid w:val="00280346"/>
    <w:rsid w:val="00303264"/>
    <w:rsid w:val="003677C5"/>
    <w:rsid w:val="003B57A5"/>
    <w:rsid w:val="004968F9"/>
    <w:rsid w:val="004A6873"/>
    <w:rsid w:val="004B79C7"/>
    <w:rsid w:val="004C316E"/>
    <w:rsid w:val="004C3CE7"/>
    <w:rsid w:val="004F0DA3"/>
    <w:rsid w:val="0051066F"/>
    <w:rsid w:val="0052291E"/>
    <w:rsid w:val="00586C35"/>
    <w:rsid w:val="005F63F1"/>
    <w:rsid w:val="00604F93"/>
    <w:rsid w:val="00685282"/>
    <w:rsid w:val="00692908"/>
    <w:rsid w:val="006930A5"/>
    <w:rsid w:val="006D66A5"/>
    <w:rsid w:val="006F7F87"/>
    <w:rsid w:val="00726408"/>
    <w:rsid w:val="007528EB"/>
    <w:rsid w:val="007710DE"/>
    <w:rsid w:val="007D20E3"/>
    <w:rsid w:val="008073AD"/>
    <w:rsid w:val="00816F1D"/>
    <w:rsid w:val="00831E18"/>
    <w:rsid w:val="00895D9D"/>
    <w:rsid w:val="008E3A71"/>
    <w:rsid w:val="009058C7"/>
    <w:rsid w:val="00950DFC"/>
    <w:rsid w:val="009B3D1A"/>
    <w:rsid w:val="00A11DD0"/>
    <w:rsid w:val="00A61D68"/>
    <w:rsid w:val="00AE4F7A"/>
    <w:rsid w:val="00B06800"/>
    <w:rsid w:val="00B25C8F"/>
    <w:rsid w:val="00B33AB5"/>
    <w:rsid w:val="00B3457F"/>
    <w:rsid w:val="00BD08E3"/>
    <w:rsid w:val="00C16EE0"/>
    <w:rsid w:val="00C7576E"/>
    <w:rsid w:val="00C831D7"/>
    <w:rsid w:val="00CA3462"/>
    <w:rsid w:val="00D14E20"/>
    <w:rsid w:val="00D9672E"/>
    <w:rsid w:val="00DB3E92"/>
    <w:rsid w:val="00DD45EE"/>
    <w:rsid w:val="00E34892"/>
    <w:rsid w:val="00EA2BD7"/>
    <w:rsid w:val="00EB3E59"/>
    <w:rsid w:val="00ED000E"/>
    <w:rsid w:val="00EE3915"/>
    <w:rsid w:val="00EF38F3"/>
    <w:rsid w:val="00F22A2D"/>
    <w:rsid w:val="00F85EEF"/>
    <w:rsid w:val="00FA2254"/>
    <w:rsid w:val="00FD6C1D"/>
    <w:rsid w:val="00FE45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F9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rPr>
      <w:rFonts w:asciiTheme="minorHAnsi" w:hAnsiTheme="minorHAnsi" w:cstheme="minorBidi"/>
    </w:rPr>
  </w:style>
  <w:style w:type="paragraph" w:styleId="NormalWeb">
    <w:name w:val="Normal (Web)"/>
    <w:basedOn w:val="Normal"/>
    <w:uiPriority w:val="99"/>
    <w:unhideWhenUsed/>
    <w:rsid w:val="004B7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71661083">
      <w:bodyDiv w:val="1"/>
      <w:marLeft w:val="0"/>
      <w:marRight w:val="0"/>
      <w:marTop w:val="0"/>
      <w:marBottom w:val="0"/>
      <w:divBdr>
        <w:top w:val="none" w:sz="0" w:space="0" w:color="auto"/>
        <w:left w:val="none" w:sz="0" w:space="0" w:color="auto"/>
        <w:bottom w:val="none" w:sz="0" w:space="0" w:color="auto"/>
        <w:right w:val="none" w:sz="0" w:space="0" w:color="auto"/>
      </w:divBdr>
    </w:div>
    <w:div w:id="85227688">
      <w:bodyDiv w:val="1"/>
      <w:marLeft w:val="0"/>
      <w:marRight w:val="0"/>
      <w:marTop w:val="0"/>
      <w:marBottom w:val="0"/>
      <w:divBdr>
        <w:top w:val="none" w:sz="0" w:space="0" w:color="auto"/>
        <w:left w:val="none" w:sz="0" w:space="0" w:color="auto"/>
        <w:bottom w:val="none" w:sz="0" w:space="0" w:color="auto"/>
        <w:right w:val="none" w:sz="0" w:space="0" w:color="auto"/>
      </w:divBdr>
    </w:div>
    <w:div w:id="108277818">
      <w:bodyDiv w:val="1"/>
      <w:marLeft w:val="0"/>
      <w:marRight w:val="0"/>
      <w:marTop w:val="0"/>
      <w:marBottom w:val="0"/>
      <w:divBdr>
        <w:top w:val="none" w:sz="0" w:space="0" w:color="auto"/>
        <w:left w:val="none" w:sz="0" w:space="0" w:color="auto"/>
        <w:bottom w:val="none" w:sz="0" w:space="0" w:color="auto"/>
        <w:right w:val="none" w:sz="0" w:space="0" w:color="auto"/>
      </w:divBdr>
    </w:div>
    <w:div w:id="177239606">
      <w:bodyDiv w:val="1"/>
      <w:marLeft w:val="0"/>
      <w:marRight w:val="0"/>
      <w:marTop w:val="0"/>
      <w:marBottom w:val="0"/>
      <w:divBdr>
        <w:top w:val="none" w:sz="0" w:space="0" w:color="auto"/>
        <w:left w:val="none" w:sz="0" w:space="0" w:color="auto"/>
        <w:bottom w:val="none" w:sz="0" w:space="0" w:color="auto"/>
        <w:right w:val="none" w:sz="0" w:space="0" w:color="auto"/>
      </w:divBdr>
      <w:divsChild>
        <w:div w:id="1148015448">
          <w:marLeft w:val="0"/>
          <w:marRight w:val="0"/>
          <w:marTop w:val="0"/>
          <w:marBottom w:val="0"/>
          <w:divBdr>
            <w:top w:val="none" w:sz="0" w:space="0" w:color="auto"/>
            <w:left w:val="none" w:sz="0" w:space="0" w:color="auto"/>
            <w:bottom w:val="none" w:sz="0" w:space="0" w:color="auto"/>
            <w:right w:val="none" w:sz="0" w:space="0" w:color="auto"/>
          </w:divBdr>
        </w:div>
      </w:divsChild>
    </w:div>
    <w:div w:id="184831956">
      <w:bodyDiv w:val="1"/>
      <w:marLeft w:val="0"/>
      <w:marRight w:val="0"/>
      <w:marTop w:val="0"/>
      <w:marBottom w:val="0"/>
      <w:divBdr>
        <w:top w:val="none" w:sz="0" w:space="0" w:color="auto"/>
        <w:left w:val="none" w:sz="0" w:space="0" w:color="auto"/>
        <w:bottom w:val="none" w:sz="0" w:space="0" w:color="auto"/>
        <w:right w:val="none" w:sz="0" w:space="0" w:color="auto"/>
      </w:divBdr>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34123324">
      <w:bodyDiv w:val="1"/>
      <w:marLeft w:val="0"/>
      <w:marRight w:val="0"/>
      <w:marTop w:val="0"/>
      <w:marBottom w:val="0"/>
      <w:divBdr>
        <w:top w:val="none" w:sz="0" w:space="0" w:color="auto"/>
        <w:left w:val="none" w:sz="0" w:space="0" w:color="auto"/>
        <w:bottom w:val="none" w:sz="0" w:space="0" w:color="auto"/>
        <w:right w:val="none" w:sz="0" w:space="0" w:color="auto"/>
      </w:divBdr>
    </w:div>
    <w:div w:id="251820517">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397217807">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26607296">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562763306">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614480601">
      <w:bodyDiv w:val="1"/>
      <w:marLeft w:val="0"/>
      <w:marRight w:val="0"/>
      <w:marTop w:val="0"/>
      <w:marBottom w:val="0"/>
      <w:divBdr>
        <w:top w:val="none" w:sz="0" w:space="0" w:color="auto"/>
        <w:left w:val="none" w:sz="0" w:space="0" w:color="auto"/>
        <w:bottom w:val="none" w:sz="0" w:space="0" w:color="auto"/>
        <w:right w:val="none" w:sz="0" w:space="0" w:color="auto"/>
      </w:divBdr>
    </w:div>
    <w:div w:id="631716620">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745111464">
      <w:bodyDiv w:val="1"/>
      <w:marLeft w:val="0"/>
      <w:marRight w:val="0"/>
      <w:marTop w:val="0"/>
      <w:marBottom w:val="0"/>
      <w:divBdr>
        <w:top w:val="none" w:sz="0" w:space="0" w:color="auto"/>
        <w:left w:val="none" w:sz="0" w:space="0" w:color="auto"/>
        <w:bottom w:val="none" w:sz="0" w:space="0" w:color="auto"/>
        <w:right w:val="none" w:sz="0" w:space="0" w:color="auto"/>
      </w:divBdr>
    </w:div>
    <w:div w:id="791481574">
      <w:bodyDiv w:val="1"/>
      <w:marLeft w:val="0"/>
      <w:marRight w:val="0"/>
      <w:marTop w:val="0"/>
      <w:marBottom w:val="0"/>
      <w:divBdr>
        <w:top w:val="none" w:sz="0" w:space="0" w:color="auto"/>
        <w:left w:val="none" w:sz="0" w:space="0" w:color="auto"/>
        <w:bottom w:val="none" w:sz="0" w:space="0" w:color="auto"/>
        <w:right w:val="none" w:sz="0" w:space="0" w:color="auto"/>
      </w:divBdr>
      <w:divsChild>
        <w:div w:id="85811441">
          <w:marLeft w:val="0"/>
          <w:marRight w:val="0"/>
          <w:marTop w:val="0"/>
          <w:marBottom w:val="0"/>
          <w:divBdr>
            <w:top w:val="none" w:sz="0" w:space="0" w:color="auto"/>
            <w:left w:val="none" w:sz="0" w:space="0" w:color="auto"/>
            <w:bottom w:val="none" w:sz="0" w:space="0" w:color="auto"/>
            <w:right w:val="none" w:sz="0" w:space="0" w:color="auto"/>
          </w:divBdr>
        </w:div>
      </w:divsChild>
    </w:div>
    <w:div w:id="801846590">
      <w:bodyDiv w:val="1"/>
      <w:marLeft w:val="0"/>
      <w:marRight w:val="0"/>
      <w:marTop w:val="0"/>
      <w:marBottom w:val="0"/>
      <w:divBdr>
        <w:top w:val="none" w:sz="0" w:space="0" w:color="auto"/>
        <w:left w:val="none" w:sz="0" w:space="0" w:color="auto"/>
        <w:bottom w:val="none" w:sz="0" w:space="0" w:color="auto"/>
        <w:right w:val="none" w:sz="0" w:space="0" w:color="auto"/>
      </w:divBdr>
    </w:div>
    <w:div w:id="811600262">
      <w:bodyDiv w:val="1"/>
      <w:marLeft w:val="0"/>
      <w:marRight w:val="0"/>
      <w:marTop w:val="0"/>
      <w:marBottom w:val="0"/>
      <w:divBdr>
        <w:top w:val="none" w:sz="0" w:space="0" w:color="auto"/>
        <w:left w:val="none" w:sz="0" w:space="0" w:color="auto"/>
        <w:bottom w:val="none" w:sz="0" w:space="0" w:color="auto"/>
        <w:right w:val="none" w:sz="0" w:space="0" w:color="auto"/>
      </w:divBdr>
    </w:div>
    <w:div w:id="86647940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27694553">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77610865">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13647111">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080636012">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67894741">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516728251">
      <w:bodyDiv w:val="1"/>
      <w:marLeft w:val="0"/>
      <w:marRight w:val="0"/>
      <w:marTop w:val="0"/>
      <w:marBottom w:val="0"/>
      <w:divBdr>
        <w:top w:val="none" w:sz="0" w:space="0" w:color="auto"/>
        <w:left w:val="none" w:sz="0" w:space="0" w:color="auto"/>
        <w:bottom w:val="none" w:sz="0" w:space="0" w:color="auto"/>
        <w:right w:val="none" w:sz="0" w:space="0" w:color="auto"/>
      </w:divBdr>
    </w:div>
    <w:div w:id="1535582388">
      <w:bodyDiv w:val="1"/>
      <w:marLeft w:val="0"/>
      <w:marRight w:val="0"/>
      <w:marTop w:val="0"/>
      <w:marBottom w:val="0"/>
      <w:divBdr>
        <w:top w:val="none" w:sz="0" w:space="0" w:color="auto"/>
        <w:left w:val="none" w:sz="0" w:space="0" w:color="auto"/>
        <w:bottom w:val="none" w:sz="0" w:space="0" w:color="auto"/>
        <w:right w:val="none" w:sz="0" w:space="0" w:color="auto"/>
      </w:divBdr>
    </w:div>
    <w:div w:id="1603998176">
      <w:bodyDiv w:val="1"/>
      <w:marLeft w:val="0"/>
      <w:marRight w:val="0"/>
      <w:marTop w:val="0"/>
      <w:marBottom w:val="0"/>
      <w:divBdr>
        <w:top w:val="none" w:sz="0" w:space="0" w:color="auto"/>
        <w:left w:val="none" w:sz="0" w:space="0" w:color="auto"/>
        <w:bottom w:val="none" w:sz="0" w:space="0" w:color="auto"/>
        <w:right w:val="none" w:sz="0" w:space="0" w:color="auto"/>
      </w:divBdr>
    </w:div>
    <w:div w:id="1604529095">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25650038">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664353009">
      <w:bodyDiv w:val="1"/>
      <w:marLeft w:val="0"/>
      <w:marRight w:val="0"/>
      <w:marTop w:val="0"/>
      <w:marBottom w:val="0"/>
      <w:divBdr>
        <w:top w:val="none" w:sz="0" w:space="0" w:color="auto"/>
        <w:left w:val="none" w:sz="0" w:space="0" w:color="auto"/>
        <w:bottom w:val="none" w:sz="0" w:space="0" w:color="auto"/>
        <w:right w:val="none" w:sz="0" w:space="0" w:color="auto"/>
      </w:divBdr>
    </w:div>
    <w:div w:id="1691644565">
      <w:bodyDiv w:val="1"/>
      <w:marLeft w:val="0"/>
      <w:marRight w:val="0"/>
      <w:marTop w:val="0"/>
      <w:marBottom w:val="0"/>
      <w:divBdr>
        <w:top w:val="none" w:sz="0" w:space="0" w:color="auto"/>
        <w:left w:val="none" w:sz="0" w:space="0" w:color="auto"/>
        <w:bottom w:val="none" w:sz="0" w:space="0" w:color="auto"/>
        <w:right w:val="none" w:sz="0" w:space="0" w:color="auto"/>
      </w:divBdr>
    </w:div>
    <w:div w:id="1698778038">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40058991">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03439946">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 w:id="2125617238">
      <w:bodyDiv w:val="1"/>
      <w:marLeft w:val="0"/>
      <w:marRight w:val="0"/>
      <w:marTop w:val="0"/>
      <w:marBottom w:val="0"/>
      <w:divBdr>
        <w:top w:val="none" w:sz="0" w:space="0" w:color="auto"/>
        <w:left w:val="none" w:sz="0" w:space="0" w:color="auto"/>
        <w:bottom w:val="none" w:sz="0" w:space="0" w:color="auto"/>
        <w:right w:val="none" w:sz="0" w:space="0" w:color="auto"/>
      </w:divBdr>
    </w:div>
    <w:div w:id="2128887890">
      <w:bodyDiv w:val="1"/>
      <w:marLeft w:val="0"/>
      <w:marRight w:val="0"/>
      <w:marTop w:val="0"/>
      <w:marBottom w:val="0"/>
      <w:divBdr>
        <w:top w:val="none" w:sz="0" w:space="0" w:color="auto"/>
        <w:left w:val="none" w:sz="0" w:space="0" w:color="auto"/>
        <w:bottom w:val="none" w:sz="0" w:space="0" w:color="auto"/>
        <w:right w:val="none" w:sz="0" w:space="0" w:color="auto"/>
      </w:divBdr>
    </w:div>
    <w:div w:id="214368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2017-06-05T23:11:00Z</dcterms:created>
  <dcterms:modified xsi:type="dcterms:W3CDTF">2017-06-05T23:11:00Z</dcterms:modified>
</cp:coreProperties>
</file>