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16" w:rsidRDefault="002568DB" w:rsidP="00C867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399F0" wp14:editId="59355FE2">
                <wp:simplePos x="0" y="0"/>
                <wp:positionH relativeFrom="column">
                  <wp:posOffset>28575</wp:posOffset>
                </wp:positionH>
                <wp:positionV relativeFrom="paragraph">
                  <wp:posOffset>563880</wp:posOffset>
                </wp:positionV>
                <wp:extent cx="5181600" cy="5114925"/>
                <wp:effectExtent l="0" t="0" r="19050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114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DB" w:rsidRPr="002568DB" w:rsidRDefault="002568DB" w:rsidP="002568D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firstLineChars="0"/>
                            </w:pPr>
                            <w:r w:rsidRPr="002568DB">
                              <w:t>Each CJK panel creates an LGR</w:t>
                            </w:r>
                          </w:p>
                          <w:p w:rsidR="002568DB" w:rsidRPr="002568DB" w:rsidRDefault="002568DB" w:rsidP="002568D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firstLineChars="0"/>
                            </w:pPr>
                            <w:r w:rsidRPr="002568DB">
                              <w:t>Each LGR includes a repertoire and variants</w:t>
                            </w:r>
                          </w:p>
                          <w:p w:rsidR="002568DB" w:rsidRPr="002568DB" w:rsidRDefault="002568DB" w:rsidP="002568D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firstLineChars="0"/>
                            </w:pPr>
                            <w:r w:rsidRPr="002568DB">
                              <w:t>If an LGR includes Han characters:</w:t>
                            </w:r>
                          </w:p>
                          <w:p w:rsidR="002568DB" w:rsidRPr="002568DB" w:rsidRDefault="002568DB" w:rsidP="002568D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firstLineChars="0"/>
                            </w:pPr>
                            <w:r>
                              <w:t xml:space="preserve">the variant </w:t>
                            </w:r>
                            <w:r w:rsidR="00166C97">
                              <w:t>MAPPINGS</w:t>
                            </w:r>
                            <w:r w:rsidRPr="002568DB">
                              <w:t xml:space="preserve"> must agree for all three</w:t>
                            </w:r>
                            <w:r>
                              <w:t xml:space="preserve"> </w:t>
                            </w:r>
                            <w:r w:rsidRPr="002568DB">
                              <w:t>panels</w:t>
                            </w:r>
                          </w:p>
                          <w:p w:rsidR="002568DB" w:rsidRPr="002568DB" w:rsidRDefault="00166C97" w:rsidP="002568D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firstLineChars="0"/>
                            </w:pPr>
                            <w:r>
                              <w:t>the variant TYPES</w:t>
                            </w:r>
                            <w:r w:rsidR="002568DB" w:rsidRPr="002568DB">
                              <w:t xml:space="preserve"> may be different</w:t>
                            </w:r>
                          </w:p>
                          <w:p w:rsidR="002568DB" w:rsidRDefault="002568DB" w:rsidP="002568D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firstLineChars="0"/>
                            </w:pPr>
                            <w:r w:rsidRPr="002568DB">
                              <w:t>the repertoires may be different</w:t>
                            </w:r>
                          </w:p>
                          <w:p w:rsidR="00166C97" w:rsidRDefault="00166C97" w:rsidP="00166C97"/>
                          <w:p w:rsidR="002568DB" w:rsidRDefault="00166C97" w:rsidP="00166C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The mea</w:t>
                            </w:r>
                            <w: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 xml:space="preserve">ing of </w:t>
                            </w:r>
                            <w:r>
                              <w:t>“Variant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66C97">
                              <w:t>mappings to agree</w:t>
                            </w:r>
                            <w:r>
                              <w:t>”</w:t>
                            </w:r>
                          </w:p>
                          <w:p w:rsidR="002568DB" w:rsidRPr="002568DB" w:rsidRDefault="002568DB" w:rsidP="00C0357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firstLineChars="0"/>
                            </w:pPr>
                            <w:r w:rsidRPr="002568DB">
                              <w:t xml:space="preserve">If any LGR defines a variant pair </w:t>
                            </w:r>
                            <w:r w:rsidRPr="00062898">
                              <w:rPr>
                                <w:highlight w:val="yellow"/>
                              </w:rPr>
                              <w:t>A &lt;--&gt; B</w:t>
                            </w:r>
                          </w:p>
                          <w:p w:rsidR="002568DB" w:rsidRPr="002568DB" w:rsidRDefault="00166C97" w:rsidP="002568DB">
                            <w:pPr>
                              <w:pStyle w:val="a3"/>
                              <w:numPr>
                                <w:ilvl w:val="1"/>
                                <w:numId w:val="6"/>
                              </w:numPr>
                              <w:ind w:firstLineChars="0"/>
                            </w:pPr>
                            <w:r>
                              <w:t>ALL OTHER</w:t>
                            </w:r>
                            <w:r w:rsidR="002568DB" w:rsidRPr="002568DB">
                              <w:t xml:space="preserve"> LGRs that contain A</w:t>
                            </w:r>
                          </w:p>
                          <w:p w:rsidR="002568DB" w:rsidRPr="002568DB" w:rsidRDefault="002568DB" w:rsidP="002568DB">
                            <w:pPr>
                              <w:pStyle w:val="a3"/>
                              <w:numPr>
                                <w:ilvl w:val="2"/>
                                <w:numId w:val="6"/>
                              </w:numPr>
                              <w:ind w:firstLineChars="0"/>
                            </w:pPr>
                            <w:r w:rsidRPr="002568DB">
                              <w:t>must also contain B</w:t>
                            </w:r>
                          </w:p>
                          <w:p w:rsidR="002568DB" w:rsidRPr="002568DB" w:rsidRDefault="002568DB" w:rsidP="002568DB">
                            <w:pPr>
                              <w:pStyle w:val="a3"/>
                              <w:numPr>
                                <w:ilvl w:val="2"/>
                                <w:numId w:val="6"/>
                              </w:numPr>
                              <w:ind w:firstLineChars="0"/>
                            </w:pPr>
                            <w:r w:rsidRPr="002568DB">
                              <w:t xml:space="preserve">must also contain the mapping </w:t>
                            </w:r>
                            <w:r w:rsidRPr="00062898">
                              <w:rPr>
                                <w:highlight w:val="yellow"/>
                              </w:rPr>
                              <w:t>A ---&gt; B</w:t>
                            </w:r>
                          </w:p>
                          <w:p w:rsidR="002568DB" w:rsidRPr="002568DB" w:rsidRDefault="00166C97" w:rsidP="002568DB">
                            <w:pPr>
                              <w:pStyle w:val="a3"/>
                              <w:numPr>
                                <w:ilvl w:val="1"/>
                                <w:numId w:val="6"/>
                              </w:numPr>
                              <w:ind w:firstLineChars="0"/>
                            </w:pPr>
                            <w:r>
                              <w:t>ALL OTHER</w:t>
                            </w:r>
                            <w:r w:rsidR="002568DB" w:rsidRPr="002568DB">
                              <w:t xml:space="preserve"> LGRs that contain B</w:t>
                            </w:r>
                          </w:p>
                          <w:p w:rsidR="002568DB" w:rsidRPr="002568DB" w:rsidRDefault="002568DB" w:rsidP="002568DB">
                            <w:pPr>
                              <w:pStyle w:val="a3"/>
                              <w:numPr>
                                <w:ilvl w:val="2"/>
                                <w:numId w:val="6"/>
                              </w:numPr>
                              <w:ind w:firstLineChars="0"/>
                            </w:pPr>
                            <w:r w:rsidRPr="002568DB">
                              <w:t>must also contain A</w:t>
                            </w:r>
                          </w:p>
                          <w:p w:rsidR="002568DB" w:rsidRDefault="002568DB" w:rsidP="002568DB">
                            <w:pPr>
                              <w:pStyle w:val="a3"/>
                              <w:numPr>
                                <w:ilvl w:val="2"/>
                                <w:numId w:val="6"/>
                              </w:numPr>
                              <w:ind w:firstLineChars="0"/>
                            </w:pPr>
                            <w:r w:rsidRPr="002568DB">
                              <w:t>must also contain the mapping B ---&gt; A</w:t>
                            </w:r>
                          </w:p>
                          <w:p w:rsidR="000E28DF" w:rsidRDefault="000E28DF" w:rsidP="00166C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</w:pPr>
                          </w:p>
                          <w:p w:rsidR="00166C97" w:rsidRPr="00166C97" w:rsidRDefault="000E28DF" w:rsidP="00166C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</w:pPr>
                            <w:r>
                              <w:t>I</w:t>
                            </w:r>
                            <w:r w:rsidR="00166C97" w:rsidRPr="00166C97">
                              <w:t>f the LGR from my Panel does</w:t>
                            </w:r>
                            <w:r w:rsidR="00166C97">
                              <w:t xml:space="preserve"> NOT</w:t>
                            </w:r>
                            <w:r w:rsidR="00166C97" w:rsidRPr="00166C97">
                              <w:t xml:space="preserve"> use varian</w:t>
                            </w:r>
                            <w:r w:rsidR="00166C97">
                              <w:t>ts</w:t>
                            </w:r>
                          </w:p>
                          <w:p w:rsidR="00166C97" w:rsidRPr="00166C97" w:rsidRDefault="00166C97" w:rsidP="000E488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firstLineChars="0"/>
                              <w:jc w:val="left"/>
                            </w:pPr>
                            <w:r w:rsidRPr="003F776C">
                              <w:rPr>
                                <w:highlight w:val="yellow"/>
                              </w:rPr>
                              <w:t>The variant mappings must still be defined</w:t>
                            </w:r>
                          </w:p>
                          <w:p w:rsidR="00166C97" w:rsidRPr="00166C97" w:rsidRDefault="00166C97" w:rsidP="000E488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firstLineChars="0"/>
                              <w:jc w:val="left"/>
                            </w:pPr>
                            <w:r w:rsidRPr="00166C97">
                              <w:t>The variant mappings must agree with all</w:t>
                            </w:r>
                            <w:r w:rsidR="00081CF6">
                              <w:t xml:space="preserve"> </w:t>
                            </w:r>
                            <w:r w:rsidRPr="00166C97">
                              <w:t>other LGRs</w:t>
                            </w:r>
                          </w:p>
                          <w:p w:rsidR="002568DB" w:rsidRDefault="00166C97" w:rsidP="000E488D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firstLineChars="0"/>
                              <w:jc w:val="left"/>
                            </w:pPr>
                            <w:r w:rsidRPr="00166C97">
                              <w:t xml:space="preserve">The variant type can be set to </w:t>
                            </w:r>
                            <w:r w:rsidR="00081CF6" w:rsidRPr="003F776C">
                              <w:rPr>
                                <w:highlight w:val="yellow"/>
                              </w:rPr>
                              <w:t>BLOCKED</w:t>
                            </w:r>
                          </w:p>
                          <w:p w:rsidR="00081CF6" w:rsidRDefault="00081CF6" w:rsidP="00166C9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</w:pPr>
                          </w:p>
                          <w:p w:rsidR="000E488D" w:rsidRPr="000E488D" w:rsidRDefault="000E488D" w:rsidP="000E488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</w:pPr>
                            <w:r>
                              <w:t>If the LGR from my Panel uses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488D">
                              <w:t>variants?</w:t>
                            </w:r>
                          </w:p>
                          <w:p w:rsidR="000E488D" w:rsidRPr="000E488D" w:rsidRDefault="000E488D" w:rsidP="0006289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firstLineChars="0"/>
                              <w:jc w:val="left"/>
                            </w:pPr>
                            <w:r w:rsidRPr="000E488D">
                              <w:t>The variant mappings must agree</w:t>
                            </w:r>
                            <w:r w:rsidR="001A58FC">
                              <w:t xml:space="preserve"> </w:t>
                            </w:r>
                            <w:r w:rsidRPr="000E488D">
                              <w:t>with all other LGRs</w:t>
                            </w:r>
                          </w:p>
                          <w:p w:rsidR="000E488D" w:rsidRPr="000E488D" w:rsidRDefault="000E488D" w:rsidP="0006289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firstLineChars="0"/>
                              <w:jc w:val="left"/>
                            </w:pPr>
                            <w:r w:rsidRPr="000E488D">
                              <w:t>The va</w:t>
                            </w:r>
                            <w:r w:rsidR="001A58FC">
                              <w:t>riant type can be set to either</w:t>
                            </w:r>
                            <w:r w:rsidR="001A58F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A58FC">
                              <w:t>BLOCKED</w:t>
                            </w:r>
                            <w:r w:rsidRPr="000E488D">
                              <w:t xml:space="preserve"> or </w:t>
                            </w:r>
                            <w:r w:rsidR="001A58FC">
                              <w:t>ALLOCATABLE</w:t>
                            </w:r>
                          </w:p>
                          <w:p w:rsidR="00081CF6" w:rsidRDefault="000E488D" w:rsidP="00062898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ind w:firstLineChars="0"/>
                              <w:jc w:val="left"/>
                            </w:pPr>
                            <w:r w:rsidRPr="000E488D">
                              <w:t>T</w:t>
                            </w:r>
                            <w:r w:rsidR="001A58FC">
                              <w:t>he variant types do not have to</w:t>
                            </w:r>
                            <w:r w:rsidR="001A58F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488D">
                              <w:t>agree across LGRs.</w:t>
                            </w:r>
                          </w:p>
                          <w:p w:rsidR="000E488D" w:rsidRDefault="000E488D" w:rsidP="000E488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399F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.25pt;margin-top:44.4pt;width:408pt;height:4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" fillcolor="#deeaf6 [660]">
                <v:textbox>
                  <w:txbxContent>
                    <w:p w:rsidR="002568DB" w:rsidRPr="002568DB" w:rsidRDefault="002568DB" w:rsidP="002568DB">
                      <w:pPr>
                        <w:pStyle w:val="a3"/>
                        <w:numPr>
                          <w:ilvl w:val="0"/>
                          <w:numId w:val="6"/>
                        </w:numPr>
                        <w:ind w:firstLineChars="0"/>
                      </w:pPr>
                      <w:r w:rsidRPr="002568DB">
                        <w:t>Each CJK panel creates an LGR</w:t>
                      </w:r>
                    </w:p>
                    <w:p w:rsidR="002568DB" w:rsidRPr="002568DB" w:rsidRDefault="002568DB" w:rsidP="002568DB">
                      <w:pPr>
                        <w:pStyle w:val="a3"/>
                        <w:numPr>
                          <w:ilvl w:val="0"/>
                          <w:numId w:val="6"/>
                        </w:numPr>
                        <w:ind w:firstLineChars="0"/>
                      </w:pPr>
                      <w:r w:rsidRPr="002568DB">
                        <w:t>Each LGR includes a repertoire and variants</w:t>
                      </w:r>
                    </w:p>
                    <w:p w:rsidR="002568DB" w:rsidRPr="002568DB" w:rsidRDefault="002568DB" w:rsidP="002568DB">
                      <w:pPr>
                        <w:pStyle w:val="a3"/>
                        <w:numPr>
                          <w:ilvl w:val="0"/>
                          <w:numId w:val="6"/>
                        </w:numPr>
                        <w:ind w:firstLineChars="0"/>
                      </w:pPr>
                      <w:r w:rsidRPr="002568DB">
                        <w:t>If an LGR includes Han characters:</w:t>
                      </w:r>
                    </w:p>
                    <w:p w:rsidR="002568DB" w:rsidRPr="002568DB" w:rsidRDefault="002568DB" w:rsidP="002568DB">
                      <w:pPr>
                        <w:pStyle w:val="a3"/>
                        <w:numPr>
                          <w:ilvl w:val="0"/>
                          <w:numId w:val="7"/>
                        </w:numPr>
                        <w:ind w:firstLineChars="0"/>
                      </w:pPr>
                      <w:r>
                        <w:t xml:space="preserve">the variant </w:t>
                      </w:r>
                      <w:r w:rsidR="00166C97">
                        <w:t>MAPPINGS</w:t>
                      </w:r>
                      <w:r w:rsidRPr="002568DB">
                        <w:t xml:space="preserve"> must agree for all three</w:t>
                      </w:r>
                      <w:r>
                        <w:t xml:space="preserve"> </w:t>
                      </w:r>
                      <w:r w:rsidRPr="002568DB">
                        <w:t>panels</w:t>
                      </w:r>
                    </w:p>
                    <w:p w:rsidR="002568DB" w:rsidRPr="002568DB" w:rsidRDefault="00166C97" w:rsidP="002568DB">
                      <w:pPr>
                        <w:pStyle w:val="a3"/>
                        <w:numPr>
                          <w:ilvl w:val="0"/>
                          <w:numId w:val="7"/>
                        </w:numPr>
                        <w:ind w:firstLineChars="0"/>
                      </w:pPr>
                      <w:r>
                        <w:t>the variant TYPES</w:t>
                      </w:r>
                      <w:r w:rsidR="002568DB" w:rsidRPr="002568DB">
                        <w:t xml:space="preserve"> may be different</w:t>
                      </w:r>
                    </w:p>
                    <w:p w:rsidR="002568DB" w:rsidRDefault="002568DB" w:rsidP="002568DB">
                      <w:pPr>
                        <w:pStyle w:val="a3"/>
                        <w:numPr>
                          <w:ilvl w:val="0"/>
                          <w:numId w:val="7"/>
                        </w:numPr>
                        <w:ind w:firstLineChars="0"/>
                      </w:pPr>
                      <w:r w:rsidRPr="002568DB">
                        <w:t>the repertoires may be different</w:t>
                      </w:r>
                    </w:p>
                    <w:p w:rsidR="00166C97" w:rsidRDefault="00166C97" w:rsidP="00166C97"/>
                    <w:p w:rsidR="002568DB" w:rsidRDefault="00166C97" w:rsidP="00166C97">
                      <w:pPr>
                        <w:autoSpaceDE w:val="0"/>
                        <w:autoSpaceDN w:val="0"/>
                        <w:adjustRightInd w:val="0"/>
                        <w:jc w:val="left"/>
                      </w:pPr>
                      <w:r>
                        <w:rPr>
                          <w:rFonts w:hint="eastAsia"/>
                        </w:rPr>
                        <w:t>The mea</w:t>
                      </w:r>
                      <w:r>
                        <w:t>n</w:t>
                      </w:r>
                      <w:r>
                        <w:rPr>
                          <w:rFonts w:hint="eastAsia"/>
                        </w:rPr>
                        <w:t xml:space="preserve">ing of </w:t>
                      </w:r>
                      <w:r>
                        <w:t>“Variant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66C97">
                        <w:t>mappings to agree</w:t>
                      </w:r>
                      <w:r>
                        <w:t>”</w:t>
                      </w:r>
                    </w:p>
                    <w:p w:rsidR="002568DB" w:rsidRPr="002568DB" w:rsidRDefault="002568DB" w:rsidP="00C03575">
                      <w:pPr>
                        <w:pStyle w:val="a3"/>
                        <w:numPr>
                          <w:ilvl w:val="0"/>
                          <w:numId w:val="6"/>
                        </w:numPr>
                        <w:ind w:firstLineChars="0"/>
                      </w:pPr>
                      <w:r w:rsidRPr="002568DB">
                        <w:t xml:space="preserve">If any LGR defines a variant pair </w:t>
                      </w:r>
                      <w:r w:rsidRPr="00062898">
                        <w:rPr>
                          <w:highlight w:val="yellow"/>
                        </w:rPr>
                        <w:t>A &lt;--&gt; B</w:t>
                      </w:r>
                    </w:p>
                    <w:p w:rsidR="002568DB" w:rsidRPr="002568DB" w:rsidRDefault="00166C97" w:rsidP="002568DB">
                      <w:pPr>
                        <w:pStyle w:val="a3"/>
                        <w:numPr>
                          <w:ilvl w:val="1"/>
                          <w:numId w:val="6"/>
                        </w:numPr>
                        <w:ind w:firstLineChars="0"/>
                      </w:pPr>
                      <w:r>
                        <w:t>ALL OTHER</w:t>
                      </w:r>
                      <w:r w:rsidR="002568DB" w:rsidRPr="002568DB">
                        <w:t xml:space="preserve"> LGRs that contain A</w:t>
                      </w:r>
                    </w:p>
                    <w:p w:rsidR="002568DB" w:rsidRPr="002568DB" w:rsidRDefault="002568DB" w:rsidP="002568DB">
                      <w:pPr>
                        <w:pStyle w:val="a3"/>
                        <w:numPr>
                          <w:ilvl w:val="2"/>
                          <w:numId w:val="6"/>
                        </w:numPr>
                        <w:ind w:firstLineChars="0"/>
                      </w:pPr>
                      <w:r w:rsidRPr="002568DB">
                        <w:t>must also contain B</w:t>
                      </w:r>
                    </w:p>
                    <w:p w:rsidR="002568DB" w:rsidRPr="002568DB" w:rsidRDefault="002568DB" w:rsidP="002568DB">
                      <w:pPr>
                        <w:pStyle w:val="a3"/>
                        <w:numPr>
                          <w:ilvl w:val="2"/>
                          <w:numId w:val="6"/>
                        </w:numPr>
                        <w:ind w:firstLineChars="0"/>
                      </w:pPr>
                      <w:r w:rsidRPr="002568DB">
                        <w:t xml:space="preserve">must also contain the mapping </w:t>
                      </w:r>
                      <w:r w:rsidRPr="00062898">
                        <w:rPr>
                          <w:highlight w:val="yellow"/>
                        </w:rPr>
                        <w:t>A ---&gt; B</w:t>
                      </w:r>
                    </w:p>
                    <w:p w:rsidR="002568DB" w:rsidRPr="002568DB" w:rsidRDefault="00166C97" w:rsidP="002568DB">
                      <w:pPr>
                        <w:pStyle w:val="a3"/>
                        <w:numPr>
                          <w:ilvl w:val="1"/>
                          <w:numId w:val="6"/>
                        </w:numPr>
                        <w:ind w:firstLineChars="0"/>
                      </w:pPr>
                      <w:r>
                        <w:t>ALL OTHER</w:t>
                      </w:r>
                      <w:r w:rsidR="002568DB" w:rsidRPr="002568DB">
                        <w:t xml:space="preserve"> LGRs that contain B</w:t>
                      </w:r>
                    </w:p>
                    <w:p w:rsidR="002568DB" w:rsidRPr="002568DB" w:rsidRDefault="002568DB" w:rsidP="002568DB">
                      <w:pPr>
                        <w:pStyle w:val="a3"/>
                        <w:numPr>
                          <w:ilvl w:val="2"/>
                          <w:numId w:val="6"/>
                        </w:numPr>
                        <w:ind w:firstLineChars="0"/>
                      </w:pPr>
                      <w:r w:rsidRPr="002568DB">
                        <w:t>must also contain A</w:t>
                      </w:r>
                    </w:p>
                    <w:p w:rsidR="002568DB" w:rsidRDefault="002568DB" w:rsidP="002568DB">
                      <w:pPr>
                        <w:pStyle w:val="a3"/>
                        <w:numPr>
                          <w:ilvl w:val="2"/>
                          <w:numId w:val="6"/>
                        </w:numPr>
                        <w:ind w:firstLineChars="0"/>
                      </w:pPr>
                      <w:r w:rsidRPr="002568DB">
                        <w:t>must also contain the mapping B ---&gt; A</w:t>
                      </w:r>
                    </w:p>
                    <w:p w:rsidR="000E28DF" w:rsidRDefault="000E28DF" w:rsidP="00166C97">
                      <w:pPr>
                        <w:autoSpaceDE w:val="0"/>
                        <w:autoSpaceDN w:val="0"/>
                        <w:adjustRightInd w:val="0"/>
                        <w:jc w:val="left"/>
                      </w:pPr>
                    </w:p>
                    <w:p w:rsidR="00166C97" w:rsidRPr="00166C97" w:rsidRDefault="000E28DF" w:rsidP="00166C97">
                      <w:pPr>
                        <w:autoSpaceDE w:val="0"/>
                        <w:autoSpaceDN w:val="0"/>
                        <w:adjustRightInd w:val="0"/>
                        <w:jc w:val="left"/>
                      </w:pPr>
                      <w:r>
                        <w:t>I</w:t>
                      </w:r>
                      <w:r w:rsidR="00166C97" w:rsidRPr="00166C97">
                        <w:t>f the LGR from my Panel does</w:t>
                      </w:r>
                      <w:r w:rsidR="00166C97">
                        <w:t xml:space="preserve"> NOT</w:t>
                      </w:r>
                      <w:r w:rsidR="00166C97" w:rsidRPr="00166C97">
                        <w:t xml:space="preserve"> use varian</w:t>
                      </w:r>
                      <w:r w:rsidR="00166C97">
                        <w:t>ts</w:t>
                      </w:r>
                    </w:p>
                    <w:p w:rsidR="00166C97" w:rsidRPr="00166C97" w:rsidRDefault="00166C97" w:rsidP="000E488D">
                      <w:pPr>
                        <w:pStyle w:val="a3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firstLineChars="0"/>
                        <w:jc w:val="left"/>
                      </w:pPr>
                      <w:r w:rsidRPr="003F776C">
                        <w:rPr>
                          <w:highlight w:val="yellow"/>
                        </w:rPr>
                        <w:t>The variant mappings must still be defined</w:t>
                      </w:r>
                    </w:p>
                    <w:p w:rsidR="00166C97" w:rsidRPr="00166C97" w:rsidRDefault="00166C97" w:rsidP="000E488D">
                      <w:pPr>
                        <w:pStyle w:val="a3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firstLineChars="0"/>
                        <w:jc w:val="left"/>
                      </w:pPr>
                      <w:r w:rsidRPr="00166C97">
                        <w:t>The variant mappings must agree with all</w:t>
                      </w:r>
                      <w:r w:rsidR="00081CF6">
                        <w:t xml:space="preserve"> </w:t>
                      </w:r>
                      <w:r w:rsidRPr="00166C97">
                        <w:t>other LGRs</w:t>
                      </w:r>
                    </w:p>
                    <w:p w:rsidR="002568DB" w:rsidRDefault="00166C97" w:rsidP="000E488D">
                      <w:pPr>
                        <w:pStyle w:val="a3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firstLineChars="0"/>
                        <w:jc w:val="left"/>
                      </w:pPr>
                      <w:r w:rsidRPr="00166C97">
                        <w:t xml:space="preserve">The variant type can be set to </w:t>
                      </w:r>
                      <w:r w:rsidR="00081CF6" w:rsidRPr="003F776C">
                        <w:rPr>
                          <w:highlight w:val="yellow"/>
                        </w:rPr>
                        <w:t>BLOCKED</w:t>
                      </w:r>
                    </w:p>
                    <w:p w:rsidR="00081CF6" w:rsidRDefault="00081CF6" w:rsidP="00166C97">
                      <w:pPr>
                        <w:autoSpaceDE w:val="0"/>
                        <w:autoSpaceDN w:val="0"/>
                        <w:adjustRightInd w:val="0"/>
                        <w:jc w:val="left"/>
                      </w:pPr>
                    </w:p>
                    <w:p w:rsidR="000E488D" w:rsidRPr="000E488D" w:rsidRDefault="000E488D" w:rsidP="000E488D">
                      <w:pPr>
                        <w:autoSpaceDE w:val="0"/>
                        <w:autoSpaceDN w:val="0"/>
                        <w:adjustRightInd w:val="0"/>
                        <w:jc w:val="left"/>
                      </w:pPr>
                      <w:r>
                        <w:t>If the LGR from my Panel uses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E488D">
                        <w:t>variants?</w:t>
                      </w:r>
                    </w:p>
                    <w:p w:rsidR="000E488D" w:rsidRPr="000E488D" w:rsidRDefault="000E488D" w:rsidP="00062898">
                      <w:pPr>
                        <w:pStyle w:val="a3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ind w:firstLineChars="0"/>
                        <w:jc w:val="left"/>
                      </w:pPr>
                      <w:r w:rsidRPr="000E488D">
                        <w:t>The variant mappings must agree</w:t>
                      </w:r>
                      <w:r w:rsidR="001A58FC">
                        <w:t xml:space="preserve"> </w:t>
                      </w:r>
                      <w:r w:rsidRPr="000E488D">
                        <w:t>with all other LGRs</w:t>
                      </w:r>
                    </w:p>
                    <w:p w:rsidR="000E488D" w:rsidRPr="000E488D" w:rsidRDefault="000E488D" w:rsidP="00062898">
                      <w:pPr>
                        <w:pStyle w:val="a3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ind w:firstLineChars="0"/>
                        <w:jc w:val="left"/>
                      </w:pPr>
                      <w:r w:rsidRPr="000E488D">
                        <w:t>The va</w:t>
                      </w:r>
                      <w:r w:rsidR="001A58FC">
                        <w:t>riant type can be set to either</w:t>
                      </w:r>
                      <w:r w:rsidR="001A58FC">
                        <w:rPr>
                          <w:rFonts w:hint="eastAsia"/>
                        </w:rPr>
                        <w:t xml:space="preserve"> </w:t>
                      </w:r>
                      <w:r w:rsidR="001A58FC">
                        <w:t>BLOCKED</w:t>
                      </w:r>
                      <w:r w:rsidRPr="000E488D">
                        <w:t xml:space="preserve"> or </w:t>
                      </w:r>
                      <w:r w:rsidR="001A58FC">
                        <w:t>ALLOCATABLE</w:t>
                      </w:r>
                    </w:p>
                    <w:p w:rsidR="00081CF6" w:rsidRDefault="000E488D" w:rsidP="00062898">
                      <w:pPr>
                        <w:pStyle w:val="a3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ind w:firstLineChars="0"/>
                        <w:jc w:val="left"/>
                      </w:pPr>
                      <w:r w:rsidRPr="000E488D">
                        <w:t>T</w:t>
                      </w:r>
                      <w:r w:rsidR="001A58FC">
                        <w:t>he variant types do not have to</w:t>
                      </w:r>
                      <w:r w:rsidR="001A58FC">
                        <w:rPr>
                          <w:rFonts w:hint="eastAsia"/>
                        </w:rPr>
                        <w:t xml:space="preserve"> </w:t>
                      </w:r>
                      <w:r w:rsidRPr="000E488D">
                        <w:t>agree across LGRs.</w:t>
                      </w:r>
                    </w:p>
                    <w:p w:rsidR="000E488D" w:rsidRDefault="000E488D" w:rsidP="000E488D">
                      <w:pPr>
                        <w:autoSpaceDE w:val="0"/>
                        <w:autoSpaceDN w:val="0"/>
                        <w:adjustRightInd w:val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4416">
        <w:rPr>
          <w:rFonts w:hint="eastAsia"/>
        </w:rPr>
        <w:t xml:space="preserve">In the </w:t>
      </w:r>
      <w:r w:rsidR="00B54416">
        <w:t>slides of “</w:t>
      </w:r>
      <w:r w:rsidR="00B54416">
        <w:rPr>
          <w:rFonts w:hint="eastAsia"/>
        </w:rPr>
        <w:t xml:space="preserve">coordination </w:t>
      </w:r>
      <w:r w:rsidR="00B54416">
        <w:t>between C, J and K” presented in CDNC Shanghai meeting</w:t>
      </w:r>
      <w:r w:rsidR="00564A96">
        <w:t xml:space="preserve">, </w:t>
      </w:r>
      <w:r w:rsidR="00B54416">
        <w:t>ICANN g</w:t>
      </w:r>
      <w:r w:rsidR="00564A96">
        <w:t>a</w:t>
      </w:r>
      <w:r w:rsidR="00B54416">
        <w:t>ve some coordination principles about repertoire, variant mapping and variant types as follows:</w:t>
      </w:r>
    </w:p>
    <w:p w:rsidR="002568DB" w:rsidRDefault="002568DB"/>
    <w:p w:rsidR="002568DB" w:rsidRDefault="003C3E94">
      <w:r>
        <w:rPr>
          <w:rFonts w:hint="eastAsia"/>
        </w:rPr>
        <w:t xml:space="preserve">After the discussion </w:t>
      </w:r>
      <w:r>
        <w:t>with Japan representatives and Korean representatives during ICANN 51, we’d like to give some comments to the above principles:</w:t>
      </w:r>
    </w:p>
    <w:p w:rsidR="003C3E94" w:rsidRDefault="003C3E94"/>
    <w:p w:rsidR="003C3E94" w:rsidRDefault="003C3E94" w:rsidP="003C3E94">
      <w:pPr>
        <w:pStyle w:val="a3"/>
        <w:numPr>
          <w:ilvl w:val="0"/>
          <w:numId w:val="10"/>
        </w:numPr>
        <w:ind w:firstLineChars="0"/>
      </w:pPr>
      <w:r>
        <w:t>A clear and detailed definition of “variant mappings” is needed</w:t>
      </w:r>
    </w:p>
    <w:p w:rsidR="003C3E94" w:rsidRDefault="00D62160" w:rsidP="00D62160">
      <w:pPr>
        <w:ind w:left="360"/>
      </w:pPr>
      <w:r>
        <w:t xml:space="preserve">The meaning of </w:t>
      </w:r>
      <w:r>
        <w:rPr>
          <w:rFonts w:hint="eastAsia"/>
        </w:rPr>
        <w:t>A&lt;--&gt;</w:t>
      </w:r>
      <w:r>
        <w:t>B and A--&gt;B and B--&gt;A is ambiguous, causing different understanding</w:t>
      </w:r>
      <w:r w:rsidR="00564A96">
        <w:t>s</w:t>
      </w:r>
      <w:r>
        <w:t xml:space="preserve"> of “variant mappings”. For example, A and B could be exchangeable code points in CGP and Chinese language environment, which is well known and acknowledged by J a</w:t>
      </w:r>
      <w:r w:rsidR="00564A96">
        <w:t>nd K; A and B could also exist</w:t>
      </w:r>
      <w:r>
        <w:t xml:space="preserve"> in Japanese language environment, </w:t>
      </w:r>
      <w:r w:rsidR="00564A96">
        <w:t xml:space="preserve">but </w:t>
      </w:r>
      <w:r>
        <w:t xml:space="preserve">the RELATIONSHIP between A and B is “Old Form and New Form” </w:t>
      </w:r>
      <w:r w:rsidR="00564A96">
        <w:t>and</w:t>
      </w:r>
      <w:r w:rsidR="00E40FA1">
        <w:t xml:space="preserve"> tr</w:t>
      </w:r>
      <w:r>
        <w:t>eated as independent code points.</w:t>
      </w:r>
    </w:p>
    <w:p w:rsidR="00E25550" w:rsidRDefault="00D62160" w:rsidP="008F5EEA">
      <w:pPr>
        <w:ind w:left="360"/>
      </w:pPr>
      <w:r>
        <w:tab/>
        <w:t xml:space="preserve">C, J and K discussed about this ambiguity and intend to elaborate “variant mappings’ as </w:t>
      </w:r>
    </w:p>
    <w:p w:rsidR="00D62160" w:rsidRPr="008F5EEA" w:rsidRDefault="00E25550" w:rsidP="008F5EEA">
      <w:pPr>
        <w:ind w:left="360"/>
      </w:pPr>
      <w:r w:rsidRPr="00E25550">
        <w:rPr>
          <w:highlight w:val="cyan"/>
        </w:rPr>
        <w:t>[A</w:t>
      </w:r>
      <w:r w:rsidR="00D62160" w:rsidRPr="00E25550">
        <w:rPr>
          <w:highlight w:val="cyan"/>
        </w:rPr>
        <w:t xml:space="preserve"> code points family/set/cluster whose code point member</w:t>
      </w:r>
      <w:r w:rsidR="008F5EEA" w:rsidRPr="00E25550">
        <w:rPr>
          <w:highlight w:val="cyan"/>
        </w:rPr>
        <w:t>s have “different visual forms, the same pronunciations and the same meanings as the corresponding official forms in the given language contexts”</w:t>
      </w:r>
      <w:r w:rsidR="008F5EEA" w:rsidRPr="00E25550">
        <w:rPr>
          <w:rStyle w:val="a5"/>
          <w:highlight w:val="cyan"/>
        </w:rPr>
        <w:footnoteReference w:id="1"/>
      </w:r>
      <w:r w:rsidR="003D6671" w:rsidRPr="00E25550">
        <w:rPr>
          <w:highlight w:val="cyan"/>
        </w:rPr>
        <w:t xml:space="preserve">, but </w:t>
      </w:r>
      <w:r w:rsidRPr="00E25550">
        <w:rPr>
          <w:highlight w:val="cyan"/>
        </w:rPr>
        <w:t xml:space="preserve">are </w:t>
      </w:r>
      <w:r w:rsidR="003D6671" w:rsidRPr="00E25550">
        <w:rPr>
          <w:highlight w:val="cyan"/>
        </w:rPr>
        <w:t>NOT</w:t>
      </w:r>
      <w:r w:rsidR="00E30AD8" w:rsidRPr="00E25550">
        <w:rPr>
          <w:highlight w:val="cyan"/>
        </w:rPr>
        <w:t xml:space="preserve"> necessarily exchangeable.</w:t>
      </w:r>
      <w:r w:rsidRPr="00E25550">
        <w:rPr>
          <w:highlight w:val="cyan"/>
        </w:rPr>
        <w:t>]</w:t>
      </w:r>
    </w:p>
    <w:p w:rsidR="00E25550" w:rsidRPr="008F5EEA" w:rsidRDefault="00E25550" w:rsidP="003C3E94"/>
    <w:p w:rsidR="00E25550" w:rsidRPr="00E25550" w:rsidRDefault="00BE1A88" w:rsidP="00DF026F">
      <w:pPr>
        <w:pStyle w:val="a3"/>
        <w:numPr>
          <w:ilvl w:val="0"/>
          <w:numId w:val="10"/>
        </w:numPr>
        <w:ind w:firstLineChars="0"/>
      </w:pPr>
      <w:r>
        <w:t>I</w:t>
      </w:r>
      <w:r w:rsidRPr="00166C97">
        <w:t>f the LGR from my Panel does</w:t>
      </w:r>
      <w:r>
        <w:t xml:space="preserve"> NOT</w:t>
      </w:r>
      <w:r w:rsidRPr="00166C97">
        <w:t xml:space="preserve"> use varian</w:t>
      </w:r>
      <w:r>
        <w:t>ts</w:t>
      </w:r>
      <w:r>
        <w:rPr>
          <w:rFonts w:hint="eastAsia"/>
        </w:rPr>
        <w:t xml:space="preserve">, </w:t>
      </w:r>
      <w:r w:rsidR="00E25550">
        <w:t>“</w:t>
      </w:r>
      <w:proofErr w:type="spellStart"/>
      <w:r w:rsidR="00E25550">
        <w:t>allcoatable</w:t>
      </w:r>
      <w:proofErr w:type="spellEnd"/>
      <w:r w:rsidR="00E25550">
        <w:t>” and “blocked” are NOT enough</w:t>
      </w:r>
      <w:r>
        <w:t xml:space="preserve"> to describe all cases</w:t>
      </w:r>
      <w:r w:rsidR="00E25550">
        <w:t>,</w:t>
      </w:r>
      <w:r>
        <w:t xml:space="preserve"> a code point could be “NEITHER </w:t>
      </w:r>
      <w:proofErr w:type="spellStart"/>
      <w:r>
        <w:t>allocatable</w:t>
      </w:r>
      <w:proofErr w:type="spellEnd"/>
      <w:r>
        <w:t xml:space="preserve"> NOR blocked”,</w:t>
      </w:r>
      <w:r w:rsidR="00E25550">
        <w:t xml:space="preserve"> </w:t>
      </w:r>
      <w:r>
        <w:t xml:space="preserve">which means, a code point could be </w:t>
      </w:r>
      <w:r w:rsidR="00E25550">
        <w:t>“INDEPENDENT”.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137"/>
        <w:gridCol w:w="2132"/>
        <w:gridCol w:w="1792"/>
      </w:tblGrid>
      <w:tr w:rsidR="00E25550" w:rsidRPr="00A96EA5" w:rsidTr="00AE6C10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50" w:rsidRPr="00A96EA5" w:rsidRDefault="00E25550" w:rsidP="00C85D6B">
            <w:pPr>
              <w:rPr>
                <w:b/>
                <w:sz w:val="18"/>
                <w:szCs w:val="18"/>
              </w:rPr>
            </w:pPr>
            <w:r w:rsidRPr="00A96EA5">
              <w:rPr>
                <w:rFonts w:hint="eastAsia"/>
                <w:b/>
                <w:sz w:val="18"/>
                <w:szCs w:val="18"/>
              </w:rPr>
              <w:t>Code Point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50" w:rsidRPr="00A96EA5" w:rsidRDefault="00E25550" w:rsidP="00C85D6B">
            <w:pPr>
              <w:rPr>
                <w:b/>
                <w:sz w:val="18"/>
                <w:szCs w:val="18"/>
              </w:rPr>
            </w:pPr>
            <w:proofErr w:type="spellStart"/>
            <w:r w:rsidRPr="00A96EA5">
              <w:rPr>
                <w:rFonts w:hint="eastAsia"/>
                <w:b/>
                <w:sz w:val="18"/>
                <w:szCs w:val="18"/>
              </w:rPr>
              <w:t>Allocatable</w:t>
            </w:r>
            <w:proofErr w:type="spellEnd"/>
            <w:r w:rsidRPr="00A96EA5">
              <w:rPr>
                <w:rFonts w:hint="eastAsia"/>
                <w:b/>
                <w:sz w:val="18"/>
                <w:szCs w:val="18"/>
              </w:rPr>
              <w:t xml:space="preserve"> Variant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50" w:rsidRPr="00A96EA5" w:rsidRDefault="00E25550" w:rsidP="00C85D6B">
            <w:pPr>
              <w:rPr>
                <w:b/>
                <w:sz w:val="18"/>
                <w:szCs w:val="18"/>
              </w:rPr>
            </w:pPr>
            <w:r w:rsidRPr="00A96EA5">
              <w:rPr>
                <w:rFonts w:hint="eastAsia"/>
                <w:b/>
                <w:sz w:val="18"/>
                <w:szCs w:val="18"/>
              </w:rPr>
              <w:t>Blocked Variant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550" w:rsidRPr="00A96EA5" w:rsidRDefault="00E25550" w:rsidP="00C85D6B">
            <w:pPr>
              <w:rPr>
                <w:b/>
                <w:sz w:val="18"/>
                <w:szCs w:val="18"/>
              </w:rPr>
            </w:pPr>
            <w:r w:rsidRPr="00A96EA5">
              <w:rPr>
                <w:rFonts w:hint="eastAsia"/>
                <w:b/>
                <w:sz w:val="18"/>
                <w:szCs w:val="18"/>
              </w:rPr>
              <w:t>Tag</w:t>
            </w:r>
          </w:p>
        </w:tc>
      </w:tr>
      <w:tr w:rsidR="00E25550" w:rsidRPr="00A96EA5" w:rsidTr="00AE6C10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proofErr w:type="gramStart"/>
            <w:r w:rsidRPr="00A96EA5">
              <w:rPr>
                <w:sz w:val="18"/>
                <w:szCs w:val="18"/>
              </w:rPr>
              <w:t>一</w:t>
            </w:r>
            <w:proofErr w:type="gramEnd"/>
            <w:r w:rsidRPr="00A96EA5">
              <w:rPr>
                <w:sz w:val="18"/>
                <w:szCs w:val="18"/>
              </w:rPr>
              <w:t xml:space="preserve"> (U+4E00)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8F6464">
              <w:rPr>
                <w:sz w:val="18"/>
                <w:szCs w:val="18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proofErr w:type="gramStart"/>
            <w:r w:rsidRPr="00A96EA5">
              <w:rPr>
                <w:rFonts w:hint="eastAsia"/>
                <w:sz w:val="18"/>
                <w:szCs w:val="18"/>
              </w:rPr>
              <w:t>壱</w:t>
            </w:r>
            <w:proofErr w:type="gramEnd"/>
            <w:r w:rsidRPr="00A96EA5">
              <w:rPr>
                <w:rFonts w:hint="eastAsia"/>
                <w:sz w:val="18"/>
                <w:szCs w:val="18"/>
              </w:rPr>
              <w:t xml:space="preserve"> (U+58F1)</w:t>
            </w:r>
          </w:p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壹</w:t>
            </w:r>
            <w:r w:rsidRPr="00A96EA5">
              <w:rPr>
                <w:rFonts w:hint="eastAsia"/>
                <w:sz w:val="18"/>
                <w:szCs w:val="18"/>
              </w:rPr>
              <w:t xml:space="preserve"> (U+58F9)</w:t>
            </w:r>
          </w:p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弌</w:t>
            </w:r>
            <w:r w:rsidRPr="00A96EA5">
              <w:rPr>
                <w:rFonts w:hint="eastAsia"/>
                <w:sz w:val="18"/>
                <w:szCs w:val="18"/>
              </w:rPr>
              <w:t xml:space="preserve"> (U+5F0C) 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und-</w:t>
            </w:r>
            <w:proofErr w:type="spellStart"/>
            <w:r w:rsidRPr="00A96EA5">
              <w:rPr>
                <w:rFonts w:hint="eastAsia"/>
                <w:sz w:val="18"/>
                <w:szCs w:val="18"/>
              </w:rPr>
              <w:t>hani</w:t>
            </w:r>
            <w:proofErr w:type="spellEnd"/>
          </w:p>
        </w:tc>
      </w:tr>
      <w:tr w:rsidR="00E25550" w:rsidRPr="00A96EA5" w:rsidTr="00AE6C10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壹</w:t>
            </w:r>
            <w:r w:rsidRPr="00A96EA5">
              <w:rPr>
                <w:rFonts w:hint="eastAsia"/>
                <w:sz w:val="18"/>
                <w:szCs w:val="18"/>
              </w:rPr>
              <w:t xml:space="preserve"> (U+58F9)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="008F6464">
              <w:rPr>
                <w:sz w:val="18"/>
                <w:szCs w:val="18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proofErr w:type="gramStart"/>
            <w:r w:rsidRPr="00A96EA5">
              <w:rPr>
                <w:sz w:val="18"/>
                <w:szCs w:val="18"/>
              </w:rPr>
              <w:t>一</w:t>
            </w:r>
            <w:proofErr w:type="gramEnd"/>
            <w:r w:rsidRPr="00A96EA5">
              <w:rPr>
                <w:sz w:val="18"/>
                <w:szCs w:val="18"/>
              </w:rPr>
              <w:t xml:space="preserve"> (U+4E00)</w:t>
            </w:r>
            <w:r w:rsidRPr="00A96EA5">
              <w:rPr>
                <w:rFonts w:hint="eastAsia"/>
                <w:sz w:val="18"/>
                <w:szCs w:val="18"/>
              </w:rPr>
              <w:t> </w:t>
            </w:r>
          </w:p>
          <w:p w:rsidR="00E25550" w:rsidRPr="00A96EA5" w:rsidRDefault="00E25550" w:rsidP="00C85D6B">
            <w:pPr>
              <w:rPr>
                <w:sz w:val="18"/>
                <w:szCs w:val="18"/>
              </w:rPr>
            </w:pPr>
            <w:proofErr w:type="gramStart"/>
            <w:r w:rsidRPr="00A96EA5">
              <w:rPr>
                <w:rFonts w:hint="eastAsia"/>
                <w:sz w:val="18"/>
                <w:szCs w:val="18"/>
              </w:rPr>
              <w:t>壱</w:t>
            </w:r>
            <w:proofErr w:type="gramEnd"/>
            <w:r w:rsidRPr="00A96EA5">
              <w:rPr>
                <w:rFonts w:hint="eastAsia"/>
                <w:sz w:val="18"/>
                <w:szCs w:val="18"/>
              </w:rPr>
              <w:t xml:space="preserve"> (U+58F1)</w:t>
            </w:r>
          </w:p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弌</w:t>
            </w:r>
            <w:r w:rsidRPr="00A96EA5">
              <w:rPr>
                <w:rFonts w:hint="eastAsia"/>
                <w:sz w:val="18"/>
                <w:szCs w:val="18"/>
              </w:rPr>
              <w:t xml:space="preserve"> (U+5F0C) 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und-</w:t>
            </w:r>
            <w:proofErr w:type="spellStart"/>
            <w:r w:rsidRPr="00A96EA5">
              <w:rPr>
                <w:rFonts w:hint="eastAsia"/>
                <w:sz w:val="18"/>
                <w:szCs w:val="18"/>
              </w:rPr>
              <w:t>hani</w:t>
            </w:r>
            <w:proofErr w:type="spellEnd"/>
          </w:p>
        </w:tc>
      </w:tr>
      <w:tr w:rsidR="00E25550" w:rsidRPr="00A96EA5" w:rsidTr="00AE6C10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弌</w:t>
            </w:r>
            <w:r w:rsidRPr="00A96EA5">
              <w:rPr>
                <w:rFonts w:hint="eastAsia"/>
                <w:sz w:val="18"/>
                <w:szCs w:val="18"/>
              </w:rPr>
              <w:t xml:space="preserve"> (U+5F0C)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5550" w:rsidRDefault="00E25550" w:rsidP="00C85D6B">
            <w:pPr>
              <w:rPr>
                <w:sz w:val="18"/>
                <w:szCs w:val="18"/>
              </w:rPr>
            </w:pPr>
            <w:proofErr w:type="gramStart"/>
            <w:r w:rsidRPr="00A96EA5">
              <w:rPr>
                <w:sz w:val="18"/>
                <w:szCs w:val="18"/>
              </w:rPr>
              <w:t>一</w:t>
            </w:r>
            <w:proofErr w:type="gramEnd"/>
            <w:r w:rsidRPr="00A96EA5">
              <w:rPr>
                <w:sz w:val="18"/>
                <w:szCs w:val="18"/>
              </w:rPr>
              <w:t>(U+4E00)</w:t>
            </w:r>
            <w:r w:rsidRPr="00A96EA5">
              <w:rPr>
                <w:rFonts w:hint="eastAsia"/>
                <w:sz w:val="18"/>
                <w:szCs w:val="18"/>
              </w:rPr>
              <w:t> </w:t>
            </w:r>
          </w:p>
          <w:p w:rsidR="00E25550" w:rsidRPr="00A96EA5" w:rsidRDefault="00E25550" w:rsidP="00C85D6B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壹</w:t>
            </w:r>
            <w:r w:rsidRPr="00A96EA5">
              <w:rPr>
                <w:rFonts w:hint="eastAsia"/>
                <w:sz w:val="18"/>
                <w:szCs w:val="18"/>
              </w:rPr>
              <w:t xml:space="preserve"> (U+58F9)</w:t>
            </w:r>
          </w:p>
          <w:p w:rsidR="00E25550" w:rsidRPr="00A96EA5" w:rsidRDefault="00E25550" w:rsidP="00C85D6B">
            <w:pPr>
              <w:rPr>
                <w:sz w:val="18"/>
                <w:szCs w:val="18"/>
              </w:rPr>
            </w:pPr>
            <w:proofErr w:type="gramStart"/>
            <w:r w:rsidRPr="00A96EA5">
              <w:rPr>
                <w:rFonts w:hint="eastAsia"/>
                <w:sz w:val="18"/>
                <w:szCs w:val="18"/>
              </w:rPr>
              <w:t>壱</w:t>
            </w:r>
            <w:proofErr w:type="gramEnd"/>
            <w:r w:rsidRPr="00A96EA5">
              <w:rPr>
                <w:rFonts w:hint="eastAsia"/>
                <w:sz w:val="18"/>
                <w:szCs w:val="18"/>
              </w:rPr>
              <w:t xml:space="preserve"> (U+58F1)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und-</w:t>
            </w:r>
            <w:proofErr w:type="spellStart"/>
            <w:r w:rsidRPr="00A96EA5">
              <w:rPr>
                <w:rFonts w:hint="eastAsia"/>
                <w:sz w:val="18"/>
                <w:szCs w:val="18"/>
              </w:rPr>
              <w:t>hani</w:t>
            </w:r>
            <w:proofErr w:type="spellEnd"/>
          </w:p>
        </w:tc>
      </w:tr>
      <w:tr w:rsidR="00E25550" w:rsidRPr="00A96EA5" w:rsidTr="00AE6C10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proofErr w:type="gramStart"/>
            <w:r w:rsidRPr="00A96EA5">
              <w:rPr>
                <w:rFonts w:hint="eastAsia"/>
                <w:sz w:val="18"/>
                <w:szCs w:val="18"/>
              </w:rPr>
              <w:t>壱</w:t>
            </w:r>
            <w:proofErr w:type="gramEnd"/>
            <w:r w:rsidRPr="00A96EA5">
              <w:rPr>
                <w:rFonts w:hint="eastAsia"/>
                <w:sz w:val="18"/>
                <w:szCs w:val="18"/>
              </w:rPr>
              <w:t xml:space="preserve"> (U+58F1)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壹</w:t>
            </w:r>
            <w:r w:rsidRPr="00A96EA5">
              <w:rPr>
                <w:rFonts w:hint="eastAsia"/>
                <w:sz w:val="18"/>
                <w:szCs w:val="18"/>
              </w:rPr>
              <w:t>(U+58F9)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proofErr w:type="gramStart"/>
            <w:r w:rsidRPr="00A96EA5">
              <w:rPr>
                <w:sz w:val="18"/>
                <w:szCs w:val="18"/>
              </w:rPr>
              <w:t>一</w:t>
            </w:r>
            <w:proofErr w:type="gramEnd"/>
            <w:r w:rsidRPr="00A96EA5">
              <w:rPr>
                <w:sz w:val="18"/>
                <w:szCs w:val="18"/>
              </w:rPr>
              <w:t xml:space="preserve"> (U+4E00)</w:t>
            </w:r>
          </w:p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弌</w:t>
            </w:r>
            <w:r w:rsidRPr="00A96EA5">
              <w:rPr>
                <w:rFonts w:hint="eastAsia"/>
                <w:sz w:val="18"/>
                <w:szCs w:val="18"/>
              </w:rPr>
              <w:t xml:space="preserve"> (U+5F0C)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E25550" w:rsidRPr="00A96EA5" w:rsidRDefault="00E25550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und-</w:t>
            </w:r>
            <w:proofErr w:type="spellStart"/>
            <w:r w:rsidRPr="00A96EA5">
              <w:rPr>
                <w:rFonts w:hint="eastAsia"/>
                <w:sz w:val="18"/>
                <w:szCs w:val="18"/>
              </w:rPr>
              <w:t>hani</w:t>
            </w:r>
            <w:proofErr w:type="spellEnd"/>
          </w:p>
        </w:tc>
      </w:tr>
      <w:tr w:rsidR="008F6464" w:rsidRPr="00A96EA5" w:rsidTr="00AE6C10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proofErr w:type="gramStart"/>
            <w:r w:rsidRPr="00A96EA5">
              <w:rPr>
                <w:sz w:val="18"/>
                <w:szCs w:val="18"/>
              </w:rPr>
              <w:t>一</w:t>
            </w:r>
            <w:proofErr w:type="gramEnd"/>
            <w:r w:rsidRPr="00A96EA5">
              <w:rPr>
                <w:sz w:val="18"/>
                <w:szCs w:val="18"/>
              </w:rPr>
              <w:t xml:space="preserve"> (U+4E00)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und-</w:t>
            </w:r>
            <w:proofErr w:type="spellStart"/>
            <w:r>
              <w:rPr>
                <w:rFonts w:hint="eastAsia"/>
                <w:sz w:val="18"/>
                <w:szCs w:val="18"/>
              </w:rPr>
              <w:t>Jpan</w:t>
            </w:r>
            <w:proofErr w:type="spellEnd"/>
          </w:p>
        </w:tc>
      </w:tr>
      <w:tr w:rsidR="008F6464" w:rsidRPr="00A96EA5" w:rsidTr="00AE6C10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壹</w:t>
            </w:r>
            <w:r w:rsidRPr="00A96EA5">
              <w:rPr>
                <w:rFonts w:hint="eastAsia"/>
                <w:sz w:val="18"/>
                <w:szCs w:val="18"/>
              </w:rPr>
              <w:t xml:space="preserve"> (U+58F9)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und-</w:t>
            </w:r>
            <w:proofErr w:type="spellStart"/>
            <w:r>
              <w:rPr>
                <w:rFonts w:hint="eastAsia"/>
                <w:sz w:val="18"/>
                <w:szCs w:val="18"/>
              </w:rPr>
              <w:t>jpan</w:t>
            </w:r>
            <w:proofErr w:type="spellEnd"/>
          </w:p>
        </w:tc>
      </w:tr>
      <w:tr w:rsidR="008F6464" w:rsidRPr="00A96EA5" w:rsidTr="00AE6C10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弌</w:t>
            </w:r>
            <w:r w:rsidRPr="00A96EA5">
              <w:rPr>
                <w:rFonts w:hint="eastAsia"/>
                <w:sz w:val="18"/>
                <w:szCs w:val="18"/>
              </w:rPr>
              <w:t xml:space="preserve"> (U+5F0C)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und-</w:t>
            </w:r>
            <w:proofErr w:type="spellStart"/>
            <w:r>
              <w:rPr>
                <w:rFonts w:hint="eastAsia"/>
                <w:sz w:val="18"/>
                <w:szCs w:val="18"/>
              </w:rPr>
              <w:t>jpan</w:t>
            </w:r>
            <w:proofErr w:type="spellEnd"/>
          </w:p>
        </w:tc>
      </w:tr>
      <w:tr w:rsidR="008F6464" w:rsidRPr="00A96EA5" w:rsidTr="00AE6C10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proofErr w:type="gramStart"/>
            <w:r w:rsidRPr="00A96EA5">
              <w:rPr>
                <w:rFonts w:hint="eastAsia"/>
                <w:sz w:val="18"/>
                <w:szCs w:val="18"/>
              </w:rPr>
              <w:t>壱</w:t>
            </w:r>
            <w:proofErr w:type="gramEnd"/>
            <w:r w:rsidRPr="00A96EA5">
              <w:rPr>
                <w:rFonts w:hint="eastAsia"/>
                <w:sz w:val="18"/>
                <w:szCs w:val="18"/>
              </w:rPr>
              <w:t xml:space="preserve"> (U+58F1)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6464" w:rsidRPr="00A96EA5" w:rsidRDefault="008F6464" w:rsidP="008F6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F6464" w:rsidRPr="00A96EA5" w:rsidRDefault="008F6464" w:rsidP="00C85D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und-</w:t>
            </w:r>
            <w:proofErr w:type="spellStart"/>
            <w:r>
              <w:rPr>
                <w:rFonts w:hint="eastAsia"/>
                <w:sz w:val="18"/>
                <w:szCs w:val="18"/>
              </w:rPr>
              <w:t>jpan</w:t>
            </w:r>
            <w:proofErr w:type="spellEnd"/>
          </w:p>
        </w:tc>
      </w:tr>
    </w:tbl>
    <w:p w:rsidR="00B16E3F" w:rsidRDefault="00B16E3F" w:rsidP="00B16E3F">
      <w:pPr>
        <w:ind w:firstLine="360"/>
      </w:pPr>
    </w:p>
    <w:p w:rsidR="00B16E3F" w:rsidRDefault="00C73DC6" w:rsidP="00B16E3F">
      <w:pPr>
        <w:ind w:firstLine="360"/>
      </w:pPr>
      <w:r>
        <w:t xml:space="preserve">As listed above, </w:t>
      </w:r>
      <w:r>
        <w:rPr>
          <w:rFonts w:hint="eastAsia"/>
        </w:rPr>
        <w:t xml:space="preserve">in </w:t>
      </w:r>
      <w:r w:rsidR="00953BF4">
        <w:t xml:space="preserve">Chinese </w:t>
      </w:r>
      <w:r w:rsidR="00017A02">
        <w:t xml:space="preserve">language </w:t>
      </w:r>
      <w:r w:rsidR="00B16E3F">
        <w:t>environment</w:t>
      </w:r>
      <w:r w:rsidR="00953BF4">
        <w:t>, “variants mapping</w:t>
      </w:r>
      <w:r w:rsidR="00B16E3F">
        <w:t>s</w:t>
      </w:r>
      <w:r w:rsidR="00953BF4">
        <w:t xml:space="preserve">” means </w:t>
      </w:r>
      <w:r w:rsidR="00B16E3F">
        <w:t>those 4 code-points</w:t>
      </w:r>
      <w:r w:rsidR="00953BF4">
        <w:t xml:space="preserve"> are </w:t>
      </w:r>
      <w:r w:rsidR="00B16E3F">
        <w:t xml:space="preserve">exchangeable, for any given single code point of </w:t>
      </w:r>
      <w:r w:rsidR="00BF37D9">
        <w:t>this</w:t>
      </w:r>
      <w:r w:rsidR="00B16E3F">
        <w:t xml:space="preserve"> “variant mappings“ family, the other code points could be either “</w:t>
      </w:r>
      <w:proofErr w:type="spellStart"/>
      <w:r w:rsidR="00B16E3F">
        <w:t>Allocatable</w:t>
      </w:r>
      <w:proofErr w:type="spellEnd"/>
      <w:r w:rsidR="00B16E3F">
        <w:t xml:space="preserve">” or “Blocked”. But in Japanese environment, the exactly same 4 code points are all independent </w:t>
      </w:r>
      <w:r w:rsidR="00B16E3F" w:rsidRPr="00B16E3F">
        <w:t>individual existence</w:t>
      </w:r>
      <w:r w:rsidR="00B16E3F">
        <w:t>, they are not “</w:t>
      </w:r>
      <w:proofErr w:type="spellStart"/>
      <w:r w:rsidR="00B16E3F">
        <w:t>allocatable</w:t>
      </w:r>
      <w:proofErr w:type="spellEnd"/>
      <w:r w:rsidR="00B16E3F">
        <w:t xml:space="preserve">” or “Blocked” for the others, the allocation of one code point doesn’t affect </w:t>
      </w:r>
      <w:r w:rsidR="00440011">
        <w:t>the others.</w:t>
      </w:r>
    </w:p>
    <w:p w:rsidR="00B16E3F" w:rsidRDefault="00B16E3F" w:rsidP="00B16E3F">
      <w:pPr>
        <w:ind w:firstLine="360"/>
      </w:pPr>
    </w:p>
    <w:p w:rsidR="00684607" w:rsidRDefault="00440011" w:rsidP="00440011">
      <w:pPr>
        <w:ind w:firstLine="360"/>
      </w:pPr>
      <w:r>
        <w:t xml:space="preserve">To illustrate it better, let’s take </w:t>
      </w:r>
      <w:r w:rsidR="000E00F2">
        <w:t>“</w:t>
      </w:r>
      <w:r w:rsidR="000E00F2">
        <w:rPr>
          <w:rFonts w:hint="eastAsia"/>
        </w:rPr>
        <w:t>国</w:t>
      </w:r>
      <w:r w:rsidR="000E00F2">
        <w:t>”</w:t>
      </w:r>
      <w:r w:rsidR="000E00F2">
        <w:rPr>
          <w:rFonts w:hint="eastAsia"/>
        </w:rPr>
        <w:t xml:space="preserve"> </w:t>
      </w:r>
      <w:r>
        <w:t xml:space="preserve">(country) </w:t>
      </w:r>
      <w:r w:rsidR="000E00F2">
        <w:rPr>
          <w:rFonts w:hint="eastAsia"/>
        </w:rPr>
        <w:t xml:space="preserve">and </w:t>
      </w:r>
      <w:r w:rsidR="000E00F2">
        <w:t>“</w:t>
      </w:r>
      <w:r w:rsidR="000E00F2">
        <w:rPr>
          <w:rFonts w:hint="eastAsia"/>
        </w:rPr>
        <w:t>國</w:t>
      </w:r>
      <w:r w:rsidR="000E00F2">
        <w:t>”</w:t>
      </w:r>
      <w:r>
        <w:t>(country)</w:t>
      </w:r>
      <w:r w:rsidR="000E00F2">
        <w:rPr>
          <w:rFonts w:hint="eastAsia"/>
        </w:rPr>
        <w:t xml:space="preserve"> </w:t>
      </w:r>
      <w:r>
        <w:t xml:space="preserve">as an example. </w:t>
      </w:r>
      <w:r w:rsidR="000E00F2">
        <w:t xml:space="preserve">In Mainland China, Taiwan and </w:t>
      </w:r>
      <w:proofErr w:type="spellStart"/>
      <w:r w:rsidR="000E00F2">
        <w:t>Hongkong</w:t>
      </w:r>
      <w:proofErr w:type="spellEnd"/>
      <w:r w:rsidR="000E00F2">
        <w:t>, if the “</w:t>
      </w:r>
      <w:r w:rsidR="000E00F2">
        <w:rPr>
          <w:rFonts w:hint="eastAsia"/>
        </w:rPr>
        <w:t>.</w:t>
      </w:r>
      <w:r w:rsidR="000E00F2">
        <w:rPr>
          <w:rFonts w:hint="eastAsia"/>
        </w:rPr>
        <w:t>中国</w:t>
      </w:r>
      <w:r w:rsidR="000E00F2">
        <w:t>”</w:t>
      </w:r>
      <w:r w:rsidR="000E00F2">
        <w:rPr>
          <w:rFonts w:hint="eastAsia"/>
        </w:rPr>
        <w:t xml:space="preserve"> or </w:t>
      </w:r>
      <w:r w:rsidR="000E00F2">
        <w:t>“.</w:t>
      </w:r>
      <w:r w:rsidR="000E00F2">
        <w:rPr>
          <w:rFonts w:hint="eastAsia"/>
        </w:rPr>
        <w:t>中國</w:t>
      </w:r>
      <w:r w:rsidR="000E00F2">
        <w:t xml:space="preserve">” was applied, the other one should be </w:t>
      </w:r>
      <w:proofErr w:type="spellStart"/>
      <w:r w:rsidR="000E00F2">
        <w:t>allocatable</w:t>
      </w:r>
      <w:proofErr w:type="spellEnd"/>
      <w:r w:rsidR="000E00F2">
        <w:t xml:space="preserve"> or blocked because “</w:t>
      </w:r>
      <w:r w:rsidR="000E00F2">
        <w:rPr>
          <w:rFonts w:hint="eastAsia"/>
        </w:rPr>
        <w:t>国</w:t>
      </w:r>
      <w:r w:rsidR="000E00F2">
        <w:t>”</w:t>
      </w:r>
      <w:r w:rsidR="000E00F2">
        <w:rPr>
          <w:rFonts w:hint="eastAsia"/>
        </w:rPr>
        <w:t xml:space="preserve"> and </w:t>
      </w:r>
      <w:r w:rsidR="000E00F2">
        <w:t>“</w:t>
      </w:r>
      <w:r w:rsidR="000E00F2">
        <w:rPr>
          <w:rFonts w:hint="eastAsia"/>
        </w:rPr>
        <w:t>國</w:t>
      </w:r>
      <w:r w:rsidR="000E00F2">
        <w:t>” are exchangeable. However, “</w:t>
      </w:r>
      <w:r w:rsidR="000E00F2">
        <w:rPr>
          <w:rFonts w:hint="eastAsia"/>
        </w:rPr>
        <w:t>国</w:t>
      </w:r>
      <w:r w:rsidR="000E00F2">
        <w:t>”</w:t>
      </w:r>
      <w:r w:rsidR="000E00F2">
        <w:rPr>
          <w:rFonts w:hint="eastAsia"/>
        </w:rPr>
        <w:t xml:space="preserve"> and </w:t>
      </w:r>
      <w:r w:rsidR="000E00F2">
        <w:t>“</w:t>
      </w:r>
      <w:r w:rsidR="000E00F2">
        <w:rPr>
          <w:rFonts w:hint="eastAsia"/>
        </w:rPr>
        <w:t>國</w:t>
      </w:r>
      <w:r w:rsidR="000E00F2">
        <w:t xml:space="preserve">” are </w:t>
      </w:r>
      <w:r w:rsidR="00684607">
        <w:t>new form and old form</w:t>
      </w:r>
      <w:r w:rsidR="0066351F">
        <w:t xml:space="preserve"> respectively</w:t>
      </w:r>
      <w:r w:rsidR="00684607">
        <w:t>, and</w:t>
      </w:r>
      <w:r w:rsidR="000E00F2">
        <w:t xml:space="preserve"> independently used in Japanese language context</w:t>
      </w:r>
      <w:r w:rsidR="00201EDB">
        <w:t xml:space="preserve">. </w:t>
      </w:r>
      <w:r>
        <w:t xml:space="preserve">For </w:t>
      </w:r>
      <w:r w:rsidR="000E00F2">
        <w:t>“</w:t>
      </w:r>
      <w:r w:rsidR="000E00F2">
        <w:rPr>
          <w:rFonts w:hint="eastAsia"/>
        </w:rPr>
        <w:t>中国</w:t>
      </w:r>
      <w:r w:rsidR="000E00F2">
        <w:rPr>
          <w:rFonts w:hint="eastAsia"/>
        </w:rPr>
        <w:t>(</w:t>
      </w:r>
      <w:r w:rsidR="000E00F2" w:rsidRPr="000E00F2">
        <w:rPr>
          <w:rFonts w:hint="eastAsia"/>
        </w:rPr>
        <w:t>ちゅうごく</w:t>
      </w:r>
      <w:r w:rsidR="000E00F2">
        <w:rPr>
          <w:rFonts w:hint="eastAsia"/>
        </w:rPr>
        <w:t>)</w:t>
      </w:r>
      <w:r w:rsidR="000E00F2">
        <w:t>”</w:t>
      </w:r>
      <w:r w:rsidR="00201EDB">
        <w:t xml:space="preserve"> and </w:t>
      </w:r>
      <w:r w:rsidR="000E00F2">
        <w:t>“</w:t>
      </w:r>
      <w:r w:rsidR="000E00F2" w:rsidRPr="000E00F2">
        <w:rPr>
          <w:rFonts w:hint="eastAsia"/>
        </w:rPr>
        <w:t>紀伊</w:t>
      </w:r>
      <w:proofErr w:type="gramStart"/>
      <w:r w:rsidR="000E00F2" w:rsidRPr="000E00F2">
        <w:rPr>
          <w:rFonts w:hint="eastAsia"/>
        </w:rPr>
        <w:t>國</w:t>
      </w:r>
      <w:proofErr w:type="gramEnd"/>
      <w:r w:rsidR="000E00F2" w:rsidRPr="000E00F2">
        <w:rPr>
          <w:rFonts w:hint="eastAsia"/>
        </w:rPr>
        <w:t>屋</w:t>
      </w:r>
      <w:r w:rsidR="000E00F2">
        <w:rPr>
          <w:rFonts w:hint="eastAsia"/>
        </w:rPr>
        <w:t>(</w:t>
      </w:r>
      <w:r w:rsidR="000E00F2" w:rsidRPr="000E00F2">
        <w:rPr>
          <w:rFonts w:hint="eastAsia"/>
        </w:rPr>
        <w:t>きのくにやしょてん</w:t>
      </w:r>
      <w:r w:rsidR="000E00F2">
        <w:rPr>
          <w:rFonts w:hint="eastAsia"/>
        </w:rPr>
        <w:t>)</w:t>
      </w:r>
      <w:r w:rsidR="000E00F2">
        <w:t>”, “</w:t>
      </w:r>
      <w:r w:rsidR="000E00F2">
        <w:rPr>
          <w:rFonts w:hint="eastAsia"/>
        </w:rPr>
        <w:t>国</w:t>
      </w:r>
      <w:r w:rsidR="000E00F2">
        <w:t>”</w:t>
      </w:r>
      <w:r w:rsidR="000E00F2">
        <w:rPr>
          <w:rFonts w:hint="eastAsia"/>
        </w:rPr>
        <w:t xml:space="preserve"> and </w:t>
      </w:r>
      <w:r w:rsidR="000E00F2">
        <w:t>“</w:t>
      </w:r>
      <w:r w:rsidR="000E00F2">
        <w:rPr>
          <w:rFonts w:hint="eastAsia"/>
        </w:rPr>
        <w:t>國</w:t>
      </w:r>
      <w:r w:rsidR="000E00F2">
        <w:t>” cannot be exchanged</w:t>
      </w:r>
      <w:r w:rsidR="00FB35E3">
        <w:t>. Accordingly, if the “</w:t>
      </w:r>
      <w:r w:rsidR="00FB35E3">
        <w:rPr>
          <w:rFonts w:hint="eastAsia"/>
        </w:rPr>
        <w:t>.</w:t>
      </w:r>
      <w:r w:rsidR="00FB35E3" w:rsidRPr="000E00F2">
        <w:rPr>
          <w:rFonts w:hint="eastAsia"/>
        </w:rPr>
        <w:t>紀伊</w:t>
      </w:r>
      <w:proofErr w:type="gramStart"/>
      <w:r w:rsidR="00FB35E3" w:rsidRPr="000E00F2">
        <w:rPr>
          <w:rFonts w:hint="eastAsia"/>
        </w:rPr>
        <w:t>國</w:t>
      </w:r>
      <w:proofErr w:type="gramEnd"/>
      <w:r w:rsidR="00FB35E3" w:rsidRPr="000E00F2">
        <w:rPr>
          <w:rFonts w:hint="eastAsia"/>
        </w:rPr>
        <w:t>屋</w:t>
      </w:r>
      <w:r w:rsidR="00FB35E3">
        <w:t>” was applied, “</w:t>
      </w:r>
      <w:r w:rsidR="00FB35E3">
        <w:rPr>
          <w:rFonts w:hint="eastAsia"/>
        </w:rPr>
        <w:t>.</w:t>
      </w:r>
      <w:r w:rsidR="00FB35E3" w:rsidRPr="000E00F2">
        <w:rPr>
          <w:rFonts w:hint="eastAsia"/>
        </w:rPr>
        <w:t>紀伊</w:t>
      </w:r>
      <w:r w:rsidR="00FB35E3">
        <w:rPr>
          <w:rFonts w:hint="eastAsia"/>
        </w:rPr>
        <w:t>国</w:t>
      </w:r>
      <w:r w:rsidR="00FB35E3" w:rsidRPr="000E00F2">
        <w:rPr>
          <w:rFonts w:hint="eastAsia"/>
        </w:rPr>
        <w:t>屋</w:t>
      </w:r>
      <w:r w:rsidR="00FB35E3">
        <w:t>”</w:t>
      </w:r>
      <w:r w:rsidR="000D661B">
        <w:rPr>
          <w:rFonts w:hint="eastAsia"/>
        </w:rPr>
        <w:t xml:space="preserve"> </w:t>
      </w:r>
      <w:r w:rsidR="00684607">
        <w:t>could be allocated to other</w:t>
      </w:r>
      <w:r w:rsidR="00BF37D9">
        <w:t xml:space="preserve"> applicant</w:t>
      </w:r>
      <w:r w:rsidR="00684607">
        <w:t>s following JPRS</w:t>
      </w:r>
      <w:proofErr w:type="gramStart"/>
      <w:r w:rsidR="0066351F">
        <w:t>’</w:t>
      </w:r>
      <w:proofErr w:type="gramEnd"/>
      <w:r w:rsidR="0066351F">
        <w:t>s</w:t>
      </w:r>
      <w:r w:rsidR="00684607">
        <w:t xml:space="preserve"> current r</w:t>
      </w:r>
      <w:r w:rsidR="0066351F">
        <w:t>egulations</w:t>
      </w:r>
      <w:r w:rsidR="00684607">
        <w:t>.</w:t>
      </w:r>
    </w:p>
    <w:p w:rsidR="00690ECD" w:rsidRPr="0066351F" w:rsidRDefault="00690ECD" w:rsidP="000E00F2"/>
    <w:p w:rsidR="00690ECD" w:rsidRDefault="0066351F" w:rsidP="00EB41F5">
      <w:pPr>
        <w:ind w:firstLine="360"/>
      </w:pPr>
      <w:r>
        <w:t xml:space="preserve">Generally speaking, if someone applies for A </w:t>
      </w:r>
      <w:r w:rsidR="00767125">
        <w:t>label</w:t>
      </w:r>
      <w:r>
        <w:t xml:space="preserve"> as a Japanese TLD, this</w:t>
      </w:r>
      <w:r w:rsidR="00690ECD">
        <w:t xml:space="preserve"> label should be generated following JGP </w:t>
      </w:r>
      <w:r>
        <w:t>regulations</w:t>
      </w:r>
      <w:r w:rsidR="00690ECD">
        <w:t xml:space="preserve">, which treat A label and B label as two independent </w:t>
      </w:r>
      <w:r w:rsidR="009C4C96">
        <w:t>labels,</w:t>
      </w:r>
      <w:r w:rsidR="00690ECD">
        <w:t xml:space="preserve"> and B label could be allocate</w:t>
      </w:r>
      <w:r w:rsidR="00440011">
        <w:t>d</w:t>
      </w:r>
      <w:r w:rsidR="00690ECD">
        <w:t xml:space="preserve"> to other</w:t>
      </w:r>
      <w:r w:rsidR="00440011">
        <w:t xml:space="preserve"> applicant</w:t>
      </w:r>
      <w:r w:rsidR="00690ECD">
        <w:t>s later</w:t>
      </w:r>
      <w:r>
        <w:t xml:space="preserve"> (A </w:t>
      </w:r>
      <w:r w:rsidR="009C4C96">
        <w:t>and B are two variant</w:t>
      </w:r>
      <w:r>
        <w:t xml:space="preserve"> labels)</w:t>
      </w:r>
      <w:r w:rsidR="00690ECD">
        <w:t>.</w:t>
      </w:r>
      <w:r w:rsidR="00EB41F5">
        <w:rPr>
          <w:rFonts w:hint="eastAsia"/>
        </w:rPr>
        <w:t xml:space="preserve"> </w:t>
      </w:r>
      <w:r>
        <w:t>However, if some</w:t>
      </w:r>
      <w:r w:rsidR="00690ECD">
        <w:t>on</w:t>
      </w:r>
      <w:r>
        <w:t>e applies</w:t>
      </w:r>
      <w:r w:rsidR="00690ECD">
        <w:t xml:space="preserve"> for A </w:t>
      </w:r>
      <w:r w:rsidR="00767125">
        <w:t>l</w:t>
      </w:r>
      <w:r w:rsidR="00690ECD">
        <w:t xml:space="preserve">abel as a Chinese </w:t>
      </w:r>
      <w:r>
        <w:t>TLD, this</w:t>
      </w:r>
      <w:r w:rsidR="00690ECD">
        <w:t xml:space="preserve"> label should be generated following CGP </w:t>
      </w:r>
      <w:r>
        <w:t>regulations, w</w:t>
      </w:r>
      <w:r w:rsidR="00690ECD">
        <w:t>hich treat A and B as exchangeable string</w:t>
      </w:r>
      <w:r>
        <w:t>s</w:t>
      </w:r>
      <w:r w:rsidR="00690ECD">
        <w:t xml:space="preserve"> and </w:t>
      </w:r>
      <w:r>
        <w:t xml:space="preserve">then </w:t>
      </w:r>
      <w:r w:rsidR="00690ECD">
        <w:t xml:space="preserve">B should be </w:t>
      </w:r>
      <w:proofErr w:type="spellStart"/>
      <w:r w:rsidR="00690ECD">
        <w:t>allocatable</w:t>
      </w:r>
      <w:proofErr w:type="spellEnd"/>
      <w:r w:rsidR="006B2686">
        <w:t xml:space="preserve"> or blocked</w:t>
      </w:r>
      <w:r w:rsidR="00690ECD">
        <w:t xml:space="preserve"> and belong the same applicant</w:t>
      </w:r>
      <w:r>
        <w:t xml:space="preserve">. </w:t>
      </w:r>
    </w:p>
    <w:p w:rsidR="00690ECD" w:rsidRDefault="00690ECD" w:rsidP="000E00F2"/>
    <w:p w:rsidR="00690ECD" w:rsidRDefault="00690ECD" w:rsidP="00EB41F5">
      <w:pPr>
        <w:ind w:firstLine="360"/>
      </w:pPr>
      <w:r w:rsidRPr="000F06DB">
        <w:rPr>
          <w:b/>
          <w:highlight w:val="cyan"/>
        </w:rPr>
        <w:t xml:space="preserve">That’s why the unified variant mapping table should have language tag. And the final merged </w:t>
      </w:r>
      <w:r w:rsidR="00C603DB" w:rsidRPr="000F06DB">
        <w:rPr>
          <w:b/>
          <w:highlight w:val="cyan"/>
        </w:rPr>
        <w:t xml:space="preserve">label </w:t>
      </w:r>
      <w:r w:rsidRPr="000F06DB">
        <w:rPr>
          <w:b/>
          <w:highlight w:val="cyan"/>
        </w:rPr>
        <w:t>generation rules should b</w:t>
      </w:r>
      <w:r w:rsidR="006B2686" w:rsidRPr="000F06DB">
        <w:rPr>
          <w:b/>
          <w:highlight w:val="cyan"/>
        </w:rPr>
        <w:t>e a language tag based solution, language tag should be an important parameter in the generation rules (at least for C</w:t>
      </w:r>
      <w:r w:rsidR="0013646C">
        <w:rPr>
          <w:b/>
          <w:highlight w:val="cyan"/>
        </w:rPr>
        <w:t xml:space="preserve">, </w:t>
      </w:r>
      <w:bookmarkStart w:id="0" w:name="_GoBack"/>
      <w:bookmarkEnd w:id="0"/>
      <w:r w:rsidR="006B2686" w:rsidRPr="000F06DB">
        <w:rPr>
          <w:b/>
          <w:highlight w:val="cyan"/>
        </w:rPr>
        <w:t>J and K).</w:t>
      </w:r>
    </w:p>
    <w:sectPr w:rsidR="00690ECD" w:rsidSect="00AE6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2A" w:rsidRDefault="000C572A" w:rsidP="008F5EEA">
      <w:r>
        <w:separator/>
      </w:r>
    </w:p>
  </w:endnote>
  <w:endnote w:type="continuationSeparator" w:id="0">
    <w:p w:rsidR="000C572A" w:rsidRDefault="000C572A" w:rsidP="008F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2A" w:rsidRDefault="000C572A" w:rsidP="008F5EEA">
      <w:r>
        <w:separator/>
      </w:r>
    </w:p>
  </w:footnote>
  <w:footnote w:type="continuationSeparator" w:id="0">
    <w:p w:rsidR="000C572A" w:rsidRDefault="000C572A" w:rsidP="008F5EEA">
      <w:r>
        <w:continuationSeparator/>
      </w:r>
    </w:p>
  </w:footnote>
  <w:footnote w:id="1">
    <w:p w:rsidR="008F5EEA" w:rsidRDefault="008F5EEA">
      <w:pPr>
        <w:pStyle w:val="a4"/>
      </w:pPr>
      <w:r>
        <w:rPr>
          <w:rStyle w:val="a5"/>
        </w:rPr>
        <w:footnoteRef/>
      </w:r>
      <w:r>
        <w:t xml:space="preserve"> 1 Report on Chinese Variant in Internationalized Top-level Domain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FD7"/>
    <w:multiLevelType w:val="hybridMultilevel"/>
    <w:tmpl w:val="98068F0C"/>
    <w:lvl w:ilvl="0" w:tplc="AE9627C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E0648"/>
    <w:multiLevelType w:val="hybridMultilevel"/>
    <w:tmpl w:val="5F5EF05E"/>
    <w:lvl w:ilvl="0" w:tplc="184EE9C8">
      <w:numFmt w:val="bullet"/>
      <w:lvlText w:val="•"/>
      <w:lvlJc w:val="left"/>
      <w:pPr>
        <w:ind w:left="420" w:hanging="42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84EE9C8">
      <w:numFmt w:val="bullet"/>
      <w:lvlText w:val="•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ED2F0F"/>
    <w:multiLevelType w:val="hybridMultilevel"/>
    <w:tmpl w:val="0D6AFC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84EE9C8">
      <w:numFmt w:val="bullet"/>
      <w:lvlText w:val="•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B363AF"/>
    <w:multiLevelType w:val="hybridMultilevel"/>
    <w:tmpl w:val="1E6EAA8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6B4218C"/>
    <w:multiLevelType w:val="hybridMultilevel"/>
    <w:tmpl w:val="5510D8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B93654"/>
    <w:multiLevelType w:val="hybridMultilevel"/>
    <w:tmpl w:val="014AF11C"/>
    <w:lvl w:ilvl="0" w:tplc="1D7EB1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97558B"/>
    <w:multiLevelType w:val="hybridMultilevel"/>
    <w:tmpl w:val="CFE287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184EE9C8">
      <w:numFmt w:val="bullet"/>
      <w:lvlText w:val="•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AC614F"/>
    <w:multiLevelType w:val="hybridMultilevel"/>
    <w:tmpl w:val="9A0A2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2865289"/>
    <w:multiLevelType w:val="hybridMultilevel"/>
    <w:tmpl w:val="54C0D996"/>
    <w:lvl w:ilvl="0" w:tplc="184EE9C8">
      <w:numFmt w:val="bullet"/>
      <w:lvlText w:val="•"/>
      <w:lvlJc w:val="left"/>
      <w:pPr>
        <w:ind w:left="840" w:hanging="4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4652892"/>
    <w:multiLevelType w:val="hybridMultilevel"/>
    <w:tmpl w:val="90CA3392"/>
    <w:lvl w:ilvl="0" w:tplc="60900F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AB"/>
    <w:rsid w:val="00017A02"/>
    <w:rsid w:val="00025ADB"/>
    <w:rsid w:val="00062898"/>
    <w:rsid w:val="00081CF6"/>
    <w:rsid w:val="000C572A"/>
    <w:rsid w:val="000D661B"/>
    <w:rsid w:val="000E00F2"/>
    <w:rsid w:val="000E28DF"/>
    <w:rsid w:val="000E488D"/>
    <w:rsid w:val="000F06DB"/>
    <w:rsid w:val="0013646C"/>
    <w:rsid w:val="00166C97"/>
    <w:rsid w:val="001A58FC"/>
    <w:rsid w:val="001C7ABE"/>
    <w:rsid w:val="001E3F99"/>
    <w:rsid w:val="00201EDB"/>
    <w:rsid w:val="00210143"/>
    <w:rsid w:val="002568DB"/>
    <w:rsid w:val="003C3E94"/>
    <w:rsid w:val="003D6671"/>
    <w:rsid w:val="003F776C"/>
    <w:rsid w:val="00440011"/>
    <w:rsid w:val="00564A96"/>
    <w:rsid w:val="005C2356"/>
    <w:rsid w:val="0066351F"/>
    <w:rsid w:val="00684607"/>
    <w:rsid w:val="00690ECD"/>
    <w:rsid w:val="006B2686"/>
    <w:rsid w:val="006F1DED"/>
    <w:rsid w:val="00767125"/>
    <w:rsid w:val="008767CA"/>
    <w:rsid w:val="008F5EEA"/>
    <w:rsid w:val="008F6464"/>
    <w:rsid w:val="009059A5"/>
    <w:rsid w:val="00953BF4"/>
    <w:rsid w:val="009C4C96"/>
    <w:rsid w:val="00AA73BF"/>
    <w:rsid w:val="00AE6C10"/>
    <w:rsid w:val="00B11EF2"/>
    <w:rsid w:val="00B164EA"/>
    <w:rsid w:val="00B16E3F"/>
    <w:rsid w:val="00B54416"/>
    <w:rsid w:val="00BE1A88"/>
    <w:rsid w:val="00BF37D9"/>
    <w:rsid w:val="00C603DB"/>
    <w:rsid w:val="00C73DC6"/>
    <w:rsid w:val="00C86701"/>
    <w:rsid w:val="00D245CC"/>
    <w:rsid w:val="00D62160"/>
    <w:rsid w:val="00E25550"/>
    <w:rsid w:val="00E30AD8"/>
    <w:rsid w:val="00E40FA1"/>
    <w:rsid w:val="00EB41F5"/>
    <w:rsid w:val="00ED3554"/>
    <w:rsid w:val="00F209AB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3FA7D-0278-4B2B-9D0A-7AAF8D1B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F4"/>
    <w:pPr>
      <w:ind w:firstLineChars="200" w:firstLine="420"/>
    </w:pPr>
  </w:style>
  <w:style w:type="paragraph" w:styleId="a4">
    <w:name w:val="footnote text"/>
    <w:basedOn w:val="a"/>
    <w:link w:val="Char"/>
    <w:uiPriority w:val="99"/>
    <w:semiHidden/>
    <w:unhideWhenUsed/>
    <w:rsid w:val="008F5EEA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8F5EEA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8F5EEA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5C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C235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C2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C2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B324-BA90-4AFA-9A72-E78D27DB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unknown</cp:lastModifiedBy>
  <cp:revision>5</cp:revision>
  <dcterms:created xsi:type="dcterms:W3CDTF">2014-10-20T01:29:00Z</dcterms:created>
  <dcterms:modified xsi:type="dcterms:W3CDTF">2014-10-20T09:49:00Z</dcterms:modified>
</cp:coreProperties>
</file>