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AD0C88" w:rsidRDefault="003557A8">
      <w:pPr>
        <w:rPr>
          <w:rFonts w:asciiTheme="majorHAnsi" w:hAnsiTheme="majorHAnsi"/>
          <w:b/>
        </w:rPr>
      </w:pPr>
      <w:r w:rsidRPr="00AD0C88">
        <w:rPr>
          <w:rFonts w:asciiTheme="majorHAnsi" w:hAnsiTheme="majorHAnsi"/>
          <w:b/>
        </w:rPr>
        <w:t>CANDIDATES AND RESUMES FOR CONSIDERATION AS APPOINTMENT AS GNSO REPRESENTATIVE EXPERTS TO THE IDN IMPLEMENTATION GUIDELINES WORKING GROUP</w:t>
      </w:r>
      <w:bookmarkStart w:id="0" w:name="_GoBack"/>
      <w:bookmarkEnd w:id="0"/>
    </w:p>
    <w:p w:rsidR="00FE22E4" w:rsidRPr="00AD0C88" w:rsidRDefault="00FE22E4" w:rsidP="00FE22E4">
      <w:pPr>
        <w:rPr>
          <w:rFonts w:asciiTheme="majorHAnsi" w:hAnsiTheme="majorHAnsi"/>
        </w:rPr>
      </w:pPr>
    </w:p>
    <w:tbl>
      <w:tblPr>
        <w:tblW w:w="9558" w:type="dxa"/>
        <w:tblLook w:val="01E0" w:firstRow="1" w:lastRow="1" w:firstColumn="1" w:lastColumn="1" w:noHBand="0" w:noVBand="0"/>
      </w:tblPr>
      <w:tblGrid>
        <w:gridCol w:w="9558"/>
      </w:tblGrid>
      <w:tr w:rsidR="00FE22E4" w:rsidRPr="00AD0C88" w:rsidTr="003557A8">
        <w:trPr>
          <w:trHeight w:val="720"/>
        </w:trPr>
        <w:tc>
          <w:tcPr>
            <w:tcW w:w="9558" w:type="dxa"/>
          </w:tcPr>
          <w:sdt>
            <w:sdtPr>
              <w:id w:val="-1517526955"/>
              <w:docPartObj>
                <w:docPartGallery w:val="Table of Contents"/>
                <w:docPartUnique/>
              </w:docPartObj>
            </w:sdtPr>
            <w:sdtEndPr>
              <w:rPr>
                <w:rFonts w:eastAsiaTheme="minorEastAsia" w:cstheme="minorBidi"/>
                <w:noProof/>
                <w:color w:val="4F81BD" w:themeColor="accent1"/>
                <w:sz w:val="24"/>
                <w:szCs w:val="24"/>
              </w:rPr>
            </w:sdtEndPr>
            <w:sdtContent>
              <w:p w:rsidR="00AD0C88" w:rsidRPr="00AD0C88" w:rsidRDefault="00AD0C88">
                <w:pPr>
                  <w:pStyle w:val="TOCHeading"/>
                </w:pPr>
                <w:r w:rsidRPr="00AD0C88">
                  <w:t>Candidates in Alphabetical Order</w:t>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b w:val="0"/>
                    <w:color w:val="4F81BD" w:themeColor="accent1"/>
                  </w:rPr>
                  <w:fldChar w:fldCharType="begin"/>
                </w:r>
                <w:r w:rsidRPr="00AD0C88">
                  <w:rPr>
                    <w:rFonts w:asciiTheme="majorHAnsi" w:hAnsiTheme="majorHAnsi"/>
                    <w:color w:val="4F81BD" w:themeColor="accent1"/>
                  </w:rPr>
                  <w:instrText xml:space="preserve"> TOC \o "1-3" \h \z \u </w:instrText>
                </w:r>
                <w:r w:rsidRPr="00AD0C88">
                  <w:rPr>
                    <w:rFonts w:asciiTheme="majorHAnsi" w:hAnsiTheme="majorHAnsi"/>
                    <w:b w:val="0"/>
                    <w:color w:val="4F81BD" w:themeColor="accent1"/>
                  </w:rPr>
                  <w:fldChar w:fldCharType="separate"/>
                </w:r>
                <w:r w:rsidRPr="00AD0C88">
                  <w:rPr>
                    <w:rFonts w:asciiTheme="majorHAnsi" w:hAnsiTheme="majorHAnsi"/>
                    <w:noProof/>
                    <w:color w:val="4F81BD" w:themeColor="accent1"/>
                  </w:rPr>
                  <w:t>1. JIAN C. CHANG (ZHANG)</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_Toc301534264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1</w:t>
                </w:r>
                <w:r w:rsidRPr="00AD0C88">
                  <w:rPr>
                    <w:rFonts w:asciiTheme="majorHAnsi" w:hAnsiTheme="majorHAnsi"/>
                    <w:noProof/>
                    <w:color w:val="4F81BD" w:themeColor="accent1"/>
                  </w:rPr>
                  <w:fldChar w:fldCharType="end"/>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noProof/>
                    <w:color w:val="4F81BD" w:themeColor="accent1"/>
                  </w:rPr>
                  <w:t>2. EDMON CHUNG</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_Toc301534265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3</w:t>
                </w:r>
                <w:r w:rsidRPr="00AD0C88">
                  <w:rPr>
                    <w:rFonts w:asciiTheme="majorHAnsi" w:hAnsiTheme="majorHAnsi"/>
                    <w:noProof/>
                    <w:color w:val="4F81BD" w:themeColor="accent1"/>
                  </w:rPr>
                  <w:fldChar w:fldCharType="end"/>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noProof/>
                    <w:color w:val="4F81BD" w:themeColor="accent1"/>
                  </w:rPr>
                  <w:t>3. CHRISTIAN DAWSON</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_Toc301534266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4</w:t>
                </w:r>
                <w:r w:rsidRPr="00AD0C88">
                  <w:rPr>
                    <w:rFonts w:asciiTheme="majorHAnsi" w:hAnsiTheme="majorHAnsi"/>
                    <w:noProof/>
                    <w:color w:val="4F81BD" w:themeColor="accent1"/>
                  </w:rPr>
                  <w:fldChar w:fldCharType="end"/>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noProof/>
                    <w:color w:val="4F81BD" w:themeColor="accent1"/>
                  </w:rPr>
                  <w:t>4. CHRIS DILLON</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_Toc301534267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7</w:t>
                </w:r>
                <w:r w:rsidRPr="00AD0C88">
                  <w:rPr>
                    <w:rFonts w:asciiTheme="majorHAnsi" w:hAnsiTheme="majorHAnsi"/>
                    <w:noProof/>
                    <w:color w:val="4F81BD" w:themeColor="accent1"/>
                  </w:rPr>
                  <w:fldChar w:fldCharType="end"/>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noProof/>
                    <w:color w:val="4F81BD" w:themeColor="accent1"/>
                  </w:rPr>
                  <w:t>5. KAL FEHER</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_Toc301534268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10</w:t>
                </w:r>
                <w:r w:rsidRPr="00AD0C88">
                  <w:rPr>
                    <w:rFonts w:asciiTheme="majorHAnsi" w:hAnsiTheme="majorHAnsi"/>
                    <w:noProof/>
                    <w:color w:val="4F81BD" w:themeColor="accent1"/>
                  </w:rPr>
                  <w:fldChar w:fldCharType="end"/>
                </w:r>
              </w:p>
              <w:p w:rsidR="00AD0C88" w:rsidRPr="00AD0C88" w:rsidRDefault="00AD0C88">
                <w:pPr>
                  <w:pStyle w:val="TOC2"/>
                  <w:tabs>
                    <w:tab w:val="right" w:leader="dot" w:pos="8630"/>
                  </w:tabs>
                  <w:rPr>
                    <w:rFonts w:asciiTheme="majorHAnsi" w:hAnsiTheme="majorHAnsi"/>
                    <w:b w:val="0"/>
                    <w:noProof/>
                    <w:color w:val="4F81BD" w:themeColor="accent1"/>
                    <w:sz w:val="24"/>
                    <w:szCs w:val="24"/>
                    <w:lang w:eastAsia="ja-JP"/>
                  </w:rPr>
                </w:pPr>
                <w:r w:rsidRPr="00AD0C88">
                  <w:rPr>
                    <w:rFonts w:asciiTheme="majorHAnsi" w:hAnsiTheme="majorHAnsi"/>
                    <w:noProof/>
                    <w:color w:val="4F81BD" w:themeColor="accent1"/>
                    <w:lang w:val="en-AU"/>
                  </w:rPr>
                  <w:t>6. DENNIS TAN</w:t>
                </w:r>
                <w:r w:rsidRPr="00AD0C88">
                  <w:rPr>
                    <w:rFonts w:asciiTheme="majorHAnsi" w:hAnsiTheme="majorHAnsi"/>
                    <w:noProof/>
                    <w:color w:val="4F81BD" w:themeColor="accent1"/>
                  </w:rPr>
                  <w:tab/>
                </w:r>
                <w:r w:rsidRPr="00AD0C88">
                  <w:rPr>
                    <w:rFonts w:asciiTheme="majorHAnsi" w:hAnsiTheme="majorHAnsi"/>
                    <w:noProof/>
                    <w:color w:val="4F81BD" w:themeColor="accent1"/>
                  </w:rPr>
                  <w:fldChar w:fldCharType="begin"/>
                </w:r>
                <w:r w:rsidRPr="00AD0C88">
                  <w:rPr>
                    <w:rFonts w:asciiTheme="majorHAnsi" w:hAnsiTheme="majorHAnsi"/>
                    <w:noProof/>
                    <w:color w:val="4F81BD" w:themeColor="accent1"/>
                  </w:rPr>
                  <w:instrText xml:space="preserve"> PAGEREF _Toc301534269 \h </w:instrText>
                </w:r>
                <w:r w:rsidRPr="00AD0C88">
                  <w:rPr>
                    <w:rFonts w:asciiTheme="majorHAnsi" w:hAnsiTheme="majorHAnsi"/>
                    <w:noProof/>
                    <w:color w:val="4F81BD" w:themeColor="accent1"/>
                  </w:rPr>
                </w:r>
                <w:r w:rsidRPr="00AD0C88">
                  <w:rPr>
                    <w:rFonts w:asciiTheme="majorHAnsi" w:hAnsiTheme="majorHAnsi"/>
                    <w:noProof/>
                    <w:color w:val="4F81BD" w:themeColor="accent1"/>
                  </w:rPr>
                  <w:fldChar w:fldCharType="separate"/>
                </w:r>
                <w:r>
                  <w:rPr>
                    <w:rFonts w:asciiTheme="majorHAnsi" w:hAnsiTheme="majorHAnsi"/>
                    <w:noProof/>
                    <w:color w:val="4F81BD" w:themeColor="accent1"/>
                  </w:rPr>
                  <w:t>12</w:t>
                </w:r>
                <w:r w:rsidRPr="00AD0C88">
                  <w:rPr>
                    <w:rFonts w:asciiTheme="majorHAnsi" w:hAnsiTheme="majorHAnsi"/>
                    <w:noProof/>
                    <w:color w:val="4F81BD" w:themeColor="accent1"/>
                  </w:rPr>
                  <w:fldChar w:fldCharType="end"/>
                </w:r>
              </w:p>
              <w:p w:rsidR="00AD0C88" w:rsidRPr="00AD0C88" w:rsidRDefault="00AD0C88">
                <w:pPr>
                  <w:rPr>
                    <w:rFonts w:asciiTheme="majorHAnsi" w:hAnsiTheme="majorHAnsi"/>
                    <w:color w:val="4F81BD" w:themeColor="accent1"/>
                  </w:rPr>
                </w:pPr>
                <w:r w:rsidRPr="00AD0C88">
                  <w:rPr>
                    <w:rFonts w:asciiTheme="majorHAnsi" w:hAnsiTheme="majorHAnsi"/>
                    <w:b/>
                    <w:bCs/>
                    <w:noProof/>
                    <w:color w:val="4F81BD" w:themeColor="accent1"/>
                  </w:rPr>
                  <w:fldChar w:fldCharType="end"/>
                </w:r>
              </w:p>
            </w:sdtContent>
          </w:sdt>
          <w:p w:rsidR="00AD0C88" w:rsidRPr="00AD0C88" w:rsidRDefault="00AD0C88" w:rsidP="00FE22E4">
            <w:pPr>
              <w:rPr>
                <w:rFonts w:asciiTheme="majorHAnsi" w:hAnsiTheme="majorHAnsi"/>
                <w:b/>
              </w:rPr>
            </w:pPr>
          </w:p>
          <w:p w:rsidR="003557A8" w:rsidRPr="00AD0C88" w:rsidRDefault="003557A8" w:rsidP="00FE22E4">
            <w:pPr>
              <w:rPr>
                <w:rFonts w:asciiTheme="majorHAnsi" w:hAnsiTheme="majorHAnsi"/>
                <w:b/>
              </w:rPr>
            </w:pPr>
            <w:r w:rsidRPr="00AD0C88">
              <w:rPr>
                <w:rFonts w:asciiTheme="majorHAnsi" w:hAnsiTheme="majorHAnsi"/>
                <w:b/>
              </w:rPr>
              <w:t>______________________________________________________</w:t>
            </w:r>
          </w:p>
          <w:p w:rsidR="003557A8" w:rsidRPr="00AD0C88" w:rsidRDefault="003557A8" w:rsidP="00FE22E4">
            <w:pPr>
              <w:rPr>
                <w:rFonts w:asciiTheme="majorHAnsi" w:hAnsiTheme="majorHAnsi"/>
                <w:b/>
              </w:rPr>
            </w:pPr>
          </w:p>
          <w:p w:rsidR="00FE22E4" w:rsidRPr="00AD0C88" w:rsidRDefault="003557A8" w:rsidP="00AD0C88">
            <w:pPr>
              <w:pStyle w:val="Heading2"/>
            </w:pPr>
            <w:bookmarkStart w:id="1" w:name="_Toc301534264"/>
            <w:r w:rsidRPr="00AD0C88">
              <w:t>1. JIAN C. CHANG (ZHANG</w:t>
            </w:r>
            <w:r w:rsidR="00AD0C88" w:rsidRPr="00AD0C88">
              <w:t>)</w:t>
            </w:r>
            <w:bookmarkEnd w:id="1"/>
          </w:p>
          <w:p w:rsidR="00FE22E4" w:rsidRPr="00AD0C88" w:rsidRDefault="00FE22E4" w:rsidP="00FE22E4">
            <w:pPr>
              <w:rPr>
                <w:rFonts w:asciiTheme="majorHAnsi" w:hAnsiTheme="majorHAnsi"/>
              </w:rPr>
            </w:pPr>
          </w:p>
          <w:p w:rsidR="00FE22E4" w:rsidRPr="00AD0C88" w:rsidRDefault="00FE22E4" w:rsidP="00FE22E4">
            <w:pPr>
              <w:rPr>
                <w:rFonts w:asciiTheme="majorHAnsi" w:hAnsiTheme="majorHAnsi"/>
              </w:rPr>
            </w:pPr>
            <w:r w:rsidRPr="00AD0C88">
              <w:rPr>
                <w:rFonts w:asciiTheme="majorHAnsi" w:hAnsiTheme="majorHAnsi"/>
              </w:rPr>
              <w:t>KNET Co., Ltd.</w:t>
            </w:r>
          </w:p>
          <w:p w:rsidR="00FE22E4" w:rsidRPr="00AD0C88" w:rsidRDefault="00FE22E4" w:rsidP="00FE22E4">
            <w:pPr>
              <w:rPr>
                <w:rFonts w:asciiTheme="majorHAnsi" w:hAnsiTheme="majorHAnsi"/>
              </w:rPr>
            </w:pPr>
            <w:r w:rsidRPr="00AD0C88">
              <w:rPr>
                <w:rFonts w:asciiTheme="majorHAnsi" w:hAnsiTheme="majorHAnsi"/>
              </w:rPr>
              <w:t>Senior Research Fellow</w:t>
            </w:r>
          </w:p>
          <w:p w:rsidR="00FE22E4" w:rsidRPr="00AD0C88" w:rsidRDefault="00FE22E4" w:rsidP="00FE22E4">
            <w:pPr>
              <w:rPr>
                <w:rFonts w:asciiTheme="majorHAnsi" w:hAnsiTheme="majorHAnsi"/>
              </w:rPr>
            </w:pPr>
            <w:r w:rsidRPr="00AD0C88">
              <w:rPr>
                <w:rFonts w:asciiTheme="majorHAnsi" w:hAnsiTheme="majorHAnsi"/>
              </w:rPr>
              <w:t>Haidian District, Beijing, China</w:t>
            </w:r>
          </w:p>
          <w:p w:rsidR="00FE22E4" w:rsidRPr="00AD0C88" w:rsidRDefault="00FE22E4" w:rsidP="00FE22E4">
            <w:pPr>
              <w:rPr>
                <w:rFonts w:asciiTheme="majorHAnsi" w:hAnsiTheme="majorHAnsi"/>
              </w:rPr>
            </w:pPr>
            <w:r w:rsidRPr="00AD0C88">
              <w:rPr>
                <w:rFonts w:asciiTheme="majorHAnsi" w:hAnsiTheme="majorHAnsi"/>
              </w:rPr>
              <w:t>Born language: Chinese</w:t>
            </w:r>
          </w:p>
          <w:p w:rsidR="00FE22E4" w:rsidRPr="00AD0C88" w:rsidRDefault="00FE22E4" w:rsidP="00FE22E4">
            <w:pPr>
              <w:rPr>
                <w:rFonts w:asciiTheme="majorHAnsi" w:hAnsiTheme="majorHAnsi"/>
              </w:rPr>
            </w:pPr>
            <w:r w:rsidRPr="00AD0C88">
              <w:rPr>
                <w:rFonts w:asciiTheme="majorHAnsi" w:hAnsiTheme="majorHAnsi"/>
              </w:rPr>
              <w:t xml:space="preserve">                                   </w:t>
            </w:r>
          </w:p>
        </w:tc>
      </w:tr>
      <w:tr w:rsidR="00FE22E4" w:rsidRPr="00AD0C88" w:rsidTr="003557A8">
        <w:trPr>
          <w:trHeight w:val="495"/>
        </w:trPr>
        <w:tc>
          <w:tcPr>
            <w:tcW w:w="9558" w:type="dxa"/>
          </w:tcPr>
          <w:p w:rsidR="00FE22E4" w:rsidRPr="00AD0C88" w:rsidRDefault="00FE22E4" w:rsidP="00FE22E4">
            <w:pPr>
              <w:rPr>
                <w:rFonts w:asciiTheme="majorHAnsi" w:hAnsiTheme="majorHAnsi"/>
                <w:b/>
              </w:rPr>
            </w:pPr>
            <w:r w:rsidRPr="00AD0C88">
              <w:rPr>
                <w:rFonts w:asciiTheme="majorHAnsi" w:hAnsiTheme="majorHAnsi"/>
                <w:b/>
              </w:rPr>
              <w:t>Education</w:t>
            </w:r>
          </w:p>
          <w:p w:rsidR="00FE22E4" w:rsidRPr="00AD0C88" w:rsidRDefault="00FE22E4" w:rsidP="00FE22E4">
            <w:pPr>
              <w:pStyle w:val="ListParagraph"/>
              <w:numPr>
                <w:ilvl w:val="0"/>
                <w:numId w:val="4"/>
              </w:numPr>
              <w:rPr>
                <w:rFonts w:asciiTheme="majorHAnsi" w:hAnsiTheme="majorHAnsi"/>
              </w:rPr>
            </w:pPr>
            <w:r w:rsidRPr="00AD0C88">
              <w:rPr>
                <w:rFonts w:asciiTheme="majorHAnsi" w:hAnsiTheme="majorHAnsi"/>
              </w:rPr>
              <w:t xml:space="preserve">2008-2013  Doctor of Philosophy, Northern Illinois University, DeKalb, IL, USA. Major: Public Administration and International Relations.      </w:t>
            </w:r>
          </w:p>
          <w:p w:rsidR="00FE22E4" w:rsidRPr="00AD0C88" w:rsidRDefault="00FE22E4" w:rsidP="00FE22E4">
            <w:pPr>
              <w:pStyle w:val="ListParagraph"/>
              <w:numPr>
                <w:ilvl w:val="0"/>
                <w:numId w:val="4"/>
              </w:numPr>
              <w:rPr>
                <w:rFonts w:asciiTheme="majorHAnsi" w:hAnsiTheme="majorHAnsi"/>
              </w:rPr>
            </w:pPr>
            <w:r w:rsidRPr="00AD0C88">
              <w:rPr>
                <w:rFonts w:asciiTheme="majorHAnsi" w:hAnsiTheme="majorHAnsi"/>
              </w:rPr>
              <w:t xml:space="preserve">1999-2002  Master of Arts, Renmin University of China, Beijing, China. Major: Public Management.             </w:t>
            </w:r>
          </w:p>
          <w:p w:rsidR="00FE22E4" w:rsidRPr="00AD0C88" w:rsidRDefault="00FE22E4" w:rsidP="00FE22E4">
            <w:pPr>
              <w:pStyle w:val="ListParagraph"/>
              <w:numPr>
                <w:ilvl w:val="0"/>
                <w:numId w:val="4"/>
              </w:numPr>
              <w:rPr>
                <w:rFonts w:asciiTheme="majorHAnsi" w:hAnsiTheme="majorHAnsi"/>
              </w:rPr>
            </w:pPr>
            <w:r w:rsidRPr="00AD0C88">
              <w:rPr>
                <w:rFonts w:asciiTheme="majorHAnsi" w:hAnsiTheme="majorHAnsi"/>
              </w:rPr>
              <w:t>1995-1999  Bachelor of Laws. Southwest University, Chongqing, China. Major: Political Science.</w:t>
            </w:r>
          </w:p>
          <w:p w:rsidR="00FE22E4" w:rsidRPr="00AD0C88" w:rsidRDefault="00FE22E4" w:rsidP="00FE22E4">
            <w:pPr>
              <w:rPr>
                <w:rFonts w:asciiTheme="majorHAnsi" w:hAnsiTheme="majorHAnsi"/>
              </w:rPr>
            </w:pPr>
          </w:p>
        </w:tc>
      </w:tr>
      <w:tr w:rsidR="00FE22E4" w:rsidRPr="00AD0C88" w:rsidTr="003557A8">
        <w:trPr>
          <w:trHeight w:val="495"/>
        </w:trPr>
        <w:tc>
          <w:tcPr>
            <w:tcW w:w="9558" w:type="dxa"/>
          </w:tcPr>
          <w:p w:rsidR="00FE22E4" w:rsidRPr="00AD0C88" w:rsidRDefault="00FE22E4" w:rsidP="00FE22E4">
            <w:pPr>
              <w:rPr>
                <w:rFonts w:asciiTheme="majorHAnsi" w:hAnsiTheme="majorHAnsi"/>
                <w:b/>
              </w:rPr>
            </w:pPr>
            <w:r w:rsidRPr="00AD0C88">
              <w:rPr>
                <w:rFonts w:asciiTheme="majorHAnsi" w:hAnsiTheme="majorHAnsi"/>
                <w:b/>
              </w:rPr>
              <w:t xml:space="preserve">Interest and Specialization </w:t>
            </w:r>
          </w:p>
          <w:p w:rsidR="00FE22E4" w:rsidRPr="00AD0C88" w:rsidRDefault="00FE22E4" w:rsidP="00FE22E4">
            <w:pPr>
              <w:pStyle w:val="ListParagraph"/>
              <w:numPr>
                <w:ilvl w:val="0"/>
                <w:numId w:val="5"/>
              </w:numPr>
              <w:rPr>
                <w:rFonts w:asciiTheme="majorHAnsi" w:hAnsiTheme="majorHAnsi"/>
                <w:bCs/>
                <w:iCs/>
              </w:rPr>
            </w:pPr>
            <w:r w:rsidRPr="00AD0C88">
              <w:rPr>
                <w:rFonts w:asciiTheme="majorHAnsi" w:hAnsiTheme="majorHAnsi"/>
                <w:bCs/>
                <w:iCs/>
              </w:rPr>
              <w:t>Internet Governance</w:t>
            </w:r>
          </w:p>
          <w:p w:rsidR="00FE22E4" w:rsidRPr="00AD0C88" w:rsidRDefault="00FE22E4" w:rsidP="00FE22E4">
            <w:pPr>
              <w:pStyle w:val="ListParagraph"/>
              <w:numPr>
                <w:ilvl w:val="0"/>
                <w:numId w:val="5"/>
              </w:numPr>
              <w:rPr>
                <w:rFonts w:asciiTheme="majorHAnsi" w:hAnsiTheme="majorHAnsi"/>
                <w:bCs/>
                <w:iCs/>
              </w:rPr>
            </w:pPr>
            <w:r w:rsidRPr="00AD0C88">
              <w:rPr>
                <w:rFonts w:asciiTheme="majorHAnsi" w:hAnsiTheme="majorHAnsi"/>
                <w:bCs/>
                <w:iCs/>
              </w:rPr>
              <w:t>Domain Name Policy Development</w:t>
            </w:r>
          </w:p>
          <w:p w:rsidR="00FE22E4" w:rsidRPr="00AD0C88" w:rsidRDefault="00FE22E4" w:rsidP="00FE22E4">
            <w:pPr>
              <w:pStyle w:val="ListParagraph"/>
              <w:numPr>
                <w:ilvl w:val="0"/>
                <w:numId w:val="5"/>
              </w:numPr>
              <w:rPr>
                <w:rFonts w:asciiTheme="majorHAnsi" w:hAnsiTheme="majorHAnsi"/>
              </w:rPr>
            </w:pPr>
            <w:r w:rsidRPr="00AD0C88">
              <w:rPr>
                <w:rFonts w:asciiTheme="majorHAnsi" w:hAnsiTheme="majorHAnsi"/>
                <w:bCs/>
                <w:iCs/>
              </w:rPr>
              <w:t xml:space="preserve">E-Government/Governance </w:t>
            </w:r>
          </w:p>
          <w:p w:rsidR="00FE22E4" w:rsidRPr="00AD0C88" w:rsidRDefault="00FE22E4" w:rsidP="00FE22E4">
            <w:pPr>
              <w:rPr>
                <w:rFonts w:asciiTheme="majorHAnsi" w:hAnsiTheme="majorHAnsi"/>
                <w:b/>
              </w:rPr>
            </w:pPr>
          </w:p>
        </w:tc>
      </w:tr>
      <w:tr w:rsidR="00FE22E4" w:rsidRPr="00AD0C88" w:rsidTr="003557A8">
        <w:trPr>
          <w:trHeight w:val="495"/>
        </w:trPr>
        <w:tc>
          <w:tcPr>
            <w:tcW w:w="9558" w:type="dxa"/>
          </w:tcPr>
          <w:p w:rsidR="00FE22E4" w:rsidRPr="00AD0C88" w:rsidRDefault="00FE22E4" w:rsidP="00FE22E4">
            <w:pPr>
              <w:rPr>
                <w:rFonts w:asciiTheme="majorHAnsi" w:hAnsiTheme="majorHAnsi"/>
                <w:b/>
              </w:rPr>
            </w:pPr>
            <w:r w:rsidRPr="00AD0C88">
              <w:rPr>
                <w:rFonts w:asciiTheme="majorHAnsi" w:hAnsiTheme="majorHAnsi"/>
                <w:b/>
              </w:rPr>
              <w:t xml:space="preserve">Work Experience </w:t>
            </w:r>
          </w:p>
          <w:p w:rsidR="00FE22E4" w:rsidRPr="00AD0C88" w:rsidRDefault="00FE22E4" w:rsidP="00FE22E4">
            <w:pPr>
              <w:pStyle w:val="ListParagraph"/>
              <w:numPr>
                <w:ilvl w:val="0"/>
                <w:numId w:val="6"/>
              </w:numPr>
              <w:rPr>
                <w:rFonts w:asciiTheme="majorHAnsi" w:hAnsiTheme="majorHAnsi"/>
              </w:rPr>
            </w:pPr>
            <w:r w:rsidRPr="00AD0C88">
              <w:rPr>
                <w:rFonts w:asciiTheme="majorHAnsi" w:hAnsiTheme="majorHAnsi"/>
              </w:rPr>
              <w:t>05/2014-now: KNET, Senior Research Fellow</w:t>
            </w:r>
          </w:p>
          <w:p w:rsidR="00FE22E4" w:rsidRPr="00AD0C88" w:rsidRDefault="00FE22E4" w:rsidP="00FE22E4">
            <w:pPr>
              <w:ind w:left="1440"/>
              <w:rPr>
                <w:rFonts w:asciiTheme="majorHAnsi" w:hAnsiTheme="majorHAnsi"/>
              </w:rPr>
            </w:pPr>
            <w:r w:rsidRPr="00AD0C88">
              <w:rPr>
                <w:rFonts w:asciiTheme="majorHAnsi" w:hAnsiTheme="majorHAnsi"/>
              </w:rPr>
              <w:t xml:space="preserve">   Primary contact of the TLD “.</w:t>
            </w:r>
            <w:r w:rsidRPr="00AD0C88">
              <w:rPr>
                <w:rFonts w:asciiTheme="majorHAnsi" w:hAnsiTheme="majorHAnsi"/>
              </w:rPr>
              <w:t>网址</w:t>
            </w:r>
            <w:r w:rsidRPr="00AD0C88">
              <w:rPr>
                <w:rFonts w:asciiTheme="majorHAnsi" w:hAnsiTheme="majorHAnsi"/>
              </w:rPr>
              <w:t>” (xn—ses554g)</w:t>
            </w:r>
          </w:p>
          <w:p w:rsidR="00FE22E4" w:rsidRPr="00AD0C88" w:rsidRDefault="00FE22E4" w:rsidP="00FE22E4">
            <w:pPr>
              <w:ind w:left="1440"/>
              <w:rPr>
                <w:rFonts w:asciiTheme="majorHAnsi" w:hAnsiTheme="majorHAnsi"/>
              </w:rPr>
            </w:pPr>
            <w:r w:rsidRPr="00AD0C88">
              <w:rPr>
                <w:rFonts w:asciiTheme="majorHAnsi" w:hAnsiTheme="majorHAnsi"/>
              </w:rPr>
              <w:t xml:space="preserve">   Policy and compliance director</w:t>
            </w:r>
          </w:p>
          <w:p w:rsidR="00FE22E4" w:rsidRPr="00AD0C88" w:rsidRDefault="00FE22E4" w:rsidP="00FE22E4">
            <w:pPr>
              <w:ind w:left="1440"/>
              <w:rPr>
                <w:rFonts w:asciiTheme="majorHAnsi" w:hAnsiTheme="majorHAnsi"/>
              </w:rPr>
            </w:pPr>
            <w:r w:rsidRPr="00AD0C88">
              <w:rPr>
                <w:rFonts w:asciiTheme="majorHAnsi" w:hAnsiTheme="majorHAnsi"/>
              </w:rPr>
              <w:t xml:space="preserve">   Governmental relation director (focus on Internet regulations)</w:t>
            </w:r>
          </w:p>
          <w:p w:rsidR="00FE22E4" w:rsidRPr="00AD0C88" w:rsidRDefault="00FE22E4" w:rsidP="00FE22E4">
            <w:pPr>
              <w:ind w:left="1440"/>
              <w:rPr>
                <w:rFonts w:asciiTheme="majorHAnsi" w:hAnsiTheme="majorHAnsi"/>
              </w:rPr>
            </w:pPr>
            <w:r w:rsidRPr="00AD0C88">
              <w:rPr>
                <w:rFonts w:asciiTheme="majorHAnsi" w:hAnsiTheme="majorHAnsi"/>
              </w:rPr>
              <w:t xml:space="preserve">   Representative to Chinese Domain Name Consortium (CDNC) </w:t>
            </w:r>
          </w:p>
          <w:p w:rsidR="00FE22E4" w:rsidRPr="00AD0C88" w:rsidRDefault="00FE22E4" w:rsidP="00FE22E4">
            <w:pPr>
              <w:ind w:left="1440"/>
              <w:rPr>
                <w:rFonts w:asciiTheme="majorHAnsi" w:hAnsiTheme="majorHAnsi"/>
              </w:rPr>
            </w:pPr>
            <w:r w:rsidRPr="00AD0C88">
              <w:rPr>
                <w:rFonts w:asciiTheme="majorHAnsi" w:hAnsiTheme="majorHAnsi"/>
              </w:rPr>
              <w:lastRenderedPageBreak/>
              <w:t xml:space="preserve">   Design-Team D, CWG on IANA Stewardship Transition  </w:t>
            </w:r>
          </w:p>
          <w:p w:rsidR="00FE22E4" w:rsidRPr="00AD0C88" w:rsidRDefault="00FE22E4" w:rsidP="00FE22E4">
            <w:pPr>
              <w:rPr>
                <w:rFonts w:asciiTheme="majorHAnsi" w:hAnsiTheme="majorHAnsi"/>
              </w:rPr>
            </w:pPr>
          </w:p>
          <w:p w:rsidR="00FE22E4" w:rsidRPr="00AD0C88" w:rsidRDefault="00FE22E4" w:rsidP="00FE22E4">
            <w:pPr>
              <w:pStyle w:val="ListParagraph"/>
              <w:numPr>
                <w:ilvl w:val="0"/>
                <w:numId w:val="6"/>
              </w:numPr>
              <w:rPr>
                <w:rFonts w:asciiTheme="majorHAnsi" w:hAnsiTheme="majorHAnsi"/>
              </w:rPr>
            </w:pPr>
            <w:r w:rsidRPr="00AD0C88">
              <w:rPr>
                <w:rFonts w:asciiTheme="majorHAnsi" w:hAnsiTheme="majorHAnsi"/>
              </w:rPr>
              <w:t xml:space="preserve">08/2011-01/2012: Center for Governmental Studies at Northern Illinois University (NIU), Research Assistant </w:t>
            </w:r>
          </w:p>
          <w:p w:rsidR="00FE22E4" w:rsidRPr="00AD0C88" w:rsidRDefault="00FE22E4" w:rsidP="00FE22E4">
            <w:pPr>
              <w:rPr>
                <w:rFonts w:asciiTheme="majorHAnsi" w:hAnsiTheme="majorHAnsi"/>
                <w:b/>
              </w:rPr>
            </w:pPr>
          </w:p>
          <w:p w:rsidR="00FE22E4" w:rsidRPr="00AD0C88" w:rsidRDefault="00FE22E4" w:rsidP="00FE22E4">
            <w:pPr>
              <w:pStyle w:val="ListParagraph"/>
              <w:numPr>
                <w:ilvl w:val="0"/>
                <w:numId w:val="6"/>
              </w:numPr>
              <w:rPr>
                <w:rFonts w:asciiTheme="majorHAnsi" w:hAnsiTheme="majorHAnsi"/>
              </w:rPr>
            </w:pPr>
            <w:r w:rsidRPr="00AD0C88">
              <w:rPr>
                <w:rFonts w:asciiTheme="majorHAnsi" w:hAnsiTheme="majorHAnsi"/>
              </w:rPr>
              <w:t xml:space="preserve">08/2008-05/2011: School of Public and Global Affairs at NIU, Research/Teaching Assistant </w:t>
            </w:r>
          </w:p>
          <w:p w:rsidR="00FE22E4" w:rsidRPr="00AD0C88" w:rsidRDefault="00FE22E4" w:rsidP="00FE22E4">
            <w:pPr>
              <w:rPr>
                <w:rFonts w:asciiTheme="majorHAnsi" w:hAnsiTheme="majorHAnsi"/>
                <w:b/>
              </w:rPr>
            </w:pPr>
          </w:p>
          <w:p w:rsidR="00FE22E4" w:rsidRPr="00AD0C88" w:rsidRDefault="00FE22E4" w:rsidP="00FE22E4">
            <w:pPr>
              <w:pStyle w:val="ListParagraph"/>
              <w:numPr>
                <w:ilvl w:val="0"/>
                <w:numId w:val="6"/>
              </w:numPr>
              <w:rPr>
                <w:rFonts w:asciiTheme="majorHAnsi" w:hAnsiTheme="majorHAnsi"/>
              </w:rPr>
            </w:pPr>
            <w:r w:rsidRPr="00AD0C88">
              <w:rPr>
                <w:rFonts w:asciiTheme="majorHAnsi" w:hAnsiTheme="majorHAnsi"/>
              </w:rPr>
              <w:t>07/2003-07/2008 CNNIC, Policy and International Affairs Director, Assistant to Director General of CNNIC</w:t>
            </w:r>
          </w:p>
          <w:p w:rsidR="00FE22E4" w:rsidRPr="00AD0C88" w:rsidRDefault="00FE22E4" w:rsidP="00FE22E4">
            <w:pPr>
              <w:ind w:left="1440"/>
              <w:rPr>
                <w:rFonts w:asciiTheme="majorHAnsi" w:hAnsiTheme="majorHAnsi"/>
              </w:rPr>
            </w:pPr>
            <w:r w:rsidRPr="00AD0C88">
              <w:rPr>
                <w:rFonts w:asciiTheme="majorHAnsi" w:hAnsiTheme="majorHAnsi"/>
              </w:rPr>
              <w:t>Domain name policy development and advocacy (including China’s IDN ccTLD)</w:t>
            </w:r>
          </w:p>
          <w:p w:rsidR="00FE22E4" w:rsidRPr="00AD0C88" w:rsidRDefault="00FE22E4" w:rsidP="00FE22E4">
            <w:pPr>
              <w:ind w:left="1440"/>
              <w:rPr>
                <w:rFonts w:asciiTheme="majorHAnsi" w:hAnsiTheme="majorHAnsi"/>
              </w:rPr>
            </w:pPr>
            <w:r w:rsidRPr="00AD0C88">
              <w:rPr>
                <w:rFonts w:asciiTheme="majorHAnsi" w:hAnsiTheme="majorHAnsi"/>
              </w:rPr>
              <w:t>CNNIC’s Representative to ccTLD (been involved in IDN “fast track”)</w:t>
            </w:r>
          </w:p>
          <w:p w:rsidR="00FE22E4" w:rsidRPr="00AD0C88" w:rsidRDefault="00FE22E4" w:rsidP="00FE22E4">
            <w:pPr>
              <w:ind w:left="1440"/>
              <w:rPr>
                <w:rFonts w:asciiTheme="majorHAnsi" w:hAnsiTheme="majorHAnsi"/>
              </w:rPr>
            </w:pPr>
            <w:r w:rsidRPr="00AD0C88">
              <w:rPr>
                <w:rFonts w:asciiTheme="majorHAnsi" w:hAnsiTheme="majorHAnsi"/>
              </w:rPr>
              <w:t>Research assistant (Domain name and IP address) to Madam Hu, Qiheng, member of Working Group on Internet Governance (WGIG), United Nations</w:t>
            </w:r>
          </w:p>
          <w:p w:rsidR="00FE22E4" w:rsidRPr="00AD0C88" w:rsidRDefault="00FE22E4" w:rsidP="00FE22E4">
            <w:pPr>
              <w:ind w:left="1440"/>
              <w:rPr>
                <w:rFonts w:asciiTheme="majorHAnsi" w:hAnsiTheme="majorHAnsi"/>
              </w:rPr>
            </w:pPr>
            <w:r w:rsidRPr="00AD0C88">
              <w:rPr>
                <w:rFonts w:asciiTheme="majorHAnsi" w:hAnsiTheme="majorHAnsi"/>
              </w:rPr>
              <w:t>Government and public relations</w:t>
            </w:r>
          </w:p>
          <w:p w:rsidR="00FE22E4" w:rsidRPr="00AD0C88" w:rsidRDefault="00FE22E4" w:rsidP="00FE22E4">
            <w:pPr>
              <w:ind w:left="1440"/>
              <w:rPr>
                <w:rFonts w:asciiTheme="majorHAnsi" w:hAnsiTheme="majorHAnsi"/>
              </w:rPr>
            </w:pPr>
            <w:r w:rsidRPr="00AD0C88">
              <w:rPr>
                <w:rFonts w:asciiTheme="majorHAnsi" w:hAnsiTheme="majorHAnsi"/>
              </w:rPr>
              <w:t>International cooperation/business development</w:t>
            </w:r>
          </w:p>
          <w:p w:rsidR="00FE22E4" w:rsidRPr="00AD0C88" w:rsidRDefault="00FE22E4" w:rsidP="00FE22E4">
            <w:pPr>
              <w:ind w:left="1440"/>
              <w:rPr>
                <w:rFonts w:asciiTheme="majorHAnsi" w:hAnsiTheme="majorHAnsi"/>
              </w:rPr>
            </w:pPr>
            <w:r w:rsidRPr="00AD0C88">
              <w:rPr>
                <w:rFonts w:asciiTheme="majorHAnsi" w:hAnsiTheme="majorHAnsi"/>
              </w:rPr>
              <w:t>Secretariat of the Internet Policy &amp; Resources Section of Internet Society of China</w:t>
            </w:r>
          </w:p>
          <w:p w:rsidR="00FE22E4" w:rsidRPr="00AD0C88" w:rsidRDefault="00FE22E4" w:rsidP="00FE22E4">
            <w:pPr>
              <w:rPr>
                <w:rFonts w:asciiTheme="majorHAnsi" w:hAnsiTheme="majorHAnsi"/>
              </w:rPr>
            </w:pPr>
          </w:p>
        </w:tc>
      </w:tr>
      <w:tr w:rsidR="00FE22E4" w:rsidRPr="00AD0C88" w:rsidTr="003557A8">
        <w:trPr>
          <w:trHeight w:val="495"/>
        </w:trPr>
        <w:tc>
          <w:tcPr>
            <w:tcW w:w="9558" w:type="dxa"/>
          </w:tcPr>
          <w:p w:rsidR="00FE22E4" w:rsidRPr="00AD0C88" w:rsidRDefault="00FE22E4" w:rsidP="00FE22E4">
            <w:pPr>
              <w:rPr>
                <w:rFonts w:asciiTheme="majorHAnsi" w:hAnsiTheme="majorHAnsi"/>
                <w:b/>
              </w:rPr>
            </w:pPr>
            <w:r w:rsidRPr="00AD0C88">
              <w:rPr>
                <w:rFonts w:asciiTheme="majorHAnsi" w:hAnsiTheme="majorHAnsi"/>
                <w:b/>
              </w:rPr>
              <w:lastRenderedPageBreak/>
              <w:t>Competency</w:t>
            </w:r>
          </w:p>
          <w:p w:rsidR="00FE22E4" w:rsidRPr="00AD0C88" w:rsidRDefault="00FE22E4" w:rsidP="00FE22E4">
            <w:pPr>
              <w:pStyle w:val="ListParagraph"/>
              <w:numPr>
                <w:ilvl w:val="0"/>
                <w:numId w:val="7"/>
              </w:numPr>
              <w:rPr>
                <w:rFonts w:asciiTheme="majorHAnsi" w:hAnsiTheme="majorHAnsi"/>
              </w:rPr>
            </w:pPr>
            <w:r w:rsidRPr="00AD0C88">
              <w:rPr>
                <w:rFonts w:asciiTheme="majorHAnsi" w:hAnsiTheme="majorHAnsi"/>
              </w:rPr>
              <w:t xml:space="preserve">Extensive experience on the registration policies of both ccTLD and gTLD </w:t>
            </w:r>
          </w:p>
          <w:p w:rsidR="00FE22E4" w:rsidRPr="00AD0C88" w:rsidRDefault="00FE22E4" w:rsidP="00FE22E4">
            <w:pPr>
              <w:pStyle w:val="ListParagraph"/>
              <w:numPr>
                <w:ilvl w:val="0"/>
                <w:numId w:val="7"/>
              </w:numPr>
              <w:rPr>
                <w:rFonts w:asciiTheme="majorHAnsi" w:hAnsiTheme="majorHAnsi"/>
              </w:rPr>
            </w:pPr>
            <w:r w:rsidRPr="00AD0C88">
              <w:rPr>
                <w:rFonts w:asciiTheme="majorHAnsi" w:hAnsiTheme="majorHAnsi"/>
              </w:rPr>
              <w:t>Master Chinese (both traditional and simplified Chinese) and English</w:t>
            </w:r>
          </w:p>
          <w:p w:rsidR="00FE22E4" w:rsidRPr="00AD0C88" w:rsidRDefault="00FE22E4" w:rsidP="00FE22E4">
            <w:pPr>
              <w:pStyle w:val="ListParagraph"/>
              <w:numPr>
                <w:ilvl w:val="0"/>
                <w:numId w:val="7"/>
              </w:numPr>
              <w:rPr>
                <w:rFonts w:asciiTheme="majorHAnsi" w:hAnsiTheme="majorHAnsi"/>
              </w:rPr>
            </w:pPr>
            <w:r w:rsidRPr="00AD0C88">
              <w:rPr>
                <w:rFonts w:asciiTheme="majorHAnsi" w:hAnsiTheme="majorHAnsi"/>
              </w:rPr>
              <w:t xml:space="preserve">Full understanding of the critical aspects of DNS and IDN </w:t>
            </w:r>
          </w:p>
          <w:p w:rsidR="00FE22E4" w:rsidRPr="00AD0C88" w:rsidRDefault="00FE22E4" w:rsidP="00FE22E4">
            <w:pPr>
              <w:pStyle w:val="ListParagraph"/>
              <w:numPr>
                <w:ilvl w:val="0"/>
                <w:numId w:val="7"/>
              </w:numPr>
              <w:rPr>
                <w:rFonts w:asciiTheme="majorHAnsi" w:hAnsiTheme="majorHAnsi"/>
              </w:rPr>
            </w:pPr>
            <w:r w:rsidRPr="00AD0C88">
              <w:rPr>
                <w:rFonts w:asciiTheme="majorHAnsi" w:hAnsiTheme="majorHAnsi"/>
              </w:rPr>
              <w:t xml:space="preserve">Close relationship with Chinese regulatory authorities and the Internet community  </w:t>
            </w:r>
          </w:p>
          <w:p w:rsidR="00FE22E4" w:rsidRPr="00AD0C88" w:rsidRDefault="00FE22E4" w:rsidP="00FE22E4">
            <w:pPr>
              <w:rPr>
                <w:rFonts w:asciiTheme="majorHAnsi" w:hAnsiTheme="majorHAnsi"/>
                <w:b/>
              </w:rPr>
            </w:pPr>
          </w:p>
        </w:tc>
      </w:tr>
      <w:tr w:rsidR="00FE22E4" w:rsidRPr="00AD0C88" w:rsidTr="003557A8">
        <w:trPr>
          <w:trHeight w:val="495"/>
        </w:trPr>
        <w:tc>
          <w:tcPr>
            <w:tcW w:w="9558" w:type="dxa"/>
          </w:tcPr>
          <w:p w:rsidR="00FE22E4" w:rsidRPr="00AD0C88" w:rsidRDefault="00FE22E4" w:rsidP="00FE22E4">
            <w:pPr>
              <w:rPr>
                <w:rFonts w:asciiTheme="majorHAnsi" w:hAnsiTheme="majorHAnsi"/>
                <w:b/>
              </w:rPr>
            </w:pPr>
            <w:r w:rsidRPr="00AD0C88">
              <w:rPr>
                <w:rFonts w:asciiTheme="majorHAnsi" w:hAnsiTheme="majorHAnsi"/>
                <w:b/>
              </w:rPr>
              <w:t>Honors and Awards</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Prestage Cook Award, Southern Political Science Association (2012).</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 xml:space="preserve">Student member in Phi Beta Delta, Zeta Gamma Chapter, NIU (2011). </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 xml:space="preserve">Nominated, Outstanding Student Contribution to International Education, Northern Illinois University (2009). </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David Gould Scholarship, Section on Int’l and Comparative Administration, ASPA (2009).</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Star Employee, CNNIC (2003).</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Representative to the 9</w:t>
            </w:r>
            <w:r w:rsidRPr="00AD0C88">
              <w:rPr>
                <w:rFonts w:asciiTheme="majorHAnsi" w:hAnsiTheme="majorHAnsi"/>
                <w:vertAlign w:val="superscript"/>
              </w:rPr>
              <w:t>th</w:t>
            </w:r>
            <w:r w:rsidRPr="00AD0C88">
              <w:rPr>
                <w:rFonts w:asciiTheme="majorHAnsi" w:hAnsiTheme="majorHAnsi"/>
              </w:rPr>
              <w:t xml:space="preserve"> Graduate Congress, Renmin University of China (2001).</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Excellent Graduate Scholarship, Renmin University of China (2000).</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Distinguished Graduate, Southwest University (1999).</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Second-rate Scholarship, Southwest University (1997 &amp; 98).</w:t>
            </w:r>
          </w:p>
          <w:p w:rsidR="00FE22E4" w:rsidRPr="00AD0C88" w:rsidRDefault="00FE22E4" w:rsidP="00FE22E4">
            <w:pPr>
              <w:pStyle w:val="ListParagraph"/>
              <w:numPr>
                <w:ilvl w:val="0"/>
                <w:numId w:val="8"/>
              </w:numPr>
              <w:rPr>
                <w:rFonts w:asciiTheme="majorHAnsi" w:hAnsiTheme="majorHAnsi"/>
              </w:rPr>
            </w:pPr>
            <w:r w:rsidRPr="00AD0C88">
              <w:rPr>
                <w:rFonts w:asciiTheme="majorHAnsi" w:hAnsiTheme="majorHAnsi"/>
              </w:rPr>
              <w:t>First-rate Scholarship, Southwest University (1996).</w:t>
            </w:r>
          </w:p>
          <w:p w:rsidR="00FE22E4" w:rsidRPr="00AD0C88" w:rsidRDefault="00FE22E4" w:rsidP="00FE22E4">
            <w:pPr>
              <w:rPr>
                <w:rFonts w:asciiTheme="majorHAnsi" w:hAnsiTheme="majorHAnsi"/>
                <w:b/>
                <w:bCs/>
                <w:i/>
                <w:iCs/>
              </w:rPr>
            </w:pPr>
          </w:p>
        </w:tc>
      </w:tr>
    </w:tbl>
    <w:p w:rsidR="003557A8" w:rsidRPr="00AD0C88" w:rsidRDefault="003557A8">
      <w:pPr>
        <w:rPr>
          <w:rFonts w:asciiTheme="majorHAnsi" w:hAnsiTheme="majorHAnsi"/>
          <w:b/>
        </w:rPr>
      </w:pPr>
      <w:r w:rsidRPr="00AD0C88">
        <w:rPr>
          <w:rFonts w:asciiTheme="majorHAnsi" w:hAnsiTheme="majorHAnsi"/>
          <w:b/>
        </w:rPr>
        <w:t>_________________________</w:t>
      </w:r>
    </w:p>
    <w:p w:rsidR="003557A8" w:rsidRPr="00AD0C88" w:rsidRDefault="003557A8">
      <w:pPr>
        <w:rPr>
          <w:rFonts w:asciiTheme="majorHAnsi" w:hAnsiTheme="majorHAnsi"/>
          <w:b/>
        </w:rPr>
      </w:pPr>
    </w:p>
    <w:p w:rsidR="00965BEA" w:rsidRPr="00AD0C88" w:rsidRDefault="00965BEA">
      <w:pPr>
        <w:rPr>
          <w:rFonts w:asciiTheme="majorHAnsi" w:hAnsiTheme="majorHAnsi"/>
          <w:b/>
        </w:rPr>
        <w:sectPr w:rsidR="00965BEA" w:rsidRPr="00AD0C88" w:rsidSect="00D16ED3">
          <w:footerReference w:type="even" r:id="rId9"/>
          <w:footerReference w:type="default" r:id="rId10"/>
          <w:pgSz w:w="12240" w:h="15840"/>
          <w:pgMar w:top="1440" w:right="1800" w:bottom="1440" w:left="1800" w:header="720" w:footer="720" w:gutter="0"/>
          <w:cols w:space="720"/>
          <w:docGrid w:linePitch="360"/>
        </w:sectPr>
      </w:pPr>
    </w:p>
    <w:p w:rsidR="00FE22E4" w:rsidRPr="00AD0C88" w:rsidRDefault="003557A8" w:rsidP="00AD0C88">
      <w:pPr>
        <w:pStyle w:val="Heading2"/>
      </w:pPr>
      <w:bookmarkStart w:id="2" w:name="_Toc301534265"/>
      <w:r w:rsidRPr="00AD0C88">
        <w:t>2. EDMON CHUNG</w:t>
      </w:r>
      <w:bookmarkEnd w:id="2"/>
      <w:r w:rsidRPr="00AD0C88">
        <w:t xml:space="preserve"> </w:t>
      </w:r>
    </w:p>
    <w:p w:rsidR="00FE22E4" w:rsidRPr="00AD0C88" w:rsidRDefault="00FE22E4">
      <w:pPr>
        <w:rPr>
          <w:rFonts w:asciiTheme="majorHAnsi" w:hAnsiTheme="majorHAnsi"/>
        </w:rPr>
      </w:pPr>
    </w:p>
    <w:p w:rsidR="00FE22E4" w:rsidRPr="00AD0C88" w:rsidRDefault="00FE22E4" w:rsidP="003557A8">
      <w:pPr>
        <w:ind w:firstLine="720"/>
        <w:rPr>
          <w:rFonts w:asciiTheme="majorHAnsi" w:hAnsiTheme="majorHAnsi"/>
        </w:rPr>
      </w:pPr>
      <w:r w:rsidRPr="00AD0C88">
        <w:rPr>
          <w:rFonts w:asciiTheme="majorHAnsi" w:hAnsiTheme="majorHAnsi"/>
        </w:rPr>
        <w:t>Having been engaged in the IDN operations, policies and development of IDN</w:t>
      </w:r>
    </w:p>
    <w:p w:rsidR="00FE22E4" w:rsidRPr="00AD0C88" w:rsidRDefault="00FE22E4" w:rsidP="00FE22E4">
      <w:pPr>
        <w:rPr>
          <w:rFonts w:asciiTheme="majorHAnsi" w:hAnsiTheme="majorHAnsi"/>
        </w:rPr>
      </w:pPr>
      <w:r w:rsidRPr="00AD0C88">
        <w:rPr>
          <w:rFonts w:asciiTheme="majorHAnsi" w:hAnsiTheme="majorHAnsi"/>
        </w:rPr>
        <w:t>since 1999, I believe I have extensive knowledge and expertise in the areas</w:t>
      </w:r>
    </w:p>
    <w:p w:rsidR="00FE22E4" w:rsidRPr="00AD0C88" w:rsidRDefault="00FE22E4" w:rsidP="00FE22E4">
      <w:pPr>
        <w:rPr>
          <w:rFonts w:asciiTheme="majorHAnsi" w:hAnsiTheme="majorHAnsi"/>
        </w:rPr>
      </w:pPr>
      <w:r w:rsidRPr="00AD0C88">
        <w:rPr>
          <w:rFonts w:asciiTheme="majorHAnsi" w:hAnsiTheme="majorHAnsi"/>
        </w:rPr>
        <w:t>of DNS, IDNA, registry operations, as well as ICANN policy experience.</w:t>
      </w:r>
    </w:p>
    <w:p w:rsidR="00FE22E4" w:rsidRPr="00AD0C88" w:rsidRDefault="00FE22E4" w:rsidP="00FE22E4">
      <w:pPr>
        <w:rPr>
          <w:rFonts w:asciiTheme="majorHAnsi" w:hAnsiTheme="majorHAnsi"/>
        </w:rPr>
      </w:pPr>
      <w:r w:rsidRPr="00AD0C88">
        <w:rPr>
          <w:rFonts w:asciiTheme="majorHAnsi" w:hAnsiTheme="majorHAnsi"/>
        </w:rPr>
        <w:t>Having served on many of the IDN related working groups at ICANN, IETF and</w:t>
      </w:r>
    </w:p>
    <w:p w:rsidR="00FE22E4" w:rsidRPr="00AD0C88" w:rsidRDefault="00FE22E4" w:rsidP="00FE22E4">
      <w:pPr>
        <w:rPr>
          <w:rFonts w:asciiTheme="majorHAnsi" w:hAnsiTheme="majorHAnsi"/>
        </w:rPr>
      </w:pPr>
      <w:r w:rsidRPr="00AD0C88">
        <w:rPr>
          <w:rFonts w:asciiTheme="majorHAnsi" w:hAnsiTheme="majorHAnsi"/>
        </w:rPr>
        <w:t>spoken extensively about IDN technologies, operations and policies, I</w:t>
      </w:r>
    </w:p>
    <w:p w:rsidR="00FE22E4" w:rsidRPr="00AD0C88" w:rsidRDefault="00FE22E4" w:rsidP="00FE22E4">
      <w:pPr>
        <w:rPr>
          <w:rFonts w:asciiTheme="majorHAnsi" w:hAnsiTheme="majorHAnsi"/>
        </w:rPr>
      </w:pPr>
      <w:r w:rsidRPr="00AD0C88">
        <w:rPr>
          <w:rFonts w:asciiTheme="majorHAnsi" w:hAnsiTheme="majorHAnsi"/>
        </w:rPr>
        <w:t>believe I should be able to contribute my knowledge to serve as a community</w:t>
      </w:r>
    </w:p>
    <w:p w:rsidR="00FE22E4" w:rsidRPr="00AD0C88" w:rsidRDefault="00FE22E4" w:rsidP="00FE22E4">
      <w:pPr>
        <w:rPr>
          <w:rFonts w:asciiTheme="majorHAnsi" w:hAnsiTheme="majorHAnsi"/>
        </w:rPr>
      </w:pPr>
      <w:r w:rsidRPr="00AD0C88">
        <w:rPr>
          <w:rFonts w:asciiTheme="majorHAnsi" w:hAnsiTheme="majorHAnsi"/>
        </w:rPr>
        <w:t>expert for the IDN Guidelines review.</w:t>
      </w:r>
    </w:p>
    <w:p w:rsidR="00FE22E4" w:rsidRPr="00AD0C88" w:rsidRDefault="00FE22E4" w:rsidP="00FE22E4">
      <w:pPr>
        <w:rPr>
          <w:rFonts w:asciiTheme="majorHAnsi" w:hAnsiTheme="majorHAnsi"/>
        </w:rPr>
      </w:pPr>
    </w:p>
    <w:p w:rsidR="00FE22E4" w:rsidRPr="00AD0C88" w:rsidRDefault="00FE22E4" w:rsidP="003557A8">
      <w:pPr>
        <w:ind w:firstLine="720"/>
        <w:rPr>
          <w:rFonts w:asciiTheme="majorHAnsi" w:hAnsiTheme="majorHAnsi"/>
        </w:rPr>
      </w:pPr>
      <w:r w:rsidRPr="00AD0C88">
        <w:rPr>
          <w:rFonts w:asciiTheme="majorHAnsi" w:hAnsiTheme="majorHAnsi"/>
        </w:rPr>
        <w:t>In terms of DNS, IDNA and registry operations, I have been a principle</w:t>
      </w:r>
    </w:p>
    <w:p w:rsidR="00FE22E4" w:rsidRPr="00AD0C88" w:rsidRDefault="00FE22E4" w:rsidP="00FE22E4">
      <w:pPr>
        <w:rPr>
          <w:rFonts w:asciiTheme="majorHAnsi" w:hAnsiTheme="majorHAnsi"/>
        </w:rPr>
      </w:pPr>
      <w:r w:rsidRPr="00AD0C88">
        <w:rPr>
          <w:rFonts w:asciiTheme="majorHAnsi" w:hAnsiTheme="majorHAnsi"/>
        </w:rPr>
        <w:t>architect for registry systems deployed at various ccTLDs, including .SG,</w:t>
      </w:r>
    </w:p>
    <w:p w:rsidR="00FE22E4" w:rsidRPr="00AD0C88" w:rsidRDefault="00FE22E4" w:rsidP="00FE22E4">
      <w:pPr>
        <w:rPr>
          <w:rFonts w:asciiTheme="majorHAnsi" w:hAnsiTheme="majorHAnsi"/>
        </w:rPr>
      </w:pPr>
      <w:r w:rsidRPr="00AD0C88">
        <w:rPr>
          <w:rFonts w:asciiTheme="majorHAnsi" w:hAnsiTheme="majorHAnsi"/>
        </w:rPr>
        <w:t>.BZ, .MO and oversaw the deployment of systems for other TLDs, including</w:t>
      </w:r>
    </w:p>
    <w:p w:rsidR="00FE22E4" w:rsidRPr="00AD0C88" w:rsidRDefault="00FE22E4" w:rsidP="00FE22E4">
      <w:pPr>
        <w:rPr>
          <w:rFonts w:asciiTheme="majorHAnsi" w:hAnsiTheme="majorHAnsi"/>
        </w:rPr>
      </w:pPr>
      <w:r w:rsidRPr="00AD0C88">
        <w:rPr>
          <w:rFonts w:asciiTheme="majorHAnsi" w:hAnsiTheme="majorHAnsi"/>
        </w:rPr>
        <w:t>.ASIA.  For IDN operations specifically, I directed the technical</w:t>
      </w:r>
    </w:p>
    <w:p w:rsidR="00FE22E4" w:rsidRPr="00AD0C88" w:rsidRDefault="00FE22E4" w:rsidP="00FE22E4">
      <w:pPr>
        <w:rPr>
          <w:rFonts w:asciiTheme="majorHAnsi" w:hAnsiTheme="majorHAnsi"/>
        </w:rPr>
      </w:pPr>
      <w:r w:rsidRPr="00AD0C88">
        <w:rPr>
          <w:rFonts w:asciiTheme="majorHAnsi" w:hAnsiTheme="majorHAnsi"/>
        </w:rPr>
        <w:t>implementations for various ccTLDs as mentioned above, as well as the launch</w:t>
      </w:r>
    </w:p>
    <w:p w:rsidR="00FE22E4" w:rsidRPr="00AD0C88" w:rsidRDefault="00FE22E4" w:rsidP="00FE22E4">
      <w:pPr>
        <w:rPr>
          <w:rFonts w:asciiTheme="majorHAnsi" w:hAnsiTheme="majorHAnsi"/>
        </w:rPr>
      </w:pPr>
      <w:r w:rsidRPr="00AD0C88">
        <w:rPr>
          <w:rFonts w:asciiTheme="majorHAnsi" w:hAnsiTheme="majorHAnsi"/>
        </w:rPr>
        <w:t>of IDN for .INFO and the migration of IDN registrations for .ORG (when the</w:t>
      </w:r>
    </w:p>
    <w:p w:rsidR="00FE22E4" w:rsidRPr="00AD0C88" w:rsidRDefault="00FE22E4" w:rsidP="00FE22E4">
      <w:pPr>
        <w:rPr>
          <w:rFonts w:asciiTheme="majorHAnsi" w:hAnsiTheme="majorHAnsi"/>
        </w:rPr>
      </w:pPr>
      <w:r w:rsidRPr="00AD0C88">
        <w:rPr>
          <w:rFonts w:asciiTheme="majorHAnsi" w:hAnsiTheme="majorHAnsi"/>
        </w:rPr>
        <w:t>operations were transitioned from Verisign to PIR), and currently the launch</w:t>
      </w:r>
    </w:p>
    <w:p w:rsidR="00FE22E4" w:rsidRPr="00AD0C88" w:rsidRDefault="00FE22E4" w:rsidP="00FE22E4">
      <w:pPr>
        <w:rPr>
          <w:rFonts w:asciiTheme="majorHAnsi" w:hAnsiTheme="majorHAnsi"/>
        </w:rPr>
      </w:pPr>
      <w:r w:rsidRPr="00AD0C88">
        <w:rPr>
          <w:rFonts w:asciiTheme="majorHAnsi" w:hAnsiTheme="majorHAnsi"/>
        </w:rPr>
        <w:t>of IDN ccTLD for Macao.  I am familiar with the system demands for the</w:t>
      </w:r>
    </w:p>
    <w:p w:rsidR="00FE22E4" w:rsidRPr="00AD0C88" w:rsidRDefault="00FE22E4" w:rsidP="00FE22E4">
      <w:pPr>
        <w:rPr>
          <w:rFonts w:asciiTheme="majorHAnsi" w:hAnsiTheme="majorHAnsi"/>
        </w:rPr>
      </w:pPr>
      <w:r w:rsidRPr="00AD0C88">
        <w:rPr>
          <w:rFonts w:asciiTheme="majorHAnsi" w:hAnsiTheme="majorHAnsi"/>
        </w:rPr>
        <w:t>implementation of IDN tables and their impact on system performance and</w:t>
      </w:r>
    </w:p>
    <w:p w:rsidR="00FE22E4" w:rsidRPr="00AD0C88" w:rsidRDefault="00FE22E4" w:rsidP="00FE22E4">
      <w:pPr>
        <w:rPr>
          <w:rFonts w:asciiTheme="majorHAnsi" w:hAnsiTheme="majorHAnsi"/>
        </w:rPr>
      </w:pPr>
      <w:r w:rsidRPr="00AD0C88">
        <w:rPr>
          <w:rFonts w:asciiTheme="majorHAnsi" w:hAnsiTheme="majorHAnsi"/>
        </w:rPr>
        <w:t>other considerations.</w:t>
      </w:r>
    </w:p>
    <w:p w:rsidR="00FE22E4" w:rsidRPr="00AD0C88" w:rsidRDefault="00FE22E4" w:rsidP="00FE22E4">
      <w:pPr>
        <w:rPr>
          <w:rFonts w:asciiTheme="majorHAnsi" w:hAnsiTheme="majorHAnsi"/>
        </w:rPr>
      </w:pPr>
    </w:p>
    <w:p w:rsidR="00FE22E4" w:rsidRPr="00AD0C88" w:rsidRDefault="00FE22E4" w:rsidP="003557A8">
      <w:pPr>
        <w:ind w:firstLine="720"/>
        <w:rPr>
          <w:rFonts w:asciiTheme="majorHAnsi" w:hAnsiTheme="majorHAnsi"/>
        </w:rPr>
      </w:pPr>
      <w:r w:rsidRPr="00AD0C88">
        <w:rPr>
          <w:rFonts w:asciiTheme="majorHAnsi" w:hAnsiTheme="majorHAnsi"/>
        </w:rPr>
        <w:t>Furthermore, having participated at ICANN since 1999 and brought to the</w:t>
      </w:r>
    </w:p>
    <w:p w:rsidR="00FE22E4" w:rsidRPr="00AD0C88" w:rsidRDefault="00FE22E4" w:rsidP="00FE22E4">
      <w:pPr>
        <w:rPr>
          <w:rFonts w:asciiTheme="majorHAnsi" w:hAnsiTheme="majorHAnsi"/>
        </w:rPr>
      </w:pPr>
      <w:r w:rsidRPr="00AD0C88">
        <w:rPr>
          <w:rFonts w:asciiTheme="majorHAnsi" w:hAnsiTheme="majorHAnsi"/>
        </w:rPr>
        <w:t>ICANN community because of IDN, I have served on different capacities for</w:t>
      </w:r>
    </w:p>
    <w:p w:rsidR="00FE22E4" w:rsidRPr="00AD0C88" w:rsidRDefault="00FE22E4" w:rsidP="00FE22E4">
      <w:pPr>
        <w:rPr>
          <w:rFonts w:asciiTheme="majorHAnsi" w:hAnsiTheme="majorHAnsi"/>
        </w:rPr>
      </w:pPr>
      <w:r w:rsidRPr="00AD0C88">
        <w:rPr>
          <w:rFonts w:asciiTheme="majorHAnsi" w:hAnsiTheme="majorHAnsi"/>
        </w:rPr>
        <w:t>IDN related policy and advisory works.  Including as an elected</w:t>
      </w:r>
    </w:p>
    <w:p w:rsidR="00FE22E4" w:rsidRPr="00AD0C88" w:rsidRDefault="00FE22E4" w:rsidP="00FE22E4">
      <w:pPr>
        <w:rPr>
          <w:rFonts w:asciiTheme="majorHAnsi" w:hAnsiTheme="majorHAnsi"/>
        </w:rPr>
      </w:pPr>
      <w:r w:rsidRPr="00AD0C88">
        <w:rPr>
          <w:rFonts w:asciiTheme="majorHAnsi" w:hAnsiTheme="majorHAnsi"/>
        </w:rPr>
        <w:t>representative from the Registrars Constituency to the Presidents IDN</w:t>
      </w:r>
    </w:p>
    <w:p w:rsidR="00FE22E4" w:rsidRPr="00AD0C88" w:rsidRDefault="00FE22E4" w:rsidP="00FE22E4">
      <w:pPr>
        <w:rPr>
          <w:rFonts w:asciiTheme="majorHAnsi" w:hAnsiTheme="majorHAnsi"/>
        </w:rPr>
      </w:pPr>
      <w:r w:rsidRPr="00AD0C88">
        <w:rPr>
          <w:rFonts w:asciiTheme="majorHAnsi" w:hAnsiTheme="majorHAnsi"/>
        </w:rPr>
        <w:t>Committee, as an elected representative from the Registries Constituency to</w:t>
      </w:r>
    </w:p>
    <w:p w:rsidR="00FE22E4" w:rsidRPr="00AD0C88" w:rsidRDefault="00FE22E4" w:rsidP="00FE22E4">
      <w:pPr>
        <w:rPr>
          <w:rFonts w:asciiTheme="majorHAnsi" w:hAnsiTheme="majorHAnsi"/>
        </w:rPr>
      </w:pPr>
      <w:r w:rsidRPr="00AD0C88">
        <w:rPr>
          <w:rFonts w:asciiTheme="majorHAnsi" w:hAnsiTheme="majorHAnsi"/>
        </w:rPr>
        <w:t>the GNSO Council and also subsequently chairing the Joint ccNSO-GNSO IDN</w:t>
      </w:r>
    </w:p>
    <w:p w:rsidR="00FE22E4" w:rsidRPr="00AD0C88" w:rsidRDefault="00FE22E4" w:rsidP="00FE22E4">
      <w:pPr>
        <w:rPr>
          <w:rFonts w:asciiTheme="majorHAnsi" w:hAnsiTheme="majorHAnsi"/>
        </w:rPr>
      </w:pPr>
      <w:r w:rsidRPr="00AD0C88">
        <w:rPr>
          <w:rFonts w:asciiTheme="majorHAnsi" w:hAnsiTheme="majorHAnsi"/>
        </w:rPr>
        <w:t>Working Group and the Joint SSAC and GNSO Internationalized Registration</w:t>
      </w:r>
    </w:p>
    <w:p w:rsidR="00FE22E4" w:rsidRPr="00AD0C88" w:rsidRDefault="00FE22E4" w:rsidP="00FE22E4">
      <w:pPr>
        <w:rPr>
          <w:rFonts w:asciiTheme="majorHAnsi" w:hAnsiTheme="majorHAnsi"/>
        </w:rPr>
      </w:pPr>
      <w:r w:rsidRPr="00AD0C88">
        <w:rPr>
          <w:rFonts w:asciiTheme="majorHAnsi" w:hAnsiTheme="majorHAnsi"/>
        </w:rPr>
        <w:t>Data Working Group, and as an elected representative from the APRALO on the</w:t>
      </w:r>
    </w:p>
    <w:p w:rsidR="00FE22E4" w:rsidRPr="00AD0C88" w:rsidRDefault="00FE22E4" w:rsidP="00FE22E4">
      <w:pPr>
        <w:rPr>
          <w:rFonts w:asciiTheme="majorHAnsi" w:hAnsiTheme="majorHAnsi"/>
        </w:rPr>
      </w:pPr>
      <w:r w:rsidRPr="00AD0C88">
        <w:rPr>
          <w:rFonts w:asciiTheme="majorHAnsi" w:hAnsiTheme="majorHAnsi"/>
        </w:rPr>
        <w:t>ALAC and as the ALAC IDN Liaison.  Am also currently serving as the Vice</w:t>
      </w:r>
    </w:p>
    <w:p w:rsidR="00FE22E4" w:rsidRPr="00AD0C88" w:rsidRDefault="00FE22E4" w:rsidP="00FE22E4">
      <w:pPr>
        <w:rPr>
          <w:rFonts w:asciiTheme="majorHAnsi" w:hAnsiTheme="majorHAnsi"/>
        </w:rPr>
      </w:pPr>
      <w:r w:rsidRPr="00AD0C88">
        <w:rPr>
          <w:rFonts w:asciiTheme="majorHAnsi" w:hAnsiTheme="majorHAnsi"/>
        </w:rPr>
        <w:t>Chair for the Universal Acceptance Steering Group (UASG).</w:t>
      </w:r>
    </w:p>
    <w:p w:rsidR="00FE22E4" w:rsidRPr="00AD0C88" w:rsidRDefault="00FE22E4" w:rsidP="00FE22E4">
      <w:pPr>
        <w:rPr>
          <w:rFonts w:asciiTheme="majorHAnsi" w:hAnsiTheme="majorHAnsi"/>
        </w:rPr>
      </w:pPr>
    </w:p>
    <w:p w:rsidR="00FE22E4" w:rsidRPr="00AD0C88" w:rsidRDefault="00FE22E4" w:rsidP="003557A8">
      <w:pPr>
        <w:ind w:firstLine="720"/>
        <w:rPr>
          <w:rFonts w:asciiTheme="majorHAnsi" w:hAnsiTheme="majorHAnsi"/>
        </w:rPr>
      </w:pPr>
      <w:r w:rsidRPr="00AD0C88">
        <w:rPr>
          <w:rFonts w:asciiTheme="majorHAnsi" w:hAnsiTheme="majorHAnsi"/>
        </w:rPr>
        <w:t>I believe the experience from these engagement will allow me to contribute</w:t>
      </w:r>
    </w:p>
    <w:p w:rsidR="00FE22E4" w:rsidRPr="00AD0C88" w:rsidRDefault="00FE22E4" w:rsidP="00FE22E4">
      <w:pPr>
        <w:rPr>
          <w:rFonts w:asciiTheme="majorHAnsi" w:hAnsiTheme="majorHAnsi"/>
        </w:rPr>
      </w:pPr>
      <w:r w:rsidRPr="00AD0C88">
        <w:rPr>
          <w:rFonts w:asciiTheme="majorHAnsi" w:hAnsiTheme="majorHAnsi"/>
        </w:rPr>
        <w:t>to the discussions not only on technical, operational and linguistic aspects</w:t>
      </w:r>
    </w:p>
    <w:p w:rsidR="00FE22E4" w:rsidRPr="00AD0C88" w:rsidRDefault="00FE22E4" w:rsidP="00FE22E4">
      <w:pPr>
        <w:rPr>
          <w:rFonts w:asciiTheme="majorHAnsi" w:hAnsiTheme="majorHAnsi"/>
        </w:rPr>
      </w:pPr>
      <w:r w:rsidRPr="00AD0C88">
        <w:rPr>
          <w:rFonts w:asciiTheme="majorHAnsi" w:hAnsiTheme="majorHAnsi"/>
        </w:rPr>
        <w:t>but also its relation to policy development and implementation.</w:t>
      </w:r>
    </w:p>
    <w:p w:rsidR="00FE22E4" w:rsidRPr="00AD0C88" w:rsidRDefault="00FE22E4">
      <w:pPr>
        <w:rPr>
          <w:rFonts w:asciiTheme="majorHAnsi" w:hAnsiTheme="majorHAnsi"/>
        </w:rPr>
      </w:pPr>
    </w:p>
    <w:p w:rsidR="00FE22E4" w:rsidRPr="00AD0C88" w:rsidRDefault="003557A8">
      <w:pPr>
        <w:rPr>
          <w:rFonts w:asciiTheme="majorHAnsi" w:hAnsiTheme="majorHAnsi"/>
        </w:rPr>
      </w:pPr>
      <w:r w:rsidRPr="00AD0C88">
        <w:rPr>
          <w:rFonts w:asciiTheme="majorHAnsi" w:hAnsiTheme="majorHAnsi"/>
        </w:rPr>
        <w:t>___________________________</w:t>
      </w:r>
    </w:p>
    <w:p w:rsidR="003557A8" w:rsidRPr="00AD0C88" w:rsidRDefault="003557A8">
      <w:pPr>
        <w:rPr>
          <w:rFonts w:asciiTheme="majorHAnsi" w:hAnsiTheme="majorHAnsi"/>
        </w:rPr>
      </w:pPr>
    </w:p>
    <w:p w:rsidR="00965BEA" w:rsidRPr="00AD0C88" w:rsidRDefault="00965BEA">
      <w:pPr>
        <w:rPr>
          <w:rFonts w:asciiTheme="majorHAnsi" w:hAnsiTheme="majorHAnsi"/>
        </w:rPr>
        <w:sectPr w:rsidR="00965BEA" w:rsidRPr="00AD0C88" w:rsidSect="00D16ED3">
          <w:pgSz w:w="12240" w:h="15840"/>
          <w:pgMar w:top="1440" w:right="1800" w:bottom="1440" w:left="1800" w:header="720" w:footer="720" w:gutter="0"/>
          <w:cols w:space="720"/>
          <w:docGrid w:linePitch="360"/>
        </w:sectPr>
      </w:pPr>
    </w:p>
    <w:p w:rsidR="003557A8" w:rsidRPr="00AD0C88" w:rsidRDefault="003557A8" w:rsidP="00AD0C88">
      <w:pPr>
        <w:pStyle w:val="Heading2"/>
      </w:pPr>
      <w:bookmarkStart w:id="3" w:name="_Toc301534266"/>
      <w:r w:rsidRPr="00AD0C88">
        <w:t>3. CHRISTIAN DAWSON</w:t>
      </w:r>
      <w:bookmarkEnd w:id="3"/>
    </w:p>
    <w:p w:rsidR="003557A8" w:rsidRPr="00AD0C88" w:rsidRDefault="003557A8">
      <w:pPr>
        <w:rPr>
          <w:rFonts w:asciiTheme="majorHAnsi" w:hAnsiTheme="majorHAnsi"/>
        </w:rPr>
      </w:pPr>
    </w:p>
    <w:p w:rsidR="00965BEA" w:rsidRPr="00AD0C88" w:rsidRDefault="00965BEA" w:rsidP="00965BEA">
      <w:pPr>
        <w:rPr>
          <w:rFonts w:asciiTheme="majorHAnsi" w:hAnsiTheme="majorHAnsi"/>
          <w:bCs/>
          <w:i/>
        </w:rPr>
      </w:pPr>
      <w:r w:rsidRPr="00AD0C88">
        <w:rPr>
          <w:rFonts w:asciiTheme="majorHAnsi" w:hAnsiTheme="majorHAnsi"/>
          <w:bCs/>
          <w:i/>
        </w:rPr>
        <w:t>Experienced Consensus Builder &amp; Decision Maker</w:t>
      </w:r>
    </w:p>
    <w:p w:rsidR="00965BEA" w:rsidRPr="00AD0C88" w:rsidRDefault="00965BEA" w:rsidP="00965BEA">
      <w:pPr>
        <w:rPr>
          <w:rFonts w:asciiTheme="majorHAnsi" w:hAnsiTheme="majorHAnsi"/>
          <w:bCs/>
          <w:i/>
        </w:rPr>
      </w:pPr>
      <w:r w:rsidRPr="00AD0C88">
        <w:rPr>
          <w:rFonts w:asciiTheme="majorHAnsi" w:hAnsiTheme="majorHAnsi"/>
          <w:bCs/>
          <w:i/>
        </w:rPr>
        <w:t>Who Can Motivate &amp; Inspire Others To Action</w:t>
      </w:r>
    </w:p>
    <w:p w:rsidR="00965BEA" w:rsidRPr="00AD0C88" w:rsidRDefault="00965BEA" w:rsidP="00965BEA">
      <w:pPr>
        <w:rPr>
          <w:rFonts w:asciiTheme="majorHAnsi" w:hAnsiTheme="majorHAnsi"/>
          <w:bCs/>
        </w:rPr>
      </w:pPr>
      <w:r w:rsidRPr="00AD0C88">
        <w:rPr>
          <w:rFonts w:asciiTheme="majorHAnsi" w:hAnsiTheme="majorHAnsi"/>
        </w:rPr>
        <mc:AlternateContent>
          <mc:Choice Requires="wps">
            <w:drawing>
              <wp:anchor distT="0" distB="0" distL="0" distR="0" simplePos="0" relativeHeight="251662336" behindDoc="0" locked="0" layoutInCell="1" allowOverlap="1" wp14:anchorId="465060DF" wp14:editId="14A11A24">
                <wp:simplePos x="0" y="0"/>
                <wp:positionH relativeFrom="column">
                  <wp:posOffset>56197</wp:posOffset>
                </wp:positionH>
                <wp:positionV relativeFrom="line">
                  <wp:posOffset>103822</wp:posOffset>
                </wp:positionV>
                <wp:extent cx="56007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4.4pt,8.15pt" to="445.4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" strokecolor="gray">
                <w10:wrap anchory="line"/>
              </v:line>
            </w:pict>
          </mc:Fallback>
        </mc:AlternateContent>
      </w:r>
    </w:p>
    <w:p w:rsidR="00965BEA" w:rsidRPr="00AD0C88" w:rsidRDefault="00965BEA" w:rsidP="00965BEA">
      <w:pPr>
        <w:numPr>
          <w:ilvl w:val="0"/>
          <w:numId w:val="14"/>
        </w:numPr>
        <w:ind w:left="720" w:hanging="720"/>
        <w:rPr>
          <w:rFonts w:asciiTheme="majorHAnsi" w:hAnsiTheme="majorHAnsi"/>
          <w:b/>
        </w:rPr>
      </w:pPr>
      <w:r w:rsidRPr="00AD0C88">
        <w:rPr>
          <w:rFonts w:asciiTheme="majorHAnsi" w:hAnsiTheme="majorHAnsi"/>
          <w:b/>
          <w:bCs/>
        </w:rPr>
        <w:t>PERSONAL OVERVIEW -</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rPr>
      </w:pPr>
      <w:r w:rsidRPr="00AD0C88">
        <w:rPr>
          <w:rFonts w:asciiTheme="majorHAnsi" w:hAnsiTheme="majorHAnsi"/>
        </w:rPr>
        <w:t xml:space="preserve">I have worked in the Internet infrastructure industry since 1998, and have forged relationships with global tech companies throughout the web hosting, cloud and domain name industries. My greatest strengths lie in building alliances, mobilizing contacts and resources, and managing multiple projects across varied stakeholder constituencies. </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rPr>
      </w:pPr>
      <w:r w:rsidRPr="00AD0C88">
        <w:rPr>
          <w:rFonts w:asciiTheme="majorHAnsi" w:hAnsiTheme="majorHAnsi"/>
        </w:rPr>
        <w:t>I recently completed my role as President of cloud innovator ServInt, where I managed a team of nearly 100 employees for over a decade. I have learned to excel at leading both technical and nontechnical staff alike, guiding them both towards the needs of the organization as a whole.</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bCs/>
        </w:rPr>
      </w:pPr>
      <w:r w:rsidRPr="00AD0C88">
        <w:rPr>
          <w:rFonts w:asciiTheme="majorHAnsi" w:hAnsiTheme="majorHAnsi"/>
        </w:rPr>
        <w:t xml:space="preserve">I was elected by my industry peers as Chairman of the Internet infrastructure industry’s trade association, i2Coalition, where I am in my second term. This position has provided me with the opportunity to make substantive impact throughout the industry. I am adept at guiding change as business paradigms have shifted over time. </w:t>
      </w:r>
    </w:p>
    <w:p w:rsidR="00965BEA" w:rsidRPr="00AD0C88" w:rsidRDefault="00965BEA" w:rsidP="00965BEA">
      <w:pPr>
        <w:rPr>
          <w:rFonts w:asciiTheme="majorHAnsi" w:hAnsiTheme="majorHAnsi"/>
          <w:b/>
          <w:bCs/>
        </w:rPr>
      </w:pPr>
    </w:p>
    <w:p w:rsidR="00965BEA" w:rsidRPr="00AD0C88" w:rsidRDefault="00965BEA" w:rsidP="00965BEA">
      <w:pPr>
        <w:rPr>
          <w:rFonts w:asciiTheme="majorHAnsi" w:hAnsiTheme="majorHAnsi"/>
          <w:b/>
        </w:rPr>
      </w:pPr>
      <w:r w:rsidRPr="00AD0C88">
        <w:rPr>
          <w:rFonts w:asciiTheme="majorHAnsi" w:hAnsiTheme="majorHAnsi"/>
          <w:b/>
        </w:rPr>
        <mc:AlternateContent>
          <mc:Choice Requires="wps">
            <w:drawing>
              <wp:anchor distT="0" distB="0" distL="0" distR="0" simplePos="0" relativeHeight="251659264" behindDoc="0" locked="0" layoutInCell="1" allowOverlap="1" wp14:anchorId="0374835D" wp14:editId="27E047AD">
                <wp:simplePos x="0" y="0"/>
                <wp:positionH relativeFrom="column">
                  <wp:posOffset>56197</wp:posOffset>
                </wp:positionH>
                <wp:positionV relativeFrom="line">
                  <wp:posOffset>94932</wp:posOffset>
                </wp:positionV>
                <wp:extent cx="56007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4.4pt,7.45pt" to="445.4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" strokecolor="gray">
                <w10:wrap anchory="line"/>
              </v:line>
            </w:pict>
          </mc:Fallback>
        </mc:AlternateContent>
      </w:r>
    </w:p>
    <w:p w:rsidR="00965BEA" w:rsidRPr="00AD0C88" w:rsidRDefault="00965BEA" w:rsidP="00965BEA">
      <w:pPr>
        <w:rPr>
          <w:rFonts w:asciiTheme="majorHAnsi" w:hAnsiTheme="majorHAnsi"/>
          <w:b/>
        </w:rPr>
      </w:pPr>
      <w:r w:rsidRPr="00AD0C88">
        <w:rPr>
          <w:rFonts w:asciiTheme="majorHAnsi" w:hAnsiTheme="majorHAnsi"/>
          <w:b/>
          <w:bCs/>
        </w:rPr>
        <w:t>-BUSINESS EXPERIENCE-</w:t>
      </w:r>
      <w:r w:rsidRPr="00AD0C88">
        <w:rPr>
          <w:rFonts w:asciiTheme="majorHAnsi" w:hAnsiTheme="majorHAnsi"/>
          <w:b/>
          <w:bCs/>
        </w:rPr>
        <w:tab/>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bCs/>
        </w:rPr>
      </w:pPr>
      <w:r w:rsidRPr="00AD0C88">
        <w:rPr>
          <w:rFonts w:asciiTheme="majorHAnsi" w:hAnsiTheme="majorHAnsi"/>
          <w:b/>
          <w:bCs/>
        </w:rPr>
        <w:t>President, ServInt Corp.</w:t>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bCs/>
        </w:rPr>
        <w:tab/>
      </w:r>
      <w:r w:rsidRPr="00AD0C88">
        <w:rPr>
          <w:rFonts w:asciiTheme="majorHAnsi" w:hAnsiTheme="majorHAnsi"/>
          <w:b/>
          <w:i/>
          <w:iCs/>
        </w:rPr>
        <w:t>8/14-7/15</w:t>
      </w:r>
    </w:p>
    <w:p w:rsidR="00965BEA" w:rsidRPr="00AD0C88" w:rsidRDefault="00965BEA" w:rsidP="00965BEA">
      <w:pPr>
        <w:rPr>
          <w:rFonts w:asciiTheme="majorHAnsi" w:hAnsiTheme="majorHAnsi"/>
          <w:bCs/>
          <w:i/>
        </w:rPr>
      </w:pPr>
      <w:r w:rsidRPr="00AD0C88">
        <w:rPr>
          <w:rFonts w:asciiTheme="majorHAnsi" w:hAnsiTheme="majorHAnsi"/>
          <w:b/>
          <w:bCs/>
        </w:rPr>
        <w:tab/>
      </w:r>
      <w:r w:rsidRPr="00AD0C88">
        <w:rPr>
          <w:rFonts w:asciiTheme="majorHAnsi" w:hAnsiTheme="majorHAnsi"/>
          <w:i/>
          <w:iCs/>
        </w:rPr>
        <w:t>Chief Operating Officer</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8/09–8/14</w:t>
      </w:r>
    </w:p>
    <w:p w:rsidR="00965BEA" w:rsidRPr="00AD0C88" w:rsidRDefault="00965BEA" w:rsidP="00965BEA">
      <w:pPr>
        <w:rPr>
          <w:rFonts w:asciiTheme="majorHAnsi" w:hAnsiTheme="majorHAnsi"/>
          <w:i/>
          <w:iCs/>
        </w:rPr>
      </w:pPr>
      <w:r w:rsidRPr="00AD0C88">
        <w:rPr>
          <w:rFonts w:asciiTheme="majorHAnsi" w:hAnsiTheme="majorHAnsi"/>
          <w:bCs/>
          <w:i/>
        </w:rPr>
        <w:tab/>
      </w:r>
      <w:r w:rsidRPr="00AD0C88">
        <w:rPr>
          <w:rFonts w:asciiTheme="majorHAnsi" w:hAnsiTheme="majorHAnsi"/>
          <w:i/>
          <w:iCs/>
        </w:rPr>
        <w:t>Vice President of Sales &amp; Marketing</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1/01-8/09</w:t>
      </w:r>
    </w:p>
    <w:p w:rsidR="00965BEA" w:rsidRPr="00AD0C88" w:rsidRDefault="00965BEA" w:rsidP="00965BEA">
      <w:pPr>
        <w:rPr>
          <w:rFonts w:asciiTheme="majorHAnsi" w:hAnsiTheme="majorHAnsi"/>
          <w:i/>
          <w:iCs/>
        </w:rPr>
      </w:pPr>
      <w:r w:rsidRPr="00AD0C88">
        <w:rPr>
          <w:rFonts w:asciiTheme="majorHAnsi" w:hAnsiTheme="majorHAnsi"/>
          <w:i/>
          <w:iCs/>
        </w:rPr>
        <w:tab/>
        <w:t>Director of Business &amp; Corporate Development</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7/99–1/01</w:t>
      </w:r>
    </w:p>
    <w:p w:rsidR="00965BEA" w:rsidRPr="00AD0C88" w:rsidRDefault="00965BEA" w:rsidP="00965BEA">
      <w:pPr>
        <w:rPr>
          <w:rFonts w:asciiTheme="majorHAnsi" w:hAnsiTheme="majorHAnsi"/>
          <w:i/>
          <w:iCs/>
        </w:rPr>
      </w:pPr>
      <w:r w:rsidRPr="00AD0C88">
        <w:rPr>
          <w:rFonts w:asciiTheme="majorHAnsi" w:hAnsiTheme="majorHAnsi"/>
          <w:i/>
          <w:iCs/>
        </w:rPr>
        <w:tab/>
        <w:t>Marketing and Communications Coordinator</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6/98–7/99</w:t>
      </w:r>
    </w:p>
    <w:p w:rsidR="00965BEA" w:rsidRPr="00AD0C88" w:rsidRDefault="00965BEA" w:rsidP="00965BEA">
      <w:pPr>
        <w:rPr>
          <w:rFonts w:asciiTheme="majorHAnsi" w:hAnsiTheme="majorHAnsi"/>
          <w:i/>
        </w:rPr>
      </w:pPr>
    </w:p>
    <w:p w:rsidR="00965BEA" w:rsidRPr="00AD0C88" w:rsidRDefault="00965BEA" w:rsidP="00965BEA">
      <w:pPr>
        <w:numPr>
          <w:ilvl w:val="0"/>
          <w:numId w:val="15"/>
        </w:numPr>
        <w:rPr>
          <w:rFonts w:asciiTheme="majorHAnsi" w:hAnsiTheme="majorHAnsi"/>
        </w:rPr>
      </w:pPr>
      <w:r w:rsidRPr="00AD0C88">
        <w:rPr>
          <w:rFonts w:asciiTheme="majorHAnsi" w:hAnsiTheme="majorHAnsi"/>
        </w:rPr>
        <w:t>Set goals and manage strategy for partnerships and collaborations</w:t>
      </w:r>
    </w:p>
    <w:p w:rsidR="00965BEA" w:rsidRPr="00AD0C88" w:rsidRDefault="00965BEA" w:rsidP="00965BEA">
      <w:pPr>
        <w:numPr>
          <w:ilvl w:val="0"/>
          <w:numId w:val="16"/>
        </w:numPr>
        <w:rPr>
          <w:rFonts w:asciiTheme="majorHAnsi" w:hAnsiTheme="majorHAnsi"/>
        </w:rPr>
      </w:pPr>
      <w:r w:rsidRPr="00AD0C88">
        <w:rPr>
          <w:rFonts w:asciiTheme="majorHAnsi" w:hAnsiTheme="majorHAnsi"/>
        </w:rPr>
        <w:t>Develop and negotiate corporate partnerships and business-to-business relationships</w:t>
      </w:r>
    </w:p>
    <w:p w:rsidR="00965BEA" w:rsidRPr="00AD0C88" w:rsidRDefault="00965BEA" w:rsidP="00965BEA">
      <w:pPr>
        <w:numPr>
          <w:ilvl w:val="0"/>
          <w:numId w:val="17"/>
        </w:numPr>
        <w:rPr>
          <w:rFonts w:asciiTheme="majorHAnsi" w:hAnsiTheme="majorHAnsi"/>
        </w:rPr>
      </w:pPr>
      <w:r w:rsidRPr="00AD0C88">
        <w:rPr>
          <w:rFonts w:asciiTheme="majorHAnsi" w:hAnsiTheme="majorHAnsi"/>
        </w:rPr>
        <w:t>Guide product development and integration of new products and services</w:t>
      </w:r>
    </w:p>
    <w:p w:rsidR="00965BEA" w:rsidRPr="00AD0C88" w:rsidRDefault="00965BEA" w:rsidP="00965BEA">
      <w:pPr>
        <w:numPr>
          <w:ilvl w:val="0"/>
          <w:numId w:val="18"/>
        </w:numPr>
        <w:rPr>
          <w:rFonts w:asciiTheme="majorHAnsi" w:hAnsiTheme="majorHAnsi"/>
        </w:rPr>
      </w:pPr>
      <w:r w:rsidRPr="00AD0C88">
        <w:rPr>
          <w:rFonts w:asciiTheme="majorHAnsi" w:hAnsiTheme="majorHAnsi"/>
        </w:rPr>
        <w:t>Oversee corporate Marketing, PR, Product and Business Development</w:t>
      </w:r>
    </w:p>
    <w:p w:rsidR="00965BEA" w:rsidRPr="00AD0C88" w:rsidRDefault="00965BEA" w:rsidP="00965BEA">
      <w:pPr>
        <w:numPr>
          <w:ilvl w:val="0"/>
          <w:numId w:val="19"/>
        </w:numPr>
        <w:rPr>
          <w:rFonts w:asciiTheme="majorHAnsi" w:hAnsiTheme="majorHAnsi"/>
        </w:rPr>
      </w:pPr>
      <w:r w:rsidRPr="00AD0C88">
        <w:rPr>
          <w:rFonts w:asciiTheme="majorHAnsi" w:hAnsiTheme="majorHAnsi"/>
        </w:rPr>
        <w:t>Set vision for ‘public presence,’ and PR strategy overseeing creation of all external documents</w:t>
      </w:r>
    </w:p>
    <w:p w:rsidR="00965BEA" w:rsidRPr="00AD0C88" w:rsidRDefault="00965BEA" w:rsidP="00965BEA">
      <w:pPr>
        <w:numPr>
          <w:ilvl w:val="0"/>
          <w:numId w:val="20"/>
        </w:numPr>
        <w:rPr>
          <w:rFonts w:asciiTheme="majorHAnsi" w:hAnsiTheme="majorHAnsi"/>
        </w:rPr>
      </w:pPr>
      <w:r w:rsidRPr="00AD0C88">
        <w:rPr>
          <w:rFonts w:asciiTheme="majorHAnsi" w:hAnsiTheme="majorHAnsi"/>
        </w:rPr>
        <w:t xml:space="preserve">Provide pipeline management for sales team including, lead generation strategies </w:t>
      </w:r>
    </w:p>
    <w:p w:rsidR="00965BEA" w:rsidRPr="00AD0C88" w:rsidRDefault="00965BEA" w:rsidP="00965BEA">
      <w:pPr>
        <w:numPr>
          <w:ilvl w:val="0"/>
          <w:numId w:val="21"/>
        </w:numPr>
        <w:rPr>
          <w:rFonts w:asciiTheme="majorHAnsi" w:hAnsiTheme="majorHAnsi"/>
        </w:rPr>
      </w:pPr>
      <w:r w:rsidRPr="00AD0C88">
        <w:rPr>
          <w:rFonts w:asciiTheme="majorHAnsi" w:hAnsiTheme="majorHAnsi"/>
        </w:rPr>
        <w:t>Cultivate grassroots ties to strengthen corporate foothold in targeted communities</w:t>
      </w:r>
    </w:p>
    <w:p w:rsidR="00965BEA" w:rsidRPr="00AD0C88" w:rsidRDefault="00965BEA" w:rsidP="00965BEA">
      <w:pPr>
        <w:numPr>
          <w:ilvl w:val="0"/>
          <w:numId w:val="22"/>
        </w:numPr>
        <w:rPr>
          <w:rFonts w:asciiTheme="majorHAnsi" w:hAnsiTheme="majorHAnsi"/>
        </w:rPr>
      </w:pPr>
      <w:r w:rsidRPr="00AD0C88">
        <w:rPr>
          <w:rFonts w:asciiTheme="majorHAnsi" w:hAnsiTheme="majorHAnsi"/>
        </w:rPr>
        <w:t>Operate as the ‘public face’ of the organization, its blogger and spokesman</w:t>
      </w:r>
    </w:p>
    <w:p w:rsidR="00965BEA" w:rsidRPr="00AD0C88" w:rsidRDefault="00965BEA" w:rsidP="00965BEA">
      <w:pPr>
        <w:numPr>
          <w:ilvl w:val="0"/>
          <w:numId w:val="23"/>
        </w:numPr>
        <w:rPr>
          <w:rFonts w:asciiTheme="majorHAnsi" w:hAnsiTheme="majorHAnsi"/>
        </w:rPr>
      </w:pPr>
      <w:r w:rsidRPr="00AD0C88">
        <w:rPr>
          <w:rFonts w:asciiTheme="majorHAnsi" w:hAnsiTheme="majorHAnsi"/>
        </w:rPr>
        <w:t>Maintain role as senior point of contact for all things legal and regulatory</w:t>
      </w:r>
    </w:p>
    <w:p w:rsidR="00965BEA" w:rsidRPr="00AD0C88" w:rsidRDefault="00965BEA" w:rsidP="00965BEA">
      <w:pPr>
        <w:numPr>
          <w:ilvl w:val="0"/>
          <w:numId w:val="24"/>
        </w:numPr>
        <w:rPr>
          <w:rFonts w:asciiTheme="majorHAnsi" w:hAnsiTheme="majorHAnsi"/>
        </w:rPr>
      </w:pPr>
      <w:r w:rsidRPr="00AD0C88">
        <w:rPr>
          <w:rFonts w:asciiTheme="majorHAnsi" w:hAnsiTheme="majorHAnsi"/>
        </w:rPr>
        <w:t>Oversee tax and inventory management strategies</w:t>
      </w:r>
    </w:p>
    <w:p w:rsidR="00965BEA" w:rsidRPr="00AD0C88" w:rsidRDefault="00965BEA" w:rsidP="00965BEA">
      <w:pPr>
        <w:numPr>
          <w:ilvl w:val="0"/>
          <w:numId w:val="25"/>
        </w:numPr>
        <w:rPr>
          <w:rFonts w:asciiTheme="majorHAnsi" w:hAnsiTheme="majorHAnsi"/>
        </w:rPr>
      </w:pPr>
      <w:r w:rsidRPr="00AD0C88">
        <w:rPr>
          <w:rFonts w:asciiTheme="majorHAnsi" w:hAnsiTheme="majorHAnsi"/>
        </w:rPr>
        <w:t>Enact budgetary oversight procedures to regularly maximize profitability</w:t>
      </w:r>
    </w:p>
    <w:p w:rsidR="00965BEA" w:rsidRPr="00AD0C88" w:rsidRDefault="00965BEA" w:rsidP="00965BEA">
      <w:pPr>
        <w:rPr>
          <w:rFonts w:asciiTheme="majorHAnsi" w:hAnsiTheme="majorHAnsi"/>
          <w:b/>
          <w:i/>
          <w:iCs/>
        </w:rPr>
      </w:pPr>
    </w:p>
    <w:p w:rsidR="00965BEA" w:rsidRPr="00AD0C88" w:rsidRDefault="00965BEA" w:rsidP="00965BEA">
      <w:pPr>
        <w:rPr>
          <w:rFonts w:asciiTheme="majorHAnsi" w:hAnsiTheme="majorHAnsi"/>
          <w:b/>
          <w:i/>
          <w:iCs/>
        </w:rPr>
      </w:pPr>
      <w:r w:rsidRPr="00AD0C88">
        <w:rPr>
          <w:rFonts w:asciiTheme="majorHAnsi" w:hAnsiTheme="majorHAnsi"/>
          <w:b/>
          <w:bCs/>
        </w:rPr>
        <w:t xml:space="preserve">Co-Founder &amp; Board Chairman, i2Coalition   </w:t>
      </w:r>
      <w:r w:rsidRPr="00AD0C88">
        <w:rPr>
          <w:rFonts w:asciiTheme="majorHAnsi" w:hAnsiTheme="majorHAnsi"/>
          <w:b/>
          <w:i/>
          <w:iCs/>
        </w:rPr>
        <w:t>9/12–present</w:t>
      </w:r>
    </w:p>
    <w:p w:rsidR="00965BEA" w:rsidRPr="00AD0C88" w:rsidRDefault="00965BEA" w:rsidP="00965BEA">
      <w:pPr>
        <w:rPr>
          <w:rFonts w:asciiTheme="majorHAnsi" w:hAnsiTheme="majorHAnsi"/>
          <w:b/>
          <w:i/>
          <w:iCs/>
        </w:rPr>
      </w:pPr>
    </w:p>
    <w:p w:rsidR="00965BEA" w:rsidRPr="00AD0C88" w:rsidRDefault="00965BEA" w:rsidP="00965BEA">
      <w:pPr>
        <w:numPr>
          <w:ilvl w:val="0"/>
          <w:numId w:val="26"/>
        </w:numPr>
        <w:rPr>
          <w:rFonts w:asciiTheme="majorHAnsi" w:hAnsiTheme="majorHAnsi"/>
        </w:rPr>
      </w:pPr>
      <w:r w:rsidRPr="00AD0C88">
        <w:rPr>
          <w:rFonts w:asciiTheme="majorHAnsi" w:hAnsiTheme="majorHAnsi"/>
        </w:rPr>
        <w:t>Manage fundraising initiatives and make fundraising calls</w:t>
      </w:r>
    </w:p>
    <w:p w:rsidR="00965BEA" w:rsidRPr="00AD0C88" w:rsidRDefault="00965BEA" w:rsidP="00965BEA">
      <w:pPr>
        <w:numPr>
          <w:ilvl w:val="0"/>
          <w:numId w:val="27"/>
        </w:numPr>
        <w:rPr>
          <w:rFonts w:asciiTheme="majorHAnsi" w:hAnsiTheme="majorHAnsi"/>
        </w:rPr>
      </w:pPr>
      <w:r w:rsidRPr="00AD0C88">
        <w:rPr>
          <w:rFonts w:asciiTheme="majorHAnsi" w:hAnsiTheme="majorHAnsi"/>
        </w:rPr>
        <w:t>Run monthly Board meetings</w:t>
      </w:r>
    </w:p>
    <w:p w:rsidR="00965BEA" w:rsidRPr="00AD0C88" w:rsidRDefault="00965BEA" w:rsidP="00965BEA">
      <w:pPr>
        <w:numPr>
          <w:ilvl w:val="0"/>
          <w:numId w:val="28"/>
        </w:numPr>
        <w:rPr>
          <w:rFonts w:asciiTheme="majorHAnsi" w:hAnsiTheme="majorHAnsi"/>
        </w:rPr>
      </w:pPr>
      <w:r w:rsidRPr="00AD0C88">
        <w:rPr>
          <w:rFonts w:asciiTheme="majorHAnsi" w:hAnsiTheme="majorHAnsi"/>
        </w:rPr>
        <w:t>Engage in the multi-stakeholder process as i2Coalition’s representative within ICANN</w:t>
      </w:r>
    </w:p>
    <w:p w:rsidR="00965BEA" w:rsidRPr="00AD0C88" w:rsidRDefault="00965BEA" w:rsidP="00965BEA">
      <w:pPr>
        <w:numPr>
          <w:ilvl w:val="0"/>
          <w:numId w:val="29"/>
        </w:numPr>
        <w:rPr>
          <w:rFonts w:asciiTheme="majorHAnsi" w:hAnsiTheme="majorHAnsi"/>
        </w:rPr>
      </w:pPr>
      <w:r w:rsidRPr="00AD0C88">
        <w:rPr>
          <w:rFonts w:asciiTheme="majorHAnsi" w:hAnsiTheme="majorHAnsi"/>
        </w:rPr>
        <w:t>Speak with media about i2Coalition positions on and off the record</w:t>
      </w:r>
    </w:p>
    <w:p w:rsidR="00965BEA" w:rsidRPr="00AD0C88" w:rsidRDefault="00965BEA" w:rsidP="00965BEA">
      <w:pPr>
        <w:numPr>
          <w:ilvl w:val="0"/>
          <w:numId w:val="30"/>
        </w:numPr>
        <w:rPr>
          <w:rFonts w:asciiTheme="majorHAnsi" w:hAnsiTheme="majorHAnsi"/>
        </w:rPr>
      </w:pPr>
      <w:r w:rsidRPr="00AD0C88">
        <w:rPr>
          <w:rFonts w:asciiTheme="majorHAnsi" w:hAnsiTheme="majorHAnsi"/>
        </w:rPr>
        <w:t>Engage in public speaking events and panels to showcase the ideas and goals of i2Coalition</w:t>
      </w:r>
    </w:p>
    <w:p w:rsidR="00965BEA" w:rsidRPr="00AD0C88" w:rsidRDefault="00965BEA" w:rsidP="00965BEA">
      <w:pPr>
        <w:numPr>
          <w:ilvl w:val="0"/>
          <w:numId w:val="31"/>
        </w:numPr>
        <w:rPr>
          <w:rFonts w:asciiTheme="majorHAnsi" w:hAnsiTheme="majorHAnsi"/>
        </w:rPr>
      </w:pPr>
      <w:r w:rsidRPr="00AD0C88">
        <w:rPr>
          <w:rFonts w:asciiTheme="majorHAnsi" w:hAnsiTheme="majorHAnsi"/>
        </w:rPr>
        <w:t>Set priorities and budgets for group as a member of i2Coalition’s Executive Board</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mc:AlternateContent>
          <mc:Choice Requires="wps">
            <w:drawing>
              <wp:anchor distT="0" distB="0" distL="0" distR="0" simplePos="0" relativeHeight="251660288" behindDoc="0" locked="0" layoutInCell="1" allowOverlap="1" wp14:anchorId="622A76DC" wp14:editId="121ECCE9">
                <wp:simplePos x="0" y="0"/>
                <wp:positionH relativeFrom="column">
                  <wp:posOffset>56197</wp:posOffset>
                </wp:positionH>
                <wp:positionV relativeFrom="line">
                  <wp:posOffset>55562</wp:posOffset>
                </wp:positionV>
                <wp:extent cx="57150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4.4pt,4.35pt" to="454.4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" strokecolor="gray">
                <w10:wrap anchory="line"/>
              </v:line>
            </w:pict>
          </mc:Fallback>
        </mc:AlternateContent>
      </w:r>
    </w:p>
    <w:p w:rsidR="00965BEA" w:rsidRPr="00AD0C88" w:rsidRDefault="00965BEA" w:rsidP="00965BEA">
      <w:pPr>
        <w:rPr>
          <w:rFonts w:asciiTheme="majorHAnsi" w:hAnsiTheme="majorHAnsi"/>
          <w:b/>
          <w:bCs/>
        </w:rPr>
      </w:pPr>
      <w:r w:rsidRPr="00AD0C88">
        <w:rPr>
          <w:rFonts w:asciiTheme="majorHAnsi" w:hAnsiTheme="majorHAnsi"/>
          <w:b/>
          <w:bCs/>
        </w:rPr>
        <w:t>-SKILLS-</w:t>
      </w:r>
      <w:r w:rsidRPr="00AD0C88">
        <w:rPr>
          <w:rFonts w:asciiTheme="majorHAnsi" w:hAnsiTheme="majorHAnsi"/>
          <w:b/>
          <w:bCs/>
        </w:rPr>
        <w:tab/>
      </w:r>
    </w:p>
    <w:p w:rsidR="00965BEA" w:rsidRPr="00AD0C88" w:rsidRDefault="00965BEA" w:rsidP="00965BEA">
      <w:pPr>
        <w:numPr>
          <w:ilvl w:val="0"/>
          <w:numId w:val="32"/>
        </w:numPr>
        <w:rPr>
          <w:rFonts w:asciiTheme="majorHAnsi" w:hAnsiTheme="majorHAnsi"/>
        </w:rPr>
      </w:pPr>
      <w:r w:rsidRPr="00AD0C88">
        <w:rPr>
          <w:rFonts w:asciiTheme="majorHAnsi" w:hAnsiTheme="majorHAnsi"/>
        </w:rPr>
        <w:t>Developing strategic partnerships</w:t>
      </w:r>
    </w:p>
    <w:p w:rsidR="00965BEA" w:rsidRPr="00AD0C88" w:rsidRDefault="00965BEA" w:rsidP="00965BEA">
      <w:pPr>
        <w:numPr>
          <w:ilvl w:val="0"/>
          <w:numId w:val="33"/>
        </w:numPr>
        <w:rPr>
          <w:rFonts w:asciiTheme="majorHAnsi" w:hAnsiTheme="majorHAnsi"/>
        </w:rPr>
      </w:pPr>
      <w:r w:rsidRPr="00AD0C88">
        <w:rPr>
          <w:rFonts w:asciiTheme="majorHAnsi" w:hAnsiTheme="majorHAnsi"/>
        </w:rPr>
        <w:t>Planning value-focused revenue programs</w:t>
      </w:r>
    </w:p>
    <w:p w:rsidR="00965BEA" w:rsidRPr="00AD0C88" w:rsidRDefault="00965BEA" w:rsidP="00965BEA">
      <w:pPr>
        <w:numPr>
          <w:ilvl w:val="0"/>
          <w:numId w:val="34"/>
        </w:numPr>
        <w:rPr>
          <w:rFonts w:asciiTheme="majorHAnsi" w:hAnsiTheme="majorHAnsi"/>
        </w:rPr>
      </w:pPr>
      <w:r w:rsidRPr="00AD0C88">
        <w:rPr>
          <w:rFonts w:asciiTheme="majorHAnsi" w:hAnsiTheme="majorHAnsi"/>
        </w:rPr>
        <w:t>Developing Business Plans, Marketing Plans, Operational Plans and more</w:t>
      </w:r>
    </w:p>
    <w:p w:rsidR="00965BEA" w:rsidRPr="00AD0C88" w:rsidRDefault="00965BEA" w:rsidP="00965BEA">
      <w:pPr>
        <w:numPr>
          <w:ilvl w:val="0"/>
          <w:numId w:val="35"/>
        </w:numPr>
        <w:rPr>
          <w:rFonts w:asciiTheme="majorHAnsi" w:hAnsiTheme="majorHAnsi"/>
        </w:rPr>
      </w:pPr>
      <w:r w:rsidRPr="00AD0C88">
        <w:rPr>
          <w:rFonts w:asciiTheme="majorHAnsi" w:hAnsiTheme="majorHAnsi"/>
        </w:rPr>
        <w:t>Facilitating networking opportunities</w:t>
      </w:r>
    </w:p>
    <w:p w:rsidR="00965BEA" w:rsidRPr="00AD0C88" w:rsidRDefault="00965BEA" w:rsidP="00965BEA">
      <w:pPr>
        <w:numPr>
          <w:ilvl w:val="0"/>
          <w:numId w:val="36"/>
        </w:numPr>
        <w:rPr>
          <w:rFonts w:asciiTheme="majorHAnsi" w:hAnsiTheme="majorHAnsi"/>
        </w:rPr>
      </w:pPr>
      <w:r w:rsidRPr="00AD0C88">
        <w:rPr>
          <w:rFonts w:asciiTheme="majorHAnsi" w:hAnsiTheme="majorHAnsi"/>
        </w:rPr>
        <w:t>Grassroots marketing initiatives</w:t>
      </w:r>
    </w:p>
    <w:p w:rsidR="00965BEA" w:rsidRPr="00AD0C88" w:rsidRDefault="00965BEA" w:rsidP="00965BEA">
      <w:pPr>
        <w:numPr>
          <w:ilvl w:val="0"/>
          <w:numId w:val="37"/>
        </w:numPr>
        <w:rPr>
          <w:rFonts w:asciiTheme="majorHAnsi" w:hAnsiTheme="majorHAnsi"/>
        </w:rPr>
      </w:pPr>
      <w:r w:rsidRPr="00AD0C88">
        <w:rPr>
          <w:rFonts w:asciiTheme="majorHAnsi" w:hAnsiTheme="majorHAnsi"/>
        </w:rPr>
        <w:t>Technical training experience</w:t>
      </w:r>
    </w:p>
    <w:p w:rsidR="00965BEA" w:rsidRPr="00AD0C88" w:rsidRDefault="00965BEA" w:rsidP="00965BEA">
      <w:pPr>
        <w:numPr>
          <w:ilvl w:val="0"/>
          <w:numId w:val="38"/>
        </w:numPr>
        <w:rPr>
          <w:rFonts w:asciiTheme="majorHAnsi" w:hAnsiTheme="majorHAnsi"/>
        </w:rPr>
      </w:pPr>
      <w:r w:rsidRPr="00AD0C88">
        <w:rPr>
          <w:rFonts w:asciiTheme="majorHAnsi" w:hAnsiTheme="majorHAnsi"/>
        </w:rPr>
        <w:t>Base knowledge of Internet networking technologies including Cisco Systems, OSI model</w:t>
      </w:r>
    </w:p>
    <w:p w:rsidR="00965BEA" w:rsidRPr="00AD0C88" w:rsidRDefault="00965BEA" w:rsidP="00965BEA">
      <w:pPr>
        <w:numPr>
          <w:ilvl w:val="0"/>
          <w:numId w:val="39"/>
        </w:numPr>
        <w:rPr>
          <w:rFonts w:asciiTheme="majorHAnsi" w:hAnsiTheme="majorHAnsi"/>
          <w:bCs/>
        </w:rPr>
      </w:pPr>
      <w:r w:rsidRPr="00AD0C88">
        <w:rPr>
          <w:rFonts w:asciiTheme="majorHAnsi" w:hAnsiTheme="majorHAnsi"/>
        </w:rPr>
        <w:t>Insider’s understanding of explosive gTLD industry</w:t>
      </w:r>
    </w:p>
    <w:p w:rsidR="00965BEA" w:rsidRPr="00AD0C88" w:rsidRDefault="00965BEA" w:rsidP="00965BEA">
      <w:pPr>
        <w:numPr>
          <w:ilvl w:val="0"/>
          <w:numId w:val="40"/>
        </w:numPr>
        <w:rPr>
          <w:rFonts w:asciiTheme="majorHAnsi" w:hAnsiTheme="majorHAnsi"/>
        </w:rPr>
      </w:pPr>
      <w:r w:rsidRPr="00AD0C88">
        <w:rPr>
          <w:rFonts w:asciiTheme="majorHAnsi" w:hAnsiTheme="majorHAnsi"/>
        </w:rPr>
        <w:t>Experience as prolific blogger and industry thought leader</w:t>
      </w:r>
    </w:p>
    <w:p w:rsidR="00965BEA" w:rsidRPr="00AD0C88" w:rsidRDefault="00965BEA" w:rsidP="00965BEA">
      <w:pPr>
        <w:numPr>
          <w:ilvl w:val="0"/>
          <w:numId w:val="41"/>
        </w:numPr>
        <w:rPr>
          <w:rFonts w:asciiTheme="majorHAnsi" w:hAnsiTheme="majorHAnsi"/>
        </w:rPr>
      </w:pPr>
      <w:r w:rsidRPr="00AD0C88">
        <w:rPr>
          <w:rFonts w:asciiTheme="majorHAnsi" w:hAnsiTheme="majorHAnsi"/>
        </w:rPr>
        <w:t>Building consensus within the multistakeholder model</w:t>
      </w:r>
    </w:p>
    <w:p w:rsidR="00965BEA" w:rsidRPr="00AD0C88" w:rsidRDefault="00965BEA" w:rsidP="00965BEA">
      <w:pPr>
        <w:numPr>
          <w:ilvl w:val="0"/>
          <w:numId w:val="42"/>
        </w:numPr>
        <w:rPr>
          <w:rFonts w:asciiTheme="majorHAnsi" w:hAnsiTheme="majorHAnsi"/>
          <w:bCs/>
        </w:rPr>
      </w:pPr>
      <w:r w:rsidRPr="00AD0C88">
        <w:rPr>
          <w:rFonts w:asciiTheme="majorHAnsi" w:hAnsiTheme="majorHAnsi"/>
        </w:rPr>
        <w:t>Leading and participating in many working groups</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b/>
        </w:rPr>
      </w:pPr>
      <w:r w:rsidRPr="00AD0C88">
        <w:rPr>
          <w:rFonts w:asciiTheme="majorHAnsi" w:hAnsiTheme="majorHAnsi"/>
          <w:b/>
        </w:rPr>
        <mc:AlternateContent>
          <mc:Choice Requires="wps">
            <w:drawing>
              <wp:anchor distT="0" distB="0" distL="0" distR="0" simplePos="0" relativeHeight="251664384" behindDoc="0" locked="0" layoutInCell="1" allowOverlap="1" wp14:anchorId="42A7CB34" wp14:editId="3A2B6B73">
                <wp:simplePos x="0" y="0"/>
                <wp:positionH relativeFrom="column">
                  <wp:posOffset>56197</wp:posOffset>
                </wp:positionH>
                <wp:positionV relativeFrom="line">
                  <wp:posOffset>190817</wp:posOffset>
                </wp:positionV>
                <wp:extent cx="57150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4.4pt,15pt" to="454.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" strokecolor="gray">
                <w10:wrap anchory="line"/>
              </v:line>
            </w:pict>
          </mc:Fallback>
        </mc:AlternateConten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w:t>
      </w:r>
      <w:r w:rsidRPr="00AD0C88">
        <w:rPr>
          <w:rFonts w:asciiTheme="majorHAnsi" w:hAnsiTheme="majorHAnsi"/>
          <w:b/>
          <w:bCs/>
        </w:rPr>
        <w:t>PROFESSIONAL AFFILIATIONS</w:t>
      </w:r>
      <w:r w:rsidRPr="00AD0C88">
        <w:rPr>
          <w:rFonts w:asciiTheme="majorHAnsi" w:hAnsiTheme="majorHAnsi"/>
          <w:b/>
        </w:rPr>
        <w:t>-</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7/2012 - Present</w:t>
      </w:r>
      <w:r w:rsidRPr="00AD0C88">
        <w:rPr>
          <w:rFonts w:asciiTheme="majorHAnsi" w:hAnsiTheme="majorHAnsi"/>
          <w:b/>
        </w:rPr>
        <w:tab/>
        <w:t>Internet Infrastructure Coalition (i2Coalition)</w:t>
      </w:r>
      <w:r w:rsidRPr="00AD0C88">
        <w:rPr>
          <w:rFonts w:asciiTheme="majorHAnsi" w:hAnsiTheme="majorHAnsi"/>
          <w:b/>
        </w:rPr>
        <w:tab/>
      </w:r>
    </w:p>
    <w:p w:rsidR="00965BEA" w:rsidRPr="00AD0C88" w:rsidRDefault="00965BEA" w:rsidP="00965BEA">
      <w:pPr>
        <w:rPr>
          <w:rFonts w:asciiTheme="majorHAnsi" w:hAnsiTheme="majorHAnsi"/>
        </w:rPr>
      </w:pPr>
      <w:r w:rsidRPr="00AD0C88">
        <w:rPr>
          <w:rFonts w:asciiTheme="majorHAnsi" w:hAnsiTheme="majorHAnsi"/>
        </w:rPr>
        <w:t>Chairman of the Board of Directors</w:t>
      </w:r>
    </w:p>
    <w:p w:rsidR="00965BEA" w:rsidRPr="00AD0C88" w:rsidRDefault="00965BEA" w:rsidP="00965BEA">
      <w:pPr>
        <w:rPr>
          <w:rFonts w:asciiTheme="majorHAnsi" w:hAnsiTheme="majorHAnsi"/>
        </w:rPr>
      </w:pPr>
      <w:r w:rsidRPr="00AD0C88">
        <w:rPr>
          <w:rFonts w:asciiTheme="majorHAnsi" w:hAnsiTheme="majorHAnsi"/>
        </w:rPr>
        <w:t>Chair of the Best Practices Working Group</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1/2014 - Present</w:t>
      </w:r>
      <w:r w:rsidRPr="00AD0C88">
        <w:rPr>
          <w:rFonts w:asciiTheme="majorHAnsi" w:hAnsiTheme="majorHAnsi"/>
          <w:b/>
        </w:rPr>
        <w:tab/>
        <w:t>London Internet Exchange USA (LINX-USA)</w:t>
      </w:r>
      <w:r w:rsidRPr="00AD0C88">
        <w:rPr>
          <w:rFonts w:asciiTheme="majorHAnsi" w:hAnsiTheme="majorHAnsi"/>
          <w:b/>
        </w:rPr>
        <w:tab/>
      </w:r>
    </w:p>
    <w:p w:rsidR="00965BEA" w:rsidRPr="00AD0C88" w:rsidRDefault="00965BEA" w:rsidP="00965BEA">
      <w:pPr>
        <w:rPr>
          <w:rFonts w:asciiTheme="majorHAnsi" w:hAnsiTheme="majorHAnsi"/>
        </w:rPr>
      </w:pPr>
      <w:r w:rsidRPr="00AD0C88">
        <w:rPr>
          <w:rFonts w:asciiTheme="majorHAnsi" w:hAnsiTheme="majorHAnsi"/>
        </w:rPr>
        <w:t>Board of Advisors</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6/2013 - Present</w:t>
      </w:r>
      <w:r w:rsidRPr="00AD0C88">
        <w:rPr>
          <w:rFonts w:asciiTheme="majorHAnsi" w:hAnsiTheme="majorHAnsi"/>
          <w:b/>
        </w:rPr>
        <w:tab/>
        <w:t>Internet Service Provider &amp; Connectivity Provider Constituency (ISPCP)</w:t>
      </w:r>
      <w:r w:rsidRPr="00AD0C88">
        <w:rPr>
          <w:rFonts w:asciiTheme="majorHAnsi" w:hAnsiTheme="majorHAnsi"/>
          <w:b/>
        </w:rPr>
        <w:tab/>
      </w:r>
    </w:p>
    <w:p w:rsidR="00965BEA" w:rsidRPr="00AD0C88" w:rsidRDefault="00965BEA" w:rsidP="00965BEA">
      <w:pPr>
        <w:rPr>
          <w:rFonts w:asciiTheme="majorHAnsi" w:hAnsiTheme="majorHAnsi"/>
        </w:rPr>
      </w:pPr>
      <w:r w:rsidRPr="00AD0C88">
        <w:rPr>
          <w:rFonts w:asciiTheme="majorHAnsi" w:hAnsiTheme="majorHAnsi"/>
        </w:rPr>
        <w:t>ICANN Constituency Participant in Multi-stakeholder Process</w:t>
      </w:r>
    </w:p>
    <w:p w:rsidR="00965BEA" w:rsidRPr="00AD0C88" w:rsidRDefault="00965BEA" w:rsidP="00965BEA">
      <w:pPr>
        <w:rPr>
          <w:rFonts w:asciiTheme="majorHAnsi" w:hAnsiTheme="majorHAnsi"/>
        </w:rPr>
      </w:pPr>
      <w:r w:rsidRPr="00AD0C88">
        <w:rPr>
          <w:rFonts w:asciiTheme="majorHAnsi" w:hAnsiTheme="majorHAnsi"/>
        </w:rPr>
        <w:t>Vice-Chair, Universal Acceptance Steering Group (UASG)</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7/2014 - 7-2015</w:t>
      </w:r>
      <w:r w:rsidRPr="00AD0C88">
        <w:rPr>
          <w:rFonts w:asciiTheme="majorHAnsi" w:hAnsiTheme="majorHAnsi"/>
          <w:b/>
        </w:rPr>
        <w:tab/>
        <w:t>ServInt Corporation</w:t>
      </w:r>
    </w:p>
    <w:p w:rsidR="00965BEA" w:rsidRPr="00AD0C88" w:rsidRDefault="00965BEA" w:rsidP="00965BEA">
      <w:pPr>
        <w:rPr>
          <w:rFonts w:asciiTheme="majorHAnsi" w:hAnsiTheme="majorHAnsi"/>
        </w:rPr>
      </w:pPr>
      <w:r w:rsidRPr="00AD0C88">
        <w:rPr>
          <w:rFonts w:asciiTheme="majorHAnsi" w:hAnsiTheme="majorHAnsi"/>
        </w:rPr>
        <w:t>Secretary of the Board of Directors</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11/2014 - 7/2015</w:t>
      </w:r>
      <w:r w:rsidRPr="00AD0C88">
        <w:rPr>
          <w:rFonts w:asciiTheme="majorHAnsi" w:hAnsiTheme="majorHAnsi"/>
          <w:b/>
        </w:rPr>
        <w:tab/>
        <w:t>Messaging, Malware &amp; Mobile Anti Abuse Working Group (M3AAWG)</w:t>
      </w:r>
    </w:p>
    <w:p w:rsidR="00965BEA" w:rsidRPr="00AD0C88" w:rsidRDefault="00965BEA" w:rsidP="00965BEA">
      <w:pPr>
        <w:rPr>
          <w:rFonts w:asciiTheme="majorHAnsi" w:hAnsiTheme="majorHAnsi"/>
        </w:rPr>
      </w:pPr>
      <w:r w:rsidRPr="00AD0C88">
        <w:rPr>
          <w:rFonts w:asciiTheme="majorHAnsi" w:hAnsiTheme="majorHAnsi"/>
        </w:rPr>
        <w:t>Hosting and Cloud Services Working Group Co-Chair</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6/2012 - 7-2014</w:t>
      </w:r>
      <w:r w:rsidRPr="00AD0C88">
        <w:rPr>
          <w:rFonts w:asciiTheme="majorHAnsi" w:hAnsiTheme="majorHAnsi"/>
          <w:b/>
        </w:rPr>
        <w:tab/>
        <w:t>Coresite</w:t>
      </w:r>
      <w:r w:rsidRPr="00AD0C88">
        <w:rPr>
          <w:rFonts w:asciiTheme="majorHAnsi" w:hAnsiTheme="majorHAnsi"/>
          <w:b/>
        </w:rPr>
        <w:tab/>
      </w:r>
    </w:p>
    <w:p w:rsidR="00965BEA" w:rsidRPr="00AD0C88" w:rsidRDefault="00965BEA" w:rsidP="00965BEA">
      <w:pPr>
        <w:rPr>
          <w:rFonts w:asciiTheme="majorHAnsi" w:hAnsiTheme="majorHAnsi"/>
        </w:rPr>
      </w:pPr>
      <w:r w:rsidRPr="00AD0C88">
        <w:rPr>
          <w:rFonts w:asciiTheme="majorHAnsi" w:hAnsiTheme="majorHAnsi"/>
        </w:rPr>
        <w:t>Executive Board of Advisors</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6/2011 - 6/2012</w:t>
      </w:r>
      <w:r w:rsidRPr="00AD0C88">
        <w:rPr>
          <w:rFonts w:asciiTheme="majorHAnsi" w:hAnsiTheme="majorHAnsi"/>
          <w:b/>
        </w:rPr>
        <w:tab/>
        <w:t>Save Hosting Coalition Organizer</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5/2003 - 7/2012</w:t>
      </w:r>
      <w:r w:rsidRPr="00AD0C88">
        <w:rPr>
          <w:rFonts w:asciiTheme="majorHAnsi" w:hAnsiTheme="majorHAnsi"/>
          <w:b/>
        </w:rPr>
        <w:tab/>
        <w:t xml:space="preserve">United States Internet Industry Association Chairman, Hosting Council </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w:t>1998 - 2007</w:t>
      </w:r>
      <w:r w:rsidRPr="00AD0C88">
        <w:rPr>
          <w:rFonts w:asciiTheme="majorHAnsi" w:hAnsiTheme="majorHAnsi"/>
          <w:b/>
        </w:rPr>
        <w:tab/>
      </w:r>
      <w:r w:rsidRPr="00AD0C88">
        <w:rPr>
          <w:rFonts w:asciiTheme="majorHAnsi" w:hAnsiTheme="majorHAnsi"/>
          <w:b/>
        </w:rPr>
        <w:tab/>
        <w:t>The ServInt FreeNet</w:t>
      </w:r>
    </w:p>
    <w:p w:rsidR="00965BEA" w:rsidRPr="00AD0C88" w:rsidRDefault="00965BEA" w:rsidP="00965BEA">
      <w:pPr>
        <w:rPr>
          <w:rFonts w:asciiTheme="majorHAnsi" w:hAnsiTheme="majorHAnsi"/>
        </w:rPr>
      </w:pPr>
      <w:r w:rsidRPr="00AD0C88">
        <w:rPr>
          <w:rFonts w:asciiTheme="majorHAnsi" w:hAnsiTheme="majorHAnsi"/>
        </w:rPr>
        <w:t>Nonprofit Web Services Coordinator and Administrator</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b/>
        </w:rPr>
      </w:pPr>
      <w:r w:rsidRPr="00AD0C88">
        <w:rPr>
          <w:rFonts w:asciiTheme="majorHAnsi" w:hAnsiTheme="majorHAnsi"/>
          <w:b/>
        </w:rPr>
        <mc:AlternateContent>
          <mc:Choice Requires="wps">
            <w:drawing>
              <wp:anchor distT="0" distB="0" distL="0" distR="0" simplePos="0" relativeHeight="251665408" behindDoc="0" locked="0" layoutInCell="1" allowOverlap="1" wp14:anchorId="2EC5E149" wp14:editId="7860846F">
                <wp:simplePos x="0" y="0"/>
                <wp:positionH relativeFrom="column">
                  <wp:posOffset>56197</wp:posOffset>
                </wp:positionH>
                <wp:positionV relativeFrom="line">
                  <wp:posOffset>39369</wp:posOffset>
                </wp:positionV>
                <wp:extent cx="57150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4.4pt,3.1pt" to="454.4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" strokecolor="gray">
                <w10:wrap anchory="line"/>
              </v:line>
            </w:pict>
          </mc:Fallback>
        </mc:AlternateContent>
      </w:r>
    </w:p>
    <w:p w:rsidR="00965BEA" w:rsidRPr="00AD0C88" w:rsidRDefault="00965BEA" w:rsidP="00965BEA">
      <w:pPr>
        <w:rPr>
          <w:rFonts w:asciiTheme="majorHAnsi" w:hAnsiTheme="majorHAnsi"/>
          <w:b/>
          <w:bCs/>
        </w:rPr>
      </w:pPr>
      <w:r w:rsidRPr="00AD0C88">
        <w:rPr>
          <w:rFonts w:asciiTheme="majorHAnsi" w:hAnsiTheme="majorHAnsi"/>
          <w:b/>
          <w:bCs/>
        </w:rPr>
        <w:t>-EDUCATION-</w:t>
      </w:r>
    </w:p>
    <w:p w:rsidR="00965BEA" w:rsidRPr="00AD0C88" w:rsidRDefault="00965BEA" w:rsidP="00965BEA">
      <w:pPr>
        <w:rPr>
          <w:rFonts w:asciiTheme="majorHAnsi" w:hAnsiTheme="majorHAnsi"/>
          <w:b/>
        </w:rPr>
      </w:pPr>
    </w:p>
    <w:p w:rsidR="00965BEA" w:rsidRPr="00AD0C88" w:rsidRDefault="00965BEA" w:rsidP="00965BEA">
      <w:pPr>
        <w:rPr>
          <w:rFonts w:asciiTheme="majorHAnsi" w:hAnsiTheme="majorHAnsi"/>
          <w:i/>
          <w:iCs/>
        </w:rPr>
      </w:pPr>
      <w:r w:rsidRPr="00AD0C88">
        <w:rPr>
          <w:rFonts w:asciiTheme="majorHAnsi" w:hAnsiTheme="majorHAnsi"/>
          <w:i/>
          <w:iCs/>
        </w:rPr>
        <w:t>Grad. 5/94</w:t>
      </w:r>
      <w:r w:rsidRPr="00AD0C88">
        <w:rPr>
          <w:rFonts w:asciiTheme="majorHAnsi" w:hAnsiTheme="majorHAnsi"/>
          <w:i/>
          <w:iCs/>
        </w:rPr>
        <w:tab/>
      </w:r>
      <w:r w:rsidRPr="00AD0C88">
        <w:rPr>
          <w:rFonts w:asciiTheme="majorHAnsi" w:hAnsiTheme="majorHAnsi"/>
          <w:i/>
          <w:iCs/>
        </w:rPr>
        <w:tab/>
        <w:t>The Groton School</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Groton, MA</w:t>
      </w:r>
    </w:p>
    <w:p w:rsidR="00965BEA" w:rsidRPr="00AD0C88" w:rsidRDefault="00965BEA" w:rsidP="00965BEA">
      <w:pPr>
        <w:rPr>
          <w:rFonts w:asciiTheme="majorHAnsi" w:hAnsiTheme="majorHAnsi"/>
          <w:i/>
          <w:iCs/>
        </w:rPr>
      </w:pPr>
      <w:r w:rsidRPr="00AD0C88">
        <w:rPr>
          <w:rFonts w:asciiTheme="majorHAnsi" w:hAnsiTheme="majorHAnsi"/>
          <w:i/>
          <w:iCs/>
        </w:rPr>
        <w:t>Grad. 5/98</w:t>
      </w:r>
      <w:r w:rsidRPr="00AD0C88">
        <w:rPr>
          <w:rFonts w:asciiTheme="majorHAnsi" w:hAnsiTheme="majorHAnsi"/>
          <w:i/>
          <w:iCs/>
        </w:rPr>
        <w:tab/>
      </w:r>
      <w:r w:rsidRPr="00AD0C88">
        <w:rPr>
          <w:rFonts w:asciiTheme="majorHAnsi" w:hAnsiTheme="majorHAnsi"/>
          <w:i/>
          <w:iCs/>
        </w:rPr>
        <w:tab/>
        <w:t>University of Richmond</w:t>
      </w:r>
      <w:r w:rsidRPr="00AD0C88">
        <w:rPr>
          <w:rFonts w:asciiTheme="majorHAnsi" w:hAnsiTheme="majorHAnsi"/>
          <w:i/>
          <w:iCs/>
        </w:rPr>
        <w:tab/>
        <w:t>(BA)</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Richmond, VA</w:t>
      </w:r>
    </w:p>
    <w:p w:rsidR="00965BEA" w:rsidRPr="00AD0C88" w:rsidRDefault="00965BEA" w:rsidP="00965BEA">
      <w:pPr>
        <w:rPr>
          <w:rFonts w:asciiTheme="majorHAnsi" w:hAnsiTheme="majorHAnsi"/>
          <w:i/>
          <w:iCs/>
        </w:rPr>
      </w:pP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r>
      <w:r w:rsidRPr="00AD0C88">
        <w:rPr>
          <w:rFonts w:asciiTheme="majorHAnsi" w:hAnsiTheme="majorHAnsi"/>
        </w:rPr>
        <w:t>Majors: English; Theater; Speech Communication; Leadership*</w:t>
      </w:r>
    </w:p>
    <w:p w:rsidR="00965BEA" w:rsidRPr="00AD0C88" w:rsidRDefault="00965BEA" w:rsidP="00965BEA">
      <w:pPr>
        <w:rPr>
          <w:rFonts w:asciiTheme="majorHAnsi" w:hAnsiTheme="majorHAnsi"/>
          <w:i/>
          <w:iCs/>
        </w:rPr>
      </w:pPr>
      <w:r w:rsidRPr="00AD0C88">
        <w:rPr>
          <w:rFonts w:asciiTheme="majorHAnsi" w:hAnsiTheme="majorHAnsi"/>
          <w:i/>
          <w:iCs/>
        </w:rPr>
        <w:t>Grad. 8/05</w:t>
      </w:r>
      <w:r w:rsidRPr="00AD0C88">
        <w:rPr>
          <w:rFonts w:asciiTheme="majorHAnsi" w:hAnsiTheme="majorHAnsi"/>
          <w:i/>
          <w:iCs/>
        </w:rPr>
        <w:tab/>
      </w:r>
      <w:r w:rsidRPr="00AD0C88">
        <w:rPr>
          <w:rFonts w:asciiTheme="majorHAnsi" w:hAnsiTheme="majorHAnsi"/>
          <w:i/>
          <w:iCs/>
        </w:rPr>
        <w:tab/>
        <w:t>University of Maryland</w:t>
      </w:r>
      <w:r w:rsidRPr="00AD0C88">
        <w:rPr>
          <w:rFonts w:asciiTheme="majorHAnsi" w:hAnsiTheme="majorHAnsi"/>
          <w:i/>
          <w:iCs/>
        </w:rPr>
        <w:tab/>
        <w:t>(MBA)</w:t>
      </w:r>
      <w:r w:rsidRPr="00AD0C88">
        <w:rPr>
          <w:rFonts w:asciiTheme="majorHAnsi" w:hAnsiTheme="majorHAnsi"/>
          <w:i/>
          <w:iCs/>
        </w:rPr>
        <w:tab/>
      </w:r>
      <w:r w:rsidRPr="00AD0C88">
        <w:rPr>
          <w:rFonts w:asciiTheme="majorHAnsi" w:hAnsiTheme="majorHAnsi"/>
          <w:i/>
          <w:iCs/>
        </w:rPr>
        <w:tab/>
      </w:r>
      <w:r w:rsidRPr="00AD0C88">
        <w:rPr>
          <w:rFonts w:asciiTheme="majorHAnsi" w:hAnsiTheme="majorHAnsi"/>
          <w:i/>
          <w:iCs/>
        </w:rPr>
        <w:tab/>
        <w:t>College Park, MD</w:t>
      </w:r>
    </w:p>
    <w:p w:rsidR="00965BEA" w:rsidRPr="00AD0C88" w:rsidRDefault="00965BEA" w:rsidP="00965BEA">
      <w:pPr>
        <w:rPr>
          <w:rFonts w:asciiTheme="majorHAnsi" w:hAnsiTheme="majorHAnsi"/>
          <w:i/>
          <w:iCs/>
        </w:rPr>
      </w:pPr>
    </w:p>
    <w:p w:rsidR="00965BEA" w:rsidRPr="00AD0C88" w:rsidRDefault="00965BEA" w:rsidP="00965BEA">
      <w:pPr>
        <w:rPr>
          <w:rFonts w:asciiTheme="majorHAnsi" w:hAnsiTheme="majorHAnsi"/>
          <w:b/>
        </w:rPr>
      </w:pPr>
      <w:r w:rsidRPr="00AD0C88">
        <w:rPr>
          <w:rFonts w:asciiTheme="majorHAnsi" w:hAnsiTheme="majorHAnsi"/>
        </w:rPr>
        <w:t>*</w:t>
      </w:r>
      <w:r w:rsidRPr="00AD0C88">
        <w:rPr>
          <w:rFonts w:asciiTheme="majorHAnsi" w:hAnsiTheme="majorHAnsi"/>
          <w:i/>
          <w:iCs/>
        </w:rPr>
        <w:t>Graduated with a BA from the Jepson School of Leadership, the only non-military undergraduate college of leadership in the US.</w:t>
      </w:r>
      <w:r w:rsidRPr="00AD0C88">
        <w:rPr>
          <w:rFonts w:asciiTheme="majorHAnsi" w:hAnsiTheme="majorHAnsi"/>
          <w:b/>
          <w:i/>
          <w:iCs/>
        </w:rPr>
        <mc:AlternateContent>
          <mc:Choice Requires="wps">
            <w:drawing>
              <wp:anchor distT="0" distB="0" distL="0" distR="0" simplePos="0" relativeHeight="251661312" behindDoc="0" locked="0" layoutInCell="1" allowOverlap="1" wp14:anchorId="29C58B24" wp14:editId="1A779E73">
                <wp:simplePos x="0" y="0"/>
                <wp:positionH relativeFrom="margin">
                  <wp:posOffset>4762</wp:posOffset>
                </wp:positionH>
                <wp:positionV relativeFrom="line">
                  <wp:posOffset>392747</wp:posOffset>
                </wp:positionV>
                <wp:extent cx="582930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829300" cy="0"/>
                        </a:xfrm>
                        <a:prstGeom prst="line">
                          <a:avLst/>
                        </a:prstGeom>
                        <a:noFill/>
                        <a:ln w="9525" cap="flat">
                          <a:solidFill>
                            <a:srgbClr val="808080"/>
                          </a:solidFill>
                          <a:prstDash val="solid"/>
                          <a:round/>
                        </a:ln>
                        <a:effectLst/>
                      </wps:spPr>
                      <wps:bodyPr/>
                    </wps:wsp>
                  </a:graphicData>
                </a:graphic>
              </wp:anchor>
            </w:drawing>
          </mc:Choice>
          <mc:Fallback>
            <w:pict>
              <v:line id="officeArt object" o:spid="_x0000_s1026"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35pt,30.9pt" to="459.35pt,3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" strokecolor="gray">
                <w10:wrap anchorx="margin" anchory="line"/>
              </v:line>
            </w:pict>
          </mc:Fallback>
        </mc:AlternateContent>
      </w:r>
    </w:p>
    <w:p w:rsidR="003557A8" w:rsidRPr="00AD0C88" w:rsidRDefault="003557A8">
      <w:pPr>
        <w:rPr>
          <w:rFonts w:asciiTheme="majorHAnsi" w:hAnsiTheme="majorHAnsi"/>
          <w:b/>
        </w:rPr>
      </w:pPr>
    </w:p>
    <w:p w:rsidR="00965BEA" w:rsidRPr="00AD0C88" w:rsidRDefault="00965BEA">
      <w:pPr>
        <w:rPr>
          <w:rFonts w:asciiTheme="majorHAnsi" w:hAnsiTheme="majorHAnsi"/>
          <w:b/>
        </w:rPr>
      </w:pPr>
    </w:p>
    <w:p w:rsidR="003557A8" w:rsidRPr="00AD0C88" w:rsidRDefault="003557A8">
      <w:pPr>
        <w:rPr>
          <w:rFonts w:asciiTheme="majorHAnsi" w:hAnsiTheme="majorHAnsi"/>
          <w:b/>
        </w:rPr>
      </w:pPr>
      <w:r w:rsidRPr="00AD0C88">
        <w:rPr>
          <w:rFonts w:asciiTheme="majorHAnsi" w:hAnsiTheme="majorHAnsi"/>
          <w:b/>
        </w:rPr>
        <w:t>___________________________</w:t>
      </w:r>
    </w:p>
    <w:p w:rsidR="003557A8" w:rsidRPr="00AD0C88" w:rsidRDefault="003557A8">
      <w:pPr>
        <w:rPr>
          <w:rFonts w:asciiTheme="majorHAnsi" w:hAnsiTheme="majorHAnsi"/>
          <w:b/>
        </w:rPr>
      </w:pPr>
    </w:p>
    <w:p w:rsidR="00965BEA" w:rsidRPr="00AD0C88" w:rsidRDefault="00965BEA">
      <w:pPr>
        <w:rPr>
          <w:rFonts w:asciiTheme="majorHAnsi" w:hAnsiTheme="majorHAnsi"/>
          <w:b/>
        </w:rPr>
        <w:sectPr w:rsidR="00965BEA" w:rsidRPr="00AD0C88" w:rsidSect="00D16ED3">
          <w:pgSz w:w="12240" w:h="15840"/>
          <w:pgMar w:top="1440" w:right="1800" w:bottom="1440" w:left="1800" w:header="720" w:footer="720" w:gutter="0"/>
          <w:cols w:space="720"/>
          <w:docGrid w:linePitch="360"/>
        </w:sectPr>
      </w:pPr>
    </w:p>
    <w:p w:rsidR="00FE22E4" w:rsidRPr="00AD0C88" w:rsidRDefault="003557A8" w:rsidP="00AD0C88">
      <w:pPr>
        <w:pStyle w:val="Heading2"/>
      </w:pPr>
      <w:bookmarkStart w:id="4" w:name="_Toc301534267"/>
      <w:r w:rsidRPr="00AD0C88">
        <w:t xml:space="preserve">4. </w:t>
      </w:r>
      <w:r w:rsidR="00FE22E4" w:rsidRPr="00AD0C88">
        <w:t>CHRIS</w:t>
      </w:r>
      <w:r w:rsidRPr="00AD0C88">
        <w:t xml:space="preserve"> DILLON</w:t>
      </w:r>
      <w:bookmarkEnd w:id="4"/>
    </w:p>
    <w:p w:rsidR="00FE22E4" w:rsidRPr="00AD0C88" w:rsidRDefault="00FE22E4" w:rsidP="00FE22E4">
      <w:pPr>
        <w:rPr>
          <w:rFonts w:asciiTheme="majorHAnsi" w:hAnsiTheme="majorHAnsi"/>
          <w:b/>
          <w:lang w:val="en-GB"/>
        </w:rPr>
      </w:pPr>
    </w:p>
    <w:p w:rsidR="00FE22E4" w:rsidRPr="00AD0C88" w:rsidRDefault="00FE22E4" w:rsidP="003557A8">
      <w:pPr>
        <w:rPr>
          <w:rFonts w:asciiTheme="majorHAnsi" w:hAnsiTheme="majorHAnsi"/>
          <w:lang w:val="en-GB"/>
        </w:rPr>
      </w:pPr>
      <w:r w:rsidRPr="00AD0C88">
        <w:rPr>
          <w:rFonts w:asciiTheme="majorHAnsi" w:hAnsiTheme="majorHAnsi"/>
          <w:b/>
          <w:lang w:val="en-GB"/>
        </w:rPr>
        <w:t>Education</w:t>
      </w:r>
      <w:r w:rsidRPr="00AD0C88">
        <w:rPr>
          <w:rFonts w:asciiTheme="majorHAnsi" w:hAnsiTheme="majorHAnsi"/>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FE22E4" w:rsidRPr="00AD0C88" w:rsidTr="003557A8">
        <w:tblPrEx>
          <w:tblCellMar>
            <w:top w:w="0" w:type="dxa"/>
            <w:bottom w:w="0" w:type="dxa"/>
          </w:tblCellMar>
        </w:tblPrEx>
        <w:tc>
          <w:tcPr>
            <w:tcW w:w="4678"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Institution</w:t>
            </w:r>
          </w:p>
          <w:p w:rsidR="00FE22E4" w:rsidRPr="00AD0C88" w:rsidRDefault="00FE22E4" w:rsidP="00FE22E4">
            <w:pPr>
              <w:rPr>
                <w:rFonts w:asciiTheme="majorHAnsi" w:hAnsiTheme="majorHAnsi"/>
                <w:b/>
                <w:bCs/>
                <w:lang w:val="en-GB"/>
              </w:rPr>
            </w:pPr>
          </w:p>
        </w:tc>
        <w:tc>
          <w:tcPr>
            <w:tcW w:w="4678"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Degree(s) or Diploma(s) obtained</w:t>
            </w:r>
          </w:p>
        </w:tc>
      </w:tr>
      <w:tr w:rsidR="00FE22E4" w:rsidRPr="00AD0C88" w:rsidTr="003557A8">
        <w:tblPrEx>
          <w:tblCellMar>
            <w:top w:w="0" w:type="dxa"/>
            <w:bottom w:w="0" w:type="dxa"/>
          </w:tblCellMar>
        </w:tblPrEx>
        <w:tc>
          <w:tcPr>
            <w:tcW w:w="4678" w:type="dxa"/>
          </w:tcPr>
          <w:p w:rsidR="00FE22E4" w:rsidRPr="00AD0C88" w:rsidRDefault="00FE22E4" w:rsidP="00FE22E4">
            <w:pPr>
              <w:rPr>
                <w:rFonts w:asciiTheme="majorHAnsi" w:hAnsiTheme="majorHAnsi"/>
                <w:lang w:val="en-GB"/>
              </w:rPr>
            </w:pPr>
            <w:r w:rsidRPr="00AD0C88">
              <w:rPr>
                <w:rFonts w:asciiTheme="majorHAnsi" w:hAnsiTheme="majorHAnsi"/>
                <w:lang w:val="en-GB"/>
              </w:rPr>
              <w:t>University of London (School of Oriental &amp; African Studies) October 1980 – June 1985</w:t>
            </w:r>
          </w:p>
        </w:tc>
        <w:tc>
          <w:tcPr>
            <w:tcW w:w="4678" w:type="dxa"/>
          </w:tcPr>
          <w:p w:rsidR="00FE22E4" w:rsidRPr="00AD0C88" w:rsidRDefault="00FE22E4" w:rsidP="00FE22E4">
            <w:pPr>
              <w:rPr>
                <w:rFonts w:asciiTheme="majorHAnsi" w:hAnsiTheme="majorHAnsi"/>
                <w:lang w:val="en-GB"/>
              </w:rPr>
            </w:pPr>
            <w:r w:rsidRPr="00AD0C88">
              <w:rPr>
                <w:rFonts w:asciiTheme="majorHAnsi" w:hAnsiTheme="majorHAnsi"/>
                <w:lang w:val="en-GB"/>
              </w:rPr>
              <w:t>1st Class B.A. Honours Japanese</w:t>
            </w:r>
          </w:p>
          <w:p w:rsidR="00FE22E4" w:rsidRPr="00AD0C88" w:rsidRDefault="00FE22E4" w:rsidP="00FE22E4">
            <w:pPr>
              <w:rPr>
                <w:rFonts w:asciiTheme="majorHAnsi" w:hAnsiTheme="majorHAnsi"/>
                <w:lang w:val="en-GB"/>
              </w:rPr>
            </w:pPr>
          </w:p>
        </w:tc>
      </w:tr>
    </w:tbl>
    <w:p w:rsidR="00FE22E4" w:rsidRPr="00AD0C88" w:rsidRDefault="00FE22E4" w:rsidP="00FE22E4">
      <w:pPr>
        <w:rPr>
          <w:rFonts w:asciiTheme="majorHAnsi" w:hAnsiTheme="majorHAnsi"/>
          <w:b/>
          <w:lang w:val="en-GB"/>
        </w:rPr>
      </w:pPr>
    </w:p>
    <w:p w:rsidR="00FE22E4" w:rsidRPr="00AD0C88" w:rsidRDefault="00FE22E4" w:rsidP="003557A8">
      <w:pPr>
        <w:rPr>
          <w:rFonts w:asciiTheme="majorHAnsi" w:hAnsiTheme="majorHAnsi"/>
          <w:lang w:val="en-GB"/>
        </w:rPr>
      </w:pPr>
      <w:r w:rsidRPr="00AD0C88">
        <w:rPr>
          <w:rFonts w:asciiTheme="majorHAnsi" w:hAnsiTheme="majorHAnsi"/>
          <w:b/>
          <w:lang w:val="en-GB"/>
        </w:rPr>
        <w:t xml:space="preserve">Language skills: </w:t>
      </w:r>
      <w:r w:rsidRPr="00AD0C88">
        <w:rPr>
          <w:rFonts w:asciiTheme="majorHAnsi" w:hAnsiTheme="majorHAnsi"/>
          <w:lang w:val="en-GB"/>
        </w:rPr>
        <w:t>Indicate competence on a scale of 1 to 5 (1-excellent; 5 -basic)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321"/>
        <w:gridCol w:w="2321"/>
        <w:gridCol w:w="2359"/>
      </w:tblGrid>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Language</w:t>
            </w:r>
          </w:p>
        </w:tc>
        <w:tc>
          <w:tcPr>
            <w:tcW w:w="2321"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Reading</w:t>
            </w:r>
          </w:p>
        </w:tc>
        <w:tc>
          <w:tcPr>
            <w:tcW w:w="2321"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Speaking</w:t>
            </w:r>
          </w:p>
        </w:tc>
        <w:tc>
          <w:tcPr>
            <w:tcW w:w="2359"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Writing</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English</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Japanese</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German</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1</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Spanish</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French</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Korean</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3</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Chinese</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2</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3</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3</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Norwegian</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3</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Russian</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3</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Urdu</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Hindi</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Arabic</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5</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5</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r w:rsidR="00FE22E4" w:rsidRPr="00AD0C88" w:rsidTr="003557A8">
        <w:tblPrEx>
          <w:tblCellMar>
            <w:top w:w="0" w:type="dxa"/>
            <w:bottom w:w="0" w:type="dxa"/>
          </w:tblCellMar>
        </w:tblPrEx>
        <w:tc>
          <w:tcPr>
            <w:tcW w:w="2213" w:type="dxa"/>
          </w:tcPr>
          <w:p w:rsidR="00FE22E4" w:rsidRPr="00AD0C88" w:rsidRDefault="00FE22E4" w:rsidP="00FE22E4">
            <w:pPr>
              <w:rPr>
                <w:rFonts w:asciiTheme="majorHAnsi" w:hAnsiTheme="majorHAnsi"/>
                <w:lang w:val="en-GB"/>
              </w:rPr>
            </w:pPr>
            <w:r w:rsidRPr="00AD0C88">
              <w:rPr>
                <w:rFonts w:asciiTheme="majorHAnsi" w:hAnsiTheme="majorHAnsi"/>
                <w:lang w:val="en-GB"/>
              </w:rPr>
              <w:t>Thai</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5</w:t>
            </w:r>
          </w:p>
        </w:tc>
        <w:tc>
          <w:tcPr>
            <w:tcW w:w="2321" w:type="dxa"/>
          </w:tcPr>
          <w:p w:rsidR="00FE22E4" w:rsidRPr="00AD0C88" w:rsidRDefault="00FE22E4" w:rsidP="00FE22E4">
            <w:pPr>
              <w:rPr>
                <w:rFonts w:asciiTheme="majorHAnsi" w:hAnsiTheme="majorHAnsi"/>
                <w:lang w:val="en-GB"/>
              </w:rPr>
            </w:pPr>
            <w:r w:rsidRPr="00AD0C88">
              <w:rPr>
                <w:rFonts w:asciiTheme="majorHAnsi" w:hAnsiTheme="majorHAnsi"/>
                <w:lang w:val="en-GB"/>
              </w:rPr>
              <w:t>5</w:t>
            </w:r>
          </w:p>
        </w:tc>
        <w:tc>
          <w:tcPr>
            <w:tcW w:w="2359" w:type="dxa"/>
          </w:tcPr>
          <w:p w:rsidR="00FE22E4" w:rsidRPr="00AD0C88" w:rsidRDefault="00FE22E4" w:rsidP="00FE22E4">
            <w:pPr>
              <w:rPr>
                <w:rFonts w:asciiTheme="majorHAnsi" w:hAnsiTheme="majorHAnsi"/>
                <w:lang w:val="en-GB"/>
              </w:rPr>
            </w:pPr>
            <w:r w:rsidRPr="00AD0C88">
              <w:rPr>
                <w:rFonts w:asciiTheme="majorHAnsi" w:hAnsiTheme="majorHAnsi"/>
                <w:lang w:val="en-GB"/>
              </w:rPr>
              <w:t>4</w:t>
            </w:r>
          </w:p>
        </w:tc>
      </w:tr>
    </w:tbl>
    <w:p w:rsidR="00FE22E4" w:rsidRPr="00AD0C88" w:rsidRDefault="00FE22E4" w:rsidP="00FE22E4">
      <w:pPr>
        <w:rPr>
          <w:rFonts w:asciiTheme="majorHAnsi" w:hAnsiTheme="majorHAnsi"/>
          <w:lang w:val="en-GB"/>
        </w:rPr>
      </w:pPr>
    </w:p>
    <w:p w:rsidR="00FE22E4" w:rsidRPr="00AD0C88" w:rsidRDefault="00FE22E4" w:rsidP="003557A8">
      <w:pPr>
        <w:rPr>
          <w:rFonts w:asciiTheme="majorHAnsi" w:hAnsiTheme="majorHAnsi"/>
          <w:lang w:val="en-GB"/>
        </w:rPr>
      </w:pPr>
      <w:r w:rsidRPr="00AD0C88">
        <w:rPr>
          <w:rFonts w:asciiTheme="majorHAnsi" w:hAnsiTheme="majorHAnsi"/>
          <w:b/>
          <w:lang w:val="en-GB"/>
        </w:rPr>
        <w:t xml:space="preserve">Other skills </w:t>
      </w:r>
      <w:r w:rsidRPr="00AD0C88">
        <w:rPr>
          <w:rFonts w:asciiTheme="majorHAnsi" w:hAnsiTheme="majorHAnsi"/>
          <w:bCs/>
          <w:lang w:val="en-GB"/>
        </w:rPr>
        <w:t>(</w:t>
      </w:r>
      <w:r w:rsidRPr="00AD0C88">
        <w:rPr>
          <w:rFonts w:asciiTheme="majorHAnsi" w:hAnsiTheme="majorHAnsi"/>
          <w:lang w:val="en-GB"/>
        </w:rPr>
        <w:t>e.g. computer literacy, etc.)</w:t>
      </w:r>
      <w:r w:rsidRPr="00AD0C88">
        <w:rPr>
          <w:rFonts w:asciiTheme="majorHAnsi" w:hAnsiTheme="majorHAnsi"/>
          <w:b/>
          <w:bCs/>
          <w:lang w:val="en-GB"/>
        </w:rPr>
        <w:t>:</w:t>
      </w:r>
      <w:r w:rsidRPr="00AD0C88">
        <w:rPr>
          <w:rFonts w:asciiTheme="majorHAnsi" w:hAnsiTheme="majorHAnsi"/>
          <w:lang w:val="en-GB"/>
        </w:rPr>
        <w:t xml:space="preserve">  Computer Trainer</w:t>
      </w:r>
      <w:r w:rsidRPr="00AD0C88">
        <w:rPr>
          <w:rFonts w:asciiTheme="majorHAnsi" w:hAnsiTheme="majorHAnsi"/>
          <w:lang w:val="en-GB"/>
        </w:rPr>
        <w:br/>
        <w:t xml:space="preserve"> </w:t>
      </w:r>
    </w:p>
    <w:p w:rsidR="00FE22E4" w:rsidRPr="00AD0C88" w:rsidRDefault="00FE22E4" w:rsidP="003557A8">
      <w:pPr>
        <w:rPr>
          <w:rFonts w:asciiTheme="majorHAnsi" w:hAnsiTheme="majorHAnsi"/>
          <w:lang w:val="en-GB"/>
        </w:rPr>
      </w:pPr>
      <w:r w:rsidRPr="00AD0C88">
        <w:rPr>
          <w:rFonts w:asciiTheme="majorHAnsi" w:hAnsiTheme="majorHAnsi"/>
          <w:b/>
          <w:lang w:val="en-GB"/>
        </w:rPr>
        <w:t xml:space="preserve">Present position:  </w:t>
      </w:r>
      <w:r w:rsidRPr="00AD0C88">
        <w:rPr>
          <w:rFonts w:asciiTheme="majorHAnsi" w:hAnsiTheme="majorHAnsi"/>
          <w:bCs/>
          <w:lang w:val="en-GB"/>
        </w:rPr>
        <w:t>Research Associate, University College London</w:t>
      </w:r>
      <w:r w:rsidRPr="00AD0C88">
        <w:rPr>
          <w:rFonts w:asciiTheme="majorHAnsi" w:hAnsiTheme="majorHAnsi"/>
          <w:b/>
          <w:lang w:val="en-GB"/>
        </w:rPr>
        <w:br/>
      </w:r>
    </w:p>
    <w:p w:rsidR="00FE22E4" w:rsidRPr="00AD0C88" w:rsidRDefault="00FE22E4" w:rsidP="003557A8">
      <w:pPr>
        <w:rPr>
          <w:rFonts w:asciiTheme="majorHAnsi" w:hAnsiTheme="majorHAnsi"/>
          <w:lang w:val="en-GB"/>
        </w:rPr>
      </w:pPr>
      <w:r w:rsidRPr="00AD0C88">
        <w:rPr>
          <w:rFonts w:asciiTheme="majorHAnsi" w:hAnsiTheme="majorHAnsi"/>
          <w:b/>
          <w:lang w:val="en-GB"/>
        </w:rPr>
        <w:t>Years within the firm</w:t>
      </w:r>
      <w:r w:rsidRPr="00AD0C88">
        <w:rPr>
          <w:rFonts w:asciiTheme="majorHAnsi" w:hAnsiTheme="majorHAnsi"/>
          <w:b/>
          <w:bCs/>
          <w:lang w:val="en-GB"/>
        </w:rPr>
        <w:t xml:space="preserve">: </w:t>
      </w:r>
      <w:r w:rsidRPr="00AD0C88">
        <w:rPr>
          <w:rFonts w:asciiTheme="majorHAnsi" w:hAnsiTheme="majorHAnsi"/>
          <w:lang w:val="en-GB"/>
        </w:rPr>
        <w:t xml:space="preserve"> 13</w:t>
      </w:r>
      <w:r w:rsidRPr="00AD0C88">
        <w:rPr>
          <w:rFonts w:asciiTheme="majorHAnsi" w:hAnsiTheme="majorHAnsi"/>
          <w:lang w:val="en-GB"/>
        </w:rPr>
        <w:br/>
      </w:r>
    </w:p>
    <w:p w:rsidR="00FE22E4" w:rsidRPr="00AD0C88" w:rsidRDefault="00FE22E4" w:rsidP="003557A8">
      <w:pPr>
        <w:rPr>
          <w:rFonts w:asciiTheme="majorHAnsi" w:hAnsiTheme="majorHAnsi"/>
          <w:lang w:val="en-GB"/>
        </w:rPr>
      </w:pPr>
      <w:r w:rsidRPr="00AD0C88">
        <w:rPr>
          <w:rFonts w:asciiTheme="majorHAnsi" w:hAnsiTheme="majorHAnsi"/>
          <w:b/>
          <w:lang w:val="en-GB"/>
        </w:rPr>
        <w:t>Key project experience</w:t>
      </w:r>
      <w:r w:rsidRPr="00AD0C88">
        <w:rPr>
          <w:rFonts w:asciiTheme="majorHAnsi" w:hAnsiTheme="majorHAnsi"/>
          <w:b/>
          <w:bCs/>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 xml:space="preserve">I am Co-Chair of the Variant Issues Project Latin Generation Panel (see </w:t>
      </w:r>
      <w:hyperlink r:id="rId11" w:history="1">
        <w:r w:rsidRPr="00AD0C88">
          <w:rPr>
            <w:rStyle w:val="Hyperlink"/>
            <w:rFonts w:asciiTheme="majorHAnsi" w:hAnsiTheme="majorHAnsi"/>
            <w:lang w:val="en-GB"/>
          </w:rPr>
          <w:t>https://community.icann.org/display/croscomlgrprocedure/Latin+GP</w:t>
        </w:r>
      </w:hyperlink>
      <w:r w:rsidRPr="00AD0C88">
        <w:rPr>
          <w:rFonts w:asciiTheme="majorHAnsi" w:hAnsiTheme="majorHAnsi"/>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I am Co-Chair of the GNSO Translation &amp; Transliteration of Contact Information Policy Development Project Working Group</w:t>
      </w:r>
      <w:r w:rsidRPr="00AD0C88">
        <w:rPr>
          <w:rFonts w:asciiTheme="majorHAnsi" w:hAnsiTheme="majorHAnsi"/>
          <w:lang w:val="en-GB"/>
        </w:rPr>
        <w:br/>
        <w:t xml:space="preserve">(see </w:t>
      </w:r>
      <w:hyperlink r:id="rId12" w:history="1">
        <w:r w:rsidRPr="00AD0C88">
          <w:rPr>
            <w:rStyle w:val="Hyperlink"/>
            <w:rFonts w:asciiTheme="majorHAnsi" w:hAnsiTheme="majorHAnsi"/>
            <w:lang w:val="en-GB"/>
          </w:rPr>
          <w:t>https://community.icann.org/display/tatcipdp</w:t>
        </w:r>
      </w:hyperlink>
      <w:r w:rsidRPr="00AD0C88">
        <w:rPr>
          <w:rFonts w:asciiTheme="majorHAnsi" w:hAnsiTheme="majorHAnsi"/>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 xml:space="preserve">I am a member of the VIP Chinese Generation Panel (see </w:t>
      </w:r>
      <w:hyperlink r:id="rId13" w:history="1">
        <w:r w:rsidRPr="00AD0C88">
          <w:rPr>
            <w:rStyle w:val="Hyperlink"/>
            <w:rFonts w:asciiTheme="majorHAnsi" w:hAnsiTheme="majorHAnsi"/>
            <w:lang w:val="en-GB"/>
          </w:rPr>
          <w:t>https://community.icann.org/display/croscomlgrprocedure/Chinese+Script+GP</w:t>
        </w:r>
      </w:hyperlink>
      <w:r w:rsidRPr="00AD0C88">
        <w:rPr>
          <w:rFonts w:asciiTheme="majorHAnsi" w:hAnsiTheme="majorHAnsi"/>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I was a member of the JIG (ccNSO/GNSO Joint IDN Working Group)</w:t>
      </w:r>
      <w:r w:rsidRPr="00AD0C88">
        <w:rPr>
          <w:rFonts w:asciiTheme="majorHAnsi" w:hAnsiTheme="majorHAnsi"/>
          <w:lang w:val="en-GB"/>
        </w:rPr>
        <w:br/>
        <w:t xml:space="preserve">(see </w:t>
      </w:r>
      <w:hyperlink r:id="rId14" w:history="1">
        <w:r w:rsidRPr="00AD0C88">
          <w:rPr>
            <w:rStyle w:val="Hyperlink"/>
            <w:rFonts w:asciiTheme="majorHAnsi" w:hAnsiTheme="majorHAnsi"/>
            <w:lang w:val="en-GB"/>
          </w:rPr>
          <w:t>http://ccnso.icann.org/workinggroups/jiwg.htm</w:t>
        </w:r>
      </w:hyperlink>
      <w:r w:rsidRPr="00AD0C88">
        <w:rPr>
          <w:rFonts w:asciiTheme="majorHAnsi" w:hAnsiTheme="majorHAnsi"/>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I was a member of Project 2.1 (Root IDN Table Process)</w:t>
      </w:r>
      <w:r w:rsidRPr="00AD0C88">
        <w:rPr>
          <w:rFonts w:asciiTheme="majorHAnsi" w:hAnsiTheme="majorHAnsi"/>
          <w:lang w:val="en-GB"/>
        </w:rPr>
        <w:br/>
        <w:t xml:space="preserve">(see </w:t>
      </w:r>
      <w:hyperlink r:id="rId15" w:history="1">
        <w:r w:rsidRPr="00AD0C88">
          <w:rPr>
            <w:rStyle w:val="Hyperlink"/>
            <w:rFonts w:asciiTheme="majorHAnsi" w:hAnsiTheme="majorHAnsi"/>
            <w:lang w:val="en-GB"/>
          </w:rPr>
          <w:t>www.icann.org/en/news/announcements/announcement-3-21mar13-en.htm</w:t>
        </w:r>
      </w:hyperlink>
      <w:r w:rsidRPr="00AD0C88">
        <w:rPr>
          <w:rFonts w:asciiTheme="majorHAnsi" w:hAnsiTheme="majorHAnsi"/>
          <w:lang w:val="en-GB"/>
        </w:rPr>
        <w:t>).</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 xml:space="preserve">I was a member of the Variant Issues Project Chinese Case Study (see </w:t>
      </w:r>
      <w:r w:rsidRPr="00AD0C88">
        <w:rPr>
          <w:rFonts w:asciiTheme="majorHAnsi" w:hAnsiTheme="majorHAnsi"/>
          <w:u w:val="single"/>
          <w:lang w:val="en-GB"/>
        </w:rPr>
        <w:t>https://community.icann.org/display/VIP/ ).</w:t>
      </w:r>
    </w:p>
    <w:p w:rsidR="00FE22E4" w:rsidRPr="00AD0C88" w:rsidRDefault="00FE22E4" w:rsidP="00FE22E4">
      <w:pPr>
        <w:numPr>
          <w:ilvl w:val="0"/>
          <w:numId w:val="3"/>
        </w:numPr>
        <w:rPr>
          <w:rFonts w:asciiTheme="majorHAnsi" w:hAnsiTheme="majorHAnsi"/>
          <w:lang w:val="en-GB"/>
        </w:rPr>
      </w:pPr>
      <w:r w:rsidRPr="00AD0C88">
        <w:rPr>
          <w:rFonts w:asciiTheme="majorHAnsi" w:hAnsiTheme="majorHAnsi"/>
          <w:lang w:val="en-GB"/>
        </w:rPr>
        <w:t>I was Project Manager of the String Similarity Evaluation Panel during the first round of ICANN’s New gTLD Program.</w:t>
      </w:r>
    </w:p>
    <w:p w:rsidR="00FE22E4" w:rsidRPr="00AD0C88" w:rsidRDefault="00FE22E4" w:rsidP="00FE22E4">
      <w:pPr>
        <w:rPr>
          <w:rFonts w:asciiTheme="majorHAnsi" w:hAnsiTheme="majorHAnsi"/>
          <w:lang w:val="en-GB"/>
        </w:rPr>
      </w:pPr>
    </w:p>
    <w:p w:rsidR="00FE22E4" w:rsidRPr="00AD0C88" w:rsidRDefault="00FE22E4" w:rsidP="003557A8">
      <w:pPr>
        <w:rPr>
          <w:rFonts w:asciiTheme="majorHAnsi" w:hAnsiTheme="majorHAnsi"/>
          <w:lang w:val="en-GB"/>
        </w:rPr>
      </w:pPr>
      <w:r w:rsidRPr="00AD0C88">
        <w:rPr>
          <w:rFonts w:asciiTheme="majorHAnsi" w:hAnsiTheme="majorHAnsi"/>
          <w:b/>
          <w:lang w:val="en-GB"/>
        </w:rPr>
        <w:t>Specific international experience</w:t>
      </w:r>
      <w:r w:rsidRPr="00AD0C88">
        <w:rPr>
          <w:rFonts w:asciiTheme="majorHAnsi" w:hAnsiTheme="majorHAnsi"/>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741"/>
      </w:tblGrid>
      <w:tr w:rsidR="00FE22E4" w:rsidRPr="00AD0C88" w:rsidTr="003557A8">
        <w:tblPrEx>
          <w:tblCellMar>
            <w:top w:w="0" w:type="dxa"/>
            <w:bottom w:w="0" w:type="dxa"/>
          </w:tblCellMar>
        </w:tblPrEx>
        <w:trPr>
          <w:trHeight w:val="283"/>
        </w:trPr>
        <w:tc>
          <w:tcPr>
            <w:tcW w:w="3614"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Country</w:t>
            </w:r>
          </w:p>
        </w:tc>
        <w:tc>
          <w:tcPr>
            <w:tcW w:w="5741"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Date (From / To)</w:t>
            </w:r>
          </w:p>
        </w:tc>
      </w:tr>
      <w:tr w:rsidR="00FE22E4" w:rsidRPr="00AD0C88" w:rsidTr="003557A8">
        <w:tblPrEx>
          <w:tblCellMar>
            <w:top w:w="0" w:type="dxa"/>
            <w:bottom w:w="0" w:type="dxa"/>
          </w:tblCellMar>
        </w:tblPrEx>
        <w:trPr>
          <w:trHeight w:val="283"/>
        </w:trPr>
        <w:tc>
          <w:tcPr>
            <w:tcW w:w="3614" w:type="dxa"/>
          </w:tcPr>
          <w:p w:rsidR="00FE22E4" w:rsidRPr="00AD0C88" w:rsidRDefault="00FE22E4" w:rsidP="00FE22E4">
            <w:pPr>
              <w:rPr>
                <w:rFonts w:asciiTheme="majorHAnsi" w:hAnsiTheme="majorHAnsi"/>
                <w:lang w:val="en-GB"/>
              </w:rPr>
            </w:pPr>
            <w:r w:rsidRPr="00AD0C88">
              <w:rPr>
                <w:rFonts w:asciiTheme="majorHAnsi" w:hAnsiTheme="majorHAnsi"/>
                <w:lang w:val="en-GB"/>
              </w:rPr>
              <w:t>Japan</w:t>
            </w:r>
          </w:p>
        </w:tc>
        <w:tc>
          <w:tcPr>
            <w:tcW w:w="5741" w:type="dxa"/>
          </w:tcPr>
          <w:p w:rsidR="00FE22E4" w:rsidRPr="00AD0C88" w:rsidRDefault="00FE22E4" w:rsidP="00FE22E4">
            <w:pPr>
              <w:rPr>
                <w:rFonts w:asciiTheme="majorHAnsi" w:hAnsiTheme="majorHAnsi"/>
                <w:lang w:val="en-GB"/>
              </w:rPr>
            </w:pPr>
            <w:r w:rsidRPr="00AD0C88">
              <w:rPr>
                <w:rFonts w:asciiTheme="majorHAnsi" w:hAnsiTheme="majorHAnsi"/>
                <w:lang w:val="en-GB"/>
              </w:rPr>
              <w:t>June 1982 – August 1983 and Oct. 1986 – March 1988</w:t>
            </w:r>
          </w:p>
        </w:tc>
      </w:tr>
      <w:tr w:rsidR="00FE22E4" w:rsidRPr="00AD0C88" w:rsidTr="003557A8">
        <w:tblPrEx>
          <w:tblCellMar>
            <w:top w:w="0" w:type="dxa"/>
            <w:bottom w:w="0" w:type="dxa"/>
          </w:tblCellMar>
        </w:tblPrEx>
        <w:trPr>
          <w:trHeight w:val="283"/>
        </w:trPr>
        <w:tc>
          <w:tcPr>
            <w:tcW w:w="3614" w:type="dxa"/>
          </w:tcPr>
          <w:p w:rsidR="00FE22E4" w:rsidRPr="00AD0C88" w:rsidRDefault="00FE22E4" w:rsidP="00FE22E4">
            <w:pPr>
              <w:rPr>
                <w:rFonts w:asciiTheme="majorHAnsi" w:hAnsiTheme="majorHAnsi"/>
                <w:lang w:val="en-GB"/>
              </w:rPr>
            </w:pPr>
            <w:r w:rsidRPr="00AD0C88">
              <w:rPr>
                <w:rFonts w:asciiTheme="majorHAnsi" w:hAnsiTheme="majorHAnsi"/>
                <w:lang w:val="en-GB"/>
              </w:rPr>
              <w:t>Korea</w:t>
            </w:r>
          </w:p>
        </w:tc>
        <w:tc>
          <w:tcPr>
            <w:tcW w:w="5741" w:type="dxa"/>
          </w:tcPr>
          <w:p w:rsidR="00FE22E4" w:rsidRPr="00AD0C88" w:rsidRDefault="00FE22E4" w:rsidP="00FE22E4">
            <w:pPr>
              <w:rPr>
                <w:rFonts w:asciiTheme="majorHAnsi" w:hAnsiTheme="majorHAnsi"/>
                <w:lang w:val="en-GB"/>
              </w:rPr>
            </w:pPr>
            <w:r w:rsidRPr="00AD0C88">
              <w:rPr>
                <w:rFonts w:asciiTheme="majorHAnsi" w:hAnsiTheme="majorHAnsi"/>
                <w:lang w:val="en-GB"/>
              </w:rPr>
              <w:t>July – August 1984 and June – Sept. 1986</w:t>
            </w:r>
          </w:p>
        </w:tc>
      </w:tr>
      <w:tr w:rsidR="00FE22E4" w:rsidRPr="00AD0C88" w:rsidTr="003557A8">
        <w:tblPrEx>
          <w:tblCellMar>
            <w:top w:w="0" w:type="dxa"/>
            <w:bottom w:w="0" w:type="dxa"/>
          </w:tblCellMar>
        </w:tblPrEx>
        <w:trPr>
          <w:trHeight w:val="283"/>
        </w:trPr>
        <w:tc>
          <w:tcPr>
            <w:tcW w:w="3614" w:type="dxa"/>
          </w:tcPr>
          <w:p w:rsidR="00FE22E4" w:rsidRPr="00AD0C88" w:rsidRDefault="00FE22E4" w:rsidP="00FE22E4">
            <w:pPr>
              <w:rPr>
                <w:rFonts w:asciiTheme="majorHAnsi" w:hAnsiTheme="majorHAnsi"/>
                <w:lang w:val="en-GB"/>
              </w:rPr>
            </w:pPr>
            <w:r w:rsidRPr="00AD0C88">
              <w:rPr>
                <w:rFonts w:asciiTheme="majorHAnsi" w:hAnsiTheme="majorHAnsi"/>
                <w:lang w:val="en-GB"/>
              </w:rPr>
              <w:t>Germany</w:t>
            </w:r>
          </w:p>
        </w:tc>
        <w:tc>
          <w:tcPr>
            <w:tcW w:w="5741" w:type="dxa"/>
          </w:tcPr>
          <w:p w:rsidR="00FE22E4" w:rsidRPr="00AD0C88" w:rsidRDefault="00FE22E4" w:rsidP="00FE22E4">
            <w:pPr>
              <w:rPr>
                <w:rFonts w:asciiTheme="majorHAnsi" w:hAnsiTheme="majorHAnsi"/>
                <w:lang w:val="en-GB"/>
              </w:rPr>
            </w:pPr>
            <w:r w:rsidRPr="00AD0C88">
              <w:rPr>
                <w:rFonts w:asciiTheme="majorHAnsi" w:hAnsiTheme="majorHAnsi"/>
                <w:lang w:val="en-GB"/>
              </w:rPr>
              <w:t>March – April 1989</w:t>
            </w:r>
          </w:p>
        </w:tc>
      </w:tr>
    </w:tbl>
    <w:p w:rsidR="00FE22E4" w:rsidRPr="00AD0C88" w:rsidRDefault="00FE22E4" w:rsidP="00FE22E4">
      <w:pPr>
        <w:rPr>
          <w:rFonts w:asciiTheme="majorHAnsi" w:hAnsiTheme="majorHAnsi"/>
          <w:b/>
          <w:lang w:val="en-GB"/>
        </w:rPr>
      </w:pPr>
    </w:p>
    <w:p w:rsidR="00FE22E4" w:rsidRPr="00AD0C88" w:rsidRDefault="003557A8" w:rsidP="003557A8">
      <w:pPr>
        <w:rPr>
          <w:rFonts w:asciiTheme="majorHAnsi" w:hAnsiTheme="majorHAnsi"/>
          <w:b/>
          <w:lang w:val="en-GB"/>
        </w:rPr>
      </w:pPr>
      <w:r w:rsidRPr="00AD0C88">
        <w:rPr>
          <w:rFonts w:asciiTheme="majorHAnsi" w:hAnsiTheme="majorHAnsi"/>
          <w:b/>
          <w:lang w:val="en-GB"/>
        </w:rPr>
        <w:t>Professional experience record</w:t>
      </w:r>
      <w:r w:rsidR="00FE22E4" w:rsidRPr="00AD0C88">
        <w:rPr>
          <w:rFonts w:asciiTheme="majorHAnsi" w:hAnsiTheme="majorHAnsi"/>
          <w:b/>
          <w:lang w:val="en-GB"/>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2409"/>
        <w:gridCol w:w="1701"/>
        <w:gridCol w:w="2552"/>
      </w:tblGrid>
      <w:tr w:rsidR="00FE22E4" w:rsidRPr="00AD0C88" w:rsidTr="003557A8">
        <w:tblPrEx>
          <w:tblCellMar>
            <w:top w:w="0" w:type="dxa"/>
            <w:bottom w:w="0" w:type="dxa"/>
          </w:tblCellMar>
        </w:tblPrEx>
        <w:trPr>
          <w:trHeight w:val="433"/>
        </w:trPr>
        <w:tc>
          <w:tcPr>
            <w:tcW w:w="1488"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Date from -</w:t>
            </w:r>
          </w:p>
          <w:p w:rsidR="00FE22E4" w:rsidRPr="00AD0C88" w:rsidRDefault="00FE22E4" w:rsidP="00FE22E4">
            <w:pPr>
              <w:rPr>
                <w:rFonts w:asciiTheme="majorHAnsi" w:hAnsiTheme="majorHAnsi"/>
                <w:b/>
                <w:bCs/>
                <w:lang w:val="en-GB"/>
              </w:rPr>
            </w:pPr>
            <w:r w:rsidRPr="00AD0C88">
              <w:rPr>
                <w:rFonts w:asciiTheme="majorHAnsi" w:hAnsiTheme="majorHAnsi"/>
                <w:b/>
                <w:bCs/>
                <w:lang w:val="en-GB"/>
              </w:rPr>
              <w:t>Date to</w:t>
            </w:r>
          </w:p>
        </w:tc>
        <w:tc>
          <w:tcPr>
            <w:tcW w:w="1276"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Location</w:t>
            </w:r>
          </w:p>
        </w:tc>
        <w:tc>
          <w:tcPr>
            <w:tcW w:w="2409"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 xml:space="preserve">Company </w:t>
            </w:r>
          </w:p>
        </w:tc>
        <w:tc>
          <w:tcPr>
            <w:tcW w:w="1701"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Position</w:t>
            </w:r>
          </w:p>
        </w:tc>
        <w:tc>
          <w:tcPr>
            <w:tcW w:w="2552" w:type="dxa"/>
          </w:tcPr>
          <w:p w:rsidR="00FE22E4" w:rsidRPr="00AD0C88" w:rsidRDefault="00FE22E4" w:rsidP="00FE22E4">
            <w:pPr>
              <w:rPr>
                <w:rFonts w:asciiTheme="majorHAnsi" w:hAnsiTheme="majorHAnsi"/>
                <w:b/>
                <w:bCs/>
                <w:lang w:val="en-GB"/>
              </w:rPr>
            </w:pPr>
            <w:r w:rsidRPr="00AD0C88">
              <w:rPr>
                <w:rFonts w:asciiTheme="majorHAnsi" w:hAnsiTheme="majorHAnsi"/>
                <w:b/>
                <w:bCs/>
                <w:lang w:val="en-GB"/>
              </w:rPr>
              <w:t>Description</w:t>
            </w:r>
          </w:p>
        </w:tc>
      </w:tr>
      <w:tr w:rsidR="00FE22E4" w:rsidRPr="00AD0C88" w:rsidTr="003557A8">
        <w:tblPrEx>
          <w:tblCellMar>
            <w:top w:w="0" w:type="dxa"/>
            <w:bottom w:w="0" w:type="dxa"/>
          </w:tblCellMar>
        </w:tblPrEx>
        <w:trPr>
          <w:trHeight w:val="511"/>
        </w:trPr>
        <w:tc>
          <w:tcPr>
            <w:tcW w:w="1488" w:type="dxa"/>
          </w:tcPr>
          <w:p w:rsidR="00FE22E4" w:rsidRPr="00AD0C88" w:rsidRDefault="00FE22E4" w:rsidP="00FE22E4">
            <w:pPr>
              <w:rPr>
                <w:rFonts w:asciiTheme="majorHAnsi" w:hAnsiTheme="majorHAnsi"/>
                <w:lang w:val="en-GB"/>
              </w:rPr>
            </w:pPr>
            <w:r w:rsidRPr="00AD0C88">
              <w:rPr>
                <w:rFonts w:asciiTheme="majorHAnsi" w:hAnsiTheme="majorHAnsi"/>
                <w:lang w:val="en-GB"/>
              </w:rPr>
              <w:t>January 2002 to 2011</w:t>
            </w:r>
          </w:p>
        </w:tc>
        <w:tc>
          <w:tcPr>
            <w:tcW w:w="1276" w:type="dxa"/>
          </w:tcPr>
          <w:p w:rsidR="00FE22E4" w:rsidRPr="00AD0C88" w:rsidRDefault="00FE22E4" w:rsidP="00FE22E4">
            <w:pPr>
              <w:rPr>
                <w:rFonts w:asciiTheme="majorHAnsi" w:hAnsiTheme="majorHAnsi"/>
                <w:lang w:val="en-GB"/>
              </w:rPr>
            </w:pPr>
            <w:r w:rsidRPr="00AD0C88">
              <w:rPr>
                <w:rFonts w:asciiTheme="majorHAnsi" w:hAnsiTheme="majorHAnsi"/>
                <w:lang w:val="en-GB"/>
              </w:rPr>
              <w:t>UK</w:t>
            </w:r>
          </w:p>
        </w:tc>
        <w:tc>
          <w:tcPr>
            <w:tcW w:w="2409" w:type="dxa"/>
          </w:tcPr>
          <w:p w:rsidR="00FE22E4" w:rsidRPr="00AD0C88" w:rsidRDefault="00FE22E4" w:rsidP="00FE22E4">
            <w:pPr>
              <w:rPr>
                <w:rFonts w:asciiTheme="majorHAnsi" w:hAnsiTheme="majorHAnsi"/>
                <w:lang w:val="en-GB"/>
              </w:rPr>
            </w:pPr>
            <w:r w:rsidRPr="00AD0C88">
              <w:rPr>
                <w:rFonts w:asciiTheme="majorHAnsi" w:hAnsiTheme="majorHAnsi"/>
                <w:lang w:val="en-GB"/>
              </w:rPr>
              <w:t>UCL</w:t>
            </w:r>
          </w:p>
        </w:tc>
        <w:tc>
          <w:tcPr>
            <w:tcW w:w="1701" w:type="dxa"/>
          </w:tcPr>
          <w:p w:rsidR="00FE22E4" w:rsidRPr="00AD0C88" w:rsidRDefault="00FE22E4" w:rsidP="00FE22E4">
            <w:pPr>
              <w:rPr>
                <w:rFonts w:asciiTheme="majorHAnsi" w:hAnsiTheme="majorHAnsi"/>
                <w:lang w:val="en-GB"/>
              </w:rPr>
            </w:pPr>
            <w:r w:rsidRPr="00AD0C88">
              <w:rPr>
                <w:rFonts w:asciiTheme="majorHAnsi" w:hAnsiTheme="majorHAnsi"/>
                <w:lang w:val="en-GB"/>
              </w:rPr>
              <w:t>Faculty Information Support Officer</w:t>
            </w:r>
          </w:p>
        </w:tc>
        <w:tc>
          <w:tcPr>
            <w:tcW w:w="2552" w:type="dxa"/>
          </w:tcPr>
          <w:p w:rsidR="00FE22E4" w:rsidRPr="00AD0C88" w:rsidRDefault="00FE22E4" w:rsidP="00FE22E4">
            <w:pPr>
              <w:rPr>
                <w:rFonts w:asciiTheme="majorHAnsi" w:hAnsiTheme="majorHAnsi"/>
                <w:lang w:val="en-GB"/>
              </w:rPr>
            </w:pPr>
            <w:r w:rsidRPr="00AD0C88">
              <w:rPr>
                <w:rFonts w:asciiTheme="majorHAnsi" w:hAnsiTheme="majorHAnsi"/>
                <w:lang w:val="en-GB"/>
              </w:rPr>
              <w:t>Providing IT advice, training and consultancy to language and other humanities departments</w:t>
            </w:r>
          </w:p>
        </w:tc>
      </w:tr>
      <w:tr w:rsidR="00FE22E4" w:rsidRPr="00AD0C88" w:rsidTr="003557A8">
        <w:tblPrEx>
          <w:tblCellMar>
            <w:top w:w="0" w:type="dxa"/>
            <w:bottom w:w="0" w:type="dxa"/>
          </w:tblCellMar>
        </w:tblPrEx>
        <w:trPr>
          <w:trHeight w:val="432"/>
        </w:trPr>
        <w:tc>
          <w:tcPr>
            <w:tcW w:w="1488" w:type="dxa"/>
          </w:tcPr>
          <w:p w:rsidR="00FE22E4" w:rsidRPr="00AD0C88" w:rsidRDefault="00FE22E4" w:rsidP="00FE22E4">
            <w:pPr>
              <w:rPr>
                <w:rFonts w:asciiTheme="majorHAnsi" w:hAnsiTheme="majorHAnsi"/>
                <w:lang w:val="en-GB"/>
              </w:rPr>
            </w:pPr>
            <w:r w:rsidRPr="00AD0C88">
              <w:rPr>
                <w:rFonts w:asciiTheme="majorHAnsi" w:hAnsiTheme="majorHAnsi"/>
                <w:lang w:val="en-GB"/>
              </w:rPr>
              <w:t>August 1999 to Dec. 2001</w:t>
            </w:r>
          </w:p>
        </w:tc>
        <w:tc>
          <w:tcPr>
            <w:tcW w:w="1276" w:type="dxa"/>
          </w:tcPr>
          <w:p w:rsidR="00FE22E4" w:rsidRPr="00AD0C88" w:rsidRDefault="00FE22E4" w:rsidP="00FE22E4">
            <w:pPr>
              <w:rPr>
                <w:rFonts w:asciiTheme="majorHAnsi" w:hAnsiTheme="majorHAnsi"/>
                <w:lang w:val="en-GB"/>
              </w:rPr>
            </w:pPr>
            <w:r w:rsidRPr="00AD0C88">
              <w:rPr>
                <w:rFonts w:asciiTheme="majorHAnsi" w:hAnsiTheme="majorHAnsi"/>
                <w:lang w:val="en-GB"/>
              </w:rPr>
              <w:t>UK</w:t>
            </w:r>
          </w:p>
        </w:tc>
        <w:tc>
          <w:tcPr>
            <w:tcW w:w="2409" w:type="dxa"/>
          </w:tcPr>
          <w:p w:rsidR="00FE22E4" w:rsidRPr="00AD0C88" w:rsidRDefault="00FE22E4" w:rsidP="00FE22E4">
            <w:pPr>
              <w:rPr>
                <w:rFonts w:asciiTheme="majorHAnsi" w:hAnsiTheme="majorHAnsi"/>
                <w:lang w:val="en-GB"/>
              </w:rPr>
            </w:pPr>
            <w:r w:rsidRPr="00AD0C88">
              <w:rPr>
                <w:rFonts w:asciiTheme="majorHAnsi" w:hAnsiTheme="majorHAnsi"/>
                <w:lang w:val="en-GB"/>
              </w:rPr>
              <w:t>Wycombe Abbey School</w:t>
            </w:r>
          </w:p>
        </w:tc>
        <w:tc>
          <w:tcPr>
            <w:tcW w:w="1701" w:type="dxa"/>
          </w:tcPr>
          <w:p w:rsidR="00FE22E4" w:rsidRPr="00AD0C88" w:rsidRDefault="00FE22E4" w:rsidP="00FE22E4">
            <w:pPr>
              <w:rPr>
                <w:rFonts w:asciiTheme="majorHAnsi" w:hAnsiTheme="majorHAnsi"/>
                <w:lang w:val="en-GB"/>
              </w:rPr>
            </w:pPr>
            <w:r w:rsidRPr="00AD0C88">
              <w:rPr>
                <w:rFonts w:asciiTheme="majorHAnsi" w:hAnsiTheme="majorHAnsi"/>
                <w:lang w:val="en-GB"/>
              </w:rPr>
              <w:t>Network Manager</w:t>
            </w:r>
          </w:p>
        </w:tc>
        <w:tc>
          <w:tcPr>
            <w:tcW w:w="2552" w:type="dxa"/>
          </w:tcPr>
          <w:p w:rsidR="00FE22E4" w:rsidRPr="00AD0C88" w:rsidRDefault="00FE22E4" w:rsidP="00FE22E4">
            <w:pPr>
              <w:rPr>
                <w:rFonts w:asciiTheme="majorHAnsi" w:hAnsiTheme="majorHAnsi"/>
                <w:lang w:val="en-GB"/>
              </w:rPr>
            </w:pPr>
            <w:r w:rsidRPr="00AD0C88">
              <w:rPr>
                <w:rFonts w:asciiTheme="majorHAnsi" w:hAnsiTheme="majorHAnsi"/>
                <w:lang w:val="en-GB"/>
              </w:rPr>
              <w:t>Practical experience of running a large network</w:t>
            </w:r>
          </w:p>
        </w:tc>
      </w:tr>
      <w:tr w:rsidR="00FE22E4" w:rsidRPr="00AD0C88" w:rsidTr="003557A8">
        <w:tblPrEx>
          <w:tblCellMar>
            <w:top w:w="0" w:type="dxa"/>
            <w:bottom w:w="0" w:type="dxa"/>
          </w:tblCellMar>
        </w:tblPrEx>
        <w:trPr>
          <w:trHeight w:val="432"/>
        </w:trPr>
        <w:tc>
          <w:tcPr>
            <w:tcW w:w="1488" w:type="dxa"/>
          </w:tcPr>
          <w:p w:rsidR="00FE22E4" w:rsidRPr="00AD0C88" w:rsidRDefault="00FE22E4" w:rsidP="00FE22E4">
            <w:pPr>
              <w:rPr>
                <w:rFonts w:asciiTheme="majorHAnsi" w:hAnsiTheme="majorHAnsi"/>
                <w:lang w:val="en-GB"/>
              </w:rPr>
            </w:pPr>
            <w:r w:rsidRPr="00AD0C88">
              <w:rPr>
                <w:rFonts w:asciiTheme="majorHAnsi" w:hAnsiTheme="majorHAnsi"/>
                <w:lang w:val="en-GB"/>
              </w:rPr>
              <w:t>June 1994 to August 1999</w:t>
            </w:r>
          </w:p>
        </w:tc>
        <w:tc>
          <w:tcPr>
            <w:tcW w:w="1276" w:type="dxa"/>
          </w:tcPr>
          <w:p w:rsidR="00FE22E4" w:rsidRPr="00AD0C88" w:rsidRDefault="00FE22E4" w:rsidP="00FE22E4">
            <w:pPr>
              <w:rPr>
                <w:rFonts w:asciiTheme="majorHAnsi" w:hAnsiTheme="majorHAnsi"/>
                <w:lang w:val="en-GB"/>
              </w:rPr>
            </w:pPr>
            <w:r w:rsidRPr="00AD0C88">
              <w:rPr>
                <w:rFonts w:asciiTheme="majorHAnsi" w:hAnsiTheme="majorHAnsi"/>
                <w:lang w:val="en-GB"/>
              </w:rPr>
              <w:t>UK</w:t>
            </w:r>
          </w:p>
        </w:tc>
        <w:tc>
          <w:tcPr>
            <w:tcW w:w="2409" w:type="dxa"/>
          </w:tcPr>
          <w:p w:rsidR="00FE22E4" w:rsidRPr="00AD0C88" w:rsidRDefault="00FE22E4" w:rsidP="00FE22E4">
            <w:pPr>
              <w:rPr>
                <w:rFonts w:asciiTheme="majorHAnsi" w:hAnsiTheme="majorHAnsi"/>
                <w:lang w:val="en-GB"/>
              </w:rPr>
            </w:pPr>
            <w:r w:rsidRPr="00AD0C88">
              <w:rPr>
                <w:rFonts w:asciiTheme="majorHAnsi" w:hAnsiTheme="majorHAnsi"/>
                <w:lang w:val="en-GB"/>
              </w:rPr>
              <w:t>Daiwa Anglo-Japanese Foundation</w:t>
            </w:r>
          </w:p>
        </w:tc>
        <w:tc>
          <w:tcPr>
            <w:tcW w:w="1701" w:type="dxa"/>
          </w:tcPr>
          <w:p w:rsidR="00FE22E4" w:rsidRPr="00AD0C88" w:rsidRDefault="00FE22E4" w:rsidP="00FE22E4">
            <w:pPr>
              <w:rPr>
                <w:rFonts w:asciiTheme="majorHAnsi" w:hAnsiTheme="majorHAnsi"/>
                <w:lang w:val="en-GB"/>
              </w:rPr>
            </w:pPr>
            <w:r w:rsidRPr="00AD0C88">
              <w:rPr>
                <w:rFonts w:asciiTheme="majorHAnsi" w:hAnsiTheme="majorHAnsi"/>
                <w:lang w:val="en-GB"/>
              </w:rPr>
              <w:t>Information Librarian</w:t>
            </w:r>
          </w:p>
        </w:tc>
        <w:tc>
          <w:tcPr>
            <w:tcW w:w="2552" w:type="dxa"/>
          </w:tcPr>
          <w:p w:rsidR="00FE22E4" w:rsidRPr="00AD0C88" w:rsidRDefault="00FE22E4" w:rsidP="00FE22E4">
            <w:pPr>
              <w:rPr>
                <w:rFonts w:asciiTheme="majorHAnsi" w:hAnsiTheme="majorHAnsi"/>
                <w:lang w:val="en-GB"/>
              </w:rPr>
            </w:pPr>
            <w:r w:rsidRPr="00AD0C88">
              <w:rPr>
                <w:rFonts w:asciiTheme="majorHAnsi" w:hAnsiTheme="majorHAnsi"/>
                <w:lang w:val="en-GB"/>
              </w:rPr>
              <w:t xml:space="preserve">Librarian and webmaster of </w:t>
            </w:r>
            <w:r w:rsidRPr="00AD0C88">
              <w:rPr>
                <w:rFonts w:asciiTheme="majorHAnsi" w:hAnsiTheme="majorHAnsi"/>
                <w:i/>
                <w:iCs/>
                <w:lang w:val="en-GB"/>
              </w:rPr>
              <w:t>Bridge to Japan</w:t>
            </w:r>
          </w:p>
        </w:tc>
      </w:tr>
      <w:tr w:rsidR="00FE22E4" w:rsidRPr="00AD0C88" w:rsidTr="003557A8">
        <w:tblPrEx>
          <w:tblCellMar>
            <w:top w:w="0" w:type="dxa"/>
            <w:bottom w:w="0" w:type="dxa"/>
          </w:tblCellMar>
        </w:tblPrEx>
        <w:trPr>
          <w:trHeight w:val="432"/>
        </w:trPr>
        <w:tc>
          <w:tcPr>
            <w:tcW w:w="1488" w:type="dxa"/>
          </w:tcPr>
          <w:p w:rsidR="00FE22E4" w:rsidRPr="00AD0C88" w:rsidRDefault="00FE22E4" w:rsidP="00FE22E4">
            <w:pPr>
              <w:rPr>
                <w:rFonts w:asciiTheme="majorHAnsi" w:hAnsiTheme="majorHAnsi"/>
                <w:lang w:val="en-GB"/>
              </w:rPr>
            </w:pPr>
            <w:r w:rsidRPr="00AD0C88">
              <w:rPr>
                <w:rFonts w:asciiTheme="majorHAnsi" w:hAnsiTheme="majorHAnsi"/>
                <w:lang w:val="en-GB"/>
              </w:rPr>
              <w:t>April 1993 to May 1994</w:t>
            </w:r>
          </w:p>
        </w:tc>
        <w:tc>
          <w:tcPr>
            <w:tcW w:w="1276" w:type="dxa"/>
          </w:tcPr>
          <w:p w:rsidR="00FE22E4" w:rsidRPr="00AD0C88" w:rsidRDefault="00FE22E4" w:rsidP="00FE22E4">
            <w:pPr>
              <w:rPr>
                <w:rFonts w:asciiTheme="majorHAnsi" w:hAnsiTheme="majorHAnsi"/>
                <w:lang w:val="en-GB"/>
              </w:rPr>
            </w:pPr>
            <w:r w:rsidRPr="00AD0C88">
              <w:rPr>
                <w:rFonts w:asciiTheme="majorHAnsi" w:hAnsiTheme="majorHAnsi"/>
                <w:lang w:val="en-GB"/>
              </w:rPr>
              <w:t>UK</w:t>
            </w:r>
          </w:p>
        </w:tc>
        <w:tc>
          <w:tcPr>
            <w:tcW w:w="2409" w:type="dxa"/>
          </w:tcPr>
          <w:p w:rsidR="00FE22E4" w:rsidRPr="00AD0C88" w:rsidRDefault="00FE22E4" w:rsidP="00FE22E4">
            <w:pPr>
              <w:rPr>
                <w:rFonts w:asciiTheme="majorHAnsi" w:hAnsiTheme="majorHAnsi"/>
                <w:lang w:val="en-GB"/>
              </w:rPr>
            </w:pPr>
            <w:r w:rsidRPr="00AD0C88">
              <w:rPr>
                <w:rFonts w:asciiTheme="majorHAnsi" w:hAnsiTheme="majorHAnsi"/>
                <w:lang w:val="en-GB"/>
              </w:rPr>
              <w:t>(Wrote a book –</w:t>
            </w:r>
          </w:p>
        </w:tc>
        <w:tc>
          <w:tcPr>
            <w:tcW w:w="1701" w:type="dxa"/>
          </w:tcPr>
          <w:p w:rsidR="00FE22E4" w:rsidRPr="00AD0C88" w:rsidRDefault="00FE22E4" w:rsidP="00FE22E4">
            <w:pPr>
              <w:rPr>
                <w:rFonts w:asciiTheme="majorHAnsi" w:hAnsiTheme="majorHAnsi"/>
                <w:lang w:val="en-GB"/>
              </w:rPr>
            </w:pPr>
            <w:r w:rsidRPr="00AD0C88">
              <w:rPr>
                <w:rFonts w:asciiTheme="majorHAnsi" w:hAnsiTheme="majorHAnsi"/>
                <w:lang w:val="en-GB"/>
              </w:rPr>
              <w:t>see below)</w:t>
            </w:r>
          </w:p>
        </w:tc>
        <w:tc>
          <w:tcPr>
            <w:tcW w:w="2552" w:type="dxa"/>
          </w:tcPr>
          <w:p w:rsidR="00FE22E4" w:rsidRPr="00AD0C88" w:rsidRDefault="00FE22E4" w:rsidP="00FE22E4">
            <w:pPr>
              <w:rPr>
                <w:rFonts w:asciiTheme="majorHAnsi" w:hAnsiTheme="majorHAnsi"/>
                <w:lang w:val="en-GB"/>
              </w:rPr>
            </w:pPr>
            <w:r w:rsidRPr="00AD0C88">
              <w:rPr>
                <w:rFonts w:asciiTheme="majorHAnsi" w:hAnsiTheme="majorHAnsi"/>
                <w:lang w:val="en-GB"/>
              </w:rPr>
              <w:t>Taught Japanese courses at the School of Oriental &amp; African Studies, University of London.</w:t>
            </w:r>
          </w:p>
        </w:tc>
      </w:tr>
      <w:tr w:rsidR="00FE22E4" w:rsidRPr="00AD0C88" w:rsidTr="003557A8">
        <w:tblPrEx>
          <w:tblCellMar>
            <w:top w:w="0" w:type="dxa"/>
            <w:bottom w:w="0" w:type="dxa"/>
          </w:tblCellMar>
        </w:tblPrEx>
        <w:trPr>
          <w:trHeight w:val="432"/>
        </w:trPr>
        <w:tc>
          <w:tcPr>
            <w:tcW w:w="1488" w:type="dxa"/>
          </w:tcPr>
          <w:p w:rsidR="00FE22E4" w:rsidRPr="00AD0C88" w:rsidRDefault="00FE22E4" w:rsidP="00FE22E4">
            <w:pPr>
              <w:rPr>
                <w:rFonts w:asciiTheme="majorHAnsi" w:hAnsiTheme="majorHAnsi"/>
                <w:lang w:val="en-GB"/>
              </w:rPr>
            </w:pPr>
            <w:r w:rsidRPr="00AD0C88">
              <w:rPr>
                <w:rFonts w:asciiTheme="majorHAnsi" w:hAnsiTheme="majorHAnsi"/>
                <w:lang w:val="en-GB"/>
              </w:rPr>
              <w:t>Oct. 1989 to April 1993</w:t>
            </w:r>
          </w:p>
        </w:tc>
        <w:tc>
          <w:tcPr>
            <w:tcW w:w="1276" w:type="dxa"/>
          </w:tcPr>
          <w:p w:rsidR="00FE22E4" w:rsidRPr="00AD0C88" w:rsidRDefault="00FE22E4" w:rsidP="00FE22E4">
            <w:pPr>
              <w:rPr>
                <w:rFonts w:asciiTheme="majorHAnsi" w:hAnsiTheme="majorHAnsi"/>
                <w:lang w:val="en-GB"/>
              </w:rPr>
            </w:pPr>
            <w:r w:rsidRPr="00AD0C88">
              <w:rPr>
                <w:rFonts w:asciiTheme="majorHAnsi" w:hAnsiTheme="majorHAnsi"/>
                <w:lang w:val="en-GB"/>
              </w:rPr>
              <w:t>UK</w:t>
            </w:r>
          </w:p>
        </w:tc>
        <w:tc>
          <w:tcPr>
            <w:tcW w:w="2409" w:type="dxa"/>
          </w:tcPr>
          <w:p w:rsidR="00FE22E4" w:rsidRPr="00AD0C88" w:rsidRDefault="00FE22E4" w:rsidP="00FE22E4">
            <w:pPr>
              <w:rPr>
                <w:rFonts w:asciiTheme="majorHAnsi" w:hAnsiTheme="majorHAnsi"/>
                <w:lang w:val="en-GB"/>
              </w:rPr>
            </w:pPr>
            <w:r w:rsidRPr="00AD0C88">
              <w:rPr>
                <w:rFonts w:asciiTheme="majorHAnsi" w:hAnsiTheme="majorHAnsi"/>
                <w:lang w:val="en-GB"/>
              </w:rPr>
              <w:t>British Library</w:t>
            </w:r>
          </w:p>
        </w:tc>
        <w:tc>
          <w:tcPr>
            <w:tcW w:w="1701" w:type="dxa"/>
          </w:tcPr>
          <w:p w:rsidR="00FE22E4" w:rsidRPr="00AD0C88" w:rsidRDefault="00FE22E4" w:rsidP="00FE22E4">
            <w:pPr>
              <w:rPr>
                <w:rFonts w:asciiTheme="majorHAnsi" w:hAnsiTheme="majorHAnsi"/>
                <w:lang w:val="en-GB"/>
              </w:rPr>
            </w:pPr>
            <w:r w:rsidRPr="00AD0C88">
              <w:rPr>
                <w:rFonts w:asciiTheme="majorHAnsi" w:hAnsiTheme="majorHAnsi"/>
                <w:lang w:val="en-GB"/>
              </w:rPr>
              <w:t>Librarian and then Head of Japanese Information Service</w:t>
            </w:r>
          </w:p>
        </w:tc>
        <w:tc>
          <w:tcPr>
            <w:tcW w:w="2552" w:type="dxa"/>
          </w:tcPr>
          <w:p w:rsidR="00FE22E4" w:rsidRPr="00AD0C88" w:rsidRDefault="00FE22E4" w:rsidP="00FE22E4">
            <w:pPr>
              <w:rPr>
                <w:rFonts w:asciiTheme="majorHAnsi" w:hAnsiTheme="majorHAnsi"/>
                <w:lang w:val="en-GB"/>
              </w:rPr>
            </w:pPr>
            <w:r w:rsidRPr="00AD0C88">
              <w:rPr>
                <w:rFonts w:asciiTheme="majorHAnsi" w:hAnsiTheme="majorHAnsi"/>
                <w:lang w:val="en-GB"/>
              </w:rPr>
              <w:t>Heading a commercial business information service on Japan</w:t>
            </w:r>
          </w:p>
        </w:tc>
      </w:tr>
    </w:tbl>
    <w:p w:rsidR="00FE22E4" w:rsidRPr="00AD0C88" w:rsidRDefault="00FE22E4" w:rsidP="00FE22E4">
      <w:pPr>
        <w:rPr>
          <w:rFonts w:asciiTheme="majorHAnsi" w:hAnsiTheme="majorHAnsi"/>
          <w:lang w:val="en-GB"/>
        </w:rPr>
      </w:pPr>
    </w:p>
    <w:p w:rsidR="00FE22E4" w:rsidRPr="00AD0C88" w:rsidRDefault="00FE22E4" w:rsidP="003557A8">
      <w:pPr>
        <w:rPr>
          <w:rFonts w:asciiTheme="majorHAnsi" w:hAnsiTheme="majorHAnsi"/>
          <w:b/>
          <w:lang w:val="en-GB"/>
        </w:rPr>
      </w:pPr>
      <w:r w:rsidRPr="00AD0C88">
        <w:rPr>
          <w:rFonts w:asciiTheme="majorHAnsi" w:hAnsiTheme="majorHAnsi"/>
          <w:b/>
          <w:lang w:val="en-GB"/>
        </w:rPr>
        <w:t>Others (e.g.) publications:</w:t>
      </w:r>
    </w:p>
    <w:p w:rsidR="00FE22E4" w:rsidRPr="00AD0C88" w:rsidRDefault="00FE22E4" w:rsidP="00FE22E4">
      <w:pPr>
        <w:rPr>
          <w:rFonts w:asciiTheme="majorHAnsi" w:hAnsiTheme="majorHAnsi"/>
          <w:b/>
          <w:bCs/>
          <w:lang w:val="en-GB"/>
        </w:rPr>
      </w:pPr>
      <w:r w:rsidRPr="00AD0C88">
        <w:rPr>
          <w:rFonts w:asciiTheme="majorHAnsi" w:hAnsiTheme="majorHAnsi"/>
          <w:b/>
          <w:bCs/>
          <w:lang w:val="en-GB"/>
        </w:rPr>
        <w:t>Book</w:t>
      </w:r>
    </w:p>
    <w:p w:rsidR="00FE22E4" w:rsidRPr="00AD0C88" w:rsidRDefault="00FE22E4" w:rsidP="003557A8">
      <w:pPr>
        <w:pStyle w:val="ListParagraph"/>
        <w:numPr>
          <w:ilvl w:val="0"/>
          <w:numId w:val="10"/>
        </w:numPr>
        <w:rPr>
          <w:rFonts w:asciiTheme="majorHAnsi" w:hAnsiTheme="majorHAnsi"/>
          <w:lang w:val="en-GB"/>
        </w:rPr>
      </w:pPr>
      <w:r w:rsidRPr="00AD0C88">
        <w:rPr>
          <w:rFonts w:asciiTheme="majorHAnsi" w:hAnsiTheme="majorHAnsi"/>
          <w:lang w:val="en-GB"/>
        </w:rPr>
        <w:t>Japanese for business / Chris Dillon. - [Woodbridge] : Hugo's Language Books, c1995. - Includes 4 cassette tapes. - ISBN 0-85285-240-1</w:t>
      </w:r>
    </w:p>
    <w:p w:rsidR="00FE22E4" w:rsidRPr="00AD0C88" w:rsidRDefault="00FE22E4" w:rsidP="00FE22E4">
      <w:pPr>
        <w:rPr>
          <w:rFonts w:asciiTheme="majorHAnsi" w:hAnsiTheme="majorHAnsi"/>
          <w:lang w:val="en-GB"/>
        </w:rPr>
      </w:pPr>
    </w:p>
    <w:p w:rsidR="00FE22E4" w:rsidRPr="00AD0C88" w:rsidRDefault="00FE22E4" w:rsidP="00FE22E4">
      <w:pPr>
        <w:rPr>
          <w:rFonts w:asciiTheme="majorHAnsi" w:hAnsiTheme="majorHAnsi"/>
          <w:b/>
          <w:bCs/>
          <w:lang w:val="en-GB"/>
        </w:rPr>
      </w:pPr>
      <w:r w:rsidRPr="00AD0C88">
        <w:rPr>
          <w:rFonts w:asciiTheme="majorHAnsi" w:hAnsiTheme="majorHAnsi"/>
          <w:b/>
          <w:bCs/>
          <w:lang w:val="en-GB"/>
        </w:rPr>
        <w:t>Websites</w:t>
      </w:r>
    </w:p>
    <w:p w:rsidR="00FE22E4" w:rsidRPr="00AD0C88" w:rsidRDefault="00FE22E4" w:rsidP="003557A8">
      <w:pPr>
        <w:pStyle w:val="ListParagraph"/>
        <w:numPr>
          <w:ilvl w:val="0"/>
          <w:numId w:val="10"/>
        </w:numPr>
        <w:rPr>
          <w:rFonts w:asciiTheme="majorHAnsi" w:hAnsiTheme="majorHAnsi"/>
          <w:lang w:val="en-GB"/>
        </w:rPr>
      </w:pPr>
      <w:r w:rsidRPr="00AD0C88">
        <w:rPr>
          <w:rFonts w:asciiTheme="majorHAnsi" w:hAnsiTheme="majorHAnsi"/>
          <w:lang w:val="en-GB"/>
        </w:rPr>
        <w:t xml:space="preserve">Bridge to China. - Set up in 2012 as an Open Source Chinese grammar. Grant received 2013 for the development of an Open Source Mandarin course. - </w:t>
      </w:r>
      <w:hyperlink r:id="rId16" w:history="1">
        <w:r w:rsidRPr="00AD0C88">
          <w:rPr>
            <w:rStyle w:val="Hyperlink"/>
            <w:rFonts w:asciiTheme="majorHAnsi" w:hAnsiTheme="majorHAnsi"/>
            <w:lang w:val="en-GB"/>
          </w:rPr>
          <w:t>www.bridgetochina.org.uk</w:t>
        </w:r>
      </w:hyperlink>
      <w:r w:rsidRPr="00AD0C88">
        <w:rPr>
          <w:rFonts w:asciiTheme="majorHAnsi" w:hAnsiTheme="majorHAnsi"/>
          <w:lang w:val="en-GB"/>
        </w:rPr>
        <w:t xml:space="preserve"> </w:t>
      </w:r>
    </w:p>
    <w:p w:rsidR="00FE22E4" w:rsidRPr="00AD0C88" w:rsidRDefault="00FE22E4" w:rsidP="003557A8">
      <w:pPr>
        <w:pStyle w:val="ListParagraph"/>
        <w:numPr>
          <w:ilvl w:val="0"/>
          <w:numId w:val="10"/>
        </w:numPr>
        <w:rPr>
          <w:rFonts w:asciiTheme="majorHAnsi" w:hAnsiTheme="majorHAnsi"/>
          <w:lang w:val="en-GB"/>
        </w:rPr>
      </w:pPr>
      <w:r w:rsidRPr="00AD0C88">
        <w:rPr>
          <w:rFonts w:asciiTheme="majorHAnsi" w:hAnsiTheme="majorHAnsi"/>
          <w:lang w:val="en-GB"/>
        </w:rPr>
        <w:t xml:space="preserve">Co-author with Margrethe Alexandroni of online Norwegian grammar. - </w:t>
      </w:r>
      <w:r w:rsidRPr="00AD0C88">
        <w:rPr>
          <w:rFonts w:asciiTheme="majorHAnsi" w:hAnsiTheme="majorHAnsi"/>
          <w:u w:val="single"/>
          <w:lang w:val="en-GB"/>
        </w:rPr>
        <w:t>In</w:t>
      </w:r>
      <w:r w:rsidRPr="00AD0C88">
        <w:rPr>
          <w:rFonts w:asciiTheme="majorHAnsi" w:hAnsiTheme="majorHAnsi"/>
          <w:lang w:val="en-GB"/>
        </w:rPr>
        <w:t xml:space="preserve">: Norwegian Wiki. – </w:t>
      </w:r>
      <w:hyperlink r:id="rId17" w:history="1">
        <w:r w:rsidRPr="00AD0C88">
          <w:rPr>
            <w:rStyle w:val="Hyperlink"/>
            <w:rFonts w:asciiTheme="majorHAnsi" w:hAnsiTheme="majorHAnsi"/>
            <w:lang w:val="en-GB"/>
          </w:rPr>
          <w:t>www.bridgetonorway.org.uk</w:t>
        </w:r>
      </w:hyperlink>
      <w:r w:rsidRPr="00AD0C88">
        <w:rPr>
          <w:rFonts w:asciiTheme="majorHAnsi" w:hAnsiTheme="majorHAnsi"/>
          <w:lang w:val="en-GB"/>
        </w:rPr>
        <w:t>. Set up in 2008.</w:t>
      </w:r>
    </w:p>
    <w:p w:rsidR="00FE22E4" w:rsidRPr="00AD0C88" w:rsidRDefault="00FE22E4">
      <w:pPr>
        <w:rPr>
          <w:rFonts w:asciiTheme="majorHAnsi" w:hAnsiTheme="majorHAnsi"/>
        </w:rPr>
      </w:pPr>
    </w:p>
    <w:p w:rsidR="003557A8" w:rsidRPr="00AD0C88" w:rsidRDefault="003557A8">
      <w:pPr>
        <w:rPr>
          <w:rFonts w:asciiTheme="majorHAnsi" w:hAnsiTheme="majorHAnsi"/>
        </w:rPr>
      </w:pPr>
      <w:r w:rsidRPr="00AD0C88">
        <w:rPr>
          <w:rFonts w:asciiTheme="majorHAnsi" w:hAnsiTheme="majorHAnsi"/>
        </w:rPr>
        <w:t>___________________________</w:t>
      </w:r>
    </w:p>
    <w:p w:rsidR="003557A8" w:rsidRPr="00AD0C88" w:rsidRDefault="003557A8">
      <w:pPr>
        <w:rPr>
          <w:rFonts w:asciiTheme="majorHAnsi" w:hAnsiTheme="majorHAnsi"/>
          <w:b/>
        </w:rPr>
      </w:pPr>
    </w:p>
    <w:p w:rsidR="003557A8" w:rsidRPr="00AD0C88" w:rsidRDefault="003557A8">
      <w:pPr>
        <w:rPr>
          <w:rFonts w:asciiTheme="majorHAnsi" w:hAnsiTheme="majorHAnsi"/>
          <w:b/>
        </w:rPr>
        <w:sectPr w:rsidR="003557A8" w:rsidRPr="00AD0C88" w:rsidSect="00D16ED3">
          <w:pgSz w:w="12240" w:h="15840"/>
          <w:pgMar w:top="1440" w:right="1800" w:bottom="1440" w:left="1800" w:header="720" w:footer="720" w:gutter="0"/>
          <w:cols w:space="720"/>
          <w:docGrid w:linePitch="360"/>
        </w:sectPr>
      </w:pPr>
    </w:p>
    <w:p w:rsidR="003557A8" w:rsidRPr="00AD0C88" w:rsidRDefault="003557A8" w:rsidP="00AD0C88">
      <w:pPr>
        <w:pStyle w:val="Heading2"/>
      </w:pPr>
      <w:bookmarkStart w:id="5" w:name="_Toc301534268"/>
      <w:r w:rsidRPr="00AD0C88">
        <w:t>5. KAL FEHER</w:t>
      </w:r>
      <w:bookmarkEnd w:id="5"/>
    </w:p>
    <w:p w:rsidR="003557A8" w:rsidRPr="00AD0C88" w:rsidRDefault="003557A8" w:rsidP="003557A8">
      <w:pPr>
        <w:rPr>
          <w:rFonts w:asciiTheme="majorHAnsi" w:hAnsiTheme="majorHAnsi"/>
          <w:u w:val="single"/>
          <w:lang w:val="en-AU"/>
        </w:rPr>
      </w:pPr>
    </w:p>
    <w:p w:rsidR="003557A8" w:rsidRPr="00AD0C88" w:rsidRDefault="003557A8" w:rsidP="003557A8">
      <w:pPr>
        <w:rPr>
          <w:rFonts w:asciiTheme="majorHAnsi" w:hAnsiTheme="majorHAnsi"/>
          <w:i/>
        </w:rPr>
      </w:pPr>
      <w:r w:rsidRPr="00AD0C88">
        <w:rPr>
          <w:rFonts w:asciiTheme="majorHAnsi" w:hAnsiTheme="majorHAnsi"/>
          <w:i/>
        </w:rPr>
        <w:t xml:space="preserve">I am currently the Enterprise Architect for AusRegistry and as such I am responsible for the design and implementation of the SRS which services our own and our customers’ TLDs. This includes IDN implementation, for which </w:t>
      </w:r>
      <w:r w:rsidR="00965BEA" w:rsidRPr="00AD0C88">
        <w:rPr>
          <w:rFonts w:asciiTheme="majorHAnsi" w:hAnsiTheme="majorHAnsi"/>
          <w:i/>
        </w:rPr>
        <w:t>I am the Subject Matter Expert.</w:t>
      </w:r>
    </w:p>
    <w:p w:rsidR="003557A8" w:rsidRPr="00AD0C88" w:rsidRDefault="003557A8" w:rsidP="003557A8">
      <w:pPr>
        <w:rPr>
          <w:rFonts w:asciiTheme="majorHAnsi" w:hAnsiTheme="majorHAnsi"/>
          <w:i/>
        </w:rPr>
      </w:pPr>
    </w:p>
    <w:p w:rsidR="003557A8" w:rsidRPr="00AD0C88" w:rsidRDefault="003557A8" w:rsidP="003557A8">
      <w:pPr>
        <w:rPr>
          <w:rFonts w:asciiTheme="majorHAnsi" w:hAnsiTheme="majorHAnsi"/>
          <w:i/>
        </w:rPr>
      </w:pPr>
      <w:r w:rsidRPr="00AD0C88">
        <w:rPr>
          <w:rFonts w:asciiTheme="majorHAnsi" w:hAnsiTheme="majorHAnsi"/>
          <w:i/>
        </w:rPr>
        <w:t>My involvement with IDNs spans implementing Arabic, Japanese, Chinese, Korean, Cyrillic and Latin based languages. I am responsible for the design of how language tables will be implemented within our system.</w:t>
      </w:r>
    </w:p>
    <w:p w:rsidR="003557A8" w:rsidRPr="00AD0C88" w:rsidRDefault="003557A8" w:rsidP="003557A8">
      <w:pPr>
        <w:rPr>
          <w:rFonts w:asciiTheme="majorHAnsi" w:hAnsiTheme="majorHAnsi"/>
          <w:i/>
        </w:rPr>
      </w:pPr>
    </w:p>
    <w:p w:rsidR="003557A8" w:rsidRPr="00AD0C88" w:rsidRDefault="003557A8" w:rsidP="003557A8">
      <w:pPr>
        <w:rPr>
          <w:rFonts w:asciiTheme="majorHAnsi" w:hAnsiTheme="majorHAnsi"/>
          <w:i/>
        </w:rPr>
      </w:pPr>
      <w:r w:rsidRPr="00AD0C88">
        <w:rPr>
          <w:rFonts w:asciiTheme="majorHAnsi" w:hAnsiTheme="majorHAnsi"/>
          <w:i/>
        </w:rPr>
        <w:t>I was a responder to the original, informal version of this working group.</w:t>
      </w:r>
    </w:p>
    <w:p w:rsidR="003557A8" w:rsidRPr="00AD0C88" w:rsidRDefault="003557A8" w:rsidP="003557A8">
      <w:pPr>
        <w:rPr>
          <w:rFonts w:asciiTheme="majorHAnsi" w:hAnsiTheme="majorHAnsi"/>
          <w:u w:val="single"/>
          <w:lang w:val="en-AU"/>
        </w:rPr>
      </w:pP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b/>
          <w:lang w:val="en-AU"/>
        </w:rPr>
      </w:pPr>
      <w:r w:rsidRPr="00AD0C88">
        <w:rPr>
          <w:rFonts w:asciiTheme="majorHAnsi" w:hAnsiTheme="majorHAnsi"/>
          <w:b/>
          <w:lang w:val="en-AU"/>
        </w:rPr>
        <w:t>EMPLOYMENT HISTORY</w:t>
      </w:r>
    </w:p>
    <w:p w:rsidR="003557A8" w:rsidRPr="00AD0C88" w:rsidRDefault="003557A8" w:rsidP="003557A8">
      <w:pPr>
        <w:rPr>
          <w:rFonts w:asciiTheme="majorHAnsi" w:hAnsiTheme="majorHAnsi"/>
          <w:u w:val="single"/>
          <w:lang w:val="en-AU"/>
        </w:rPr>
      </w:pPr>
      <w:r w:rsidRPr="00AD0C88">
        <w:rPr>
          <w:rFonts w:asciiTheme="majorHAnsi" w:hAnsiTheme="majorHAnsi"/>
          <w:u w:val="single"/>
          <w:lang w:val="en-AU"/>
        </w:rPr>
        <w:t>March 2011</w:t>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u w:val="single"/>
          <w:lang w:val="en-AU"/>
        </w:rPr>
        <w:t>AusRegistry</w:t>
      </w:r>
    </w:p>
    <w:p w:rsidR="003557A8" w:rsidRPr="00AD0C88" w:rsidRDefault="003557A8" w:rsidP="003557A8">
      <w:pPr>
        <w:rPr>
          <w:rFonts w:asciiTheme="majorHAnsi" w:hAnsiTheme="majorHAnsi"/>
          <w:lang w:val="en-AU"/>
        </w:rPr>
      </w:pPr>
      <w:r w:rsidRPr="00AD0C88">
        <w:rPr>
          <w:rFonts w:asciiTheme="majorHAnsi" w:hAnsiTheme="majorHAnsi"/>
          <w:lang w:val="en-AU"/>
        </w:rPr>
        <w:t>Enterprise Architect (Jun 2012)</w:t>
      </w:r>
    </w:p>
    <w:p w:rsidR="003557A8" w:rsidRPr="00AD0C88" w:rsidRDefault="003557A8" w:rsidP="003557A8">
      <w:pPr>
        <w:rPr>
          <w:rFonts w:asciiTheme="majorHAnsi" w:hAnsiTheme="majorHAnsi"/>
          <w:lang w:val="en-AU"/>
        </w:rPr>
      </w:pPr>
    </w:p>
    <w:p w:rsidR="003557A8" w:rsidRPr="00AD0C88" w:rsidRDefault="003557A8" w:rsidP="003557A8">
      <w:pPr>
        <w:ind w:left="360"/>
        <w:rPr>
          <w:rFonts w:asciiTheme="majorHAnsi" w:hAnsiTheme="majorHAnsi"/>
          <w:lang w:val="en-AU"/>
        </w:rPr>
      </w:pPr>
      <w:r w:rsidRPr="00AD0C88">
        <w:rPr>
          <w:rFonts w:asciiTheme="majorHAnsi" w:hAnsiTheme="majorHAnsi"/>
          <w:lang w:val="en-AU"/>
        </w:rPr>
        <w:t>Role</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Lead Architecture initiatives for internal and external customers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Develop proof of concept solutions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Design the technical architecture of AusRegistry’s Shared Registry Service and associate systems.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Design the process architecture for AusRegistry’s Registry Operations.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Engage with external stakeholders and customers to ensure solution requirements are established and met.</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Subject Matter Expert on IDN implementation</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Ensure solution and business practice compliance to agreed standards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Conduct governance review of organisation initiatives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Lead product specialists and SMEs in developing requirements and in defining domain specific solutions.</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Advise on strategic initiatives to internal and external stakeholders</w:t>
      </w:r>
    </w:p>
    <w:p w:rsidR="003557A8" w:rsidRPr="00AD0C88" w:rsidRDefault="003557A8" w:rsidP="003557A8">
      <w:pPr>
        <w:numPr>
          <w:ilvl w:val="1"/>
          <w:numId w:val="9"/>
        </w:numPr>
        <w:rPr>
          <w:rFonts w:asciiTheme="majorHAnsi" w:hAnsiTheme="majorHAnsi"/>
          <w:lang w:val="en-AU"/>
        </w:rPr>
      </w:pPr>
      <w:r w:rsidRPr="00AD0C88">
        <w:rPr>
          <w:rFonts w:asciiTheme="majorHAnsi" w:hAnsiTheme="majorHAnsi"/>
          <w:lang w:val="en-AU"/>
        </w:rPr>
        <w:t>Represent AusRegistry on industry initiative development groups</w:t>
      </w: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lang w:val="en-AU"/>
        </w:rPr>
      </w:pPr>
      <w:r w:rsidRPr="00AD0C88">
        <w:rPr>
          <w:rFonts w:asciiTheme="majorHAnsi" w:hAnsiTheme="majorHAnsi"/>
          <w:lang w:val="en-AU"/>
        </w:rPr>
        <w:t>Senior Domain Name Industry Consultant (Mar 2011 – Jun 2012)</w:t>
      </w:r>
    </w:p>
    <w:p w:rsidR="003557A8" w:rsidRPr="00AD0C88" w:rsidRDefault="003557A8" w:rsidP="003557A8">
      <w:pPr>
        <w:rPr>
          <w:rFonts w:asciiTheme="majorHAnsi" w:hAnsiTheme="majorHAnsi"/>
          <w:lang w:val="en-AU"/>
        </w:rPr>
      </w:pPr>
    </w:p>
    <w:p w:rsidR="003557A8" w:rsidRPr="00AD0C88" w:rsidRDefault="003557A8" w:rsidP="003557A8">
      <w:pPr>
        <w:ind w:left="360"/>
        <w:rPr>
          <w:rFonts w:asciiTheme="majorHAnsi" w:hAnsiTheme="majorHAnsi"/>
          <w:u w:val="single"/>
          <w:lang w:val="en-AU"/>
        </w:rPr>
      </w:pPr>
      <w:r w:rsidRPr="00AD0C88">
        <w:rPr>
          <w:rFonts w:asciiTheme="majorHAnsi" w:hAnsiTheme="majorHAnsi"/>
          <w:lang w:val="en-AU"/>
        </w:rPr>
        <w:t>Role</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Design proposed Shared Registry Service in for the purpose of application submission to the ICANN new gTLD program.</w:t>
      </w:r>
    </w:p>
    <w:p w:rsidR="003557A8" w:rsidRPr="00AD0C88" w:rsidRDefault="003557A8" w:rsidP="003557A8">
      <w:pPr>
        <w:numPr>
          <w:ilvl w:val="0"/>
          <w:numId w:val="9"/>
        </w:numPr>
        <w:rPr>
          <w:rFonts w:asciiTheme="majorHAnsi" w:hAnsiTheme="majorHAnsi"/>
          <w:lang w:val="en-AU"/>
        </w:rPr>
      </w:pPr>
      <w:r w:rsidRPr="00AD0C88">
        <w:rPr>
          <w:rFonts w:asciiTheme="majorHAnsi" w:hAnsiTheme="majorHAnsi"/>
          <w:lang w:val="en-AU"/>
        </w:rPr>
        <w:t>Develop EPP extensions to provide the necessary functionality required to support new gTLD activities.</w:t>
      </w: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u w:val="single"/>
          <w:lang w:val="en-AU"/>
        </w:rPr>
      </w:pPr>
      <w:r w:rsidRPr="00AD0C88">
        <w:rPr>
          <w:rFonts w:asciiTheme="majorHAnsi" w:hAnsiTheme="majorHAnsi"/>
          <w:u w:val="single"/>
          <w:lang w:val="en-AU"/>
        </w:rPr>
        <w:t>August 2004 - 2011</w:t>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lang w:val="en-AU"/>
        </w:rPr>
        <w:tab/>
      </w:r>
      <w:r w:rsidRPr="00AD0C88">
        <w:rPr>
          <w:rFonts w:asciiTheme="majorHAnsi" w:hAnsiTheme="majorHAnsi"/>
          <w:u w:val="single"/>
          <w:lang w:val="en-AU"/>
        </w:rPr>
        <w:t>Melbourne IT</w:t>
      </w:r>
    </w:p>
    <w:p w:rsidR="003557A8" w:rsidRPr="00AD0C88" w:rsidRDefault="003557A8" w:rsidP="003557A8">
      <w:pPr>
        <w:rPr>
          <w:rFonts w:asciiTheme="majorHAnsi" w:hAnsiTheme="majorHAnsi"/>
          <w:lang w:val="en-AU"/>
        </w:rPr>
      </w:pPr>
    </w:p>
    <w:p w:rsidR="003557A8" w:rsidRPr="00AD0C88" w:rsidRDefault="003557A8" w:rsidP="003557A8">
      <w:pPr>
        <w:pStyle w:val="ListParagraph"/>
        <w:numPr>
          <w:ilvl w:val="0"/>
          <w:numId w:val="12"/>
        </w:numPr>
        <w:rPr>
          <w:rFonts w:asciiTheme="majorHAnsi" w:hAnsiTheme="majorHAnsi"/>
          <w:lang w:val="en-AU"/>
        </w:rPr>
      </w:pPr>
      <w:r w:rsidRPr="00AD0C88">
        <w:rPr>
          <w:rFonts w:asciiTheme="majorHAnsi" w:hAnsiTheme="majorHAnsi"/>
          <w:lang w:val="en-AU"/>
        </w:rPr>
        <w:t>Solution Architect, Europe and North America: Melbourne IT DBS Sweden (Dec 2008 – Jan 2011)</w:t>
      </w:r>
    </w:p>
    <w:p w:rsidR="003557A8" w:rsidRPr="00AD0C88" w:rsidRDefault="003557A8" w:rsidP="003557A8">
      <w:pPr>
        <w:pStyle w:val="ListParagraph"/>
        <w:numPr>
          <w:ilvl w:val="0"/>
          <w:numId w:val="12"/>
        </w:numPr>
        <w:rPr>
          <w:rFonts w:asciiTheme="majorHAnsi" w:hAnsiTheme="majorHAnsi"/>
          <w:lang w:val="en-AU"/>
        </w:rPr>
      </w:pPr>
      <w:r w:rsidRPr="00AD0C88">
        <w:rPr>
          <w:rFonts w:asciiTheme="majorHAnsi" w:hAnsiTheme="majorHAnsi"/>
          <w:lang w:val="en-AU"/>
        </w:rPr>
        <w:t>Solution Architect: Architect Group (Sept 2007 – Dec 2008)</w:t>
      </w:r>
    </w:p>
    <w:p w:rsidR="003557A8" w:rsidRPr="00AD0C88" w:rsidRDefault="003557A8" w:rsidP="003557A8">
      <w:pPr>
        <w:pStyle w:val="ListParagraph"/>
        <w:numPr>
          <w:ilvl w:val="0"/>
          <w:numId w:val="12"/>
        </w:numPr>
        <w:rPr>
          <w:rFonts w:asciiTheme="majorHAnsi" w:hAnsiTheme="majorHAnsi"/>
          <w:lang w:val="en-AU"/>
        </w:rPr>
      </w:pPr>
      <w:r w:rsidRPr="00AD0C88">
        <w:rPr>
          <w:rFonts w:asciiTheme="majorHAnsi" w:hAnsiTheme="majorHAnsi"/>
          <w:lang w:val="en-AU"/>
        </w:rPr>
        <w:t xml:space="preserve">Team Leader: Production Support and Network Services (Aug 2004 - Sep 2007) </w:t>
      </w: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lang w:val="en-AU"/>
        </w:rPr>
      </w:pPr>
    </w:p>
    <w:p w:rsidR="003557A8" w:rsidRPr="00AD0C88" w:rsidRDefault="003557A8" w:rsidP="003557A8">
      <w:pPr>
        <w:rPr>
          <w:rFonts w:asciiTheme="majorHAnsi" w:hAnsiTheme="majorHAnsi"/>
          <w:lang w:val="en-AU"/>
        </w:rPr>
        <w:sectPr w:rsidR="003557A8" w:rsidRPr="00AD0C88" w:rsidSect="00D16ED3">
          <w:pgSz w:w="12240" w:h="15840"/>
          <w:pgMar w:top="1440" w:right="1800" w:bottom="1440" w:left="1800" w:header="720" w:footer="720" w:gutter="0"/>
          <w:cols w:space="720"/>
          <w:docGrid w:linePitch="360"/>
        </w:sectPr>
      </w:pPr>
      <w:r w:rsidRPr="00AD0C88">
        <w:rPr>
          <w:rFonts w:asciiTheme="majorHAnsi" w:hAnsiTheme="majorHAnsi"/>
          <w:lang w:val="en-AU"/>
        </w:rPr>
        <w:t>_______________________________</w:t>
      </w:r>
    </w:p>
    <w:p w:rsidR="00965BEA" w:rsidRPr="00AD0C88" w:rsidRDefault="003557A8" w:rsidP="00AD0C88">
      <w:pPr>
        <w:pStyle w:val="Heading2"/>
        <w:rPr>
          <w:lang w:val="en-AU"/>
        </w:rPr>
      </w:pPr>
      <w:bookmarkStart w:id="6" w:name="_Toc301534269"/>
      <w:r w:rsidRPr="00AD0C88">
        <w:rPr>
          <w:lang w:val="en-AU"/>
        </w:rPr>
        <w:t>6. DENNIS TAN</w:t>
      </w:r>
      <w:bookmarkEnd w:id="6"/>
    </w:p>
    <w:p w:rsidR="00965BEA" w:rsidRPr="00AD0C88" w:rsidRDefault="00965BEA" w:rsidP="00965BEA">
      <w:pPr>
        <w:rPr>
          <w:rFonts w:asciiTheme="majorHAnsi" w:hAnsiTheme="majorHAnsi"/>
          <w:b/>
          <w:lang w:val="en-AU"/>
        </w:rPr>
      </w:pPr>
    </w:p>
    <w:p w:rsidR="00965BEA" w:rsidRPr="00AD0C88" w:rsidRDefault="00965BEA" w:rsidP="00965BEA">
      <w:pPr>
        <w:rPr>
          <w:rFonts w:asciiTheme="majorHAnsi" w:hAnsiTheme="majorHAnsi"/>
        </w:rPr>
      </w:pPr>
      <w:r w:rsidRPr="00AD0C88">
        <w:rPr>
          <w:rFonts w:asciiTheme="majorHAnsi" w:hAnsiTheme="majorHAnsi"/>
          <w:b/>
          <w:u w:val="single"/>
        </w:rPr>
        <w:t>Product/Project Management Experience</w:t>
      </w:r>
    </w:p>
    <w:p w:rsidR="00965BEA" w:rsidRPr="00AD0C88" w:rsidRDefault="00965BEA" w:rsidP="00965BEA">
      <w:pPr>
        <w:rPr>
          <w:rFonts w:asciiTheme="majorHAnsi" w:hAnsiTheme="majorHAnsi"/>
        </w:rPr>
      </w:pPr>
      <w:r w:rsidRPr="00AD0C88">
        <w:rPr>
          <w:rFonts w:asciiTheme="majorHAnsi" w:hAnsiTheme="majorHAnsi"/>
          <w:b/>
        </w:rPr>
        <w:t>SENIOR PRODUCT MANAGER</w:t>
      </w:r>
      <w:r w:rsidRPr="00AD0C88">
        <w:rPr>
          <w:rFonts w:asciiTheme="majorHAnsi" w:hAnsiTheme="majorHAnsi"/>
        </w:rPr>
        <w:t xml:space="preserve"> </w:t>
      </w:r>
      <w:r w:rsidRPr="00AD0C88">
        <w:rPr>
          <w:rFonts w:asciiTheme="majorHAnsi" w:hAnsiTheme="majorHAnsi"/>
        </w:rPr>
        <w:tab/>
        <w:t>2012 – Present</w:t>
      </w:r>
    </w:p>
    <w:p w:rsidR="00965BEA" w:rsidRPr="00AD0C88" w:rsidRDefault="00965BEA" w:rsidP="00965BEA">
      <w:pPr>
        <w:rPr>
          <w:rFonts w:asciiTheme="majorHAnsi" w:hAnsiTheme="majorHAnsi"/>
        </w:rPr>
      </w:pPr>
      <w:r w:rsidRPr="00AD0C88">
        <w:rPr>
          <w:rFonts w:asciiTheme="majorHAnsi" w:hAnsiTheme="majorHAnsi"/>
        </w:rPr>
        <w:t xml:space="preserve">VERISIGN, INC.  </w:t>
      </w:r>
      <w:r w:rsidRPr="00AD0C88">
        <w:rPr>
          <w:rFonts w:asciiTheme="majorHAnsi" w:hAnsiTheme="majorHAnsi"/>
        </w:rPr>
        <w:tab/>
        <w:t>Reston, VA</w:t>
      </w:r>
    </w:p>
    <w:p w:rsidR="00965BEA" w:rsidRPr="00AD0C88" w:rsidRDefault="00965BEA" w:rsidP="00965BEA">
      <w:pPr>
        <w:rPr>
          <w:rFonts w:asciiTheme="majorHAnsi" w:hAnsiTheme="majorHAnsi"/>
          <w:b/>
          <w:u w:val="single"/>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Serves as a subject matter expert in Internationalized Domain Names (IDN). </w:t>
      </w:r>
    </w:p>
    <w:p w:rsidR="00965BEA" w:rsidRPr="00AD0C88" w:rsidRDefault="00965BEA" w:rsidP="00965BEA">
      <w:pPr>
        <w:numPr>
          <w:ilvl w:val="0"/>
          <w:numId w:val="13"/>
        </w:numPr>
        <w:rPr>
          <w:rFonts w:asciiTheme="majorHAnsi" w:hAnsiTheme="majorHAnsi"/>
        </w:rPr>
      </w:pPr>
      <w:r w:rsidRPr="00AD0C88">
        <w:rPr>
          <w:rFonts w:asciiTheme="majorHAnsi" w:hAnsiTheme="majorHAnsi"/>
        </w:rPr>
        <w:t>Collaborates with the technical team to define the implementation of IDNA, IDN policies, and language and script tables.</w:t>
      </w:r>
    </w:p>
    <w:p w:rsidR="00965BEA" w:rsidRPr="00AD0C88" w:rsidRDefault="00965BEA" w:rsidP="00965BEA">
      <w:pPr>
        <w:numPr>
          <w:ilvl w:val="0"/>
          <w:numId w:val="13"/>
        </w:numPr>
        <w:rPr>
          <w:rFonts w:asciiTheme="majorHAnsi" w:hAnsiTheme="majorHAnsi"/>
        </w:rPr>
      </w:pPr>
      <w:r w:rsidRPr="00AD0C88">
        <w:rPr>
          <w:rFonts w:asciiTheme="majorHAnsi" w:hAnsiTheme="majorHAnsi"/>
        </w:rPr>
        <w:t>Volunteers on the Universal Acceptance Steering Group as project coordinator.</w:t>
      </w:r>
    </w:p>
    <w:p w:rsidR="00965BEA" w:rsidRPr="00AD0C88" w:rsidRDefault="00965BEA" w:rsidP="00965BEA">
      <w:pPr>
        <w:numPr>
          <w:ilvl w:val="0"/>
          <w:numId w:val="13"/>
        </w:numPr>
        <w:rPr>
          <w:rFonts w:asciiTheme="majorHAnsi" w:hAnsiTheme="majorHAnsi"/>
        </w:rPr>
      </w:pPr>
      <w:r w:rsidRPr="00AD0C88">
        <w:rPr>
          <w:rFonts w:asciiTheme="majorHAnsi" w:hAnsiTheme="majorHAnsi"/>
        </w:rPr>
        <w:t>Contributed to the WHOIS review team Internationalized Registration Data Expert working group (2013-2015).</w:t>
      </w:r>
    </w:p>
    <w:p w:rsidR="00965BEA" w:rsidRPr="00AD0C88" w:rsidRDefault="00965BEA" w:rsidP="00965BEA">
      <w:pPr>
        <w:numPr>
          <w:ilvl w:val="0"/>
          <w:numId w:val="13"/>
        </w:numPr>
        <w:rPr>
          <w:rFonts w:asciiTheme="majorHAnsi" w:hAnsiTheme="majorHAnsi"/>
        </w:rPr>
      </w:pPr>
      <w:r w:rsidRPr="00AD0C88">
        <w:rPr>
          <w:rFonts w:asciiTheme="majorHAnsi" w:hAnsiTheme="majorHAnsi"/>
        </w:rPr>
        <w:t>Defines strategy and product roadmap for IDNs.</w:t>
      </w:r>
    </w:p>
    <w:p w:rsidR="00965BEA" w:rsidRPr="00AD0C88" w:rsidRDefault="00965BEA" w:rsidP="00965BEA">
      <w:pPr>
        <w:numPr>
          <w:ilvl w:val="0"/>
          <w:numId w:val="13"/>
        </w:numPr>
        <w:rPr>
          <w:rFonts w:asciiTheme="majorHAnsi" w:hAnsiTheme="majorHAnsi"/>
        </w:rPr>
      </w:pPr>
      <w:r w:rsidRPr="00AD0C88">
        <w:rPr>
          <w:rFonts w:asciiTheme="majorHAnsi" w:hAnsiTheme="majorHAnsi"/>
        </w:rPr>
        <w:t>Conducts market research in International markets to inform the IDN strategy for the company.</w:t>
      </w:r>
    </w:p>
    <w:p w:rsidR="00965BEA" w:rsidRPr="00AD0C88" w:rsidRDefault="00965BEA" w:rsidP="00965BEA">
      <w:pPr>
        <w:rPr>
          <w:rFonts w:asciiTheme="majorHAnsi" w:hAnsiTheme="majorHAnsi"/>
          <w:b/>
          <w:u w:val="single"/>
        </w:rPr>
      </w:pPr>
    </w:p>
    <w:p w:rsidR="00965BEA" w:rsidRPr="00AD0C88" w:rsidRDefault="00965BEA" w:rsidP="00965BEA">
      <w:pPr>
        <w:rPr>
          <w:rFonts w:asciiTheme="majorHAnsi" w:hAnsiTheme="majorHAnsi"/>
        </w:rPr>
      </w:pPr>
      <w:r w:rsidRPr="00AD0C88">
        <w:rPr>
          <w:rFonts w:asciiTheme="majorHAnsi" w:hAnsiTheme="majorHAnsi"/>
          <w:b/>
        </w:rPr>
        <w:t>PRODUCT MANAGER, MOBILE CONTENT</w:t>
      </w:r>
      <w:r w:rsidRPr="00AD0C88">
        <w:rPr>
          <w:rFonts w:asciiTheme="majorHAnsi" w:hAnsiTheme="majorHAnsi"/>
        </w:rPr>
        <w:t xml:space="preserve"> </w:t>
      </w:r>
      <w:r w:rsidRPr="00AD0C88">
        <w:rPr>
          <w:rFonts w:asciiTheme="majorHAnsi" w:hAnsiTheme="majorHAnsi"/>
        </w:rPr>
        <w:tab/>
        <w:t>2009 – 2012</w:t>
      </w:r>
    </w:p>
    <w:p w:rsidR="00965BEA" w:rsidRPr="00AD0C88" w:rsidRDefault="00965BEA" w:rsidP="00965BEA">
      <w:pPr>
        <w:rPr>
          <w:rFonts w:asciiTheme="majorHAnsi" w:hAnsiTheme="majorHAnsi"/>
        </w:rPr>
      </w:pPr>
      <w:r w:rsidRPr="00AD0C88">
        <w:rPr>
          <w:rFonts w:asciiTheme="majorHAnsi" w:hAnsiTheme="majorHAnsi"/>
        </w:rPr>
        <w:t xml:space="preserve">NII HOLDINGS, INC.  </w:t>
      </w:r>
      <w:r w:rsidRPr="00AD0C88">
        <w:rPr>
          <w:rFonts w:asciiTheme="majorHAnsi" w:hAnsiTheme="majorHAnsi"/>
        </w:rPr>
        <w:tab/>
        <w:t>Reston, VA</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i/>
        </w:rPr>
      </w:pPr>
      <w:r w:rsidRPr="00AD0C88">
        <w:rPr>
          <w:rFonts w:asciiTheme="majorHAnsi" w:hAnsiTheme="majorHAnsi"/>
          <w:i/>
        </w:rPr>
        <w:t>Promoted following a year of superior project management with recognized talent for forging and sustaining strong international vendor partnerships for this telecom holding enterprise providing NEXTEL service across Mexico, Peru, Brazil, Argentina, and Chile.</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Executed a highly successful application preload strategy as part of content management responsibilities that generated a 25% content store sales increase—collaborating with first and second-tier applications vendors to create customized demos suitable for wide-ranging mobile devices that served to deliver value to customer while successfully promoting mobile content store.</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Partnered with leading OEMs to develop technologies suitable for diverse Latin American markets—creating multiple strategies to accommodate country-specific requirements while also developing economies of scale to provide a win-win for NII and vendors. </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Significantly streamlined the mobile application purchasing process for Latam customers—teaming with vendors and engineers to simplify billing processes by eliminating several user steps and achieve a 25% forecasted product sales increase. </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As a project manager, delivered mobile content distribution system within scope and on time to NEXTEL’s Latin American customers, maintaining frequent and transparent communications with technology and executive teams at U.S. NII headquarters.</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b/>
          <w:u w:val="single"/>
        </w:rPr>
      </w:pPr>
    </w:p>
    <w:p w:rsidR="00965BEA" w:rsidRPr="00AD0C88" w:rsidRDefault="00965BEA" w:rsidP="00965BEA">
      <w:pPr>
        <w:rPr>
          <w:rFonts w:asciiTheme="majorHAnsi" w:hAnsiTheme="majorHAnsi"/>
        </w:rPr>
      </w:pPr>
      <w:r w:rsidRPr="00AD0C88">
        <w:rPr>
          <w:rFonts w:asciiTheme="majorHAnsi" w:hAnsiTheme="majorHAnsi"/>
          <w:b/>
        </w:rPr>
        <w:t>PROJECT MANAGER</w:t>
      </w:r>
      <w:r w:rsidRPr="00AD0C88">
        <w:rPr>
          <w:rFonts w:asciiTheme="majorHAnsi" w:hAnsiTheme="majorHAnsi"/>
        </w:rPr>
        <w:t xml:space="preserve"> </w:t>
      </w:r>
      <w:r w:rsidRPr="00AD0C88">
        <w:rPr>
          <w:rFonts w:asciiTheme="majorHAnsi" w:hAnsiTheme="majorHAnsi"/>
        </w:rPr>
        <w:tab/>
        <w:t>2007 – 2009</w:t>
      </w:r>
    </w:p>
    <w:p w:rsidR="00965BEA" w:rsidRPr="00AD0C88" w:rsidRDefault="00965BEA" w:rsidP="00965BEA">
      <w:pPr>
        <w:rPr>
          <w:rFonts w:asciiTheme="majorHAnsi" w:hAnsiTheme="majorHAnsi"/>
        </w:rPr>
      </w:pPr>
      <w:r w:rsidRPr="00AD0C88">
        <w:rPr>
          <w:rFonts w:asciiTheme="majorHAnsi" w:hAnsiTheme="majorHAnsi"/>
        </w:rPr>
        <w:t xml:space="preserve">NEXTEL PERU  </w:t>
      </w:r>
      <w:r w:rsidRPr="00AD0C88">
        <w:rPr>
          <w:rFonts w:asciiTheme="majorHAnsi" w:hAnsiTheme="majorHAnsi"/>
        </w:rPr>
        <w:tab/>
        <w:t>Lima, PERU</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i/>
        </w:rPr>
      </w:pPr>
      <w:r w:rsidRPr="00AD0C88">
        <w:rPr>
          <w:rFonts w:asciiTheme="majorHAnsi" w:hAnsiTheme="majorHAnsi"/>
          <w:i/>
        </w:rPr>
        <w:t xml:space="preserve">Provided project management leadership throughout high-profile regulatory launch of NEXTEL’s new 3G network in Peru—delivering enhanced capabilities and service to customers of this NII Holdings subsidiary. </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Served as liaison between U.S. headquarters and Peruvian counterparts, rapidly rolling out 3G network following spectrum acquisition. </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Led complex, cross-functional teams of engineers, operations, technology, finance, and other key stakeholders to define, develop, and implement a product in alignment with requirements—effectively managing timelines and deadlines to deliver a completed project vast in scope within 12 months.</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Promoted within one year following successful tenure as a Broadband Sales Consultant, successfully introducing broadband Internet, a new NEXTEL product offering, into the Peruvian marketplace. </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b/>
          <w:u w:val="single"/>
        </w:rPr>
      </w:pPr>
      <w:r w:rsidRPr="00AD0C88">
        <w:rPr>
          <w:rFonts w:asciiTheme="majorHAnsi" w:hAnsiTheme="majorHAnsi"/>
          <w:b/>
          <w:u w:val="single"/>
        </w:rPr>
        <w:t>Additional Project Management Experience</w:t>
      </w:r>
    </w:p>
    <w:p w:rsidR="00965BEA" w:rsidRPr="00AD0C88" w:rsidRDefault="00965BEA" w:rsidP="00965BEA">
      <w:pPr>
        <w:rPr>
          <w:rFonts w:asciiTheme="majorHAnsi" w:hAnsiTheme="majorHAnsi"/>
        </w:rPr>
      </w:pPr>
      <w:r w:rsidRPr="00AD0C88">
        <w:rPr>
          <w:rFonts w:asciiTheme="majorHAnsi" w:hAnsiTheme="majorHAnsi"/>
          <w:b/>
        </w:rPr>
        <w:t>PROJECT MANAGER/DEMAND PLANNING MANAGER</w:t>
      </w:r>
      <w:r w:rsidRPr="00AD0C88">
        <w:rPr>
          <w:rFonts w:asciiTheme="majorHAnsi" w:hAnsiTheme="majorHAnsi"/>
        </w:rPr>
        <w:t xml:space="preserve"> </w:t>
      </w:r>
      <w:r w:rsidRPr="00AD0C88">
        <w:rPr>
          <w:rFonts w:asciiTheme="majorHAnsi" w:hAnsiTheme="majorHAnsi"/>
        </w:rPr>
        <w:tab/>
        <w:t>2001 – 2007</w:t>
      </w:r>
    </w:p>
    <w:p w:rsidR="00965BEA" w:rsidRPr="00AD0C88" w:rsidRDefault="00965BEA" w:rsidP="00965BEA">
      <w:pPr>
        <w:rPr>
          <w:rFonts w:asciiTheme="majorHAnsi" w:hAnsiTheme="majorHAnsi"/>
        </w:rPr>
      </w:pPr>
      <w:r w:rsidRPr="00AD0C88">
        <w:rPr>
          <w:rFonts w:asciiTheme="majorHAnsi" w:hAnsiTheme="majorHAnsi"/>
        </w:rPr>
        <w:t xml:space="preserve">TEXTILES SAN SEBASTIAN </w:t>
      </w:r>
      <w:r w:rsidRPr="00AD0C88">
        <w:rPr>
          <w:rFonts w:asciiTheme="majorHAnsi" w:hAnsiTheme="majorHAnsi"/>
        </w:rPr>
        <w:tab/>
        <w:t>Lima, PERU</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i/>
        </w:rPr>
      </w:pPr>
      <w:r w:rsidRPr="00AD0C88">
        <w:rPr>
          <w:rFonts w:asciiTheme="majorHAnsi" w:hAnsiTheme="majorHAnsi"/>
          <w:i/>
        </w:rPr>
        <w:t xml:space="preserve">Performed project and demand planning management, leveraging in-depth ERP system subject-matter expertise for this leading Peruvian textile exporter—transforming executive vision into an operational reality by expanding company’s operating capacity. </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Applied PM best-practice methodologies along with engineering acumen to identify inefficiencies—streamlining processes to optimize material resource planning, inbound logistics, and inventory control.</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Employed motivational management techniques to lead a diverse team that embraced a data acquisition process simplification that reduced order-to-warehouse cycle times by 30%, as well as enhanced workflow systems that increased fulfillment efficiency by 50%.</w:t>
      </w:r>
    </w:p>
    <w:p w:rsidR="00965BEA" w:rsidRPr="00AD0C88" w:rsidRDefault="00965BEA" w:rsidP="00965BEA">
      <w:pPr>
        <w:rPr>
          <w:rFonts w:asciiTheme="majorHAnsi" w:hAnsiTheme="majorHAnsi"/>
        </w:rPr>
      </w:pPr>
    </w:p>
    <w:p w:rsidR="00965BEA" w:rsidRPr="00AD0C88" w:rsidRDefault="00965BEA" w:rsidP="00965BEA">
      <w:pPr>
        <w:numPr>
          <w:ilvl w:val="0"/>
          <w:numId w:val="13"/>
        </w:numPr>
        <w:rPr>
          <w:rFonts w:asciiTheme="majorHAnsi" w:hAnsiTheme="majorHAnsi"/>
        </w:rPr>
      </w:pPr>
      <w:r w:rsidRPr="00AD0C88">
        <w:rPr>
          <w:rFonts w:asciiTheme="majorHAnsi" w:hAnsiTheme="majorHAnsi"/>
        </w:rPr>
        <w:t xml:space="preserve">Led the implementation of a textile ERP system—driving the redesign process by building the system to customized specifications and requirements and ensuring seamless rollout with user testing, change management communications, coaching, and training. </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rPr>
      </w:pPr>
      <w:r w:rsidRPr="00AD0C88">
        <w:rPr>
          <w:rFonts w:asciiTheme="majorHAnsi" w:hAnsiTheme="majorHAnsi"/>
          <w:b/>
        </w:rPr>
        <w:t>IMPORT AND EXPORT SPECIALIST</w:t>
      </w:r>
      <w:r w:rsidRPr="00AD0C88">
        <w:rPr>
          <w:rFonts w:asciiTheme="majorHAnsi" w:hAnsiTheme="majorHAnsi"/>
        </w:rPr>
        <w:t xml:space="preserve"> </w:t>
      </w:r>
      <w:r w:rsidRPr="00AD0C88">
        <w:rPr>
          <w:rFonts w:asciiTheme="majorHAnsi" w:hAnsiTheme="majorHAnsi"/>
        </w:rPr>
        <w:tab/>
        <w:t>1999 – 2001</w:t>
      </w:r>
    </w:p>
    <w:p w:rsidR="00965BEA" w:rsidRPr="00AD0C88" w:rsidRDefault="00965BEA" w:rsidP="00965BEA">
      <w:pPr>
        <w:rPr>
          <w:rFonts w:asciiTheme="majorHAnsi" w:hAnsiTheme="majorHAnsi"/>
        </w:rPr>
      </w:pPr>
      <w:r w:rsidRPr="00AD0C88">
        <w:rPr>
          <w:rFonts w:asciiTheme="majorHAnsi" w:hAnsiTheme="majorHAnsi"/>
        </w:rPr>
        <w:t xml:space="preserve">MOTOROLA PERU </w:t>
      </w:r>
      <w:r w:rsidRPr="00AD0C88">
        <w:rPr>
          <w:rFonts w:asciiTheme="majorHAnsi" w:hAnsiTheme="majorHAnsi"/>
        </w:rPr>
        <w:tab/>
        <w:t>Lima, Peru</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i/>
        </w:rPr>
      </w:pPr>
      <w:r w:rsidRPr="00AD0C88">
        <w:rPr>
          <w:rFonts w:asciiTheme="majorHAnsi" w:hAnsiTheme="majorHAnsi"/>
          <w:i/>
        </w:rPr>
        <w:t>Coordinated with U.S. office to ensure timely delivery of products--requiring in-depth understanding of customs processes, and receiving a “Teaming for Excellence” award for Logistics department process and systems design and development efforts.</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rPr>
      </w:pPr>
      <w:r w:rsidRPr="00AD0C88">
        <w:rPr>
          <w:rFonts w:asciiTheme="majorHAnsi" w:hAnsiTheme="majorHAnsi"/>
          <w:b/>
        </w:rPr>
        <w:t>IT SPECIALIST</w:t>
      </w:r>
      <w:r w:rsidRPr="00AD0C88">
        <w:rPr>
          <w:rFonts w:asciiTheme="majorHAnsi" w:hAnsiTheme="majorHAnsi"/>
        </w:rPr>
        <w:t xml:space="preserve"> </w:t>
      </w:r>
      <w:r w:rsidRPr="00AD0C88">
        <w:rPr>
          <w:rFonts w:asciiTheme="majorHAnsi" w:hAnsiTheme="majorHAnsi"/>
        </w:rPr>
        <w:tab/>
        <w:t>1998 – 1999</w:t>
      </w:r>
    </w:p>
    <w:p w:rsidR="00965BEA" w:rsidRPr="00AD0C88" w:rsidRDefault="00965BEA" w:rsidP="00965BEA">
      <w:pPr>
        <w:rPr>
          <w:rFonts w:asciiTheme="majorHAnsi" w:hAnsiTheme="majorHAnsi"/>
        </w:rPr>
      </w:pPr>
      <w:r w:rsidRPr="00AD0C88">
        <w:rPr>
          <w:rFonts w:asciiTheme="majorHAnsi" w:hAnsiTheme="majorHAnsi"/>
        </w:rPr>
        <w:t xml:space="preserve">COLGATE-PALMOLIVE  </w:t>
      </w:r>
      <w:r w:rsidRPr="00AD0C88">
        <w:rPr>
          <w:rFonts w:asciiTheme="majorHAnsi" w:hAnsiTheme="majorHAnsi"/>
        </w:rPr>
        <w:tab/>
        <w:t>Lima, PERU</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i/>
        </w:rPr>
      </w:pPr>
      <w:r w:rsidRPr="00AD0C88">
        <w:rPr>
          <w:rFonts w:asciiTheme="majorHAnsi" w:hAnsiTheme="majorHAnsi"/>
          <w:i/>
        </w:rPr>
        <w:t>Managed horizontal distribution process system, partnering with key stakeholders to design a sales system implemented nationwide.</w:t>
      </w:r>
    </w:p>
    <w:p w:rsidR="00965BEA" w:rsidRPr="00AD0C88" w:rsidRDefault="00965BEA" w:rsidP="00965BEA">
      <w:pPr>
        <w:rPr>
          <w:rFonts w:asciiTheme="majorHAnsi" w:hAnsiTheme="majorHAnsi"/>
          <w:i/>
        </w:rPr>
      </w:pPr>
    </w:p>
    <w:p w:rsidR="00965BEA" w:rsidRPr="00AD0C88" w:rsidRDefault="00965BEA" w:rsidP="00965BEA">
      <w:pPr>
        <w:rPr>
          <w:rFonts w:asciiTheme="majorHAnsi" w:hAnsiTheme="majorHAnsi"/>
          <w:b/>
          <w:u w:val="single"/>
        </w:rPr>
      </w:pPr>
      <w:r w:rsidRPr="00AD0C88">
        <w:rPr>
          <w:rFonts w:asciiTheme="majorHAnsi" w:hAnsiTheme="majorHAnsi"/>
          <w:b/>
          <w:u w:val="single"/>
        </w:rPr>
        <w:t>Professional Development</w:t>
      </w:r>
    </w:p>
    <w:p w:rsidR="00965BEA" w:rsidRPr="00AD0C88" w:rsidRDefault="00965BEA" w:rsidP="00965BEA">
      <w:pPr>
        <w:rPr>
          <w:rFonts w:asciiTheme="majorHAnsi" w:hAnsiTheme="majorHAnsi"/>
          <w:b/>
          <w:u w:val="single"/>
        </w:rPr>
      </w:pPr>
      <w:r w:rsidRPr="00AD0C88">
        <w:rPr>
          <w:rFonts w:asciiTheme="majorHAnsi" w:hAnsiTheme="majorHAnsi"/>
          <w:b/>
          <w:u w:val="single"/>
        </w:rPr>
        <w:t>EDUCATION</w:t>
      </w:r>
    </w:p>
    <w:p w:rsidR="00965BEA" w:rsidRPr="00AD0C88" w:rsidRDefault="00965BEA" w:rsidP="00965BEA">
      <w:pPr>
        <w:rPr>
          <w:rFonts w:asciiTheme="majorHAnsi" w:hAnsiTheme="majorHAnsi"/>
        </w:rPr>
      </w:pPr>
      <w:r w:rsidRPr="00AD0C88">
        <w:rPr>
          <w:rFonts w:asciiTheme="majorHAnsi" w:hAnsiTheme="majorHAnsi"/>
        </w:rPr>
        <w:t xml:space="preserve">MASTERS OF BUSINESS ADMINISTRATION, </w:t>
      </w:r>
      <w:r w:rsidRPr="00AD0C88">
        <w:rPr>
          <w:rFonts w:asciiTheme="majorHAnsi" w:hAnsiTheme="majorHAnsi"/>
          <w:i/>
        </w:rPr>
        <w:t>Virginia Tech, EMBA Class 2012</w:t>
      </w:r>
    </w:p>
    <w:p w:rsidR="00965BEA" w:rsidRPr="00AD0C88" w:rsidRDefault="00965BEA" w:rsidP="00965BEA">
      <w:pPr>
        <w:rPr>
          <w:rFonts w:asciiTheme="majorHAnsi" w:hAnsiTheme="majorHAnsi"/>
        </w:rPr>
      </w:pPr>
      <w:r w:rsidRPr="00AD0C88">
        <w:rPr>
          <w:rFonts w:asciiTheme="majorHAnsi" w:hAnsiTheme="majorHAnsi"/>
        </w:rPr>
        <w:t xml:space="preserve">BACHELORS IN INDUSTRIAL ENGINEERING, </w:t>
      </w:r>
      <w:r w:rsidRPr="00AD0C88">
        <w:rPr>
          <w:rFonts w:asciiTheme="majorHAnsi" w:hAnsiTheme="majorHAnsi"/>
          <w:i/>
        </w:rPr>
        <w:t>Universidad de Lima</w:t>
      </w:r>
    </w:p>
    <w:p w:rsidR="00965BEA" w:rsidRPr="00AD0C88" w:rsidRDefault="00965BEA" w:rsidP="00965BEA">
      <w:pPr>
        <w:rPr>
          <w:rFonts w:asciiTheme="majorHAnsi" w:hAnsiTheme="majorHAnsi"/>
        </w:rPr>
      </w:pPr>
    </w:p>
    <w:p w:rsidR="00965BEA" w:rsidRPr="00AD0C88" w:rsidRDefault="00965BEA" w:rsidP="00965BEA">
      <w:pPr>
        <w:rPr>
          <w:rFonts w:asciiTheme="majorHAnsi" w:hAnsiTheme="majorHAnsi"/>
          <w:b/>
          <w:u w:val="single"/>
        </w:rPr>
      </w:pPr>
      <w:r w:rsidRPr="00AD0C88">
        <w:rPr>
          <w:rFonts w:asciiTheme="majorHAnsi" w:hAnsiTheme="majorHAnsi"/>
          <w:b/>
          <w:u w:val="single"/>
        </w:rPr>
        <w:t>TRAINING</w:t>
      </w:r>
    </w:p>
    <w:p w:rsidR="00965BEA" w:rsidRPr="00AD0C88" w:rsidRDefault="00965BEA" w:rsidP="00965BEA">
      <w:pPr>
        <w:rPr>
          <w:rFonts w:asciiTheme="majorHAnsi" w:hAnsiTheme="majorHAnsi"/>
        </w:rPr>
      </w:pPr>
      <w:r w:rsidRPr="00AD0C88">
        <w:rPr>
          <w:rFonts w:asciiTheme="majorHAnsi" w:hAnsiTheme="majorHAnsi"/>
        </w:rPr>
        <w:t xml:space="preserve">Leadership for Strategic Execution, Converting Strategy into Action, </w:t>
      </w:r>
      <w:r w:rsidRPr="00AD0C88">
        <w:rPr>
          <w:rFonts w:asciiTheme="majorHAnsi" w:hAnsiTheme="majorHAnsi"/>
          <w:i/>
        </w:rPr>
        <w:t>Stanford University</w:t>
      </w:r>
    </w:p>
    <w:p w:rsidR="00965BEA" w:rsidRPr="00AD0C88" w:rsidRDefault="00965BEA" w:rsidP="00965BEA">
      <w:pPr>
        <w:rPr>
          <w:rFonts w:asciiTheme="majorHAnsi" w:hAnsiTheme="majorHAnsi"/>
          <w:i/>
        </w:rPr>
      </w:pPr>
      <w:r w:rsidRPr="00AD0C88">
        <w:rPr>
          <w:rFonts w:asciiTheme="majorHAnsi" w:hAnsiTheme="majorHAnsi"/>
        </w:rPr>
        <w:t xml:space="preserve">Managing Organizational Change, </w:t>
      </w:r>
      <w:r w:rsidRPr="00AD0C88">
        <w:rPr>
          <w:rFonts w:asciiTheme="majorHAnsi" w:hAnsiTheme="majorHAnsi"/>
          <w:i/>
        </w:rPr>
        <w:t>Harvard University-DCE</w:t>
      </w:r>
    </w:p>
    <w:p w:rsidR="00965BEA" w:rsidRPr="00AD0C88" w:rsidRDefault="00965BEA" w:rsidP="00965BEA">
      <w:pPr>
        <w:rPr>
          <w:rFonts w:asciiTheme="majorHAnsi" w:hAnsiTheme="majorHAnsi"/>
        </w:rPr>
      </w:pPr>
      <w:r w:rsidRPr="00AD0C88">
        <w:rPr>
          <w:rFonts w:asciiTheme="majorHAnsi" w:hAnsiTheme="majorHAnsi"/>
        </w:rPr>
        <w:t xml:space="preserve">Supply Chain Management, </w:t>
      </w:r>
      <w:r w:rsidRPr="00AD0C88">
        <w:rPr>
          <w:rFonts w:asciiTheme="majorHAnsi" w:hAnsiTheme="majorHAnsi"/>
          <w:i/>
        </w:rPr>
        <w:t>ESAN, Lima, PERU</w:t>
      </w:r>
      <w:r w:rsidRPr="00AD0C88">
        <w:rPr>
          <w:rFonts w:asciiTheme="majorHAnsi" w:hAnsiTheme="majorHAnsi"/>
        </w:rPr>
        <w:t xml:space="preserve"> </w:t>
      </w:r>
    </w:p>
    <w:p w:rsidR="00965BEA" w:rsidRPr="00AD0C88" w:rsidRDefault="00965BEA" w:rsidP="00965BEA">
      <w:pPr>
        <w:rPr>
          <w:rFonts w:asciiTheme="majorHAnsi" w:hAnsiTheme="majorHAnsi"/>
          <w:i/>
        </w:rPr>
      </w:pPr>
      <w:r w:rsidRPr="00AD0C88">
        <w:rPr>
          <w:rFonts w:asciiTheme="majorHAnsi" w:hAnsiTheme="majorHAnsi"/>
        </w:rPr>
        <w:t xml:space="preserve">Project Leadership, Management and Communications, </w:t>
      </w:r>
      <w:r w:rsidRPr="00AD0C88">
        <w:rPr>
          <w:rFonts w:asciiTheme="majorHAnsi" w:hAnsiTheme="majorHAnsi"/>
          <w:i/>
        </w:rPr>
        <w:t>George Washington University and PMI</w:t>
      </w:r>
    </w:p>
    <w:p w:rsidR="003557A8" w:rsidRPr="00AD0C88" w:rsidRDefault="003557A8" w:rsidP="003557A8">
      <w:pPr>
        <w:rPr>
          <w:rFonts w:asciiTheme="majorHAnsi" w:hAnsiTheme="majorHAnsi"/>
          <w:lang w:val="en-AU"/>
        </w:rPr>
      </w:pPr>
    </w:p>
    <w:p w:rsidR="00965BEA" w:rsidRPr="00AD0C88" w:rsidRDefault="00965BEA" w:rsidP="003557A8">
      <w:pPr>
        <w:rPr>
          <w:rFonts w:asciiTheme="majorHAnsi" w:hAnsiTheme="majorHAnsi"/>
          <w:lang w:val="en-AU"/>
        </w:rPr>
      </w:pPr>
      <w:r w:rsidRPr="00AD0C88">
        <w:rPr>
          <w:rFonts w:asciiTheme="majorHAnsi" w:hAnsiTheme="majorHAnsi"/>
          <w:lang w:val="en-AU"/>
        </w:rPr>
        <w:t>_______________________</w:t>
      </w:r>
    </w:p>
    <w:p w:rsidR="003557A8" w:rsidRPr="00AD0C88" w:rsidRDefault="003557A8">
      <w:pPr>
        <w:rPr>
          <w:rFonts w:asciiTheme="majorHAnsi" w:hAnsiTheme="majorHAnsi"/>
        </w:rPr>
      </w:pPr>
    </w:p>
    <w:sectPr w:rsidR="003557A8" w:rsidRPr="00AD0C88"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EA" w:rsidRDefault="00965BEA" w:rsidP="00965BEA">
      <w:r>
        <w:separator/>
      </w:r>
    </w:p>
  </w:endnote>
  <w:endnote w:type="continuationSeparator" w:id="0">
    <w:p w:rsidR="00965BEA" w:rsidRDefault="00965BEA" w:rsidP="0096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EA" w:rsidRDefault="00965BEA" w:rsidP="00C33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BEA" w:rsidRDefault="00965BEA" w:rsidP="00965B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EA" w:rsidRDefault="00965BEA" w:rsidP="00C33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C88">
      <w:rPr>
        <w:rStyle w:val="PageNumber"/>
        <w:noProof/>
      </w:rPr>
      <w:t>1</w:t>
    </w:r>
    <w:r>
      <w:rPr>
        <w:rStyle w:val="PageNumber"/>
      </w:rPr>
      <w:fldChar w:fldCharType="end"/>
    </w:r>
  </w:p>
  <w:p w:rsidR="00965BEA" w:rsidRDefault="00965BEA" w:rsidP="00965B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EA" w:rsidRDefault="00965BEA" w:rsidP="00965BEA">
      <w:r>
        <w:separator/>
      </w:r>
    </w:p>
  </w:footnote>
  <w:footnote w:type="continuationSeparator" w:id="0">
    <w:p w:rsidR="00965BEA" w:rsidRDefault="00965BEA" w:rsidP="00965B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45D"/>
    <w:multiLevelType w:val="multilevel"/>
    <w:tmpl w:val="07F0F0E4"/>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
    <w:nsid w:val="09483871"/>
    <w:multiLevelType w:val="hybridMultilevel"/>
    <w:tmpl w:val="F7D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C6ACE"/>
    <w:multiLevelType w:val="multilevel"/>
    <w:tmpl w:val="77742AFC"/>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
    <w:nsid w:val="0D7027E1"/>
    <w:multiLevelType w:val="multilevel"/>
    <w:tmpl w:val="3B185C26"/>
    <w:styleLink w:val="List21"/>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4">
    <w:nsid w:val="0F696F4E"/>
    <w:multiLevelType w:val="multilevel"/>
    <w:tmpl w:val="B358D5C8"/>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5">
    <w:nsid w:val="11523A91"/>
    <w:multiLevelType w:val="hybridMultilevel"/>
    <w:tmpl w:val="098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5711B"/>
    <w:multiLevelType w:val="multilevel"/>
    <w:tmpl w:val="BF0EEE2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7">
    <w:nsid w:val="15120368"/>
    <w:multiLevelType w:val="multilevel"/>
    <w:tmpl w:val="975E7C7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8">
    <w:nsid w:val="1E241265"/>
    <w:multiLevelType w:val="hybridMultilevel"/>
    <w:tmpl w:val="CBD41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B71EF"/>
    <w:multiLevelType w:val="multilevel"/>
    <w:tmpl w:val="54084322"/>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0">
    <w:nsid w:val="1FD6196B"/>
    <w:multiLevelType w:val="hybridMultilevel"/>
    <w:tmpl w:val="21C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1595B"/>
    <w:multiLevelType w:val="multilevel"/>
    <w:tmpl w:val="8E1ADE84"/>
    <w:styleLink w:val="Dash"/>
    <w:lvl w:ilvl="0">
      <w:numFmt w:val="bullet"/>
      <w:lvlText w:val="-"/>
      <w:lvlJc w:val="left"/>
      <w:rPr>
        <w:rFonts w:ascii="Times" w:eastAsia="Times" w:hAnsi="Times" w:cs="Times"/>
        <w:b w:val="0"/>
        <w:bCs w:val="0"/>
        <w:color w:val="000000"/>
        <w:position w:val="4"/>
        <w:u w:color="000000"/>
        <w:rtl w:val="0"/>
      </w:rPr>
    </w:lvl>
    <w:lvl w:ilvl="1">
      <w:start w:val="1"/>
      <w:numFmt w:val="bullet"/>
      <w:lvlText w:val="-"/>
      <w:lvlJc w:val="left"/>
      <w:rPr>
        <w:rFonts w:ascii="Garamond" w:eastAsia="Garamond" w:hAnsi="Garamond" w:cs="Garamond"/>
        <w:b/>
        <w:bCs/>
        <w:color w:val="000000"/>
        <w:position w:val="4"/>
        <w:u w:color="000000"/>
        <w:rtl w:val="0"/>
      </w:rPr>
    </w:lvl>
    <w:lvl w:ilvl="2">
      <w:start w:val="1"/>
      <w:numFmt w:val="bullet"/>
      <w:lvlText w:val="-"/>
      <w:lvlJc w:val="left"/>
      <w:rPr>
        <w:rFonts w:ascii="Garamond" w:eastAsia="Garamond" w:hAnsi="Garamond" w:cs="Garamond"/>
        <w:b/>
        <w:bCs/>
        <w:color w:val="000000"/>
        <w:position w:val="4"/>
        <w:u w:color="000000"/>
        <w:rtl w:val="0"/>
      </w:rPr>
    </w:lvl>
    <w:lvl w:ilvl="3">
      <w:start w:val="1"/>
      <w:numFmt w:val="bullet"/>
      <w:lvlText w:val="-"/>
      <w:lvlJc w:val="left"/>
      <w:rPr>
        <w:rFonts w:ascii="Garamond" w:eastAsia="Garamond" w:hAnsi="Garamond" w:cs="Garamond"/>
        <w:b/>
        <w:bCs/>
        <w:color w:val="000000"/>
        <w:position w:val="4"/>
        <w:u w:color="000000"/>
        <w:rtl w:val="0"/>
      </w:rPr>
    </w:lvl>
    <w:lvl w:ilvl="4">
      <w:start w:val="1"/>
      <w:numFmt w:val="bullet"/>
      <w:lvlText w:val="-"/>
      <w:lvlJc w:val="left"/>
      <w:rPr>
        <w:rFonts w:ascii="Garamond" w:eastAsia="Garamond" w:hAnsi="Garamond" w:cs="Garamond"/>
        <w:b/>
        <w:bCs/>
        <w:color w:val="000000"/>
        <w:position w:val="4"/>
        <w:u w:color="000000"/>
        <w:rtl w:val="0"/>
      </w:rPr>
    </w:lvl>
    <w:lvl w:ilvl="5">
      <w:start w:val="1"/>
      <w:numFmt w:val="bullet"/>
      <w:lvlText w:val="-"/>
      <w:lvlJc w:val="left"/>
      <w:rPr>
        <w:rFonts w:ascii="Garamond" w:eastAsia="Garamond" w:hAnsi="Garamond" w:cs="Garamond"/>
        <w:b/>
        <w:bCs/>
        <w:color w:val="000000"/>
        <w:position w:val="4"/>
        <w:u w:color="000000"/>
        <w:rtl w:val="0"/>
      </w:rPr>
    </w:lvl>
    <w:lvl w:ilvl="6">
      <w:start w:val="1"/>
      <w:numFmt w:val="bullet"/>
      <w:lvlText w:val="-"/>
      <w:lvlJc w:val="left"/>
      <w:rPr>
        <w:rFonts w:ascii="Garamond" w:eastAsia="Garamond" w:hAnsi="Garamond" w:cs="Garamond"/>
        <w:b/>
        <w:bCs/>
        <w:color w:val="000000"/>
        <w:position w:val="4"/>
        <w:u w:color="000000"/>
        <w:rtl w:val="0"/>
      </w:rPr>
    </w:lvl>
    <w:lvl w:ilvl="7">
      <w:start w:val="1"/>
      <w:numFmt w:val="bullet"/>
      <w:lvlText w:val="-"/>
      <w:lvlJc w:val="left"/>
      <w:rPr>
        <w:rFonts w:ascii="Garamond" w:eastAsia="Garamond" w:hAnsi="Garamond" w:cs="Garamond"/>
        <w:b/>
        <w:bCs/>
        <w:color w:val="000000"/>
        <w:position w:val="4"/>
        <w:u w:color="000000"/>
        <w:rtl w:val="0"/>
      </w:rPr>
    </w:lvl>
    <w:lvl w:ilvl="8">
      <w:start w:val="1"/>
      <w:numFmt w:val="bullet"/>
      <w:lvlText w:val="-"/>
      <w:lvlJc w:val="left"/>
      <w:rPr>
        <w:rFonts w:ascii="Garamond" w:eastAsia="Garamond" w:hAnsi="Garamond" w:cs="Garamond"/>
        <w:b/>
        <w:bCs/>
        <w:color w:val="000000"/>
        <w:position w:val="4"/>
        <w:u w:color="000000"/>
        <w:rtl w:val="0"/>
      </w:rPr>
    </w:lvl>
  </w:abstractNum>
  <w:abstractNum w:abstractNumId="12">
    <w:nsid w:val="256A0643"/>
    <w:multiLevelType w:val="multilevel"/>
    <w:tmpl w:val="D1EE1E5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3">
    <w:nsid w:val="2B5F1922"/>
    <w:multiLevelType w:val="multilevel"/>
    <w:tmpl w:val="CEA2AC34"/>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4">
    <w:nsid w:val="2D6A729B"/>
    <w:multiLevelType w:val="hybridMultilevel"/>
    <w:tmpl w:val="E9B2F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53DCC"/>
    <w:multiLevelType w:val="multilevel"/>
    <w:tmpl w:val="DD2EBEAA"/>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6">
    <w:nsid w:val="3C8D3CF4"/>
    <w:multiLevelType w:val="multilevel"/>
    <w:tmpl w:val="39E69592"/>
    <w:lvl w:ilvl="0">
      <w:numFmt w:val="bullet"/>
      <w:lvlText w:val="•"/>
      <w:lvlJc w:val="left"/>
      <w:pPr>
        <w:tabs>
          <w:tab w:val="num" w:pos="270"/>
        </w:tabs>
        <w:ind w:left="270" w:hanging="270"/>
      </w:pPr>
      <w:rPr>
        <w:rFonts w:ascii="Garamond" w:eastAsia="Garamond" w:hAnsi="Garamond" w:cs="Garamond"/>
        <w:position w:val="0"/>
        <w:sz w:val="24"/>
        <w:szCs w:val="24"/>
      </w:rPr>
    </w:lvl>
    <w:lvl w:ilvl="1">
      <w:start w:val="1"/>
      <w:numFmt w:val="bullet"/>
      <w:lvlText w:val="o"/>
      <w:lvlJc w:val="left"/>
      <w:pPr>
        <w:tabs>
          <w:tab w:val="num" w:pos="1425"/>
        </w:tabs>
        <w:ind w:left="1425" w:hanging="345"/>
      </w:pPr>
      <w:rPr>
        <w:rFonts w:ascii="Garamond" w:eastAsia="Garamond" w:hAnsi="Garamond" w:cs="Garamond"/>
        <w:position w:val="0"/>
        <w:sz w:val="23"/>
        <w:szCs w:val="23"/>
      </w:rPr>
    </w:lvl>
    <w:lvl w:ilvl="2">
      <w:start w:val="1"/>
      <w:numFmt w:val="bullet"/>
      <w:lvlText w:val="▪"/>
      <w:lvlJc w:val="left"/>
      <w:pPr>
        <w:tabs>
          <w:tab w:val="num" w:pos="2145"/>
        </w:tabs>
        <w:ind w:left="2145" w:hanging="345"/>
      </w:pPr>
      <w:rPr>
        <w:rFonts w:ascii="Garamond" w:eastAsia="Garamond" w:hAnsi="Garamond" w:cs="Garamond"/>
        <w:position w:val="0"/>
        <w:sz w:val="23"/>
        <w:szCs w:val="23"/>
      </w:rPr>
    </w:lvl>
    <w:lvl w:ilvl="3">
      <w:start w:val="1"/>
      <w:numFmt w:val="bullet"/>
      <w:lvlText w:val="•"/>
      <w:lvlJc w:val="left"/>
      <w:pPr>
        <w:tabs>
          <w:tab w:val="num" w:pos="2865"/>
        </w:tabs>
        <w:ind w:left="2865" w:hanging="345"/>
      </w:pPr>
      <w:rPr>
        <w:rFonts w:ascii="Garamond" w:eastAsia="Garamond" w:hAnsi="Garamond" w:cs="Garamond"/>
        <w:position w:val="0"/>
        <w:sz w:val="23"/>
        <w:szCs w:val="23"/>
      </w:rPr>
    </w:lvl>
    <w:lvl w:ilvl="4">
      <w:start w:val="1"/>
      <w:numFmt w:val="bullet"/>
      <w:lvlText w:val="o"/>
      <w:lvlJc w:val="left"/>
      <w:pPr>
        <w:tabs>
          <w:tab w:val="num" w:pos="3585"/>
        </w:tabs>
        <w:ind w:left="3585" w:hanging="345"/>
      </w:pPr>
      <w:rPr>
        <w:rFonts w:ascii="Garamond" w:eastAsia="Garamond" w:hAnsi="Garamond" w:cs="Garamond"/>
        <w:position w:val="0"/>
        <w:sz w:val="23"/>
        <w:szCs w:val="23"/>
      </w:rPr>
    </w:lvl>
    <w:lvl w:ilvl="5">
      <w:start w:val="1"/>
      <w:numFmt w:val="bullet"/>
      <w:lvlText w:val="▪"/>
      <w:lvlJc w:val="left"/>
      <w:pPr>
        <w:tabs>
          <w:tab w:val="num" w:pos="4305"/>
        </w:tabs>
        <w:ind w:left="4305" w:hanging="345"/>
      </w:pPr>
      <w:rPr>
        <w:rFonts w:ascii="Garamond" w:eastAsia="Garamond" w:hAnsi="Garamond" w:cs="Garamond"/>
        <w:position w:val="0"/>
        <w:sz w:val="23"/>
        <w:szCs w:val="23"/>
      </w:rPr>
    </w:lvl>
    <w:lvl w:ilvl="6">
      <w:start w:val="1"/>
      <w:numFmt w:val="bullet"/>
      <w:lvlText w:val="•"/>
      <w:lvlJc w:val="left"/>
      <w:pPr>
        <w:tabs>
          <w:tab w:val="num" w:pos="5025"/>
        </w:tabs>
        <w:ind w:left="5025" w:hanging="345"/>
      </w:pPr>
      <w:rPr>
        <w:rFonts w:ascii="Garamond" w:eastAsia="Garamond" w:hAnsi="Garamond" w:cs="Garamond"/>
        <w:position w:val="0"/>
        <w:sz w:val="23"/>
        <w:szCs w:val="23"/>
      </w:rPr>
    </w:lvl>
    <w:lvl w:ilvl="7">
      <w:start w:val="1"/>
      <w:numFmt w:val="bullet"/>
      <w:lvlText w:val="o"/>
      <w:lvlJc w:val="left"/>
      <w:pPr>
        <w:tabs>
          <w:tab w:val="num" w:pos="5745"/>
        </w:tabs>
        <w:ind w:left="5745" w:hanging="345"/>
      </w:pPr>
      <w:rPr>
        <w:rFonts w:ascii="Garamond" w:eastAsia="Garamond" w:hAnsi="Garamond" w:cs="Garamond"/>
        <w:position w:val="0"/>
        <w:sz w:val="23"/>
        <w:szCs w:val="23"/>
      </w:rPr>
    </w:lvl>
    <w:lvl w:ilvl="8">
      <w:start w:val="1"/>
      <w:numFmt w:val="bullet"/>
      <w:lvlText w:val="▪"/>
      <w:lvlJc w:val="left"/>
      <w:pPr>
        <w:tabs>
          <w:tab w:val="num" w:pos="6465"/>
        </w:tabs>
        <w:ind w:left="6465" w:hanging="345"/>
      </w:pPr>
      <w:rPr>
        <w:rFonts w:ascii="Garamond" w:eastAsia="Garamond" w:hAnsi="Garamond" w:cs="Garamond"/>
        <w:position w:val="0"/>
        <w:sz w:val="23"/>
        <w:szCs w:val="23"/>
      </w:rPr>
    </w:lvl>
  </w:abstractNum>
  <w:abstractNum w:abstractNumId="17">
    <w:nsid w:val="3E187126"/>
    <w:multiLevelType w:val="multilevel"/>
    <w:tmpl w:val="1C926EBE"/>
    <w:styleLink w:val="List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18">
    <w:nsid w:val="3F486E3C"/>
    <w:multiLevelType w:val="hybridMultilevel"/>
    <w:tmpl w:val="828C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06887"/>
    <w:multiLevelType w:val="multilevel"/>
    <w:tmpl w:val="89562A18"/>
    <w:styleLink w:val="List41"/>
    <w:lvl w:ilvl="0">
      <w:numFmt w:val="bullet"/>
      <w:lvlText w:val="•"/>
      <w:lvlJc w:val="left"/>
      <w:pPr>
        <w:tabs>
          <w:tab w:val="num" w:pos="270"/>
        </w:tabs>
        <w:ind w:left="270" w:hanging="270"/>
      </w:pPr>
      <w:rPr>
        <w:rFonts w:ascii="Garamond" w:eastAsia="Garamond" w:hAnsi="Garamond" w:cs="Garamond"/>
        <w:position w:val="0"/>
        <w:sz w:val="24"/>
        <w:szCs w:val="24"/>
      </w:rPr>
    </w:lvl>
    <w:lvl w:ilvl="1">
      <w:start w:val="1"/>
      <w:numFmt w:val="bullet"/>
      <w:lvlText w:val="o"/>
      <w:lvlJc w:val="left"/>
      <w:pPr>
        <w:tabs>
          <w:tab w:val="num" w:pos="1425"/>
        </w:tabs>
        <w:ind w:left="1425" w:hanging="345"/>
      </w:pPr>
      <w:rPr>
        <w:rFonts w:ascii="Garamond" w:eastAsia="Garamond" w:hAnsi="Garamond" w:cs="Garamond"/>
        <w:position w:val="0"/>
        <w:sz w:val="23"/>
        <w:szCs w:val="23"/>
      </w:rPr>
    </w:lvl>
    <w:lvl w:ilvl="2">
      <w:start w:val="1"/>
      <w:numFmt w:val="bullet"/>
      <w:lvlText w:val="▪"/>
      <w:lvlJc w:val="left"/>
      <w:pPr>
        <w:tabs>
          <w:tab w:val="num" w:pos="2145"/>
        </w:tabs>
        <w:ind w:left="2145" w:hanging="345"/>
      </w:pPr>
      <w:rPr>
        <w:rFonts w:ascii="Garamond" w:eastAsia="Garamond" w:hAnsi="Garamond" w:cs="Garamond"/>
        <w:position w:val="0"/>
        <w:sz w:val="23"/>
        <w:szCs w:val="23"/>
      </w:rPr>
    </w:lvl>
    <w:lvl w:ilvl="3">
      <w:start w:val="1"/>
      <w:numFmt w:val="bullet"/>
      <w:lvlText w:val="•"/>
      <w:lvlJc w:val="left"/>
      <w:pPr>
        <w:tabs>
          <w:tab w:val="num" w:pos="2865"/>
        </w:tabs>
        <w:ind w:left="2865" w:hanging="345"/>
      </w:pPr>
      <w:rPr>
        <w:rFonts w:ascii="Garamond" w:eastAsia="Garamond" w:hAnsi="Garamond" w:cs="Garamond"/>
        <w:position w:val="0"/>
        <w:sz w:val="23"/>
        <w:szCs w:val="23"/>
      </w:rPr>
    </w:lvl>
    <w:lvl w:ilvl="4">
      <w:start w:val="1"/>
      <w:numFmt w:val="bullet"/>
      <w:lvlText w:val="o"/>
      <w:lvlJc w:val="left"/>
      <w:pPr>
        <w:tabs>
          <w:tab w:val="num" w:pos="3585"/>
        </w:tabs>
        <w:ind w:left="3585" w:hanging="345"/>
      </w:pPr>
      <w:rPr>
        <w:rFonts w:ascii="Garamond" w:eastAsia="Garamond" w:hAnsi="Garamond" w:cs="Garamond"/>
        <w:position w:val="0"/>
        <w:sz w:val="23"/>
        <w:szCs w:val="23"/>
      </w:rPr>
    </w:lvl>
    <w:lvl w:ilvl="5">
      <w:start w:val="1"/>
      <w:numFmt w:val="bullet"/>
      <w:lvlText w:val="▪"/>
      <w:lvlJc w:val="left"/>
      <w:pPr>
        <w:tabs>
          <w:tab w:val="num" w:pos="4305"/>
        </w:tabs>
        <w:ind w:left="4305" w:hanging="345"/>
      </w:pPr>
      <w:rPr>
        <w:rFonts w:ascii="Garamond" w:eastAsia="Garamond" w:hAnsi="Garamond" w:cs="Garamond"/>
        <w:position w:val="0"/>
        <w:sz w:val="23"/>
        <w:szCs w:val="23"/>
      </w:rPr>
    </w:lvl>
    <w:lvl w:ilvl="6">
      <w:start w:val="1"/>
      <w:numFmt w:val="bullet"/>
      <w:lvlText w:val="•"/>
      <w:lvlJc w:val="left"/>
      <w:pPr>
        <w:tabs>
          <w:tab w:val="num" w:pos="5025"/>
        </w:tabs>
        <w:ind w:left="5025" w:hanging="345"/>
      </w:pPr>
      <w:rPr>
        <w:rFonts w:ascii="Garamond" w:eastAsia="Garamond" w:hAnsi="Garamond" w:cs="Garamond"/>
        <w:position w:val="0"/>
        <w:sz w:val="23"/>
        <w:szCs w:val="23"/>
      </w:rPr>
    </w:lvl>
    <w:lvl w:ilvl="7">
      <w:start w:val="1"/>
      <w:numFmt w:val="bullet"/>
      <w:lvlText w:val="o"/>
      <w:lvlJc w:val="left"/>
      <w:pPr>
        <w:tabs>
          <w:tab w:val="num" w:pos="5745"/>
        </w:tabs>
        <w:ind w:left="5745" w:hanging="345"/>
      </w:pPr>
      <w:rPr>
        <w:rFonts w:ascii="Garamond" w:eastAsia="Garamond" w:hAnsi="Garamond" w:cs="Garamond"/>
        <w:position w:val="0"/>
        <w:sz w:val="23"/>
        <w:szCs w:val="23"/>
      </w:rPr>
    </w:lvl>
    <w:lvl w:ilvl="8">
      <w:start w:val="1"/>
      <w:numFmt w:val="bullet"/>
      <w:lvlText w:val="▪"/>
      <w:lvlJc w:val="left"/>
      <w:pPr>
        <w:tabs>
          <w:tab w:val="num" w:pos="6465"/>
        </w:tabs>
        <w:ind w:left="6465" w:hanging="345"/>
      </w:pPr>
      <w:rPr>
        <w:rFonts w:ascii="Garamond" w:eastAsia="Garamond" w:hAnsi="Garamond" w:cs="Garamond"/>
        <w:position w:val="0"/>
        <w:sz w:val="23"/>
        <w:szCs w:val="23"/>
      </w:rPr>
    </w:lvl>
  </w:abstractNum>
  <w:abstractNum w:abstractNumId="20">
    <w:nsid w:val="4834308E"/>
    <w:multiLevelType w:val="multilevel"/>
    <w:tmpl w:val="C48CBA7A"/>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21">
    <w:nsid w:val="4E987123"/>
    <w:multiLevelType w:val="hybridMultilevel"/>
    <w:tmpl w:val="29B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A2DA3"/>
    <w:multiLevelType w:val="multilevel"/>
    <w:tmpl w:val="E1F28014"/>
    <w:lvl w:ilvl="0">
      <w:numFmt w:val="bullet"/>
      <w:lvlText w:val="•"/>
      <w:lvlJc w:val="left"/>
      <w:pPr>
        <w:tabs>
          <w:tab w:val="num" w:pos="270"/>
        </w:tabs>
        <w:ind w:left="270" w:hanging="270"/>
      </w:pPr>
      <w:rPr>
        <w:position w:val="0"/>
        <w:sz w:val="24"/>
        <w:szCs w:val="24"/>
      </w:rPr>
    </w:lvl>
    <w:lvl w:ilvl="1">
      <w:start w:val="1"/>
      <w:numFmt w:val="bullet"/>
      <w:lvlText w:val="o"/>
      <w:lvlJc w:val="left"/>
      <w:pPr>
        <w:tabs>
          <w:tab w:val="num" w:pos="1425"/>
        </w:tabs>
        <w:ind w:left="1425" w:hanging="345"/>
      </w:pPr>
      <w:rPr>
        <w:position w:val="0"/>
        <w:sz w:val="23"/>
        <w:szCs w:val="23"/>
      </w:rPr>
    </w:lvl>
    <w:lvl w:ilvl="2">
      <w:start w:val="1"/>
      <w:numFmt w:val="bullet"/>
      <w:lvlText w:val="▪"/>
      <w:lvlJc w:val="left"/>
      <w:pPr>
        <w:tabs>
          <w:tab w:val="num" w:pos="2145"/>
        </w:tabs>
        <w:ind w:left="214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o"/>
      <w:lvlJc w:val="left"/>
      <w:pPr>
        <w:tabs>
          <w:tab w:val="num" w:pos="3585"/>
        </w:tabs>
        <w:ind w:left="3585" w:hanging="345"/>
      </w:pPr>
      <w:rPr>
        <w:position w:val="0"/>
        <w:sz w:val="23"/>
        <w:szCs w:val="23"/>
      </w:rPr>
    </w:lvl>
    <w:lvl w:ilvl="5">
      <w:start w:val="1"/>
      <w:numFmt w:val="bullet"/>
      <w:lvlText w:val="▪"/>
      <w:lvlJc w:val="left"/>
      <w:pPr>
        <w:tabs>
          <w:tab w:val="num" w:pos="4305"/>
        </w:tabs>
        <w:ind w:left="4305" w:hanging="345"/>
      </w:pPr>
      <w:rPr>
        <w:position w:val="0"/>
        <w:sz w:val="23"/>
        <w:szCs w:val="23"/>
      </w:rPr>
    </w:lvl>
    <w:lvl w:ilvl="6">
      <w:start w:val="1"/>
      <w:numFmt w:val="bullet"/>
      <w:lvlText w:val="•"/>
      <w:lvlJc w:val="left"/>
      <w:pPr>
        <w:tabs>
          <w:tab w:val="num" w:pos="5025"/>
        </w:tabs>
        <w:ind w:left="5025" w:hanging="345"/>
      </w:pPr>
      <w:rPr>
        <w:position w:val="0"/>
        <w:sz w:val="23"/>
        <w:szCs w:val="23"/>
      </w:rPr>
    </w:lvl>
    <w:lvl w:ilvl="7">
      <w:start w:val="1"/>
      <w:numFmt w:val="bullet"/>
      <w:lvlText w:val="o"/>
      <w:lvlJc w:val="left"/>
      <w:pPr>
        <w:tabs>
          <w:tab w:val="num" w:pos="5745"/>
        </w:tabs>
        <w:ind w:left="5745" w:hanging="345"/>
      </w:pPr>
      <w:rPr>
        <w:position w:val="0"/>
        <w:sz w:val="23"/>
        <w:szCs w:val="23"/>
      </w:rPr>
    </w:lvl>
    <w:lvl w:ilvl="8">
      <w:start w:val="1"/>
      <w:numFmt w:val="bullet"/>
      <w:lvlText w:val="▪"/>
      <w:lvlJc w:val="left"/>
      <w:pPr>
        <w:tabs>
          <w:tab w:val="num" w:pos="6465"/>
        </w:tabs>
        <w:ind w:left="6465" w:hanging="345"/>
      </w:pPr>
      <w:rPr>
        <w:position w:val="0"/>
        <w:sz w:val="23"/>
        <w:szCs w:val="23"/>
      </w:rPr>
    </w:lvl>
  </w:abstractNum>
  <w:abstractNum w:abstractNumId="23">
    <w:nsid w:val="4FD14BD0"/>
    <w:multiLevelType w:val="hybridMultilevel"/>
    <w:tmpl w:val="48D6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70C58"/>
    <w:multiLevelType w:val="hybridMultilevel"/>
    <w:tmpl w:val="898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F22CD"/>
    <w:multiLevelType w:val="multilevel"/>
    <w:tmpl w:val="8F9CC554"/>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26">
    <w:nsid w:val="59777A2C"/>
    <w:multiLevelType w:val="multilevel"/>
    <w:tmpl w:val="709A39B4"/>
    <w:styleLink w:val="List31"/>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27">
    <w:nsid w:val="5A37342C"/>
    <w:multiLevelType w:val="multilevel"/>
    <w:tmpl w:val="81AAE6F8"/>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28">
    <w:nsid w:val="5C9168A6"/>
    <w:multiLevelType w:val="singleLevel"/>
    <w:tmpl w:val="F3E08070"/>
    <w:lvl w:ilvl="0">
      <w:start w:val="1"/>
      <w:numFmt w:val="decimal"/>
      <w:lvlText w:val="%1."/>
      <w:lvlJc w:val="left"/>
      <w:pPr>
        <w:tabs>
          <w:tab w:val="num" w:pos="720"/>
        </w:tabs>
        <w:ind w:left="720" w:hanging="720"/>
      </w:pPr>
      <w:rPr>
        <w:rFonts w:ascii="Arial" w:hAnsi="Arial" w:hint="default"/>
        <w:b/>
        <w:i w:val="0"/>
        <w:sz w:val="22"/>
      </w:rPr>
    </w:lvl>
  </w:abstractNum>
  <w:abstractNum w:abstractNumId="29">
    <w:nsid w:val="668F416A"/>
    <w:multiLevelType w:val="multilevel"/>
    <w:tmpl w:val="A468BFF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0">
    <w:nsid w:val="6707457F"/>
    <w:multiLevelType w:val="multilevel"/>
    <w:tmpl w:val="B1407C6E"/>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1">
    <w:nsid w:val="6D5475DC"/>
    <w:multiLevelType w:val="multilevel"/>
    <w:tmpl w:val="8960CE62"/>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2">
    <w:nsid w:val="6E284922"/>
    <w:multiLevelType w:val="multilevel"/>
    <w:tmpl w:val="CB841BB0"/>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3">
    <w:nsid w:val="6E312C02"/>
    <w:multiLevelType w:val="hybridMultilevel"/>
    <w:tmpl w:val="13B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0556D"/>
    <w:multiLevelType w:val="singleLevel"/>
    <w:tmpl w:val="FBF6B730"/>
    <w:lvl w:ilvl="0">
      <w:start w:val="8"/>
      <w:numFmt w:val="decimal"/>
      <w:lvlText w:val="%1."/>
      <w:lvlJc w:val="left"/>
      <w:pPr>
        <w:tabs>
          <w:tab w:val="num" w:pos="720"/>
        </w:tabs>
        <w:ind w:left="720" w:hanging="720"/>
      </w:pPr>
      <w:rPr>
        <w:rFonts w:hint="default"/>
        <w:b/>
      </w:rPr>
    </w:lvl>
  </w:abstractNum>
  <w:abstractNum w:abstractNumId="35">
    <w:nsid w:val="725A29A4"/>
    <w:multiLevelType w:val="multilevel"/>
    <w:tmpl w:val="4E8E34AC"/>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6">
    <w:nsid w:val="72863C41"/>
    <w:multiLevelType w:val="multilevel"/>
    <w:tmpl w:val="B09848E0"/>
    <w:styleLink w:val="List1"/>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7">
    <w:nsid w:val="75B15456"/>
    <w:multiLevelType w:val="hybridMultilevel"/>
    <w:tmpl w:val="776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0386A"/>
    <w:multiLevelType w:val="multilevel"/>
    <w:tmpl w:val="0338D1CA"/>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39">
    <w:nsid w:val="79C5594D"/>
    <w:multiLevelType w:val="multilevel"/>
    <w:tmpl w:val="544E875A"/>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40">
    <w:nsid w:val="7AAB535B"/>
    <w:multiLevelType w:val="multilevel"/>
    <w:tmpl w:val="0BC6F87E"/>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abstractNum w:abstractNumId="41">
    <w:nsid w:val="7AC36B40"/>
    <w:multiLevelType w:val="multilevel"/>
    <w:tmpl w:val="868C32BA"/>
    <w:lvl w:ilvl="0">
      <w:numFmt w:val="bullet"/>
      <w:lvlText w:val="•"/>
      <w:lvlJc w:val="left"/>
      <w:pPr>
        <w:tabs>
          <w:tab w:val="num" w:pos="270"/>
        </w:tabs>
        <w:ind w:left="270" w:hanging="270"/>
      </w:pPr>
      <w:rPr>
        <w:rFonts w:ascii="Garamond" w:eastAsia="Garamond" w:hAnsi="Garamond" w:cs="Garamond"/>
        <w:color w:val="000000"/>
        <w:position w:val="0"/>
        <w:sz w:val="24"/>
        <w:szCs w:val="24"/>
        <w:u w:color="000000"/>
      </w:rPr>
    </w:lvl>
    <w:lvl w:ilvl="1">
      <w:start w:val="1"/>
      <w:numFmt w:val="bullet"/>
      <w:lvlText w:val="o"/>
      <w:lvlJc w:val="left"/>
      <w:pPr>
        <w:tabs>
          <w:tab w:val="num" w:pos="1425"/>
        </w:tabs>
        <w:ind w:left="1425" w:hanging="345"/>
      </w:pPr>
      <w:rPr>
        <w:rFonts w:ascii="Garamond" w:eastAsia="Garamond" w:hAnsi="Garamond" w:cs="Garamond"/>
        <w:color w:val="000000"/>
        <w:position w:val="0"/>
        <w:sz w:val="23"/>
        <w:szCs w:val="23"/>
        <w:u w:color="000000"/>
      </w:rPr>
    </w:lvl>
    <w:lvl w:ilvl="2">
      <w:start w:val="1"/>
      <w:numFmt w:val="bullet"/>
      <w:lvlText w:val="▪"/>
      <w:lvlJc w:val="left"/>
      <w:pPr>
        <w:tabs>
          <w:tab w:val="num" w:pos="2145"/>
        </w:tabs>
        <w:ind w:left="2145" w:hanging="345"/>
      </w:pPr>
      <w:rPr>
        <w:rFonts w:ascii="Garamond" w:eastAsia="Garamond" w:hAnsi="Garamond" w:cs="Garamond"/>
        <w:color w:val="000000"/>
        <w:position w:val="0"/>
        <w:sz w:val="23"/>
        <w:szCs w:val="23"/>
        <w:u w:color="000000"/>
      </w:rPr>
    </w:lvl>
    <w:lvl w:ilvl="3">
      <w:start w:val="1"/>
      <w:numFmt w:val="bullet"/>
      <w:lvlText w:val="•"/>
      <w:lvlJc w:val="left"/>
      <w:pPr>
        <w:tabs>
          <w:tab w:val="num" w:pos="2865"/>
        </w:tabs>
        <w:ind w:left="2865" w:hanging="345"/>
      </w:pPr>
      <w:rPr>
        <w:rFonts w:ascii="Garamond" w:eastAsia="Garamond" w:hAnsi="Garamond" w:cs="Garamond"/>
        <w:color w:val="000000"/>
        <w:position w:val="0"/>
        <w:sz w:val="23"/>
        <w:szCs w:val="23"/>
        <w:u w:color="000000"/>
      </w:rPr>
    </w:lvl>
    <w:lvl w:ilvl="4">
      <w:start w:val="1"/>
      <w:numFmt w:val="bullet"/>
      <w:lvlText w:val="o"/>
      <w:lvlJc w:val="left"/>
      <w:pPr>
        <w:tabs>
          <w:tab w:val="num" w:pos="3585"/>
        </w:tabs>
        <w:ind w:left="3585" w:hanging="345"/>
      </w:pPr>
      <w:rPr>
        <w:rFonts w:ascii="Garamond" w:eastAsia="Garamond" w:hAnsi="Garamond" w:cs="Garamond"/>
        <w:color w:val="000000"/>
        <w:position w:val="0"/>
        <w:sz w:val="23"/>
        <w:szCs w:val="23"/>
        <w:u w:color="000000"/>
      </w:rPr>
    </w:lvl>
    <w:lvl w:ilvl="5">
      <w:start w:val="1"/>
      <w:numFmt w:val="bullet"/>
      <w:lvlText w:val="▪"/>
      <w:lvlJc w:val="left"/>
      <w:pPr>
        <w:tabs>
          <w:tab w:val="num" w:pos="4305"/>
        </w:tabs>
        <w:ind w:left="4305" w:hanging="345"/>
      </w:pPr>
      <w:rPr>
        <w:rFonts w:ascii="Garamond" w:eastAsia="Garamond" w:hAnsi="Garamond" w:cs="Garamond"/>
        <w:color w:val="000000"/>
        <w:position w:val="0"/>
        <w:sz w:val="23"/>
        <w:szCs w:val="23"/>
        <w:u w:color="000000"/>
      </w:rPr>
    </w:lvl>
    <w:lvl w:ilvl="6">
      <w:start w:val="1"/>
      <w:numFmt w:val="bullet"/>
      <w:lvlText w:val="•"/>
      <w:lvlJc w:val="left"/>
      <w:pPr>
        <w:tabs>
          <w:tab w:val="num" w:pos="5025"/>
        </w:tabs>
        <w:ind w:left="5025" w:hanging="345"/>
      </w:pPr>
      <w:rPr>
        <w:rFonts w:ascii="Garamond" w:eastAsia="Garamond" w:hAnsi="Garamond" w:cs="Garamond"/>
        <w:color w:val="000000"/>
        <w:position w:val="0"/>
        <w:sz w:val="23"/>
        <w:szCs w:val="23"/>
        <w:u w:color="000000"/>
      </w:rPr>
    </w:lvl>
    <w:lvl w:ilvl="7">
      <w:start w:val="1"/>
      <w:numFmt w:val="bullet"/>
      <w:lvlText w:val="o"/>
      <w:lvlJc w:val="left"/>
      <w:pPr>
        <w:tabs>
          <w:tab w:val="num" w:pos="5745"/>
        </w:tabs>
        <w:ind w:left="5745" w:hanging="345"/>
      </w:pPr>
      <w:rPr>
        <w:rFonts w:ascii="Garamond" w:eastAsia="Garamond" w:hAnsi="Garamond" w:cs="Garamond"/>
        <w:color w:val="000000"/>
        <w:position w:val="0"/>
        <w:sz w:val="23"/>
        <w:szCs w:val="23"/>
        <w:u w:color="000000"/>
      </w:rPr>
    </w:lvl>
    <w:lvl w:ilvl="8">
      <w:start w:val="1"/>
      <w:numFmt w:val="bullet"/>
      <w:lvlText w:val="▪"/>
      <w:lvlJc w:val="left"/>
      <w:pPr>
        <w:tabs>
          <w:tab w:val="num" w:pos="6465"/>
        </w:tabs>
        <w:ind w:left="6465" w:hanging="345"/>
      </w:pPr>
      <w:rPr>
        <w:rFonts w:ascii="Garamond" w:eastAsia="Garamond" w:hAnsi="Garamond" w:cs="Garamond"/>
        <w:color w:val="000000"/>
        <w:position w:val="0"/>
        <w:sz w:val="23"/>
        <w:szCs w:val="23"/>
        <w:u w:color="000000"/>
      </w:rPr>
    </w:lvl>
  </w:abstractNum>
  <w:num w:numId="1">
    <w:abstractNumId w:val="28"/>
  </w:num>
  <w:num w:numId="2">
    <w:abstractNumId w:val="34"/>
  </w:num>
  <w:num w:numId="3">
    <w:abstractNumId w:val="14"/>
  </w:num>
  <w:num w:numId="4">
    <w:abstractNumId w:val="24"/>
  </w:num>
  <w:num w:numId="5">
    <w:abstractNumId w:val="5"/>
  </w:num>
  <w:num w:numId="6">
    <w:abstractNumId w:val="21"/>
  </w:num>
  <w:num w:numId="7">
    <w:abstractNumId w:val="37"/>
  </w:num>
  <w:num w:numId="8">
    <w:abstractNumId w:val="33"/>
  </w:num>
  <w:num w:numId="9">
    <w:abstractNumId w:val="18"/>
  </w:num>
  <w:num w:numId="10">
    <w:abstractNumId w:val="10"/>
  </w:num>
  <w:num w:numId="11">
    <w:abstractNumId w:val="23"/>
  </w:num>
  <w:num w:numId="12">
    <w:abstractNumId w:val="1"/>
  </w:num>
  <w:num w:numId="13">
    <w:abstractNumId w:val="8"/>
  </w:num>
  <w:num w:numId="14">
    <w:abstractNumId w:val="11"/>
  </w:num>
  <w:num w:numId="15">
    <w:abstractNumId w:val="27"/>
  </w:num>
  <w:num w:numId="16">
    <w:abstractNumId w:val="4"/>
  </w:num>
  <w:num w:numId="17">
    <w:abstractNumId w:val="41"/>
  </w:num>
  <w:num w:numId="18">
    <w:abstractNumId w:val="3"/>
  </w:num>
  <w:num w:numId="19">
    <w:abstractNumId w:val="22"/>
  </w:num>
  <w:num w:numId="20">
    <w:abstractNumId w:val="35"/>
  </w:num>
  <w:num w:numId="21">
    <w:abstractNumId w:val="2"/>
  </w:num>
  <w:num w:numId="22">
    <w:abstractNumId w:val="12"/>
  </w:num>
  <w:num w:numId="23">
    <w:abstractNumId w:val="9"/>
  </w:num>
  <w:num w:numId="24">
    <w:abstractNumId w:val="30"/>
  </w:num>
  <w:num w:numId="25">
    <w:abstractNumId w:val="39"/>
  </w:num>
  <w:num w:numId="26">
    <w:abstractNumId w:val="40"/>
  </w:num>
  <w:num w:numId="27">
    <w:abstractNumId w:val="20"/>
  </w:num>
  <w:num w:numId="28">
    <w:abstractNumId w:val="17"/>
  </w:num>
  <w:num w:numId="29">
    <w:abstractNumId w:val="31"/>
  </w:num>
  <w:num w:numId="30">
    <w:abstractNumId w:val="0"/>
  </w:num>
  <w:num w:numId="31">
    <w:abstractNumId w:val="36"/>
  </w:num>
  <w:num w:numId="32">
    <w:abstractNumId w:val="15"/>
  </w:num>
  <w:num w:numId="33">
    <w:abstractNumId w:val="6"/>
  </w:num>
  <w:num w:numId="34">
    <w:abstractNumId w:val="29"/>
  </w:num>
  <w:num w:numId="35">
    <w:abstractNumId w:val="38"/>
  </w:num>
  <w:num w:numId="36">
    <w:abstractNumId w:val="25"/>
  </w:num>
  <w:num w:numId="37">
    <w:abstractNumId w:val="32"/>
  </w:num>
  <w:num w:numId="38">
    <w:abstractNumId w:val="16"/>
  </w:num>
  <w:num w:numId="39">
    <w:abstractNumId w:val="19"/>
  </w:num>
  <w:num w:numId="40">
    <w:abstractNumId w:val="7"/>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E4"/>
    <w:rsid w:val="003557A8"/>
    <w:rsid w:val="00965BEA"/>
    <w:rsid w:val="00A9584F"/>
    <w:rsid w:val="00AD0C88"/>
    <w:rsid w:val="00D16ED3"/>
    <w:rsid w:val="00FE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C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2E4"/>
    <w:rPr>
      <w:color w:val="0000FF" w:themeColor="hyperlink"/>
      <w:u w:val="single"/>
    </w:rPr>
  </w:style>
  <w:style w:type="paragraph" w:styleId="ListParagraph">
    <w:name w:val="List Paragraph"/>
    <w:basedOn w:val="Normal"/>
    <w:uiPriority w:val="34"/>
    <w:qFormat/>
    <w:rsid w:val="00FE22E4"/>
    <w:pPr>
      <w:ind w:left="720"/>
      <w:contextualSpacing/>
    </w:pPr>
  </w:style>
  <w:style w:type="paragraph" w:styleId="Footer">
    <w:name w:val="footer"/>
    <w:basedOn w:val="Normal"/>
    <w:link w:val="FooterChar"/>
    <w:uiPriority w:val="99"/>
    <w:unhideWhenUsed/>
    <w:rsid w:val="00965BEA"/>
    <w:pPr>
      <w:tabs>
        <w:tab w:val="center" w:pos="4320"/>
        <w:tab w:val="right" w:pos="8640"/>
      </w:tabs>
    </w:pPr>
  </w:style>
  <w:style w:type="character" w:customStyle="1" w:styleId="FooterChar">
    <w:name w:val="Footer Char"/>
    <w:basedOn w:val="DefaultParagraphFont"/>
    <w:link w:val="Footer"/>
    <w:uiPriority w:val="99"/>
    <w:rsid w:val="00965BEA"/>
  </w:style>
  <w:style w:type="character" w:styleId="PageNumber">
    <w:name w:val="page number"/>
    <w:basedOn w:val="DefaultParagraphFont"/>
    <w:uiPriority w:val="99"/>
    <w:semiHidden/>
    <w:unhideWhenUsed/>
    <w:rsid w:val="00965BEA"/>
  </w:style>
  <w:style w:type="numbering" w:customStyle="1" w:styleId="Dash">
    <w:name w:val="Dash"/>
    <w:rsid w:val="00965BEA"/>
    <w:pPr>
      <w:numPr>
        <w:numId w:val="14"/>
      </w:numPr>
    </w:pPr>
  </w:style>
  <w:style w:type="numbering" w:customStyle="1" w:styleId="List0">
    <w:name w:val="List 0"/>
    <w:basedOn w:val="NoList"/>
    <w:rsid w:val="00965BEA"/>
    <w:pPr>
      <w:numPr>
        <w:numId w:val="28"/>
      </w:numPr>
    </w:pPr>
  </w:style>
  <w:style w:type="numbering" w:customStyle="1" w:styleId="List1">
    <w:name w:val="List 1"/>
    <w:basedOn w:val="NoList"/>
    <w:rsid w:val="00965BEA"/>
    <w:pPr>
      <w:numPr>
        <w:numId w:val="31"/>
      </w:numPr>
    </w:pPr>
  </w:style>
  <w:style w:type="numbering" w:customStyle="1" w:styleId="List21">
    <w:name w:val="List 21"/>
    <w:basedOn w:val="NoList"/>
    <w:rsid w:val="00965BEA"/>
    <w:pPr>
      <w:numPr>
        <w:numId w:val="18"/>
      </w:numPr>
    </w:pPr>
  </w:style>
  <w:style w:type="numbering" w:customStyle="1" w:styleId="List31">
    <w:name w:val="List 31"/>
    <w:basedOn w:val="NoList"/>
    <w:rsid w:val="00965BEA"/>
    <w:pPr>
      <w:numPr>
        <w:numId w:val="42"/>
      </w:numPr>
    </w:pPr>
  </w:style>
  <w:style w:type="numbering" w:customStyle="1" w:styleId="List41">
    <w:name w:val="List 41"/>
    <w:basedOn w:val="NoList"/>
    <w:rsid w:val="00965BEA"/>
    <w:pPr>
      <w:numPr>
        <w:numId w:val="39"/>
      </w:numPr>
    </w:pPr>
  </w:style>
  <w:style w:type="character" w:customStyle="1" w:styleId="Heading1Char">
    <w:name w:val="Heading 1 Char"/>
    <w:basedOn w:val="DefaultParagraphFont"/>
    <w:link w:val="Heading1"/>
    <w:uiPriority w:val="9"/>
    <w:rsid w:val="00AD0C8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D0C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0C88"/>
    <w:pPr>
      <w:spacing w:before="120"/>
    </w:pPr>
    <w:rPr>
      <w:b/>
    </w:rPr>
  </w:style>
  <w:style w:type="paragraph" w:styleId="TOC2">
    <w:name w:val="toc 2"/>
    <w:basedOn w:val="Normal"/>
    <w:next w:val="Normal"/>
    <w:autoRedefine/>
    <w:uiPriority w:val="39"/>
    <w:unhideWhenUsed/>
    <w:rsid w:val="00AD0C88"/>
    <w:pPr>
      <w:ind w:left="240"/>
    </w:pPr>
    <w:rPr>
      <w:b/>
      <w:sz w:val="22"/>
      <w:szCs w:val="22"/>
    </w:rPr>
  </w:style>
  <w:style w:type="paragraph" w:styleId="TOC3">
    <w:name w:val="toc 3"/>
    <w:basedOn w:val="Normal"/>
    <w:next w:val="Normal"/>
    <w:autoRedefine/>
    <w:uiPriority w:val="39"/>
    <w:semiHidden/>
    <w:unhideWhenUsed/>
    <w:rsid w:val="00AD0C88"/>
    <w:pPr>
      <w:ind w:left="480"/>
    </w:pPr>
    <w:rPr>
      <w:sz w:val="22"/>
      <w:szCs w:val="22"/>
    </w:rPr>
  </w:style>
  <w:style w:type="paragraph" w:styleId="TOC4">
    <w:name w:val="toc 4"/>
    <w:basedOn w:val="Normal"/>
    <w:next w:val="Normal"/>
    <w:autoRedefine/>
    <w:uiPriority w:val="39"/>
    <w:semiHidden/>
    <w:unhideWhenUsed/>
    <w:rsid w:val="00AD0C88"/>
    <w:pPr>
      <w:ind w:left="720"/>
    </w:pPr>
    <w:rPr>
      <w:sz w:val="20"/>
      <w:szCs w:val="20"/>
    </w:rPr>
  </w:style>
  <w:style w:type="paragraph" w:styleId="TOC5">
    <w:name w:val="toc 5"/>
    <w:basedOn w:val="Normal"/>
    <w:next w:val="Normal"/>
    <w:autoRedefine/>
    <w:uiPriority w:val="39"/>
    <w:semiHidden/>
    <w:unhideWhenUsed/>
    <w:rsid w:val="00AD0C88"/>
    <w:pPr>
      <w:ind w:left="960"/>
    </w:pPr>
    <w:rPr>
      <w:sz w:val="20"/>
      <w:szCs w:val="20"/>
    </w:rPr>
  </w:style>
  <w:style w:type="paragraph" w:styleId="TOC6">
    <w:name w:val="toc 6"/>
    <w:basedOn w:val="Normal"/>
    <w:next w:val="Normal"/>
    <w:autoRedefine/>
    <w:uiPriority w:val="39"/>
    <w:semiHidden/>
    <w:unhideWhenUsed/>
    <w:rsid w:val="00AD0C88"/>
    <w:pPr>
      <w:ind w:left="1200"/>
    </w:pPr>
    <w:rPr>
      <w:sz w:val="20"/>
      <w:szCs w:val="20"/>
    </w:rPr>
  </w:style>
  <w:style w:type="paragraph" w:styleId="TOC7">
    <w:name w:val="toc 7"/>
    <w:basedOn w:val="Normal"/>
    <w:next w:val="Normal"/>
    <w:autoRedefine/>
    <w:uiPriority w:val="39"/>
    <w:semiHidden/>
    <w:unhideWhenUsed/>
    <w:rsid w:val="00AD0C88"/>
    <w:pPr>
      <w:ind w:left="1440"/>
    </w:pPr>
    <w:rPr>
      <w:sz w:val="20"/>
      <w:szCs w:val="20"/>
    </w:rPr>
  </w:style>
  <w:style w:type="paragraph" w:styleId="TOC8">
    <w:name w:val="toc 8"/>
    <w:basedOn w:val="Normal"/>
    <w:next w:val="Normal"/>
    <w:autoRedefine/>
    <w:uiPriority w:val="39"/>
    <w:semiHidden/>
    <w:unhideWhenUsed/>
    <w:rsid w:val="00AD0C88"/>
    <w:pPr>
      <w:ind w:left="1680"/>
    </w:pPr>
    <w:rPr>
      <w:sz w:val="20"/>
      <w:szCs w:val="20"/>
    </w:rPr>
  </w:style>
  <w:style w:type="paragraph" w:styleId="TOC9">
    <w:name w:val="toc 9"/>
    <w:basedOn w:val="Normal"/>
    <w:next w:val="Normal"/>
    <w:autoRedefine/>
    <w:uiPriority w:val="39"/>
    <w:semiHidden/>
    <w:unhideWhenUsed/>
    <w:rsid w:val="00AD0C88"/>
    <w:pPr>
      <w:ind w:left="1920"/>
    </w:pPr>
    <w:rPr>
      <w:sz w:val="20"/>
      <w:szCs w:val="20"/>
    </w:rPr>
  </w:style>
  <w:style w:type="character" w:customStyle="1" w:styleId="Heading2Char">
    <w:name w:val="Heading 2 Char"/>
    <w:basedOn w:val="DefaultParagraphFont"/>
    <w:link w:val="Heading2"/>
    <w:uiPriority w:val="9"/>
    <w:rsid w:val="00AD0C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C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2E4"/>
    <w:rPr>
      <w:color w:val="0000FF" w:themeColor="hyperlink"/>
      <w:u w:val="single"/>
    </w:rPr>
  </w:style>
  <w:style w:type="paragraph" w:styleId="ListParagraph">
    <w:name w:val="List Paragraph"/>
    <w:basedOn w:val="Normal"/>
    <w:uiPriority w:val="34"/>
    <w:qFormat/>
    <w:rsid w:val="00FE22E4"/>
    <w:pPr>
      <w:ind w:left="720"/>
      <w:contextualSpacing/>
    </w:pPr>
  </w:style>
  <w:style w:type="paragraph" w:styleId="Footer">
    <w:name w:val="footer"/>
    <w:basedOn w:val="Normal"/>
    <w:link w:val="FooterChar"/>
    <w:uiPriority w:val="99"/>
    <w:unhideWhenUsed/>
    <w:rsid w:val="00965BEA"/>
    <w:pPr>
      <w:tabs>
        <w:tab w:val="center" w:pos="4320"/>
        <w:tab w:val="right" w:pos="8640"/>
      </w:tabs>
    </w:pPr>
  </w:style>
  <w:style w:type="character" w:customStyle="1" w:styleId="FooterChar">
    <w:name w:val="Footer Char"/>
    <w:basedOn w:val="DefaultParagraphFont"/>
    <w:link w:val="Footer"/>
    <w:uiPriority w:val="99"/>
    <w:rsid w:val="00965BEA"/>
  </w:style>
  <w:style w:type="character" w:styleId="PageNumber">
    <w:name w:val="page number"/>
    <w:basedOn w:val="DefaultParagraphFont"/>
    <w:uiPriority w:val="99"/>
    <w:semiHidden/>
    <w:unhideWhenUsed/>
    <w:rsid w:val="00965BEA"/>
  </w:style>
  <w:style w:type="numbering" w:customStyle="1" w:styleId="Dash">
    <w:name w:val="Dash"/>
    <w:rsid w:val="00965BEA"/>
    <w:pPr>
      <w:numPr>
        <w:numId w:val="14"/>
      </w:numPr>
    </w:pPr>
  </w:style>
  <w:style w:type="numbering" w:customStyle="1" w:styleId="List0">
    <w:name w:val="List 0"/>
    <w:basedOn w:val="NoList"/>
    <w:rsid w:val="00965BEA"/>
    <w:pPr>
      <w:numPr>
        <w:numId w:val="28"/>
      </w:numPr>
    </w:pPr>
  </w:style>
  <w:style w:type="numbering" w:customStyle="1" w:styleId="List1">
    <w:name w:val="List 1"/>
    <w:basedOn w:val="NoList"/>
    <w:rsid w:val="00965BEA"/>
    <w:pPr>
      <w:numPr>
        <w:numId w:val="31"/>
      </w:numPr>
    </w:pPr>
  </w:style>
  <w:style w:type="numbering" w:customStyle="1" w:styleId="List21">
    <w:name w:val="List 21"/>
    <w:basedOn w:val="NoList"/>
    <w:rsid w:val="00965BEA"/>
    <w:pPr>
      <w:numPr>
        <w:numId w:val="18"/>
      </w:numPr>
    </w:pPr>
  </w:style>
  <w:style w:type="numbering" w:customStyle="1" w:styleId="List31">
    <w:name w:val="List 31"/>
    <w:basedOn w:val="NoList"/>
    <w:rsid w:val="00965BEA"/>
    <w:pPr>
      <w:numPr>
        <w:numId w:val="42"/>
      </w:numPr>
    </w:pPr>
  </w:style>
  <w:style w:type="numbering" w:customStyle="1" w:styleId="List41">
    <w:name w:val="List 41"/>
    <w:basedOn w:val="NoList"/>
    <w:rsid w:val="00965BEA"/>
    <w:pPr>
      <w:numPr>
        <w:numId w:val="39"/>
      </w:numPr>
    </w:pPr>
  </w:style>
  <w:style w:type="character" w:customStyle="1" w:styleId="Heading1Char">
    <w:name w:val="Heading 1 Char"/>
    <w:basedOn w:val="DefaultParagraphFont"/>
    <w:link w:val="Heading1"/>
    <w:uiPriority w:val="9"/>
    <w:rsid w:val="00AD0C8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D0C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0C88"/>
    <w:pPr>
      <w:spacing w:before="120"/>
    </w:pPr>
    <w:rPr>
      <w:b/>
    </w:rPr>
  </w:style>
  <w:style w:type="paragraph" w:styleId="TOC2">
    <w:name w:val="toc 2"/>
    <w:basedOn w:val="Normal"/>
    <w:next w:val="Normal"/>
    <w:autoRedefine/>
    <w:uiPriority w:val="39"/>
    <w:unhideWhenUsed/>
    <w:rsid w:val="00AD0C88"/>
    <w:pPr>
      <w:ind w:left="240"/>
    </w:pPr>
    <w:rPr>
      <w:b/>
      <w:sz w:val="22"/>
      <w:szCs w:val="22"/>
    </w:rPr>
  </w:style>
  <w:style w:type="paragraph" w:styleId="TOC3">
    <w:name w:val="toc 3"/>
    <w:basedOn w:val="Normal"/>
    <w:next w:val="Normal"/>
    <w:autoRedefine/>
    <w:uiPriority w:val="39"/>
    <w:semiHidden/>
    <w:unhideWhenUsed/>
    <w:rsid w:val="00AD0C88"/>
    <w:pPr>
      <w:ind w:left="480"/>
    </w:pPr>
    <w:rPr>
      <w:sz w:val="22"/>
      <w:szCs w:val="22"/>
    </w:rPr>
  </w:style>
  <w:style w:type="paragraph" w:styleId="TOC4">
    <w:name w:val="toc 4"/>
    <w:basedOn w:val="Normal"/>
    <w:next w:val="Normal"/>
    <w:autoRedefine/>
    <w:uiPriority w:val="39"/>
    <w:semiHidden/>
    <w:unhideWhenUsed/>
    <w:rsid w:val="00AD0C88"/>
    <w:pPr>
      <w:ind w:left="720"/>
    </w:pPr>
    <w:rPr>
      <w:sz w:val="20"/>
      <w:szCs w:val="20"/>
    </w:rPr>
  </w:style>
  <w:style w:type="paragraph" w:styleId="TOC5">
    <w:name w:val="toc 5"/>
    <w:basedOn w:val="Normal"/>
    <w:next w:val="Normal"/>
    <w:autoRedefine/>
    <w:uiPriority w:val="39"/>
    <w:semiHidden/>
    <w:unhideWhenUsed/>
    <w:rsid w:val="00AD0C88"/>
    <w:pPr>
      <w:ind w:left="960"/>
    </w:pPr>
    <w:rPr>
      <w:sz w:val="20"/>
      <w:szCs w:val="20"/>
    </w:rPr>
  </w:style>
  <w:style w:type="paragraph" w:styleId="TOC6">
    <w:name w:val="toc 6"/>
    <w:basedOn w:val="Normal"/>
    <w:next w:val="Normal"/>
    <w:autoRedefine/>
    <w:uiPriority w:val="39"/>
    <w:semiHidden/>
    <w:unhideWhenUsed/>
    <w:rsid w:val="00AD0C88"/>
    <w:pPr>
      <w:ind w:left="1200"/>
    </w:pPr>
    <w:rPr>
      <w:sz w:val="20"/>
      <w:szCs w:val="20"/>
    </w:rPr>
  </w:style>
  <w:style w:type="paragraph" w:styleId="TOC7">
    <w:name w:val="toc 7"/>
    <w:basedOn w:val="Normal"/>
    <w:next w:val="Normal"/>
    <w:autoRedefine/>
    <w:uiPriority w:val="39"/>
    <w:semiHidden/>
    <w:unhideWhenUsed/>
    <w:rsid w:val="00AD0C88"/>
    <w:pPr>
      <w:ind w:left="1440"/>
    </w:pPr>
    <w:rPr>
      <w:sz w:val="20"/>
      <w:szCs w:val="20"/>
    </w:rPr>
  </w:style>
  <w:style w:type="paragraph" w:styleId="TOC8">
    <w:name w:val="toc 8"/>
    <w:basedOn w:val="Normal"/>
    <w:next w:val="Normal"/>
    <w:autoRedefine/>
    <w:uiPriority w:val="39"/>
    <w:semiHidden/>
    <w:unhideWhenUsed/>
    <w:rsid w:val="00AD0C88"/>
    <w:pPr>
      <w:ind w:left="1680"/>
    </w:pPr>
    <w:rPr>
      <w:sz w:val="20"/>
      <w:szCs w:val="20"/>
    </w:rPr>
  </w:style>
  <w:style w:type="paragraph" w:styleId="TOC9">
    <w:name w:val="toc 9"/>
    <w:basedOn w:val="Normal"/>
    <w:next w:val="Normal"/>
    <w:autoRedefine/>
    <w:uiPriority w:val="39"/>
    <w:semiHidden/>
    <w:unhideWhenUsed/>
    <w:rsid w:val="00AD0C88"/>
    <w:pPr>
      <w:ind w:left="1920"/>
    </w:pPr>
    <w:rPr>
      <w:sz w:val="20"/>
      <w:szCs w:val="20"/>
    </w:rPr>
  </w:style>
  <w:style w:type="character" w:customStyle="1" w:styleId="Heading2Char">
    <w:name w:val="Heading 2 Char"/>
    <w:basedOn w:val="DefaultParagraphFont"/>
    <w:link w:val="Heading2"/>
    <w:uiPriority w:val="9"/>
    <w:rsid w:val="00AD0C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community.icann.org/display/croscomlgrprocedure/Latin+GP" TargetMode="External"/><Relationship Id="rId12" Type="http://schemas.openxmlformats.org/officeDocument/2006/relationships/hyperlink" Target="https://community.icann.org/display/tatcipdp" TargetMode="External"/><Relationship Id="rId13" Type="http://schemas.openxmlformats.org/officeDocument/2006/relationships/hyperlink" Target="https://community.icann.org/display/croscomlgrprocedure/Chinese+Script+GP" TargetMode="External"/><Relationship Id="rId14" Type="http://schemas.openxmlformats.org/officeDocument/2006/relationships/hyperlink" Target="http://ccnso.icann.org/workinggroups/jiwg.htm" TargetMode="External"/><Relationship Id="rId15" Type="http://schemas.openxmlformats.org/officeDocument/2006/relationships/hyperlink" Target="http://www.icann.org/en/news/announcements/announcement-3-21mar13-en.htm" TargetMode="External"/><Relationship Id="rId16" Type="http://schemas.openxmlformats.org/officeDocument/2006/relationships/hyperlink" Target="http://www.bridgetochina.org.uk" TargetMode="External"/><Relationship Id="rId17" Type="http://schemas.openxmlformats.org/officeDocument/2006/relationships/hyperlink" Target="http://www.bridgetonorway.org.uk"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C2"/>
    <w:rsid w:val="0050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458AFF48006144A8436F0FD910BE87">
    <w:name w:val="3E458AFF48006144A8436F0FD910BE87"/>
    <w:rsid w:val="005030C2"/>
  </w:style>
  <w:style w:type="paragraph" w:customStyle="1" w:styleId="B0DD0D139781834792C5F541796A0A4C">
    <w:name w:val="B0DD0D139781834792C5F541796A0A4C"/>
    <w:rsid w:val="005030C2"/>
  </w:style>
  <w:style w:type="paragraph" w:customStyle="1" w:styleId="9F920DFB1C65F3478A6D8DA35E7B4748">
    <w:name w:val="9F920DFB1C65F3478A6D8DA35E7B4748"/>
    <w:rsid w:val="005030C2"/>
  </w:style>
  <w:style w:type="paragraph" w:customStyle="1" w:styleId="9E799CB24BDECA4D8925EE078116F901">
    <w:name w:val="9E799CB24BDECA4D8925EE078116F901"/>
    <w:rsid w:val="005030C2"/>
  </w:style>
  <w:style w:type="paragraph" w:customStyle="1" w:styleId="E9F1F1BBAA15DD4EAB31E49AF969B79C">
    <w:name w:val="E9F1F1BBAA15DD4EAB31E49AF969B79C"/>
    <w:rsid w:val="005030C2"/>
  </w:style>
  <w:style w:type="paragraph" w:customStyle="1" w:styleId="1EC0A1DEF20BCC4D8E1E07A2404AE424">
    <w:name w:val="1EC0A1DEF20BCC4D8E1E07A2404AE424"/>
    <w:rsid w:val="005030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458AFF48006144A8436F0FD910BE87">
    <w:name w:val="3E458AFF48006144A8436F0FD910BE87"/>
    <w:rsid w:val="005030C2"/>
  </w:style>
  <w:style w:type="paragraph" w:customStyle="1" w:styleId="B0DD0D139781834792C5F541796A0A4C">
    <w:name w:val="B0DD0D139781834792C5F541796A0A4C"/>
    <w:rsid w:val="005030C2"/>
  </w:style>
  <w:style w:type="paragraph" w:customStyle="1" w:styleId="9F920DFB1C65F3478A6D8DA35E7B4748">
    <w:name w:val="9F920DFB1C65F3478A6D8DA35E7B4748"/>
    <w:rsid w:val="005030C2"/>
  </w:style>
  <w:style w:type="paragraph" w:customStyle="1" w:styleId="9E799CB24BDECA4D8925EE078116F901">
    <w:name w:val="9E799CB24BDECA4D8925EE078116F901"/>
    <w:rsid w:val="005030C2"/>
  </w:style>
  <w:style w:type="paragraph" w:customStyle="1" w:styleId="E9F1F1BBAA15DD4EAB31E49AF969B79C">
    <w:name w:val="E9F1F1BBAA15DD4EAB31E49AF969B79C"/>
    <w:rsid w:val="005030C2"/>
  </w:style>
  <w:style w:type="paragraph" w:customStyle="1" w:styleId="1EC0A1DEF20BCC4D8E1E07A2404AE424">
    <w:name w:val="1EC0A1DEF20BCC4D8E1E07A2404AE424"/>
    <w:rsid w:val="00503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BBE9-5D50-414D-8BE8-ABF4BF11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3078</Words>
  <Characters>17550</Characters>
  <Application>Microsoft Macintosh Word</Application>
  <DocSecurity>0</DocSecurity>
  <Lines>146</Lines>
  <Paragraphs>41</Paragraphs>
  <ScaleCrop>false</ScaleCrop>
  <Company>ICANN</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2015-08-18T20:23:00Z</dcterms:created>
  <dcterms:modified xsi:type="dcterms:W3CDTF">2015-08-18T20:23:00Z</dcterms:modified>
</cp:coreProperties>
</file>