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1DFE" w14:textId="58471156" w:rsidR="00D76D7C" w:rsidRDefault="00D76D7C" w:rsidP="00D76D7C">
      <w:pPr>
        <w:pStyle w:val="Heading1"/>
        <w:spacing w:before="0" w:beforeAutospacing="0" w:after="0" w:afterAutospacing="0"/>
        <w:rPr>
          <w:rFonts w:asciiTheme="majorHAnsi" w:eastAsia="Times New Roman" w:hAnsiTheme="majorHAnsi" w:cs="Times New Roman"/>
          <w:sz w:val="22"/>
          <w:szCs w:val="22"/>
        </w:rPr>
      </w:pPr>
      <w:r w:rsidRPr="00D76D7C">
        <w:rPr>
          <w:rFonts w:asciiTheme="majorHAnsi" w:hAnsiTheme="majorHAnsi"/>
          <w:sz w:val="22"/>
          <w:szCs w:val="22"/>
        </w:rPr>
        <w:t xml:space="preserve">Motion on the endorsement of GNSO </w:t>
      </w:r>
      <w:r w:rsidR="005D03BD">
        <w:rPr>
          <w:rFonts w:asciiTheme="majorHAnsi" w:hAnsiTheme="majorHAnsi"/>
          <w:sz w:val="22"/>
          <w:szCs w:val="22"/>
        </w:rPr>
        <w:t>Applicants</w:t>
      </w:r>
      <w:r w:rsidR="005D03BD" w:rsidRPr="00D76D7C">
        <w:rPr>
          <w:rFonts w:asciiTheme="majorHAnsi" w:hAnsiTheme="majorHAnsi"/>
          <w:sz w:val="22"/>
          <w:szCs w:val="22"/>
        </w:rPr>
        <w:t xml:space="preserve"> </w:t>
      </w:r>
      <w:r w:rsidRPr="00D76D7C">
        <w:rPr>
          <w:rFonts w:asciiTheme="majorHAnsi" w:hAnsiTheme="majorHAnsi"/>
          <w:sz w:val="22"/>
          <w:szCs w:val="22"/>
        </w:rPr>
        <w:t xml:space="preserve">for the </w:t>
      </w:r>
      <w:r w:rsidRPr="00D76D7C">
        <w:rPr>
          <w:rFonts w:asciiTheme="majorHAnsi" w:eastAsia="Times New Roman" w:hAnsiTheme="majorHAnsi" w:cs="Times New Roman"/>
          <w:sz w:val="22"/>
          <w:szCs w:val="22"/>
        </w:rPr>
        <w:t>Competition, Consumer Trust and Consumer Choice Review (CCT)</w:t>
      </w:r>
    </w:p>
    <w:p w14:paraId="6E337DF9" w14:textId="77777777" w:rsidR="00D76D7C" w:rsidRDefault="00D76D7C" w:rsidP="00D76D7C">
      <w:pPr>
        <w:pStyle w:val="Heading1"/>
        <w:spacing w:before="0" w:beforeAutospacing="0" w:after="0" w:afterAutospacing="0"/>
        <w:rPr>
          <w:rFonts w:asciiTheme="majorHAnsi" w:eastAsia="Times New Roman" w:hAnsiTheme="majorHAnsi" w:cs="Times New Roman"/>
          <w:b w:val="0"/>
          <w:sz w:val="22"/>
          <w:szCs w:val="22"/>
        </w:rPr>
      </w:pPr>
    </w:p>
    <w:p w14:paraId="4874BE74" w14:textId="77777777" w:rsidR="00D76D7C" w:rsidRDefault="00D76D7C" w:rsidP="00D76D7C">
      <w:pPr>
        <w:pStyle w:val="Heading1"/>
        <w:spacing w:before="0" w:beforeAutospacing="0" w:after="0" w:afterAutospacing="0"/>
        <w:rPr>
          <w:rFonts w:asciiTheme="majorHAnsi" w:eastAsia="Times New Roman" w:hAnsiTheme="majorHAnsi" w:cs="Times New Roman"/>
          <w:b w:val="0"/>
          <w:sz w:val="22"/>
          <w:szCs w:val="22"/>
        </w:rPr>
      </w:pPr>
      <w:bookmarkStart w:id="0" w:name="_GoBack"/>
      <w:r>
        <w:rPr>
          <w:rFonts w:asciiTheme="majorHAnsi" w:eastAsia="Times New Roman" w:hAnsiTheme="majorHAnsi" w:cs="Times New Roman"/>
          <w:b w:val="0"/>
          <w:sz w:val="22"/>
          <w:szCs w:val="22"/>
        </w:rPr>
        <w:t>Whereas,</w:t>
      </w:r>
    </w:p>
    <w:bookmarkEnd w:id="0"/>
    <w:p w14:paraId="41BB51DD" w14:textId="77777777" w:rsidR="00D76D7C" w:rsidRDefault="00D76D7C" w:rsidP="00D76D7C">
      <w:pPr>
        <w:pStyle w:val="Heading1"/>
        <w:spacing w:before="0" w:beforeAutospacing="0" w:after="0" w:afterAutospacing="0"/>
        <w:rPr>
          <w:rFonts w:asciiTheme="majorHAnsi" w:eastAsia="Times New Roman" w:hAnsiTheme="majorHAnsi" w:cs="Times New Roman"/>
          <w:b w:val="0"/>
          <w:sz w:val="22"/>
          <w:szCs w:val="22"/>
        </w:rPr>
      </w:pPr>
    </w:p>
    <w:p w14:paraId="4A407070" w14:textId="77777777" w:rsidR="00D76D7C" w:rsidRPr="00D76D7C" w:rsidRDefault="00D76D7C" w:rsidP="00D76D7C">
      <w:pPr>
        <w:pStyle w:val="Heading1"/>
        <w:numPr>
          <w:ilvl w:val="0"/>
          <w:numId w:val="1"/>
        </w:numPr>
        <w:spacing w:before="0" w:beforeAutospacing="0" w:after="0" w:afterAutospacing="0"/>
        <w:rPr>
          <w:rFonts w:asciiTheme="majorHAnsi" w:eastAsia="Times New Roman" w:hAnsiTheme="majorHAnsi" w:cs="Times New Roman"/>
          <w:b w:val="0"/>
          <w:sz w:val="22"/>
          <w:szCs w:val="22"/>
        </w:rPr>
      </w:pPr>
      <w:r w:rsidRPr="00D76D7C">
        <w:rPr>
          <w:rFonts w:asciiTheme="majorHAnsi" w:eastAsia="Times New Roman" w:hAnsiTheme="majorHAnsi" w:cs="Times New Roman"/>
          <w:b w:val="0"/>
          <w:sz w:val="22"/>
          <w:szCs w:val="22"/>
        </w:rPr>
        <w:t>Under the </w:t>
      </w:r>
      <w:hyperlink r:id="rId6" w:history="1">
        <w:r w:rsidRPr="00D76D7C">
          <w:rPr>
            <w:rStyle w:val="Hyperlink"/>
            <w:rFonts w:asciiTheme="majorHAnsi" w:eastAsia="Times New Roman" w:hAnsiTheme="majorHAnsi" w:cs="Times New Roman"/>
            <w:b w:val="0"/>
            <w:sz w:val="22"/>
            <w:szCs w:val="22"/>
          </w:rPr>
          <w:t>Affirmation of Commitments (AoC)</w:t>
        </w:r>
      </w:hyperlink>
      <w:r w:rsidRPr="00D76D7C">
        <w:rPr>
          <w:rFonts w:asciiTheme="majorHAnsi" w:eastAsia="Times New Roman" w:hAnsiTheme="majorHAnsi" w:cs="Times New Roman"/>
          <w:b w:val="0"/>
          <w:sz w:val="22"/>
          <w:szCs w:val="22"/>
        </w:rPr>
        <w:t xml:space="preserve">, ICANN launched a process to review the extent to which the introduction of gTLDs has promoted Competition, Consumer Trust and Consumer Choice (CCT Review). This AoC mandated review </w:t>
      </w:r>
      <w:proofErr w:type="gramStart"/>
      <w:r w:rsidRPr="00D76D7C">
        <w:rPr>
          <w:rFonts w:asciiTheme="majorHAnsi" w:eastAsia="Times New Roman" w:hAnsiTheme="majorHAnsi" w:cs="Times New Roman"/>
          <w:b w:val="0"/>
          <w:sz w:val="22"/>
          <w:szCs w:val="22"/>
        </w:rPr>
        <w:t>will</w:t>
      </w:r>
      <w:proofErr w:type="gramEnd"/>
      <w:r w:rsidR="001916E2">
        <w:rPr>
          <w:rFonts w:asciiTheme="majorHAnsi" w:eastAsia="Times New Roman" w:hAnsiTheme="majorHAnsi" w:cs="Times New Roman"/>
          <w:b w:val="0"/>
          <w:sz w:val="22"/>
          <w:szCs w:val="22"/>
        </w:rPr>
        <w:t xml:space="preserve"> also</w:t>
      </w:r>
      <w:r w:rsidRPr="00D76D7C">
        <w:rPr>
          <w:rFonts w:asciiTheme="majorHAnsi" w:eastAsia="Times New Roman" w:hAnsiTheme="majorHAnsi" w:cs="Times New Roman"/>
          <w:b w:val="0"/>
          <w:sz w:val="22"/>
          <w:szCs w:val="22"/>
        </w:rPr>
        <w:t xml:space="preserve"> assess the effectiveness of the application and evaluation processes, as well as the safeguards put in place by ICANN to mitigate issues involved in the introduction or expansion of new gTLDs.</w:t>
      </w:r>
    </w:p>
    <w:p w14:paraId="25265AC5" w14:textId="77777777" w:rsidR="00D76D7C" w:rsidRPr="00D76D7C" w:rsidRDefault="00D76D7C" w:rsidP="00D76D7C">
      <w:pPr>
        <w:pStyle w:val="NormalWeb"/>
        <w:numPr>
          <w:ilvl w:val="0"/>
          <w:numId w:val="1"/>
        </w:numPr>
        <w:rPr>
          <w:rFonts w:asciiTheme="majorHAnsi" w:eastAsia="Times New Roman" w:hAnsiTheme="majorHAnsi"/>
          <w:bCs/>
          <w:kern w:val="36"/>
          <w:sz w:val="22"/>
          <w:szCs w:val="22"/>
        </w:rPr>
      </w:pPr>
      <w:r w:rsidRPr="00D76D7C">
        <w:rPr>
          <w:rFonts w:asciiTheme="majorHAnsi" w:eastAsia="Times New Roman" w:hAnsiTheme="majorHAnsi"/>
          <w:bCs/>
          <w:kern w:val="36"/>
          <w:sz w:val="22"/>
          <w:szCs w:val="22"/>
        </w:rPr>
        <w:t>To conduct this review, a Competition, Consumer Trust, and Consumer Choice Review Team will be formed in late 2015. Once formed, the Review Team will independently plan its work and schedule.</w:t>
      </w:r>
    </w:p>
    <w:p w14:paraId="4B75087D" w14:textId="39710774" w:rsidR="00D76D7C" w:rsidRPr="00D76D7C" w:rsidRDefault="00D76D7C" w:rsidP="00D76D7C">
      <w:pPr>
        <w:pStyle w:val="NormalWeb"/>
        <w:numPr>
          <w:ilvl w:val="0"/>
          <w:numId w:val="1"/>
        </w:numPr>
        <w:rPr>
          <w:rFonts w:asciiTheme="majorHAnsi" w:eastAsia="Times New Roman" w:hAnsiTheme="majorHAnsi"/>
          <w:bCs/>
          <w:kern w:val="36"/>
          <w:sz w:val="22"/>
          <w:szCs w:val="22"/>
        </w:rPr>
      </w:pPr>
      <w:r w:rsidRPr="00D76D7C">
        <w:rPr>
          <w:rFonts w:asciiTheme="majorHAnsi" w:eastAsia="Times New Roman" w:hAnsiTheme="majorHAnsi"/>
          <w:bCs/>
          <w:kern w:val="36"/>
          <w:sz w:val="22"/>
          <w:szCs w:val="22"/>
        </w:rPr>
        <w:t xml:space="preserve">A call for volunteers was launched on 1 October 2015 (see </w:t>
      </w:r>
      <w:hyperlink r:id="rId7" w:history="1">
        <w:r w:rsidRPr="00D76D7C">
          <w:rPr>
            <w:rStyle w:val="Hyperlink"/>
            <w:rFonts w:asciiTheme="majorHAnsi" w:eastAsia="Times New Roman" w:hAnsiTheme="majorHAnsi"/>
            <w:bCs/>
            <w:kern w:val="36"/>
            <w:sz w:val="22"/>
            <w:szCs w:val="22"/>
          </w:rPr>
          <w:t>https://www.icann.org/resources/pages/call-volunteers-cct-rt-2015-10-01-en</w:t>
        </w:r>
      </w:hyperlink>
      <w:r w:rsidRPr="00D76D7C">
        <w:rPr>
          <w:rFonts w:asciiTheme="majorHAnsi" w:eastAsia="Times New Roman" w:hAnsiTheme="majorHAnsi"/>
          <w:bCs/>
          <w:kern w:val="36"/>
          <w:sz w:val="22"/>
          <w:szCs w:val="22"/>
        </w:rPr>
        <w:t xml:space="preserve">). Those applying </w:t>
      </w:r>
      <w:r w:rsidRPr="00D76D7C">
        <w:rPr>
          <w:rStyle w:val="Strong"/>
          <w:rFonts w:asciiTheme="majorHAnsi" w:eastAsia="Times New Roman" w:hAnsiTheme="majorHAnsi"/>
          <w:b w:val="0"/>
          <w:sz w:val="22"/>
          <w:szCs w:val="22"/>
        </w:rPr>
        <w:t>to serve as a volunteer member,</w:t>
      </w:r>
      <w:r w:rsidRPr="00D76D7C">
        <w:rPr>
          <w:rFonts w:asciiTheme="majorHAnsi" w:eastAsia="Times New Roman" w:hAnsiTheme="majorHAnsi"/>
          <w:sz w:val="22"/>
          <w:szCs w:val="22"/>
        </w:rPr>
        <w:t xml:space="preserve"> where asked to identify the name of the Supporting Organization or Advisory Committee they wish to represent. 26 </w:t>
      </w:r>
      <w:r w:rsidR="005D03BD">
        <w:rPr>
          <w:rFonts w:asciiTheme="majorHAnsi" w:eastAsia="Times New Roman" w:hAnsiTheme="majorHAnsi"/>
          <w:sz w:val="22"/>
          <w:szCs w:val="22"/>
        </w:rPr>
        <w:t>applicant</w:t>
      </w:r>
      <w:r w:rsidRPr="00D76D7C">
        <w:rPr>
          <w:rFonts w:asciiTheme="majorHAnsi" w:eastAsia="Times New Roman" w:hAnsiTheme="majorHAnsi"/>
          <w:sz w:val="22"/>
          <w:szCs w:val="22"/>
        </w:rPr>
        <w:t>s identified the GNSO as the Supporting Organization they wished to represent (see https://community.icann.org/x/FoRlAw).</w:t>
      </w:r>
    </w:p>
    <w:p w14:paraId="63D383D7" w14:textId="4037C69B" w:rsidR="00D76D7C" w:rsidRPr="00D76D7C" w:rsidRDefault="00D76D7C" w:rsidP="00D76D7C">
      <w:pPr>
        <w:pStyle w:val="Heading1"/>
        <w:numPr>
          <w:ilvl w:val="0"/>
          <w:numId w:val="1"/>
        </w:numPr>
        <w:spacing w:before="0" w:beforeAutospacing="0" w:after="0" w:afterAutospacing="0"/>
        <w:rPr>
          <w:rFonts w:asciiTheme="majorHAnsi" w:eastAsia="Times New Roman" w:hAnsiTheme="majorHAnsi" w:cs="Times New Roman"/>
          <w:b w:val="0"/>
          <w:sz w:val="22"/>
          <w:szCs w:val="22"/>
        </w:rPr>
      </w:pPr>
      <w:r w:rsidRPr="00D76D7C">
        <w:rPr>
          <w:rFonts w:asciiTheme="majorHAnsi" w:eastAsia="Times New Roman" w:hAnsiTheme="majorHAnsi" w:cs="Times New Roman"/>
          <w:b w:val="0"/>
          <w:sz w:val="22"/>
          <w:szCs w:val="22"/>
        </w:rPr>
        <w:t xml:space="preserve">Following its meeting on 19 November 2015, the GNSO Council agreed to follow up with all 26 </w:t>
      </w:r>
      <w:r w:rsidR="005D03BD">
        <w:rPr>
          <w:rFonts w:asciiTheme="majorHAnsi" w:eastAsia="Times New Roman" w:hAnsiTheme="majorHAnsi" w:cs="Times New Roman"/>
          <w:b w:val="0"/>
          <w:sz w:val="22"/>
          <w:szCs w:val="22"/>
        </w:rPr>
        <w:t>applicant</w:t>
      </w:r>
      <w:r w:rsidRPr="00D76D7C">
        <w:rPr>
          <w:rFonts w:asciiTheme="majorHAnsi" w:eastAsia="Times New Roman" w:hAnsiTheme="majorHAnsi" w:cs="Times New Roman"/>
          <w:b w:val="0"/>
          <w:sz w:val="22"/>
          <w:szCs w:val="22"/>
        </w:rPr>
        <w:t xml:space="preserve">s to request additional information </w:t>
      </w:r>
      <w:r w:rsidRPr="00D76D7C">
        <w:rPr>
          <w:rFonts w:asciiTheme="majorHAnsi" w:hAnsiTheme="majorHAnsi"/>
          <w:b w:val="0"/>
          <w:bCs w:val="0"/>
          <w:sz w:val="22"/>
          <w:szCs w:val="22"/>
        </w:rPr>
        <w:t xml:space="preserve">required to reach its decision on endorsement (see </w:t>
      </w:r>
      <w:hyperlink r:id="rId8" w:history="1">
        <w:r w:rsidRPr="00D76D7C">
          <w:rPr>
            <w:rStyle w:val="Hyperlink"/>
            <w:rFonts w:asciiTheme="majorHAnsi" w:hAnsiTheme="majorHAnsi"/>
            <w:b w:val="0"/>
            <w:bCs w:val="0"/>
            <w:sz w:val="22"/>
            <w:szCs w:val="22"/>
          </w:rPr>
          <w:t>http://gnso.icann.org/mailing-lists/archives/council/msg17695.html</w:t>
        </w:r>
      </w:hyperlink>
      <w:r w:rsidRPr="00D76D7C">
        <w:rPr>
          <w:rFonts w:asciiTheme="majorHAnsi" w:hAnsiTheme="majorHAnsi"/>
          <w:b w:val="0"/>
          <w:bCs w:val="0"/>
          <w:sz w:val="22"/>
          <w:szCs w:val="22"/>
        </w:rPr>
        <w:t>).</w:t>
      </w:r>
    </w:p>
    <w:p w14:paraId="4475C68B" w14:textId="77777777" w:rsidR="00D76D7C" w:rsidRPr="00D76D7C" w:rsidRDefault="00D76D7C" w:rsidP="00D76D7C">
      <w:pPr>
        <w:pStyle w:val="Heading1"/>
        <w:numPr>
          <w:ilvl w:val="0"/>
          <w:numId w:val="1"/>
        </w:numPr>
        <w:spacing w:before="0" w:beforeAutospacing="0" w:after="0" w:afterAutospacing="0"/>
        <w:rPr>
          <w:rFonts w:asciiTheme="majorHAnsi" w:eastAsia="Times New Roman" w:hAnsiTheme="majorHAnsi" w:cs="Times New Roman"/>
          <w:b w:val="0"/>
          <w:sz w:val="22"/>
          <w:szCs w:val="22"/>
        </w:rPr>
      </w:pPr>
      <w:r w:rsidRPr="00D76D7C">
        <w:rPr>
          <w:rFonts w:asciiTheme="majorHAnsi" w:hAnsiTheme="majorHAnsi"/>
          <w:b w:val="0"/>
          <w:bCs w:val="0"/>
          <w:sz w:val="22"/>
          <w:szCs w:val="22"/>
        </w:rPr>
        <w:t>The GNSO Council has reviewed the information received from the applicants requesting GNSO end</w:t>
      </w:r>
      <w:r w:rsidR="001916E2">
        <w:rPr>
          <w:rFonts w:asciiTheme="majorHAnsi" w:hAnsiTheme="majorHAnsi"/>
          <w:b w:val="0"/>
          <w:bCs w:val="0"/>
          <w:sz w:val="22"/>
          <w:szCs w:val="22"/>
        </w:rPr>
        <w:t>orsement (</w:t>
      </w:r>
      <w:r w:rsidRPr="00D76D7C">
        <w:rPr>
          <w:rFonts w:asciiTheme="majorHAnsi" w:eastAsia="Times New Roman" w:hAnsiTheme="majorHAnsi"/>
          <w:b w:val="0"/>
          <w:sz w:val="22"/>
          <w:szCs w:val="22"/>
        </w:rPr>
        <w:t xml:space="preserve">see </w:t>
      </w:r>
      <w:hyperlink r:id="rId9" w:history="1">
        <w:r w:rsidRPr="00D76D7C">
          <w:rPr>
            <w:rStyle w:val="Hyperlink"/>
            <w:rFonts w:asciiTheme="majorHAnsi" w:eastAsia="Times New Roman" w:hAnsiTheme="majorHAnsi"/>
            <w:b w:val="0"/>
            <w:sz w:val="22"/>
            <w:szCs w:val="22"/>
          </w:rPr>
          <w:t>https://community.icann.org/x/FoRlAw</w:t>
        </w:r>
      </w:hyperlink>
      <w:r>
        <w:rPr>
          <w:rFonts w:asciiTheme="majorHAnsi" w:eastAsia="Times New Roman" w:hAnsiTheme="majorHAnsi"/>
          <w:b w:val="0"/>
          <w:sz w:val="22"/>
          <w:szCs w:val="22"/>
        </w:rPr>
        <w:t>).</w:t>
      </w:r>
    </w:p>
    <w:p w14:paraId="754E8A80" w14:textId="77777777" w:rsidR="00D76D7C" w:rsidRDefault="00D76D7C" w:rsidP="00D76D7C">
      <w:pPr>
        <w:pStyle w:val="Heading1"/>
        <w:spacing w:before="0" w:beforeAutospacing="0" w:after="0" w:afterAutospacing="0"/>
        <w:rPr>
          <w:rFonts w:asciiTheme="majorHAnsi" w:eastAsia="Times New Roman" w:hAnsiTheme="majorHAnsi"/>
          <w:b w:val="0"/>
          <w:sz w:val="22"/>
          <w:szCs w:val="22"/>
        </w:rPr>
      </w:pPr>
    </w:p>
    <w:p w14:paraId="61243FB1" w14:textId="77777777" w:rsidR="00D76D7C" w:rsidRDefault="00D76D7C" w:rsidP="00D76D7C">
      <w:pPr>
        <w:pStyle w:val="Heading1"/>
        <w:spacing w:before="0" w:beforeAutospacing="0" w:after="0" w:afterAutospacing="0"/>
        <w:rPr>
          <w:rFonts w:asciiTheme="majorHAnsi" w:eastAsia="Times New Roman" w:hAnsiTheme="majorHAnsi"/>
          <w:b w:val="0"/>
          <w:sz w:val="22"/>
          <w:szCs w:val="22"/>
        </w:rPr>
      </w:pPr>
      <w:r>
        <w:rPr>
          <w:rFonts w:asciiTheme="majorHAnsi" w:eastAsia="Times New Roman" w:hAnsiTheme="majorHAnsi"/>
          <w:b w:val="0"/>
          <w:sz w:val="22"/>
          <w:szCs w:val="22"/>
        </w:rPr>
        <w:t>Resolved,</w:t>
      </w:r>
    </w:p>
    <w:p w14:paraId="46AC586B" w14:textId="77777777" w:rsidR="00D76D7C" w:rsidRDefault="00D76D7C" w:rsidP="00D76D7C">
      <w:pPr>
        <w:pStyle w:val="Heading1"/>
        <w:spacing w:before="0" w:beforeAutospacing="0" w:after="0" w:afterAutospacing="0"/>
        <w:rPr>
          <w:rFonts w:asciiTheme="majorHAnsi" w:eastAsia="Times New Roman" w:hAnsiTheme="majorHAnsi"/>
          <w:b w:val="0"/>
          <w:sz w:val="22"/>
          <w:szCs w:val="22"/>
        </w:rPr>
      </w:pPr>
    </w:p>
    <w:p w14:paraId="5CC8E905" w14:textId="77777777" w:rsidR="001402B2" w:rsidRDefault="00D76D7C" w:rsidP="00D76D7C">
      <w:pPr>
        <w:pStyle w:val="Heading1"/>
        <w:numPr>
          <w:ilvl w:val="0"/>
          <w:numId w:val="2"/>
        </w:numPr>
        <w:spacing w:before="0" w:beforeAutospacing="0" w:after="0" w:afterAutospacing="0"/>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The GNSO Council endorses the following applicants</w:t>
      </w:r>
      <w:r w:rsidR="001402B2">
        <w:rPr>
          <w:rFonts w:asciiTheme="majorHAnsi" w:eastAsia="Times New Roman" w:hAnsiTheme="majorHAnsi" w:cs="Times New Roman"/>
          <w:b w:val="0"/>
          <w:sz w:val="22"/>
          <w:szCs w:val="22"/>
        </w:rPr>
        <w:t>: [</w:t>
      </w:r>
      <w:r w:rsidR="001402B2" w:rsidRPr="001916E2">
        <w:rPr>
          <w:rFonts w:asciiTheme="majorHAnsi" w:eastAsia="Times New Roman" w:hAnsiTheme="majorHAnsi" w:cs="Times New Roman"/>
          <w:b w:val="0"/>
          <w:sz w:val="22"/>
          <w:szCs w:val="22"/>
          <w:highlight w:val="yellow"/>
        </w:rPr>
        <w:t>TBC</w:t>
      </w:r>
      <w:r w:rsidR="001402B2">
        <w:rPr>
          <w:rFonts w:asciiTheme="majorHAnsi" w:eastAsia="Times New Roman" w:hAnsiTheme="majorHAnsi" w:cs="Times New Roman"/>
          <w:b w:val="0"/>
          <w:sz w:val="22"/>
          <w:szCs w:val="22"/>
        </w:rPr>
        <w:t>] and expects the selectors for this Review Team to weigh this endorsement as an important factor in their selection process.</w:t>
      </w:r>
    </w:p>
    <w:p w14:paraId="10711FCB" w14:textId="5DE5BDEB" w:rsidR="00507CD3" w:rsidRDefault="001402B2" w:rsidP="001402B2">
      <w:pPr>
        <w:pStyle w:val="Heading1"/>
        <w:numPr>
          <w:ilvl w:val="0"/>
          <w:numId w:val="2"/>
        </w:numPr>
        <w:spacing w:before="0" w:beforeAutospacing="0" w:after="0" w:afterAutospacing="0"/>
        <w:rPr>
          <w:rFonts w:asciiTheme="majorHAnsi" w:eastAsia="Times New Roman" w:hAnsiTheme="majorHAnsi" w:cs="Times New Roman"/>
          <w:b w:val="0"/>
          <w:sz w:val="22"/>
          <w:szCs w:val="22"/>
        </w:rPr>
      </w:pPr>
      <w:r w:rsidRPr="001402B2">
        <w:rPr>
          <w:rFonts w:asciiTheme="majorHAnsi" w:eastAsia="Times New Roman" w:hAnsiTheme="majorHAnsi" w:cs="Times New Roman"/>
          <w:b w:val="0"/>
          <w:sz w:val="22"/>
          <w:szCs w:val="22"/>
        </w:rPr>
        <w:t>The GNSO Council instructs the GNSO Secretariat</w:t>
      </w:r>
      <w:r w:rsidR="00994AA8">
        <w:rPr>
          <w:rFonts w:asciiTheme="majorHAnsi" w:eastAsia="Times New Roman" w:hAnsiTheme="majorHAnsi" w:cs="Times New Roman"/>
          <w:b w:val="0"/>
          <w:sz w:val="22"/>
          <w:szCs w:val="22"/>
        </w:rPr>
        <w:t xml:space="preserve">, on behalf of the </w:t>
      </w:r>
      <w:r w:rsidR="00CA4432">
        <w:rPr>
          <w:rFonts w:asciiTheme="majorHAnsi" w:eastAsia="Times New Roman" w:hAnsiTheme="majorHAnsi" w:cs="Times New Roman"/>
          <w:b w:val="0"/>
          <w:sz w:val="22"/>
          <w:szCs w:val="22"/>
        </w:rPr>
        <w:t>GNSO Council</w:t>
      </w:r>
      <w:r w:rsidR="00994AA8">
        <w:rPr>
          <w:rFonts w:asciiTheme="majorHAnsi" w:eastAsia="Times New Roman" w:hAnsiTheme="majorHAnsi" w:cs="Times New Roman"/>
          <w:b w:val="0"/>
          <w:sz w:val="22"/>
          <w:szCs w:val="22"/>
        </w:rPr>
        <w:t xml:space="preserve"> and Chair, </w:t>
      </w:r>
      <w:r w:rsidRPr="001402B2">
        <w:rPr>
          <w:rFonts w:asciiTheme="majorHAnsi" w:eastAsia="Times New Roman" w:hAnsiTheme="majorHAnsi" w:cs="Times New Roman"/>
          <w:b w:val="0"/>
          <w:sz w:val="22"/>
          <w:szCs w:val="22"/>
        </w:rPr>
        <w:t xml:space="preserve">to inform the </w:t>
      </w:r>
      <w:r w:rsidR="001916E2">
        <w:rPr>
          <w:rFonts w:asciiTheme="majorHAnsi" w:eastAsia="Times New Roman" w:hAnsiTheme="majorHAnsi" w:cs="Times New Roman"/>
          <w:b w:val="0"/>
          <w:sz w:val="22"/>
          <w:szCs w:val="22"/>
        </w:rPr>
        <w:t xml:space="preserve">CCT selectors </w:t>
      </w:r>
      <w:r w:rsidR="00CA4432">
        <w:rPr>
          <w:rFonts w:asciiTheme="majorHAnsi" w:eastAsia="Times New Roman" w:hAnsiTheme="majorHAnsi" w:cs="Times New Roman"/>
          <w:b w:val="0"/>
          <w:sz w:val="22"/>
          <w:szCs w:val="22"/>
        </w:rPr>
        <w:t>in writing</w:t>
      </w:r>
      <w:r w:rsidR="004A0809">
        <w:rPr>
          <w:rFonts w:asciiTheme="majorHAnsi" w:eastAsia="Times New Roman" w:hAnsiTheme="majorHAnsi" w:cs="Times New Roman"/>
          <w:b w:val="0"/>
          <w:sz w:val="22"/>
          <w:szCs w:val="22"/>
        </w:rPr>
        <w:t xml:space="preserve"> </w:t>
      </w:r>
      <w:r>
        <w:rPr>
          <w:rFonts w:asciiTheme="majorHAnsi" w:eastAsia="Times New Roman" w:hAnsiTheme="majorHAnsi" w:cs="Times New Roman"/>
          <w:b w:val="0"/>
          <w:sz w:val="22"/>
          <w:szCs w:val="22"/>
        </w:rPr>
        <w:t xml:space="preserve">of the outcome of this </w:t>
      </w:r>
      <w:r w:rsidR="00994AA8">
        <w:rPr>
          <w:rFonts w:asciiTheme="majorHAnsi" w:eastAsia="Times New Roman" w:hAnsiTheme="majorHAnsi" w:cs="Times New Roman"/>
          <w:b w:val="0"/>
          <w:sz w:val="22"/>
          <w:szCs w:val="22"/>
        </w:rPr>
        <w:t>process. The</w:t>
      </w:r>
      <w:r w:rsidR="00CA4432">
        <w:rPr>
          <w:rFonts w:asciiTheme="majorHAnsi" w:eastAsia="Times New Roman" w:hAnsiTheme="majorHAnsi" w:cs="Times New Roman"/>
          <w:b w:val="0"/>
          <w:sz w:val="22"/>
          <w:szCs w:val="22"/>
        </w:rPr>
        <w:t xml:space="preserve"> selectors should </w:t>
      </w:r>
      <w:r w:rsidR="004A0809">
        <w:rPr>
          <w:rFonts w:asciiTheme="majorHAnsi" w:eastAsia="Times New Roman" w:hAnsiTheme="majorHAnsi" w:cs="Times New Roman"/>
          <w:b w:val="0"/>
          <w:sz w:val="22"/>
          <w:szCs w:val="22"/>
        </w:rPr>
        <w:t>also be advised to consider the</w:t>
      </w:r>
      <w:r w:rsidR="00CA4432">
        <w:rPr>
          <w:rFonts w:asciiTheme="majorHAnsi" w:eastAsia="Times New Roman" w:hAnsiTheme="majorHAnsi" w:cs="Times New Roman"/>
          <w:b w:val="0"/>
          <w:sz w:val="22"/>
          <w:szCs w:val="22"/>
        </w:rPr>
        <w:t xml:space="preserve"> specific consideration to the role of the GNSO regarding the </w:t>
      </w:r>
      <w:proofErr w:type="gramStart"/>
      <w:r w:rsidR="00CA4432">
        <w:rPr>
          <w:rFonts w:asciiTheme="majorHAnsi" w:eastAsia="Times New Roman" w:hAnsiTheme="majorHAnsi" w:cs="Times New Roman"/>
          <w:b w:val="0"/>
          <w:sz w:val="22"/>
          <w:szCs w:val="22"/>
        </w:rPr>
        <w:t>New</w:t>
      </w:r>
      <w:proofErr w:type="gramEnd"/>
      <w:r w:rsidR="00CA4432">
        <w:rPr>
          <w:rFonts w:asciiTheme="majorHAnsi" w:eastAsia="Times New Roman" w:hAnsiTheme="majorHAnsi" w:cs="Times New Roman"/>
          <w:b w:val="0"/>
          <w:sz w:val="22"/>
          <w:szCs w:val="22"/>
        </w:rPr>
        <w:t xml:space="preserve"> gTLD implementation and ensure that all relevant GNSO stakeholders shall be represented on the CCT RT.</w:t>
      </w:r>
      <w:r>
        <w:rPr>
          <w:rFonts w:asciiTheme="majorHAnsi" w:eastAsia="Times New Roman" w:hAnsiTheme="majorHAnsi" w:cs="Times New Roman"/>
          <w:b w:val="0"/>
          <w:sz w:val="22"/>
          <w:szCs w:val="22"/>
        </w:rPr>
        <w:t xml:space="preserve"> </w:t>
      </w:r>
    </w:p>
    <w:p w14:paraId="22A05117" w14:textId="1F53433C" w:rsidR="00C029D1" w:rsidRDefault="00507CD3" w:rsidP="001402B2">
      <w:pPr>
        <w:pStyle w:val="Heading1"/>
        <w:numPr>
          <w:ilvl w:val="0"/>
          <w:numId w:val="2"/>
        </w:numPr>
        <w:spacing w:before="0" w:beforeAutospacing="0" w:after="0" w:afterAutospacing="0"/>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The GNSO Council instructs the GNSO Secretariat</w:t>
      </w:r>
      <w:r w:rsidR="001402B2">
        <w:rPr>
          <w:rFonts w:asciiTheme="majorHAnsi" w:eastAsia="Times New Roman" w:hAnsiTheme="majorHAnsi" w:cs="Times New Roman"/>
          <w:b w:val="0"/>
          <w:sz w:val="22"/>
          <w:szCs w:val="22"/>
        </w:rPr>
        <w:t xml:space="preserve"> to</w:t>
      </w:r>
      <w:r w:rsidR="004A0809">
        <w:rPr>
          <w:rFonts w:asciiTheme="majorHAnsi" w:eastAsia="Times New Roman" w:hAnsiTheme="majorHAnsi" w:cs="Times New Roman"/>
          <w:b w:val="0"/>
          <w:sz w:val="22"/>
          <w:szCs w:val="22"/>
        </w:rPr>
        <w:t xml:space="preserve"> </w:t>
      </w:r>
      <w:r>
        <w:rPr>
          <w:rFonts w:asciiTheme="majorHAnsi" w:eastAsia="Times New Roman" w:hAnsiTheme="majorHAnsi" w:cs="Times New Roman"/>
          <w:b w:val="0"/>
          <w:sz w:val="22"/>
          <w:szCs w:val="22"/>
        </w:rPr>
        <w:t xml:space="preserve">inform </w:t>
      </w:r>
      <w:r w:rsidR="001402B2">
        <w:rPr>
          <w:rFonts w:asciiTheme="majorHAnsi" w:eastAsia="Times New Roman" w:hAnsiTheme="majorHAnsi" w:cs="Times New Roman"/>
          <w:b w:val="0"/>
          <w:sz w:val="22"/>
          <w:szCs w:val="22"/>
        </w:rPr>
        <w:t>the applicants that have received endorsement that the GNSO Council expects that</w:t>
      </w:r>
      <w:r w:rsidR="001916E2">
        <w:rPr>
          <w:rFonts w:asciiTheme="majorHAnsi" w:eastAsia="Times New Roman" w:hAnsiTheme="majorHAnsi" w:cs="Times New Roman"/>
          <w:b w:val="0"/>
          <w:sz w:val="22"/>
          <w:szCs w:val="22"/>
        </w:rPr>
        <w:t>,</w:t>
      </w:r>
      <w:r w:rsidR="005D03BD">
        <w:rPr>
          <w:rFonts w:asciiTheme="majorHAnsi" w:eastAsia="Times New Roman" w:hAnsiTheme="majorHAnsi" w:cs="Times New Roman"/>
          <w:b w:val="0"/>
          <w:sz w:val="22"/>
          <w:szCs w:val="22"/>
        </w:rPr>
        <w:t xml:space="preserve"> </w:t>
      </w:r>
      <w:r w:rsidR="001402B2">
        <w:rPr>
          <w:rFonts w:asciiTheme="majorHAnsi" w:eastAsia="Times New Roman" w:hAnsiTheme="majorHAnsi" w:cs="Times New Roman"/>
          <w:b w:val="0"/>
          <w:sz w:val="22"/>
          <w:szCs w:val="22"/>
        </w:rPr>
        <w:t>if selected for the CCT</w:t>
      </w:r>
      <w:r w:rsidR="001916E2">
        <w:rPr>
          <w:rFonts w:asciiTheme="majorHAnsi" w:eastAsia="Times New Roman" w:hAnsiTheme="majorHAnsi" w:cs="Times New Roman"/>
          <w:b w:val="0"/>
          <w:sz w:val="22"/>
          <w:szCs w:val="22"/>
        </w:rPr>
        <w:t>,</w:t>
      </w:r>
      <w:r w:rsidR="001402B2">
        <w:rPr>
          <w:rFonts w:asciiTheme="majorHAnsi" w:eastAsia="Times New Roman" w:hAnsiTheme="majorHAnsi" w:cs="Times New Roman"/>
          <w:b w:val="0"/>
          <w:sz w:val="22"/>
          <w:szCs w:val="22"/>
        </w:rPr>
        <w:t xml:space="preserve"> </w:t>
      </w:r>
      <w:r w:rsidR="00E3110C">
        <w:rPr>
          <w:rFonts w:asciiTheme="majorHAnsi" w:eastAsia="Times New Roman" w:hAnsiTheme="majorHAnsi" w:cs="Times New Roman"/>
          <w:b w:val="0"/>
          <w:sz w:val="22"/>
          <w:szCs w:val="22"/>
        </w:rPr>
        <w:t xml:space="preserve">the applicant </w:t>
      </w:r>
      <w:r w:rsidR="001402B2">
        <w:rPr>
          <w:rFonts w:asciiTheme="majorHAnsi" w:eastAsia="Times New Roman" w:hAnsiTheme="majorHAnsi" w:cs="Times New Roman"/>
          <w:b w:val="0"/>
          <w:sz w:val="22"/>
          <w:szCs w:val="22"/>
        </w:rPr>
        <w:t>will represent the views of the</w:t>
      </w:r>
      <w:r w:rsidR="004A0809">
        <w:rPr>
          <w:rFonts w:asciiTheme="majorHAnsi" w:eastAsia="Times New Roman" w:hAnsiTheme="majorHAnsi" w:cs="Times New Roman"/>
          <w:b w:val="0"/>
          <w:sz w:val="22"/>
          <w:szCs w:val="22"/>
        </w:rPr>
        <w:t xml:space="preserve"> entire GNSO community in their work</w:t>
      </w:r>
      <w:r w:rsidR="001402B2">
        <w:rPr>
          <w:rFonts w:asciiTheme="majorHAnsi" w:eastAsia="Times New Roman" w:hAnsiTheme="majorHAnsi" w:cs="Times New Roman"/>
          <w:b w:val="0"/>
          <w:sz w:val="22"/>
          <w:szCs w:val="22"/>
        </w:rPr>
        <w:t xml:space="preserve"> on the CCT</w:t>
      </w:r>
      <w:r w:rsidR="004A0809">
        <w:rPr>
          <w:rFonts w:asciiTheme="majorHAnsi" w:eastAsia="Times New Roman" w:hAnsiTheme="majorHAnsi" w:cs="Times New Roman"/>
          <w:b w:val="0"/>
          <w:sz w:val="22"/>
          <w:szCs w:val="22"/>
        </w:rPr>
        <w:t xml:space="preserve">, and provide </w:t>
      </w:r>
      <w:r w:rsidR="001916E2">
        <w:rPr>
          <w:rFonts w:asciiTheme="majorHAnsi" w:eastAsia="Times New Roman" w:hAnsiTheme="majorHAnsi" w:cs="Times New Roman"/>
          <w:b w:val="0"/>
          <w:sz w:val="22"/>
          <w:szCs w:val="22"/>
        </w:rPr>
        <w:t>regular feedback</w:t>
      </w:r>
      <w:r w:rsidR="004A0809">
        <w:rPr>
          <w:rFonts w:asciiTheme="majorHAnsi" w:eastAsia="Times New Roman" w:hAnsiTheme="majorHAnsi" w:cs="Times New Roman"/>
          <w:b w:val="0"/>
          <w:sz w:val="22"/>
          <w:szCs w:val="22"/>
        </w:rPr>
        <w:t xml:space="preserve"> as a group </w:t>
      </w:r>
      <w:r w:rsidR="001402B2">
        <w:rPr>
          <w:rFonts w:asciiTheme="majorHAnsi" w:eastAsia="Times New Roman" w:hAnsiTheme="majorHAnsi" w:cs="Times New Roman"/>
          <w:b w:val="0"/>
          <w:sz w:val="22"/>
          <w:szCs w:val="22"/>
        </w:rPr>
        <w:t>on the discussions taking place in the CCT</w:t>
      </w:r>
      <w:r w:rsidR="004A0809">
        <w:rPr>
          <w:rFonts w:asciiTheme="majorHAnsi" w:eastAsia="Times New Roman" w:hAnsiTheme="majorHAnsi" w:cs="Times New Roman"/>
          <w:b w:val="0"/>
          <w:sz w:val="22"/>
          <w:szCs w:val="22"/>
        </w:rPr>
        <w:t>,</w:t>
      </w:r>
      <w:r w:rsidR="001402B2">
        <w:rPr>
          <w:rFonts w:asciiTheme="majorHAnsi" w:eastAsia="Times New Roman" w:hAnsiTheme="majorHAnsi" w:cs="Times New Roman"/>
          <w:b w:val="0"/>
          <w:sz w:val="22"/>
          <w:szCs w:val="22"/>
        </w:rPr>
        <w:t xml:space="preserve"> as well as the positions </w:t>
      </w:r>
      <w:r w:rsidR="004A0809">
        <w:rPr>
          <w:rFonts w:asciiTheme="majorHAnsi" w:eastAsia="Times New Roman" w:hAnsiTheme="majorHAnsi" w:cs="Times New Roman"/>
          <w:b w:val="0"/>
          <w:sz w:val="22"/>
          <w:szCs w:val="22"/>
        </w:rPr>
        <w:t>being taken by GNSO Review Team Members</w:t>
      </w:r>
      <w:r w:rsidR="001402B2">
        <w:rPr>
          <w:rFonts w:asciiTheme="majorHAnsi" w:eastAsia="Times New Roman" w:hAnsiTheme="majorHAnsi" w:cs="Times New Roman"/>
          <w:b w:val="0"/>
          <w:sz w:val="22"/>
          <w:szCs w:val="22"/>
        </w:rPr>
        <w:t xml:space="preserve">. </w:t>
      </w:r>
    </w:p>
    <w:p w14:paraId="107EC8B9" w14:textId="36CAFD81" w:rsidR="004A0809" w:rsidRPr="001402B2" w:rsidRDefault="004A0809" w:rsidP="001402B2">
      <w:pPr>
        <w:pStyle w:val="Heading1"/>
        <w:numPr>
          <w:ilvl w:val="0"/>
          <w:numId w:val="2"/>
        </w:numPr>
        <w:spacing w:before="0" w:beforeAutospacing="0" w:after="0" w:afterAutospacing="0"/>
        <w:rPr>
          <w:rFonts w:asciiTheme="majorHAnsi" w:eastAsia="Times New Roman" w:hAnsiTheme="majorHAnsi" w:cs="Times New Roman"/>
          <w:b w:val="0"/>
          <w:sz w:val="22"/>
          <w:szCs w:val="22"/>
        </w:rPr>
      </w:pPr>
      <w:r>
        <w:rPr>
          <w:rFonts w:asciiTheme="majorHAnsi" w:eastAsia="Times New Roman" w:hAnsiTheme="majorHAnsi" w:cs="Times New Roman"/>
          <w:b w:val="0"/>
          <w:sz w:val="22"/>
          <w:szCs w:val="22"/>
        </w:rPr>
        <w:t xml:space="preserve">The GNSO Council instructs the Secretariat to send a response to those </w:t>
      </w:r>
      <w:r w:rsidR="005D03BD">
        <w:rPr>
          <w:rFonts w:asciiTheme="majorHAnsi" w:eastAsia="Times New Roman" w:hAnsiTheme="majorHAnsi" w:cs="Times New Roman"/>
          <w:b w:val="0"/>
          <w:sz w:val="22"/>
          <w:szCs w:val="22"/>
        </w:rPr>
        <w:t>applicant</w:t>
      </w:r>
      <w:r>
        <w:rPr>
          <w:rFonts w:asciiTheme="majorHAnsi" w:eastAsia="Times New Roman" w:hAnsiTheme="majorHAnsi" w:cs="Times New Roman"/>
          <w:b w:val="0"/>
          <w:sz w:val="22"/>
          <w:szCs w:val="22"/>
        </w:rPr>
        <w:t>s who did not receive endorsement (if any), thanking them for their interest.  The response should also encourage them to follow the CCT RT work, and participate in Public Comments and community discussions.</w:t>
      </w:r>
    </w:p>
    <w:sectPr w:rsidR="004A0809" w:rsidRPr="001402B2"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45A1"/>
    <w:multiLevelType w:val="hybridMultilevel"/>
    <w:tmpl w:val="FE0A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21457"/>
    <w:multiLevelType w:val="hybridMultilevel"/>
    <w:tmpl w:val="95B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7C"/>
    <w:rsid w:val="001402B2"/>
    <w:rsid w:val="001916E2"/>
    <w:rsid w:val="004A0809"/>
    <w:rsid w:val="00507CD3"/>
    <w:rsid w:val="005D03BD"/>
    <w:rsid w:val="00994AA8"/>
    <w:rsid w:val="00C029D1"/>
    <w:rsid w:val="00CA4432"/>
    <w:rsid w:val="00D76D7C"/>
    <w:rsid w:val="00E3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98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6D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7C"/>
    <w:rPr>
      <w:rFonts w:ascii="Times" w:hAnsi="Times"/>
      <w:b/>
      <w:bCs/>
      <w:kern w:val="36"/>
      <w:sz w:val="48"/>
      <w:szCs w:val="48"/>
    </w:rPr>
  </w:style>
  <w:style w:type="character" w:styleId="Hyperlink">
    <w:name w:val="Hyperlink"/>
    <w:basedOn w:val="DefaultParagraphFont"/>
    <w:uiPriority w:val="99"/>
    <w:unhideWhenUsed/>
    <w:rsid w:val="00D76D7C"/>
    <w:rPr>
      <w:color w:val="0000FF"/>
      <w:u w:val="single"/>
    </w:rPr>
  </w:style>
  <w:style w:type="paragraph" w:styleId="NormalWeb">
    <w:name w:val="Normal (Web)"/>
    <w:basedOn w:val="Normal"/>
    <w:uiPriority w:val="99"/>
    <w:semiHidden/>
    <w:unhideWhenUsed/>
    <w:rsid w:val="00D76D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76D7C"/>
    <w:rPr>
      <w:b/>
      <w:bCs/>
    </w:rPr>
  </w:style>
  <w:style w:type="character" w:styleId="FollowedHyperlink">
    <w:name w:val="FollowedHyperlink"/>
    <w:basedOn w:val="DefaultParagraphFont"/>
    <w:uiPriority w:val="99"/>
    <w:semiHidden/>
    <w:unhideWhenUsed/>
    <w:rsid w:val="00CA4432"/>
    <w:rPr>
      <w:color w:val="800080" w:themeColor="followedHyperlink"/>
      <w:u w:val="single"/>
    </w:rPr>
  </w:style>
  <w:style w:type="paragraph" w:styleId="BalloonText">
    <w:name w:val="Balloon Text"/>
    <w:basedOn w:val="Normal"/>
    <w:link w:val="BalloonTextChar"/>
    <w:uiPriority w:val="99"/>
    <w:semiHidden/>
    <w:unhideWhenUsed/>
    <w:rsid w:val="00994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AA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6D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7C"/>
    <w:rPr>
      <w:rFonts w:ascii="Times" w:hAnsi="Times"/>
      <w:b/>
      <w:bCs/>
      <w:kern w:val="36"/>
      <w:sz w:val="48"/>
      <w:szCs w:val="48"/>
    </w:rPr>
  </w:style>
  <w:style w:type="character" w:styleId="Hyperlink">
    <w:name w:val="Hyperlink"/>
    <w:basedOn w:val="DefaultParagraphFont"/>
    <w:uiPriority w:val="99"/>
    <w:unhideWhenUsed/>
    <w:rsid w:val="00D76D7C"/>
    <w:rPr>
      <w:color w:val="0000FF"/>
      <w:u w:val="single"/>
    </w:rPr>
  </w:style>
  <w:style w:type="paragraph" w:styleId="NormalWeb">
    <w:name w:val="Normal (Web)"/>
    <w:basedOn w:val="Normal"/>
    <w:uiPriority w:val="99"/>
    <w:semiHidden/>
    <w:unhideWhenUsed/>
    <w:rsid w:val="00D76D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76D7C"/>
    <w:rPr>
      <w:b/>
      <w:bCs/>
    </w:rPr>
  </w:style>
  <w:style w:type="character" w:styleId="FollowedHyperlink">
    <w:name w:val="FollowedHyperlink"/>
    <w:basedOn w:val="DefaultParagraphFont"/>
    <w:uiPriority w:val="99"/>
    <w:semiHidden/>
    <w:unhideWhenUsed/>
    <w:rsid w:val="00CA4432"/>
    <w:rPr>
      <w:color w:val="800080" w:themeColor="followedHyperlink"/>
      <w:u w:val="single"/>
    </w:rPr>
  </w:style>
  <w:style w:type="paragraph" w:styleId="BalloonText">
    <w:name w:val="Balloon Text"/>
    <w:basedOn w:val="Normal"/>
    <w:link w:val="BalloonTextChar"/>
    <w:uiPriority w:val="99"/>
    <w:semiHidden/>
    <w:unhideWhenUsed/>
    <w:rsid w:val="00994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A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8888">
      <w:bodyDiv w:val="1"/>
      <w:marLeft w:val="0"/>
      <w:marRight w:val="0"/>
      <w:marTop w:val="0"/>
      <w:marBottom w:val="0"/>
      <w:divBdr>
        <w:top w:val="none" w:sz="0" w:space="0" w:color="auto"/>
        <w:left w:val="none" w:sz="0" w:space="0" w:color="auto"/>
        <w:bottom w:val="none" w:sz="0" w:space="0" w:color="auto"/>
        <w:right w:val="none" w:sz="0" w:space="0" w:color="auto"/>
      </w:divBdr>
    </w:div>
    <w:div w:id="1346440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affirmation-of-commitments-2009-09-30-en" TargetMode="External"/><Relationship Id="rId7" Type="http://schemas.openxmlformats.org/officeDocument/2006/relationships/hyperlink" Target="https://www.icann.org/resources/pages/call-volunteers-cct-rt-2015-10-01-en" TargetMode="External"/><Relationship Id="rId8" Type="http://schemas.openxmlformats.org/officeDocument/2006/relationships/hyperlink" Target="http://gnso.icann.org/mailing-lists/archives/council/msg17695.html" TargetMode="External"/><Relationship Id="rId9" Type="http://schemas.openxmlformats.org/officeDocument/2006/relationships/hyperlink" Target="https://community.icann.org/x/FoRlA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2699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James Bladel</cp:lastModifiedBy>
  <cp:revision>4</cp:revision>
  <dcterms:created xsi:type="dcterms:W3CDTF">2015-12-07T21:50:00Z</dcterms:created>
  <dcterms:modified xsi:type="dcterms:W3CDTF">2015-12-07T22:17:00Z</dcterms:modified>
</cp:coreProperties>
</file>