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9E03" w14:textId="77777777" w:rsidR="0016699C" w:rsidRPr="004E459E" w:rsidRDefault="0016699C">
      <w:pPr>
        <w:rPr>
          <w:rFonts w:asciiTheme="majorHAnsi" w:hAnsiTheme="majorHAnsi"/>
          <w:b/>
        </w:rPr>
      </w:pPr>
      <w:r w:rsidRPr="004E459E">
        <w:rPr>
          <w:rFonts w:asciiTheme="majorHAnsi" w:hAnsiTheme="majorHAnsi"/>
          <w:b/>
        </w:rPr>
        <w:t xml:space="preserve">Motion to </w:t>
      </w:r>
      <w:r w:rsidR="004E459E" w:rsidRPr="004E459E">
        <w:rPr>
          <w:rFonts w:asciiTheme="majorHAnsi" w:hAnsiTheme="majorHAnsi"/>
          <w:b/>
        </w:rPr>
        <w:t>adopt the GNSO Review Working Party’s feasibility and prioritization analysis of the GNSO Review Recommendations</w:t>
      </w:r>
      <w:r w:rsidRPr="004E459E">
        <w:rPr>
          <w:rFonts w:asciiTheme="majorHAnsi" w:hAnsiTheme="majorHAnsi"/>
          <w:b/>
        </w:rPr>
        <w:t xml:space="preserve"> </w:t>
      </w:r>
    </w:p>
    <w:p w14:paraId="43EC9C73" w14:textId="77777777" w:rsidR="0016699C" w:rsidRDefault="0016699C">
      <w:pPr>
        <w:rPr>
          <w:rFonts w:asciiTheme="majorHAnsi" w:hAnsiTheme="majorHAnsi"/>
        </w:rPr>
      </w:pPr>
    </w:p>
    <w:p w14:paraId="673ACCEE" w14:textId="77777777" w:rsidR="00C029D1" w:rsidRPr="0016699C" w:rsidRDefault="0016699C">
      <w:pPr>
        <w:rPr>
          <w:rFonts w:asciiTheme="majorHAnsi" w:hAnsiTheme="majorHAnsi"/>
        </w:rPr>
      </w:pPr>
      <w:r w:rsidRPr="0016699C">
        <w:rPr>
          <w:rFonts w:asciiTheme="majorHAnsi" w:hAnsiTheme="majorHAnsi"/>
        </w:rPr>
        <w:t>Whereas,</w:t>
      </w:r>
    </w:p>
    <w:p w14:paraId="55D4A88B" w14:textId="77777777" w:rsidR="0016699C" w:rsidRPr="0016699C" w:rsidRDefault="0016699C">
      <w:pPr>
        <w:rPr>
          <w:rFonts w:asciiTheme="majorHAnsi" w:hAnsiTheme="majorHAnsi"/>
        </w:rPr>
      </w:pPr>
    </w:p>
    <w:p w14:paraId="5A52AD6B" w14:textId="77777777" w:rsidR="0016699C" w:rsidRPr="0016699C" w:rsidRDefault="0016699C" w:rsidP="0016699C">
      <w:pPr>
        <w:pStyle w:val="ListParagraph"/>
        <w:numPr>
          <w:ilvl w:val="0"/>
          <w:numId w:val="1"/>
        </w:numPr>
        <w:rPr>
          <w:rFonts w:asciiTheme="majorHAnsi" w:hAnsiTheme="majorHAnsi"/>
        </w:rPr>
      </w:pPr>
      <w:r w:rsidRPr="0016699C">
        <w:rPr>
          <w:rFonts w:asciiTheme="majorHAnsi" w:hAnsiTheme="majorHAnsi"/>
        </w:rPr>
        <w:t xml:space="preserve">The GNSO Review Working Party was formed to serve as a liaison between the GNSO, the independent examiner and the ICANN Board’s Organizational Effectiveness Committee. </w:t>
      </w:r>
    </w:p>
    <w:p w14:paraId="30D3C24E" w14:textId="77777777" w:rsidR="0016699C" w:rsidRPr="0016699C" w:rsidRDefault="0016699C" w:rsidP="0016699C">
      <w:pPr>
        <w:pStyle w:val="ListParagraph"/>
        <w:numPr>
          <w:ilvl w:val="0"/>
          <w:numId w:val="1"/>
        </w:numPr>
        <w:rPr>
          <w:rFonts w:asciiTheme="majorHAnsi" w:hAnsiTheme="majorHAnsi"/>
        </w:rPr>
      </w:pPr>
      <w:r w:rsidRPr="0016699C">
        <w:rPr>
          <w:rFonts w:asciiTheme="majorHAnsi" w:hAnsiTheme="majorHAnsi"/>
        </w:rPr>
        <w:t xml:space="preserve">Each GNSO Stakeholder Group and Constituency appointed representatives to serve on the Working Party. </w:t>
      </w:r>
    </w:p>
    <w:p w14:paraId="46D1FB69" w14:textId="77777777" w:rsidR="0016699C" w:rsidRPr="0016699C" w:rsidRDefault="0016699C" w:rsidP="0016699C">
      <w:pPr>
        <w:pStyle w:val="ListParagraph"/>
        <w:numPr>
          <w:ilvl w:val="0"/>
          <w:numId w:val="1"/>
        </w:numPr>
        <w:rPr>
          <w:rFonts w:asciiTheme="majorHAnsi" w:hAnsiTheme="majorHAnsi"/>
        </w:rPr>
      </w:pPr>
      <w:r w:rsidRPr="0016699C">
        <w:rPr>
          <w:rFonts w:asciiTheme="majorHAnsi" w:hAnsiTheme="majorHAnsi"/>
        </w:rPr>
        <w:t>The GNSO Review Working Party provided input on the review criteria, 360 assessment and served as a conduit for input from GNSO Stakeholder Groups, Constituencies as well as the GNSO Council.</w:t>
      </w:r>
    </w:p>
    <w:p w14:paraId="00A6B328" w14:textId="77777777" w:rsidR="0016699C" w:rsidRPr="0016699C" w:rsidRDefault="0016699C" w:rsidP="0016699C">
      <w:pPr>
        <w:pStyle w:val="ListParagraph"/>
        <w:numPr>
          <w:ilvl w:val="0"/>
          <w:numId w:val="1"/>
        </w:numPr>
        <w:rPr>
          <w:rFonts w:asciiTheme="majorHAnsi" w:hAnsiTheme="majorHAnsi"/>
        </w:rPr>
      </w:pPr>
      <w:r w:rsidRPr="0016699C">
        <w:rPr>
          <w:rFonts w:asciiTheme="majorHAnsi" w:hAnsiTheme="majorHAnsi"/>
        </w:rPr>
        <w:t>The GNSO Review Working Party offered guidance to the independent examiner to ensure the draft report accurately reflects the GNSO structure, scope and dynamics.</w:t>
      </w:r>
    </w:p>
    <w:p w14:paraId="1633A800" w14:textId="77777777" w:rsidR="0016699C" w:rsidRPr="0016699C" w:rsidRDefault="0016699C" w:rsidP="0016699C">
      <w:pPr>
        <w:pStyle w:val="ListParagraph"/>
        <w:numPr>
          <w:ilvl w:val="0"/>
          <w:numId w:val="1"/>
        </w:numPr>
        <w:rPr>
          <w:rFonts w:asciiTheme="majorHAnsi" w:hAnsiTheme="majorHAnsi"/>
        </w:rPr>
      </w:pPr>
      <w:r w:rsidRPr="0016699C">
        <w:rPr>
          <w:rFonts w:asciiTheme="majorHAnsi" w:hAnsiTheme="majorHAnsi"/>
        </w:rPr>
        <w:t xml:space="preserve">The Final Report of the independent examiner was published on 15 September 2015 (see </w:t>
      </w:r>
      <w:hyperlink r:id="rId6" w:history="1">
        <w:r w:rsidRPr="0016699C">
          <w:rPr>
            <w:rStyle w:val="Hyperlink"/>
            <w:rFonts w:asciiTheme="majorHAnsi" w:hAnsiTheme="majorHAnsi"/>
          </w:rPr>
          <w:t>https://www.icann.org/en/system/files/files/gnso-review-final-15sep15-en.pdf</w:t>
        </w:r>
      </w:hyperlink>
      <w:r w:rsidRPr="0016699C">
        <w:rPr>
          <w:rFonts w:asciiTheme="majorHAnsi" w:hAnsiTheme="majorHAnsi"/>
        </w:rPr>
        <w:t xml:space="preserve">) and contained </w:t>
      </w:r>
      <w:r w:rsidRPr="0016699C">
        <w:rPr>
          <w:rFonts w:asciiTheme="majorHAnsi" w:eastAsia="Times New Roman" w:hAnsiTheme="majorHAnsi" w:cs="Times New Roman"/>
        </w:rPr>
        <w:t>36 recommendations in the areas of: participation &amp; representation, continuous development, transparency and alignment with ICANN’s future</w:t>
      </w:r>
      <w:r>
        <w:rPr>
          <w:rFonts w:asciiTheme="majorHAnsi" w:eastAsia="Times New Roman" w:hAnsiTheme="majorHAnsi" w:cs="Times New Roman"/>
        </w:rPr>
        <w:t>.</w:t>
      </w:r>
    </w:p>
    <w:p w14:paraId="56C0D0C1" w14:textId="77777777" w:rsidR="0016699C" w:rsidRDefault="0016699C" w:rsidP="0016699C">
      <w:pPr>
        <w:pStyle w:val="ListParagraph"/>
        <w:numPr>
          <w:ilvl w:val="0"/>
          <w:numId w:val="1"/>
        </w:numPr>
        <w:rPr>
          <w:rFonts w:asciiTheme="majorHAnsi" w:hAnsiTheme="majorHAnsi"/>
        </w:rPr>
      </w:pPr>
      <w:r>
        <w:rPr>
          <w:rFonts w:asciiTheme="majorHAnsi" w:hAnsiTheme="majorHAnsi"/>
        </w:rPr>
        <w:t>The GNSO Review Working Party reviewed the recommendations and conducted a feasibility and prioritization analysis (see [</w:t>
      </w:r>
      <w:r w:rsidRPr="0016699C">
        <w:rPr>
          <w:rFonts w:asciiTheme="majorHAnsi" w:hAnsiTheme="majorHAnsi"/>
          <w:highlight w:val="yellow"/>
        </w:rPr>
        <w:t>include link</w:t>
      </w:r>
      <w:r>
        <w:rPr>
          <w:rFonts w:asciiTheme="majorHAnsi" w:hAnsiTheme="majorHAnsi"/>
        </w:rPr>
        <w:t xml:space="preserve">]), which it submitted to the GNSO Council on </w:t>
      </w:r>
      <w:r w:rsidRPr="0016699C">
        <w:rPr>
          <w:rFonts w:asciiTheme="majorHAnsi" w:hAnsiTheme="majorHAnsi"/>
          <w:highlight w:val="yellow"/>
        </w:rPr>
        <w:t>[include date</w:t>
      </w:r>
      <w:r>
        <w:rPr>
          <w:rFonts w:asciiTheme="majorHAnsi" w:hAnsiTheme="majorHAnsi"/>
        </w:rPr>
        <w:t xml:space="preserve">].  </w:t>
      </w:r>
    </w:p>
    <w:p w14:paraId="47D508AB" w14:textId="035B1191" w:rsidR="00FF2FF6" w:rsidRPr="00FF2FF6" w:rsidRDefault="00FF2FF6" w:rsidP="00FF2FF6">
      <w:pPr>
        <w:pStyle w:val="ListParagraph"/>
        <w:numPr>
          <w:ilvl w:val="0"/>
          <w:numId w:val="1"/>
        </w:numPr>
        <w:rPr>
          <w:rFonts w:asciiTheme="majorHAnsi" w:hAnsiTheme="majorHAnsi"/>
        </w:rPr>
      </w:pPr>
      <w:r w:rsidRPr="00FF2FF6">
        <w:rPr>
          <w:rFonts w:asciiTheme="majorHAnsi" w:hAnsiTheme="majorHAnsi"/>
        </w:rPr>
        <w:t xml:space="preserve">The GNSO Council reviewed the feasibility and prioritization analysis provided by the GNSO Review Working Party. </w:t>
      </w:r>
    </w:p>
    <w:p w14:paraId="26BF00B4" w14:textId="77777777" w:rsidR="00A04C5F" w:rsidRDefault="00A04C5F" w:rsidP="00A04C5F">
      <w:pPr>
        <w:rPr>
          <w:rFonts w:asciiTheme="majorHAnsi" w:hAnsiTheme="majorHAnsi"/>
        </w:rPr>
      </w:pPr>
    </w:p>
    <w:p w14:paraId="36369157" w14:textId="50C39DA0" w:rsidR="00A04C5F" w:rsidRDefault="00A04C5F" w:rsidP="00A04C5F">
      <w:pPr>
        <w:rPr>
          <w:rFonts w:asciiTheme="majorHAnsi" w:hAnsiTheme="majorHAnsi"/>
        </w:rPr>
      </w:pPr>
      <w:r>
        <w:rPr>
          <w:rFonts w:asciiTheme="majorHAnsi" w:hAnsiTheme="majorHAnsi"/>
        </w:rPr>
        <w:t>Resolved,</w:t>
      </w:r>
    </w:p>
    <w:p w14:paraId="66727A1D" w14:textId="77777777" w:rsidR="00A04C5F" w:rsidRDefault="00A04C5F" w:rsidP="00A04C5F">
      <w:pPr>
        <w:rPr>
          <w:rFonts w:asciiTheme="majorHAnsi" w:hAnsiTheme="majorHAnsi"/>
        </w:rPr>
      </w:pPr>
    </w:p>
    <w:p w14:paraId="79290C7A" w14:textId="0AA89511" w:rsidR="00FF2FF6" w:rsidRDefault="00FF2FF6" w:rsidP="00FF2FF6">
      <w:pPr>
        <w:pStyle w:val="ListParagraph"/>
        <w:numPr>
          <w:ilvl w:val="0"/>
          <w:numId w:val="2"/>
        </w:numPr>
        <w:rPr>
          <w:rFonts w:asciiTheme="majorHAnsi" w:hAnsiTheme="majorHAnsi"/>
        </w:rPr>
      </w:pPr>
      <w:r>
        <w:rPr>
          <w:rFonts w:asciiTheme="majorHAnsi" w:hAnsiTheme="majorHAnsi"/>
        </w:rPr>
        <w:t>The GNSO Council adopts the GNSO Review Recommendations Feasibility and Prioritization analysis (see [</w:t>
      </w:r>
      <w:r w:rsidRPr="0016699C">
        <w:rPr>
          <w:rFonts w:asciiTheme="majorHAnsi" w:hAnsiTheme="majorHAnsi"/>
          <w:highlight w:val="yellow"/>
        </w:rPr>
        <w:t>include link</w:t>
      </w:r>
      <w:r>
        <w:rPr>
          <w:rFonts w:asciiTheme="majorHAnsi" w:hAnsiTheme="majorHAnsi"/>
        </w:rPr>
        <w:t>])</w:t>
      </w:r>
      <w:r w:rsidR="003F6FFD">
        <w:rPr>
          <w:rFonts w:asciiTheme="majorHAnsi" w:hAnsiTheme="majorHAnsi"/>
        </w:rPr>
        <w:t>.</w:t>
      </w:r>
    </w:p>
    <w:p w14:paraId="65FE2016" w14:textId="1E664852" w:rsidR="00FF2FF6" w:rsidRDefault="00FF2FF6" w:rsidP="00FF2FF6">
      <w:pPr>
        <w:pStyle w:val="ListParagraph"/>
        <w:numPr>
          <w:ilvl w:val="0"/>
          <w:numId w:val="2"/>
        </w:numPr>
        <w:rPr>
          <w:rFonts w:asciiTheme="majorHAnsi" w:hAnsiTheme="majorHAnsi"/>
        </w:rPr>
      </w:pPr>
      <w:r>
        <w:rPr>
          <w:rFonts w:asciiTheme="majorHAnsi" w:hAnsiTheme="majorHAnsi"/>
        </w:rPr>
        <w:t xml:space="preserve">The GNSO Council </w:t>
      </w:r>
      <w:r w:rsidRPr="00FF2FF6">
        <w:rPr>
          <w:rFonts w:asciiTheme="majorHAnsi" w:hAnsiTheme="majorHAnsi"/>
        </w:rPr>
        <w:t>instructs the GNSO Secretariat, on behalf of the GNSO Council and Chair,</w:t>
      </w:r>
      <w:r>
        <w:rPr>
          <w:rFonts w:asciiTheme="majorHAnsi" w:hAnsiTheme="majorHAnsi"/>
        </w:rPr>
        <w:t xml:space="preserve"> to communicate the GNSO Review Recommendations Feasibility and Prioritization analysis to the </w:t>
      </w:r>
      <w:r w:rsidRPr="0016699C">
        <w:rPr>
          <w:rFonts w:asciiTheme="majorHAnsi" w:hAnsiTheme="majorHAnsi"/>
        </w:rPr>
        <w:t>ICANN Board’s Organizational Effectiveness Committee</w:t>
      </w:r>
      <w:r>
        <w:rPr>
          <w:rFonts w:asciiTheme="majorHAnsi" w:hAnsiTheme="majorHAnsi"/>
        </w:rPr>
        <w:t xml:space="preserve"> (OEC) and communicate that the GNSO Council expects that the ICANN Board and the OEC will factor in the GNSO Review Recommendations Feasibility and Prioritization analysis as part of its consideration of the GNSO Review Recommendations.</w:t>
      </w:r>
    </w:p>
    <w:p w14:paraId="1E5A32CF" w14:textId="41C9CBE4" w:rsidR="00FF2FF6" w:rsidRDefault="00FF2FF6" w:rsidP="00FF2FF6">
      <w:pPr>
        <w:pStyle w:val="ListParagraph"/>
        <w:numPr>
          <w:ilvl w:val="0"/>
          <w:numId w:val="2"/>
        </w:numPr>
        <w:rPr>
          <w:rFonts w:asciiTheme="majorHAnsi" w:hAnsiTheme="majorHAnsi"/>
        </w:rPr>
      </w:pPr>
      <w:r>
        <w:rPr>
          <w:rFonts w:asciiTheme="majorHAnsi" w:hAnsiTheme="majorHAnsi"/>
        </w:rPr>
        <w:t xml:space="preserve">The GNSO Council requests that ICANN policy staff prepare a discussion paper that outlines </w:t>
      </w:r>
      <w:r w:rsidR="00526BEF">
        <w:rPr>
          <w:rFonts w:asciiTheme="majorHAnsi" w:hAnsiTheme="majorHAnsi"/>
        </w:rPr>
        <w:t>the possible options for dealing with the implementation of the GNSO Review recommendations following adoption by the ICANN Board taking into account the past implementation of the GNSO Review as well as existing mechanisms such as the SCI</w:t>
      </w:r>
      <w:bookmarkStart w:id="0" w:name="_GoBack"/>
      <w:bookmarkEnd w:id="0"/>
      <w:r w:rsidR="00350249">
        <w:rPr>
          <w:rFonts w:asciiTheme="majorHAnsi" w:hAnsiTheme="majorHAnsi"/>
        </w:rPr>
        <w:t>, t</w:t>
      </w:r>
      <w:r w:rsidR="00526BEF">
        <w:rPr>
          <w:rFonts w:asciiTheme="majorHAnsi" w:hAnsiTheme="majorHAnsi"/>
        </w:rPr>
        <w:t>he GNSO Review Working Party</w:t>
      </w:r>
      <w:r w:rsidR="00350249">
        <w:rPr>
          <w:rFonts w:asciiTheme="majorHAnsi" w:hAnsiTheme="majorHAnsi"/>
        </w:rPr>
        <w:t xml:space="preserve"> and other applicable best practices and lessons learned from past reviews</w:t>
      </w:r>
      <w:r>
        <w:rPr>
          <w:rFonts w:asciiTheme="majorHAnsi" w:hAnsiTheme="majorHAnsi"/>
        </w:rPr>
        <w:t xml:space="preserve">. </w:t>
      </w:r>
    </w:p>
    <w:p w14:paraId="323B3592" w14:textId="2482EDCB" w:rsidR="003A3885" w:rsidRPr="00FF2FF6" w:rsidRDefault="003A3885" w:rsidP="00FF2FF6">
      <w:pPr>
        <w:pStyle w:val="ListParagraph"/>
        <w:numPr>
          <w:ilvl w:val="0"/>
          <w:numId w:val="2"/>
        </w:numPr>
        <w:rPr>
          <w:rFonts w:asciiTheme="majorHAnsi" w:hAnsiTheme="majorHAnsi"/>
        </w:rPr>
      </w:pPr>
      <w:r w:rsidRPr="003A3885">
        <w:rPr>
          <w:rFonts w:asciiTheme="majorHAnsi" w:hAnsiTheme="majorHAnsi"/>
        </w:rPr>
        <w:lastRenderedPageBreak/>
        <w:t>The GNSO Council thanks the GNSO Review Working Party for its work and hopes its members will continue their contributions as part of the implementation phase. </w:t>
      </w:r>
    </w:p>
    <w:sectPr w:rsidR="003A3885" w:rsidRPr="00FF2FF6" w:rsidSect="00C029D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536BD" w15:done="0"/>
  <w15:commentEx w15:paraId="552711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6C6E"/>
    <w:multiLevelType w:val="hybridMultilevel"/>
    <w:tmpl w:val="DC5E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23172"/>
    <w:multiLevelType w:val="hybridMultilevel"/>
    <w:tmpl w:val="054A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isa B. Gurnick">
    <w15:presenceInfo w15:providerId="AD" w15:userId="S-1-5-21-839558223-3840241481-829473987-6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9C"/>
    <w:rsid w:val="0016699C"/>
    <w:rsid w:val="00350249"/>
    <w:rsid w:val="00367E6B"/>
    <w:rsid w:val="003A3885"/>
    <w:rsid w:val="003F6FFD"/>
    <w:rsid w:val="004E459E"/>
    <w:rsid w:val="00514F47"/>
    <w:rsid w:val="00526BEF"/>
    <w:rsid w:val="00675CEE"/>
    <w:rsid w:val="007B7EE9"/>
    <w:rsid w:val="007E2E60"/>
    <w:rsid w:val="00A04C5F"/>
    <w:rsid w:val="00C029D1"/>
    <w:rsid w:val="00E0640B"/>
    <w:rsid w:val="00FF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D8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9C"/>
    <w:pPr>
      <w:ind w:left="720"/>
      <w:contextualSpacing/>
    </w:pPr>
  </w:style>
  <w:style w:type="character" w:styleId="Hyperlink">
    <w:name w:val="Hyperlink"/>
    <w:basedOn w:val="DefaultParagraphFont"/>
    <w:uiPriority w:val="99"/>
    <w:unhideWhenUsed/>
    <w:rsid w:val="0016699C"/>
    <w:rPr>
      <w:color w:val="0000FF" w:themeColor="hyperlink"/>
      <w:u w:val="single"/>
    </w:rPr>
  </w:style>
  <w:style w:type="paragraph" w:styleId="BalloonText">
    <w:name w:val="Balloon Text"/>
    <w:basedOn w:val="Normal"/>
    <w:link w:val="BalloonTextChar"/>
    <w:uiPriority w:val="99"/>
    <w:semiHidden/>
    <w:unhideWhenUsed/>
    <w:rsid w:val="00514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47"/>
    <w:rPr>
      <w:rFonts w:ascii="Segoe UI" w:hAnsi="Segoe UI" w:cs="Segoe UI"/>
      <w:sz w:val="18"/>
      <w:szCs w:val="18"/>
    </w:rPr>
  </w:style>
  <w:style w:type="character" w:styleId="CommentReference">
    <w:name w:val="annotation reference"/>
    <w:basedOn w:val="DefaultParagraphFont"/>
    <w:uiPriority w:val="99"/>
    <w:semiHidden/>
    <w:unhideWhenUsed/>
    <w:rsid w:val="00514F47"/>
    <w:rPr>
      <w:sz w:val="16"/>
      <w:szCs w:val="16"/>
    </w:rPr>
  </w:style>
  <w:style w:type="paragraph" w:styleId="CommentText">
    <w:name w:val="annotation text"/>
    <w:basedOn w:val="Normal"/>
    <w:link w:val="CommentTextChar"/>
    <w:uiPriority w:val="99"/>
    <w:semiHidden/>
    <w:unhideWhenUsed/>
    <w:rsid w:val="00514F47"/>
    <w:rPr>
      <w:sz w:val="20"/>
      <w:szCs w:val="20"/>
    </w:rPr>
  </w:style>
  <w:style w:type="character" w:customStyle="1" w:styleId="CommentTextChar">
    <w:name w:val="Comment Text Char"/>
    <w:basedOn w:val="DefaultParagraphFont"/>
    <w:link w:val="CommentText"/>
    <w:uiPriority w:val="99"/>
    <w:semiHidden/>
    <w:rsid w:val="00514F47"/>
    <w:rPr>
      <w:sz w:val="20"/>
      <w:szCs w:val="20"/>
    </w:rPr>
  </w:style>
  <w:style w:type="paragraph" w:styleId="CommentSubject">
    <w:name w:val="annotation subject"/>
    <w:basedOn w:val="CommentText"/>
    <w:next w:val="CommentText"/>
    <w:link w:val="CommentSubjectChar"/>
    <w:uiPriority w:val="99"/>
    <w:semiHidden/>
    <w:unhideWhenUsed/>
    <w:rsid w:val="00514F47"/>
    <w:rPr>
      <w:b/>
      <w:bCs/>
    </w:rPr>
  </w:style>
  <w:style w:type="character" w:customStyle="1" w:styleId="CommentSubjectChar">
    <w:name w:val="Comment Subject Char"/>
    <w:basedOn w:val="CommentTextChar"/>
    <w:link w:val="CommentSubject"/>
    <w:uiPriority w:val="99"/>
    <w:semiHidden/>
    <w:rsid w:val="00514F4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9C"/>
    <w:pPr>
      <w:ind w:left="720"/>
      <w:contextualSpacing/>
    </w:pPr>
  </w:style>
  <w:style w:type="character" w:styleId="Hyperlink">
    <w:name w:val="Hyperlink"/>
    <w:basedOn w:val="DefaultParagraphFont"/>
    <w:uiPriority w:val="99"/>
    <w:unhideWhenUsed/>
    <w:rsid w:val="0016699C"/>
    <w:rPr>
      <w:color w:val="0000FF" w:themeColor="hyperlink"/>
      <w:u w:val="single"/>
    </w:rPr>
  </w:style>
  <w:style w:type="paragraph" w:styleId="BalloonText">
    <w:name w:val="Balloon Text"/>
    <w:basedOn w:val="Normal"/>
    <w:link w:val="BalloonTextChar"/>
    <w:uiPriority w:val="99"/>
    <w:semiHidden/>
    <w:unhideWhenUsed/>
    <w:rsid w:val="00514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47"/>
    <w:rPr>
      <w:rFonts w:ascii="Segoe UI" w:hAnsi="Segoe UI" w:cs="Segoe UI"/>
      <w:sz w:val="18"/>
      <w:szCs w:val="18"/>
    </w:rPr>
  </w:style>
  <w:style w:type="character" w:styleId="CommentReference">
    <w:name w:val="annotation reference"/>
    <w:basedOn w:val="DefaultParagraphFont"/>
    <w:uiPriority w:val="99"/>
    <w:semiHidden/>
    <w:unhideWhenUsed/>
    <w:rsid w:val="00514F47"/>
    <w:rPr>
      <w:sz w:val="16"/>
      <w:szCs w:val="16"/>
    </w:rPr>
  </w:style>
  <w:style w:type="paragraph" w:styleId="CommentText">
    <w:name w:val="annotation text"/>
    <w:basedOn w:val="Normal"/>
    <w:link w:val="CommentTextChar"/>
    <w:uiPriority w:val="99"/>
    <w:semiHidden/>
    <w:unhideWhenUsed/>
    <w:rsid w:val="00514F47"/>
    <w:rPr>
      <w:sz w:val="20"/>
      <w:szCs w:val="20"/>
    </w:rPr>
  </w:style>
  <w:style w:type="character" w:customStyle="1" w:styleId="CommentTextChar">
    <w:name w:val="Comment Text Char"/>
    <w:basedOn w:val="DefaultParagraphFont"/>
    <w:link w:val="CommentText"/>
    <w:uiPriority w:val="99"/>
    <w:semiHidden/>
    <w:rsid w:val="00514F47"/>
    <w:rPr>
      <w:sz w:val="20"/>
      <w:szCs w:val="20"/>
    </w:rPr>
  </w:style>
  <w:style w:type="paragraph" w:styleId="CommentSubject">
    <w:name w:val="annotation subject"/>
    <w:basedOn w:val="CommentText"/>
    <w:next w:val="CommentText"/>
    <w:link w:val="CommentSubjectChar"/>
    <w:uiPriority w:val="99"/>
    <w:semiHidden/>
    <w:unhideWhenUsed/>
    <w:rsid w:val="00514F47"/>
    <w:rPr>
      <w:b/>
      <w:bCs/>
    </w:rPr>
  </w:style>
  <w:style w:type="character" w:customStyle="1" w:styleId="CommentSubjectChar">
    <w:name w:val="Comment Subject Char"/>
    <w:basedOn w:val="CommentTextChar"/>
    <w:link w:val="CommentSubject"/>
    <w:uiPriority w:val="99"/>
    <w:semiHidden/>
    <w:rsid w:val="00514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4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en/system/files/files/gnso-review-final-15sep15-en.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2016-02-04T18:00:00Z</dcterms:created>
  <dcterms:modified xsi:type="dcterms:W3CDTF">2016-02-04T18:00:00Z</dcterms:modified>
</cp:coreProperties>
</file>