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40F03F1"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developed a template to facilitate this process, which was completed following the publication of the </w:t>
      </w:r>
      <w:r w:rsidR="00837F7B">
        <w:rPr>
          <w:rFonts w:asciiTheme="majorHAnsi" w:hAnsiTheme="majorHAnsi" w:cs="Arial"/>
        </w:rPr>
        <w:t>Helsinki</w:t>
      </w:r>
      <w:r w:rsidRPr="00884480">
        <w:rPr>
          <w:rFonts w:asciiTheme="majorHAnsi" w:hAnsiTheme="majorHAnsi" w:cs="Arial"/>
        </w:rPr>
        <w:t xml:space="preserve"> GAC Communiqué by a volunteer and shared with the GNSO Council for its review</w:t>
      </w:r>
      <w:r>
        <w:rPr>
          <w:rFonts w:asciiTheme="majorHAnsi" w:hAnsiTheme="majorHAnsi" w:cs="Arial"/>
        </w:rPr>
        <w:t>.</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77777777"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the </w:t>
      </w:r>
      <w:r w:rsidR="00837F7B">
        <w:rPr>
          <w:rFonts w:asciiTheme="majorHAnsi" w:hAnsiTheme="majorHAnsi" w:cs="Arial"/>
        </w:rPr>
        <w:t>Helsinki</w:t>
      </w:r>
      <w:r w:rsidRPr="00884480">
        <w:rPr>
          <w:rFonts w:asciiTheme="majorHAnsi" w:hAnsiTheme="majorHAnsi" w:cs="Arial"/>
        </w:rPr>
        <w:t xml:space="preserve"> 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837F7B">
        <w:rPr>
          <w:rFonts w:asciiTheme="majorHAnsi" w:hAnsiTheme="majorHAnsi" w:cs="Arial"/>
        </w:rPr>
        <w:t>Helsinki</w:t>
      </w:r>
      <w:bookmarkStart w:id="0" w:name="_GoBack"/>
      <w:bookmarkEnd w:id="0"/>
      <w:r w:rsidRPr="00884480">
        <w:rPr>
          <w:rFonts w:asciiTheme="majorHAnsi" w:hAnsiTheme="majorHAnsi" w:cs="Arial"/>
        </w:rPr>
        <w:t xml:space="preserve"> GAC Communiqué to the ICANN Board.</w:t>
      </w:r>
    </w:p>
    <w:p w14:paraId="0824B3C9" w14:textId="77777777" w:rsidR="00C029D1" w:rsidRP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Following the communication to the ICANN Board, the GNSO Council requests that the GNSO Council Chair informs the GAC Chair as well as the GAC-GNSO Consultation Group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2907F9"/>
    <w:rsid w:val="00837F7B"/>
    <w:rsid w:val="00884480"/>
    <w:rsid w:val="00C0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2016-07-01T05:08:00Z</dcterms:created>
  <dcterms:modified xsi:type="dcterms:W3CDTF">2016-07-01T05:08:00Z</dcterms:modified>
</cp:coreProperties>
</file>