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27D2332F"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942E31" w:rsidRPr="00BC785C">
          <w:rPr>
            <w:rStyle w:val="Hyperlink"/>
            <w:rFonts w:ascii="Calibri" w:hAnsi="Calibri"/>
            <w:b/>
            <w:bCs/>
            <w:sz w:val="20"/>
            <w:szCs w:val="20"/>
          </w:rPr>
          <w:t>COPENHAGEN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BC785C" w14:paraId="649D2538" w14:textId="77777777" w:rsidTr="004443BD">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D559F3" w:rsidRPr="00BC785C" w14:paraId="13CBD623" w14:textId="77777777" w:rsidTr="004443BD">
        <w:trPr>
          <w:trHeight w:val="18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A5D70A5" w14:textId="77777777" w:rsidR="008E3BD9" w:rsidRPr="00BC785C" w:rsidRDefault="008E3BD9" w:rsidP="008E3BD9">
            <w:pPr>
              <w:pStyle w:val="p1"/>
              <w:rPr>
                <w:rFonts w:ascii="Calibri" w:hAnsi="Calibri"/>
                <w:b/>
                <w:sz w:val="20"/>
                <w:szCs w:val="20"/>
              </w:rPr>
            </w:pPr>
            <w:r w:rsidRPr="00BC785C">
              <w:rPr>
                <w:rFonts w:ascii="Calibri" w:hAnsi="Calibri"/>
                <w:b/>
                <w:sz w:val="20"/>
                <w:szCs w:val="20"/>
              </w:rPr>
              <w:t>1. Protection of the Red Cross and Red Crescent designations and identifiers</w:t>
            </w:r>
          </w:p>
          <w:p w14:paraId="7BA9C1C3" w14:textId="5FA28F39" w:rsidR="00D559F3" w:rsidRPr="00BC785C" w:rsidRDefault="00D559F3" w:rsidP="00C37BB7">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20A5C97" w14:textId="3ADE8C52" w:rsidR="008E3BD9" w:rsidRPr="00BC785C" w:rsidRDefault="008E3BD9" w:rsidP="008E3BD9">
            <w:pPr>
              <w:pStyle w:val="p1"/>
              <w:rPr>
                <w:rFonts w:ascii="Calibri" w:hAnsi="Calibri"/>
                <w:sz w:val="20"/>
                <w:szCs w:val="20"/>
              </w:rPr>
            </w:pPr>
            <w:r w:rsidRPr="00BC785C">
              <w:rPr>
                <w:rFonts w:ascii="Calibri" w:hAnsi="Calibri"/>
                <w:sz w:val="20"/>
                <w:szCs w:val="20"/>
              </w:rPr>
              <w:t>Re-affirming previous GAC Advice for a permanent reservation of the Red Cross and Red Crescent</w:t>
            </w:r>
            <w:r w:rsidR="00BC785C">
              <w:rPr>
                <w:rFonts w:ascii="Calibri" w:hAnsi="Calibri"/>
                <w:sz w:val="20"/>
                <w:szCs w:val="20"/>
              </w:rPr>
              <w:t xml:space="preserve"> </w:t>
            </w:r>
            <w:r w:rsidRPr="00BC785C">
              <w:rPr>
                <w:rFonts w:ascii="Calibri" w:hAnsi="Calibri"/>
                <w:sz w:val="20"/>
                <w:szCs w:val="20"/>
              </w:rPr>
              <w:t>design</w:t>
            </w:r>
            <w:r w:rsidR="00BC785C">
              <w:rPr>
                <w:rFonts w:ascii="Calibri" w:hAnsi="Calibri"/>
                <w:sz w:val="20"/>
                <w:szCs w:val="20"/>
              </w:rPr>
              <w:t xml:space="preserve">ations and identifiers, the GAC </w:t>
            </w:r>
            <w:r w:rsidRPr="00BC785C">
              <w:rPr>
                <w:rFonts w:ascii="Calibri" w:hAnsi="Calibri"/>
                <w:sz w:val="20"/>
                <w:szCs w:val="20"/>
              </w:rPr>
              <w:t>acknowledges the conclusions of the facilitated dialogue held during ICANN 58 on resolving outstanding differences between the GAC’s previous advice</w:t>
            </w:r>
            <w:r w:rsidR="00BC785C">
              <w:rPr>
                <w:rFonts w:ascii="Calibri" w:hAnsi="Calibri"/>
                <w:sz w:val="20"/>
                <w:szCs w:val="20"/>
              </w:rPr>
              <w:t xml:space="preserve"> </w:t>
            </w:r>
            <w:r w:rsidRPr="00BC785C">
              <w:rPr>
                <w:rFonts w:ascii="Calibri" w:hAnsi="Calibri"/>
                <w:sz w:val="20"/>
                <w:szCs w:val="20"/>
              </w:rPr>
              <w:t>and the GNSO's past recommendations to the Board on the protections of the names and identifiers of the respective Red Cross and Red Crescent organizations.</w:t>
            </w:r>
          </w:p>
          <w:p w14:paraId="428F0677" w14:textId="28CCF272" w:rsidR="008E3BD9" w:rsidRPr="00BC785C" w:rsidRDefault="008E3BD9" w:rsidP="008E3BD9">
            <w:pPr>
              <w:pStyle w:val="p1"/>
              <w:rPr>
                <w:rFonts w:ascii="Calibri" w:hAnsi="Calibri"/>
                <w:sz w:val="20"/>
                <w:szCs w:val="20"/>
              </w:rPr>
            </w:pPr>
            <w:r w:rsidRPr="00BC785C">
              <w:rPr>
                <w:rFonts w:ascii="Calibri" w:hAnsi="Calibri"/>
                <w:sz w:val="20"/>
                <w:szCs w:val="20"/>
              </w:rPr>
              <w:t>Consistent with the co</w:t>
            </w:r>
            <w:r w:rsidR="00BC785C">
              <w:rPr>
                <w:rFonts w:ascii="Calibri" w:hAnsi="Calibri"/>
                <w:sz w:val="20"/>
                <w:szCs w:val="20"/>
              </w:rPr>
              <w:t xml:space="preserve">nclusions of the abovementioned </w:t>
            </w:r>
            <w:r w:rsidRPr="00BC785C">
              <w:rPr>
                <w:rFonts w:ascii="Calibri" w:hAnsi="Calibri"/>
                <w:sz w:val="20"/>
                <w:szCs w:val="20"/>
              </w:rPr>
              <w:t>dialogue,</w:t>
            </w:r>
          </w:p>
          <w:p w14:paraId="03F7D581" w14:textId="77777777" w:rsidR="008E3BD9" w:rsidRPr="00BC785C" w:rsidRDefault="008E3BD9" w:rsidP="008E3BD9">
            <w:pPr>
              <w:pStyle w:val="p1"/>
              <w:rPr>
                <w:rFonts w:ascii="Calibri" w:hAnsi="Calibri"/>
                <w:sz w:val="20"/>
                <w:szCs w:val="20"/>
              </w:rPr>
            </w:pPr>
            <w:r w:rsidRPr="00BC785C">
              <w:rPr>
                <w:rFonts w:ascii="Calibri" w:hAnsi="Calibri"/>
                <w:sz w:val="20"/>
                <w:szCs w:val="20"/>
              </w:rPr>
              <w:t xml:space="preserve">a. The GAC advises the ICANN </w:t>
            </w:r>
            <w:r w:rsidRPr="00BC785C">
              <w:rPr>
                <w:rFonts w:ascii="Calibri" w:hAnsi="Calibri"/>
                <w:sz w:val="20"/>
                <w:szCs w:val="20"/>
              </w:rPr>
              <w:lastRenderedPageBreak/>
              <w:t>Board to:</w:t>
            </w:r>
          </w:p>
          <w:p w14:paraId="3A4DA30D" w14:textId="4A7A9601" w:rsidR="008E3BD9" w:rsidRPr="00BC785C" w:rsidRDefault="008E3BD9" w:rsidP="008E3BD9">
            <w:pPr>
              <w:pStyle w:val="p1"/>
              <w:rPr>
                <w:rFonts w:ascii="Calibri" w:hAnsi="Calibri"/>
                <w:sz w:val="20"/>
                <w:szCs w:val="20"/>
              </w:rPr>
            </w:pPr>
            <w:r w:rsidRPr="00BC785C">
              <w:rPr>
                <w:rFonts w:ascii="Calibri" w:hAnsi="Calibri"/>
                <w:sz w:val="20"/>
                <w:szCs w:val="20"/>
              </w:rPr>
              <w:t>I. request the GNSO without delay to re-examine its 2013 recommendations</w:t>
            </w:r>
            <w:r w:rsidR="00BC785C">
              <w:rPr>
                <w:rFonts w:ascii="Calibri" w:hAnsi="Calibri"/>
                <w:sz w:val="20"/>
                <w:szCs w:val="20"/>
              </w:rPr>
              <w:t xml:space="preserve"> </w:t>
            </w:r>
            <w:r w:rsidRPr="00BC785C">
              <w:rPr>
                <w:rFonts w:ascii="Calibri" w:hAnsi="Calibri"/>
                <w:sz w:val="20"/>
                <w:szCs w:val="20"/>
              </w:rPr>
              <w:t>pertaining to the protections of Red Cross and Red Crescent names and</w:t>
            </w:r>
          </w:p>
          <w:p w14:paraId="38595C11" w14:textId="40195617" w:rsidR="00D559F3" w:rsidRPr="00BC785C" w:rsidRDefault="008E3BD9" w:rsidP="00CE758B">
            <w:pPr>
              <w:pStyle w:val="p1"/>
              <w:rPr>
                <w:rFonts w:ascii="Calibri" w:hAnsi="Calibri"/>
                <w:sz w:val="20"/>
                <w:szCs w:val="20"/>
              </w:rPr>
            </w:pPr>
            <w:r w:rsidRPr="00BC785C">
              <w:rPr>
                <w:rFonts w:ascii="Calibri" w:hAnsi="Calibri"/>
                <w:sz w:val="20"/>
                <w:szCs w:val="20"/>
              </w:rPr>
              <w:t>identifiers (defined as “Scope 2” names in the GNSO process) which were</w:t>
            </w:r>
            <w:r w:rsidR="00BC785C">
              <w:rPr>
                <w:rFonts w:ascii="Calibri" w:hAnsi="Calibri"/>
                <w:sz w:val="20"/>
                <w:szCs w:val="20"/>
              </w:rPr>
              <w:t xml:space="preserve"> </w:t>
            </w:r>
            <w:r w:rsidRPr="00BC785C">
              <w:rPr>
                <w:rFonts w:ascii="Calibri" w:hAnsi="Calibri"/>
                <w:sz w:val="20"/>
                <w:szCs w:val="20"/>
              </w:rPr>
              <w:t>inconsistent with GAC Advice.</w:t>
            </w:r>
          </w:p>
          <w:p w14:paraId="7759B6A5" w14:textId="77777777" w:rsidR="00CE758B" w:rsidRPr="00BC785C" w:rsidRDefault="00CE758B" w:rsidP="00CE758B">
            <w:pPr>
              <w:pStyle w:val="p1"/>
              <w:rPr>
                <w:rFonts w:ascii="Calibri" w:hAnsi="Calibri"/>
                <w:sz w:val="20"/>
                <w:szCs w:val="20"/>
              </w:rPr>
            </w:pPr>
          </w:p>
          <w:p w14:paraId="0294C519" w14:textId="77777777" w:rsidR="00CE758B" w:rsidRPr="00BC785C" w:rsidRDefault="00CE758B" w:rsidP="00CE758B">
            <w:pPr>
              <w:pStyle w:val="p1"/>
              <w:rPr>
                <w:rFonts w:ascii="Calibri" w:hAnsi="Calibri"/>
                <w:sz w:val="20"/>
                <w:szCs w:val="20"/>
              </w:rPr>
            </w:pPr>
            <w:r w:rsidRPr="00BC785C">
              <w:rPr>
                <w:rFonts w:ascii="Calibri" w:hAnsi="Calibri"/>
                <w:sz w:val="20"/>
                <w:szCs w:val="20"/>
              </w:rPr>
              <w:t>RATIONALE</w:t>
            </w:r>
          </w:p>
          <w:p w14:paraId="27AC60D0" w14:textId="1661283E" w:rsidR="00CE758B" w:rsidRPr="00BC785C" w:rsidRDefault="00CE758B" w:rsidP="00914FB2">
            <w:pPr>
              <w:pStyle w:val="p1"/>
              <w:rPr>
                <w:rFonts w:ascii="Calibri" w:hAnsi="Calibri"/>
                <w:sz w:val="20"/>
                <w:szCs w:val="20"/>
              </w:rPr>
            </w:pPr>
            <w:r w:rsidRPr="00BC785C">
              <w:rPr>
                <w:rFonts w:ascii="Calibri" w:hAnsi="Calibri"/>
                <w:sz w:val="20"/>
                <w:szCs w:val="20"/>
              </w:rPr>
              <w:t>The GAC acknowledges the outputs of the facilitated dialogue on this topic and requests the Board to proceed accordingly without delay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0BF91AC6" w:rsidR="004443BD" w:rsidRPr="00BC785C" w:rsidRDefault="00BC385E" w:rsidP="00D92785">
            <w:pPr>
              <w:rPr>
                <w:rFonts w:ascii="Calibri" w:hAnsi="Calibri"/>
                <w:sz w:val="20"/>
                <w:szCs w:val="20"/>
              </w:rPr>
            </w:pPr>
            <w:ins w:id="0" w:author="Mary Wong" w:date="2017-04-10T10:16: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6E84E39C" w:rsidR="00D559F3" w:rsidRPr="00BC785C" w:rsidRDefault="00BC385E" w:rsidP="00AB1BA2">
            <w:pPr>
              <w:rPr>
                <w:rFonts w:ascii="Calibri" w:hAnsi="Calibri"/>
                <w:iCs/>
                <w:sz w:val="20"/>
                <w:szCs w:val="20"/>
              </w:rPr>
            </w:pPr>
            <w:ins w:id="1" w:author="Mary Wong" w:date="2017-04-10T10:16:00Z">
              <w:r>
                <w:rPr>
                  <w:rFonts w:ascii="Calibri" w:hAnsi="Calibri"/>
                  <w:iCs/>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1911C7" w14:textId="1B00E25F" w:rsidR="00D559F3" w:rsidRPr="00BC785C" w:rsidRDefault="00BC385E" w:rsidP="00BC385E">
            <w:pPr>
              <w:rPr>
                <w:rFonts w:ascii="Calibri" w:hAnsi="Calibri"/>
                <w:iCs/>
                <w:sz w:val="20"/>
                <w:szCs w:val="20"/>
              </w:rPr>
            </w:pPr>
            <w:commentRangeStart w:id="2"/>
            <w:ins w:id="3" w:author="Mary Wong" w:date="2017-04-10T10:14:00Z">
              <w:r>
                <w:rPr>
                  <w:rFonts w:ascii="Calibri" w:hAnsi="Calibri"/>
                  <w:iCs/>
                  <w:sz w:val="20"/>
                  <w:szCs w:val="20"/>
                </w:rPr>
                <w:t xml:space="preserve">The GNSO Council will be </w:t>
              </w:r>
            </w:ins>
            <w:ins w:id="4" w:author="Mary Wong" w:date="2017-04-10T10:15:00Z">
              <w:r>
                <w:rPr>
                  <w:rFonts w:ascii="Calibri" w:hAnsi="Calibri"/>
                  <w:iCs/>
                  <w:sz w:val="20"/>
                  <w:szCs w:val="20"/>
                </w:rPr>
                <w:t>discussing</w:t>
              </w:r>
            </w:ins>
            <w:ins w:id="5" w:author="Mary Wong" w:date="2017-04-10T10:14:00Z">
              <w:r>
                <w:rPr>
                  <w:rFonts w:ascii="Calibri" w:hAnsi="Calibri"/>
                  <w:iCs/>
                  <w:sz w:val="20"/>
                  <w:szCs w:val="20"/>
                </w:rPr>
                <w:t xml:space="preserve"> the Board’s request to consider</w:t>
              </w:r>
            </w:ins>
            <w:ins w:id="6" w:author="Mary Wong" w:date="2017-04-10T10:15:00Z">
              <w:r>
                <w:rPr>
                  <w:rFonts w:ascii="Calibri" w:hAnsi="Calibri"/>
                  <w:iCs/>
                  <w:sz w:val="20"/>
                  <w:szCs w:val="20"/>
                </w:rPr>
                <w:t xml:space="preserve"> possible modifications to the GNSO policy </w:t>
              </w:r>
            </w:ins>
            <w:ins w:id="7" w:author="Mary Wong" w:date="2017-04-10T10:16:00Z">
              <w:r>
                <w:rPr>
                  <w:rFonts w:ascii="Calibri" w:hAnsi="Calibri"/>
                  <w:iCs/>
                  <w:sz w:val="20"/>
                  <w:szCs w:val="20"/>
                </w:rPr>
                <w:t>relating to a limited list of</w:t>
              </w:r>
            </w:ins>
            <w:ins w:id="8" w:author="Mary Wong" w:date="2017-04-10T10:15:00Z">
              <w:r>
                <w:rPr>
                  <w:rFonts w:ascii="Calibri" w:hAnsi="Calibri"/>
                  <w:iCs/>
                  <w:sz w:val="20"/>
                  <w:szCs w:val="20"/>
                </w:rPr>
                <w:t xml:space="preserve"> Red Cross National Society and international movement names, in accordance with the GNSO’s process as outlined in the GNSO Policy Development Process Manual, at its meeting on 20 April 2017.</w:t>
              </w:r>
            </w:ins>
            <w:commentRangeEnd w:id="2"/>
            <w:ins w:id="9" w:author="Mary Wong" w:date="2017-04-13T09:52:00Z">
              <w:r w:rsidR="00C86057">
                <w:rPr>
                  <w:rStyle w:val="CommentReference"/>
                </w:rPr>
                <w:commentReference w:id="2"/>
              </w:r>
            </w:ins>
          </w:p>
        </w:tc>
      </w:tr>
      <w:tr w:rsidR="00D559F3" w:rsidRPr="00BC785C" w14:paraId="7AABB7D4" w14:textId="77777777" w:rsidTr="00AD5C5B">
        <w:trPr>
          <w:trHeight w:val="70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3770507"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2. IGO Protections</w:t>
            </w:r>
          </w:p>
          <w:p w14:paraId="0C776D26" w14:textId="77777777" w:rsidR="00D559F3" w:rsidRPr="00BC785C" w:rsidRDefault="00D559F3" w:rsidP="007410AF">
            <w:pPr>
              <w:spacing w:before="240" w:after="120"/>
              <w:rPr>
                <w:rFonts w:ascii="Calibri" w:hAnsi="Calibri"/>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7FC8C98" w14:textId="0EDE0400" w:rsidR="00BC785C" w:rsidRPr="00BC785C" w:rsidRDefault="00BC785C" w:rsidP="00BC785C">
            <w:pPr>
              <w:pStyle w:val="p1"/>
              <w:rPr>
                <w:rFonts w:ascii="Calibri" w:hAnsi="Calibri"/>
                <w:sz w:val="20"/>
                <w:szCs w:val="20"/>
              </w:rPr>
            </w:pPr>
            <w:r w:rsidRPr="00BC785C">
              <w:rPr>
                <w:rFonts w:ascii="Calibri" w:hAnsi="Calibri"/>
                <w:sz w:val="20"/>
                <w:szCs w:val="20"/>
              </w:rPr>
              <w:t xml:space="preserve">The GAC notes that a dialogue facilitated by the Board on this topic has begun between the GAC and the GNSO (including its relevant Working Groups). The GAC expects that these discussions would resolve the long-outstanding issue of IGO </w:t>
            </w:r>
            <w:r w:rsidRPr="00BC785C">
              <w:rPr>
                <w:rFonts w:ascii="Calibri" w:hAnsi="Calibri"/>
                <w:sz w:val="20"/>
                <w:szCs w:val="20"/>
              </w:rPr>
              <w:lastRenderedPageBreak/>
              <w:t xml:space="preserve">acronym protections and understands that temporary protections will continue to remain in place </w:t>
            </w:r>
            <w:proofErr w:type="gramStart"/>
            <w:r w:rsidRPr="00BC785C">
              <w:rPr>
                <w:rFonts w:ascii="Calibri" w:hAnsi="Calibri"/>
                <w:sz w:val="20"/>
                <w:szCs w:val="20"/>
              </w:rPr>
              <w:t>until such time as</w:t>
            </w:r>
            <w:proofErr w:type="gramEnd"/>
            <w:r w:rsidRPr="00BC785C">
              <w:rPr>
                <w:rFonts w:ascii="Calibri" w:hAnsi="Calibri"/>
                <w:sz w:val="20"/>
                <w:szCs w:val="20"/>
              </w:rPr>
              <w:t xml:space="preserve"> a permanent agreed</w:t>
            </w:r>
            <w:r>
              <w:rPr>
                <w:rFonts w:ascii="Calibri" w:hAnsi="Calibri"/>
                <w:sz w:val="20"/>
                <w:szCs w:val="20"/>
              </w:rPr>
              <w:t xml:space="preserve"> </w:t>
            </w:r>
            <w:r w:rsidRPr="00BC785C">
              <w:rPr>
                <w:rFonts w:ascii="Calibri" w:hAnsi="Calibri"/>
                <w:sz w:val="20"/>
                <w:szCs w:val="20"/>
              </w:rPr>
              <w:t>solution is found. Based upon the facilitated discussions up to this stage,</w:t>
            </w:r>
          </w:p>
          <w:p w14:paraId="74A68CD2" w14:textId="77777777" w:rsidR="00BC785C" w:rsidRPr="00BC785C" w:rsidRDefault="00BC785C" w:rsidP="00BC785C">
            <w:pPr>
              <w:pStyle w:val="p1"/>
              <w:rPr>
                <w:rFonts w:ascii="Calibri" w:hAnsi="Calibri"/>
                <w:sz w:val="20"/>
                <w:szCs w:val="20"/>
              </w:rPr>
            </w:pPr>
          </w:p>
          <w:p w14:paraId="3EAA769D"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11E605C2" w14:textId="5BCA8C30" w:rsidR="00BC785C" w:rsidRPr="00BC785C" w:rsidRDefault="00BC785C" w:rsidP="00BC785C">
            <w:pPr>
              <w:pStyle w:val="p1"/>
              <w:rPr>
                <w:rFonts w:ascii="Calibri" w:hAnsi="Calibri"/>
                <w:sz w:val="20"/>
                <w:szCs w:val="20"/>
              </w:rPr>
            </w:pPr>
            <w:r w:rsidRPr="00BC785C">
              <w:rPr>
                <w:rFonts w:ascii="Calibri" w:hAnsi="Calibri"/>
                <w:sz w:val="20"/>
                <w:szCs w:val="20"/>
              </w:rPr>
              <w:t>I. pursue implementati</w:t>
            </w:r>
            <w:r>
              <w:rPr>
                <w:rFonts w:ascii="Calibri" w:hAnsi="Calibri"/>
                <w:sz w:val="20"/>
                <w:szCs w:val="20"/>
              </w:rPr>
              <w:t>on of (</w:t>
            </w:r>
            <w:proofErr w:type="spellStart"/>
            <w:r>
              <w:rPr>
                <w:rFonts w:ascii="Calibri" w:hAnsi="Calibri"/>
                <w:sz w:val="20"/>
                <w:szCs w:val="20"/>
              </w:rPr>
              <w:t>i</w:t>
            </w:r>
            <w:proofErr w:type="spellEnd"/>
            <w:r>
              <w:rPr>
                <w:rFonts w:ascii="Calibri" w:hAnsi="Calibri"/>
                <w:sz w:val="20"/>
                <w:szCs w:val="20"/>
              </w:rPr>
              <w:t xml:space="preserve">) a permanent system of </w:t>
            </w:r>
            <w:r w:rsidRPr="00BC785C">
              <w:rPr>
                <w:rFonts w:ascii="Calibri" w:hAnsi="Calibri"/>
                <w:sz w:val="20"/>
                <w:szCs w:val="20"/>
              </w:rPr>
              <w:t>notification to IGOs</w:t>
            </w:r>
            <w:r>
              <w:rPr>
                <w:rFonts w:ascii="Calibri" w:hAnsi="Calibri"/>
                <w:sz w:val="20"/>
                <w:szCs w:val="20"/>
              </w:rPr>
              <w:t xml:space="preserve"> </w:t>
            </w:r>
            <w:r w:rsidRPr="00BC785C">
              <w:rPr>
                <w:rFonts w:ascii="Calibri" w:hAnsi="Calibri"/>
                <w:sz w:val="20"/>
                <w:szCs w:val="20"/>
              </w:rPr>
              <w:t>regarding second-level registrat</w:t>
            </w:r>
            <w:r>
              <w:rPr>
                <w:rFonts w:ascii="Calibri" w:hAnsi="Calibri"/>
                <w:sz w:val="20"/>
                <w:szCs w:val="20"/>
              </w:rPr>
              <w:t xml:space="preserve">ion of strings that match their </w:t>
            </w:r>
            <w:r w:rsidRPr="00BC785C">
              <w:rPr>
                <w:rFonts w:ascii="Calibri" w:hAnsi="Calibri"/>
                <w:sz w:val="20"/>
                <w:szCs w:val="20"/>
              </w:rPr>
              <w:t>acronyms in up</w:t>
            </w:r>
            <w:r>
              <w:rPr>
                <w:rFonts w:ascii="Calibri" w:hAnsi="Calibri"/>
                <w:sz w:val="20"/>
                <w:szCs w:val="20"/>
              </w:rPr>
              <w:t xml:space="preserve"> </w:t>
            </w:r>
            <w:r w:rsidRPr="00BC785C">
              <w:rPr>
                <w:rFonts w:ascii="Calibri" w:hAnsi="Calibri"/>
                <w:sz w:val="20"/>
                <w:szCs w:val="20"/>
              </w:rPr>
              <w:t xml:space="preserve">to two languages and (ii) a parallel system of notification to registrants for a more limited </w:t>
            </w:r>
            <w:proofErr w:type="gramStart"/>
            <w:r w:rsidRPr="00BC785C">
              <w:rPr>
                <w:rFonts w:ascii="Calibri" w:hAnsi="Calibri"/>
                <w:sz w:val="20"/>
                <w:szCs w:val="20"/>
              </w:rPr>
              <w:t>time period</w:t>
            </w:r>
            <w:proofErr w:type="gramEnd"/>
            <w:r w:rsidRPr="00BC785C">
              <w:rPr>
                <w:rFonts w:ascii="Calibri" w:hAnsi="Calibri"/>
                <w:sz w:val="20"/>
                <w:szCs w:val="20"/>
              </w:rPr>
              <w:t>, in line with both previous GAC advice and GNSO</w:t>
            </w:r>
            <w:r>
              <w:rPr>
                <w:rFonts w:ascii="Calibri" w:hAnsi="Calibri"/>
                <w:sz w:val="20"/>
                <w:szCs w:val="20"/>
              </w:rPr>
              <w:t xml:space="preserve"> </w:t>
            </w:r>
            <w:r w:rsidRPr="00BC785C">
              <w:rPr>
                <w:rFonts w:ascii="Calibri" w:hAnsi="Calibri"/>
                <w:sz w:val="20"/>
                <w:szCs w:val="20"/>
              </w:rPr>
              <w:t>recommendations;</w:t>
            </w:r>
          </w:p>
          <w:p w14:paraId="03F45734" w14:textId="3F1FF63D" w:rsidR="00BC785C" w:rsidRPr="00BC785C" w:rsidRDefault="00BC785C" w:rsidP="00BC785C">
            <w:pPr>
              <w:pStyle w:val="p1"/>
              <w:rPr>
                <w:rFonts w:ascii="Calibri" w:hAnsi="Calibri"/>
                <w:sz w:val="20"/>
                <w:szCs w:val="20"/>
              </w:rPr>
            </w:pPr>
            <w:r w:rsidRPr="00BC785C">
              <w:rPr>
                <w:rFonts w:ascii="Calibri" w:hAnsi="Calibri"/>
                <w:sz w:val="20"/>
                <w:szCs w:val="20"/>
              </w:rPr>
              <w:t>II. f</w:t>
            </w:r>
            <w:r>
              <w:rPr>
                <w:rFonts w:ascii="Calibri" w:hAnsi="Calibri"/>
                <w:sz w:val="20"/>
                <w:szCs w:val="20"/>
              </w:rPr>
              <w:t xml:space="preserve">acilitate continued </w:t>
            </w:r>
            <w:r w:rsidRPr="00BC785C">
              <w:rPr>
                <w:rFonts w:ascii="Calibri" w:hAnsi="Calibri"/>
                <w:sz w:val="20"/>
                <w:szCs w:val="20"/>
              </w:rPr>
              <w:t xml:space="preserve">discussions </w:t>
            </w:r>
            <w:proofErr w:type="gramStart"/>
            <w:r w:rsidRPr="00BC785C">
              <w:rPr>
                <w:rFonts w:ascii="Calibri" w:hAnsi="Calibri"/>
                <w:sz w:val="20"/>
                <w:szCs w:val="20"/>
              </w:rPr>
              <w:t>in order to</w:t>
            </w:r>
            <w:proofErr w:type="gramEnd"/>
            <w:r w:rsidRPr="00BC785C">
              <w:rPr>
                <w:rFonts w:ascii="Calibri" w:hAnsi="Calibri"/>
                <w:sz w:val="20"/>
                <w:szCs w:val="20"/>
              </w:rPr>
              <w:t xml:space="preserve"> develop a resolution that will</w:t>
            </w:r>
            <w:r>
              <w:rPr>
                <w:rFonts w:ascii="Calibri" w:hAnsi="Calibri"/>
                <w:sz w:val="20"/>
                <w:szCs w:val="20"/>
              </w:rPr>
              <w:t xml:space="preserve"> </w:t>
            </w:r>
            <w:r w:rsidRPr="00BC785C">
              <w:rPr>
                <w:rFonts w:ascii="Calibri" w:hAnsi="Calibri"/>
                <w:sz w:val="20"/>
                <w:szCs w:val="20"/>
              </w:rPr>
              <w:t>reflect (</w:t>
            </w:r>
            <w:proofErr w:type="spellStart"/>
            <w:r w:rsidRPr="00BC785C">
              <w:rPr>
                <w:rFonts w:ascii="Calibri" w:hAnsi="Calibri"/>
                <w:sz w:val="20"/>
                <w:szCs w:val="20"/>
              </w:rPr>
              <w:t>i</w:t>
            </w:r>
            <w:proofErr w:type="spellEnd"/>
            <w:r w:rsidRPr="00BC785C">
              <w:rPr>
                <w:rFonts w:ascii="Calibri" w:hAnsi="Calibri"/>
                <w:sz w:val="20"/>
                <w:szCs w:val="20"/>
              </w:rPr>
              <w:t>) the fact that IGOs are in an</w:t>
            </w:r>
            <w:r>
              <w:rPr>
                <w:rFonts w:ascii="Calibri" w:hAnsi="Calibri"/>
                <w:sz w:val="20"/>
                <w:szCs w:val="20"/>
              </w:rPr>
              <w:t xml:space="preserve"> </w:t>
            </w:r>
            <w:r w:rsidRPr="00BC785C">
              <w:rPr>
                <w:rFonts w:ascii="Calibri" w:hAnsi="Calibri"/>
                <w:sz w:val="20"/>
                <w:szCs w:val="20"/>
              </w:rPr>
              <w:lastRenderedPageBreak/>
              <w:t>objectively unique category of rights holders and (ii) a better understanding of relevant GAC Advice, particularly as it relates to IGO immunities recognized under international law as noted by IGO Legal Counsels; and</w:t>
            </w:r>
          </w:p>
          <w:p w14:paraId="522E56BC" w14:textId="1698D95B" w:rsidR="00BC785C" w:rsidRPr="00BC785C" w:rsidRDefault="00BC785C" w:rsidP="00BC785C">
            <w:pPr>
              <w:pStyle w:val="p1"/>
              <w:rPr>
                <w:rFonts w:ascii="Calibri" w:hAnsi="Calibri"/>
                <w:sz w:val="20"/>
                <w:szCs w:val="20"/>
              </w:rPr>
            </w:pPr>
            <w:r w:rsidRPr="00BC785C">
              <w:rPr>
                <w:rFonts w:ascii="Calibri" w:hAnsi="Calibri"/>
                <w:sz w:val="20"/>
                <w:szCs w:val="20"/>
              </w:rPr>
              <w:t>III. urge the Working Group for the ongoing PDP on IGO-INGO Access to Curative</w:t>
            </w:r>
            <w:r>
              <w:rPr>
                <w:rFonts w:ascii="Calibri" w:hAnsi="Calibri"/>
                <w:sz w:val="20"/>
                <w:szCs w:val="20"/>
              </w:rPr>
              <w:t xml:space="preserve"> </w:t>
            </w:r>
            <w:r w:rsidRPr="00BC785C">
              <w:rPr>
                <w:rFonts w:ascii="Calibri" w:hAnsi="Calibri"/>
                <w:sz w:val="20"/>
                <w:szCs w:val="20"/>
              </w:rPr>
              <w:t>Rights Protection Mechanisms</w:t>
            </w:r>
            <w:r>
              <w:rPr>
                <w:rFonts w:ascii="Calibri" w:hAnsi="Calibri"/>
                <w:sz w:val="20"/>
                <w:szCs w:val="20"/>
              </w:rPr>
              <w:t xml:space="preserve"> to </w:t>
            </w:r>
            <w:proofErr w:type="gramStart"/>
            <w:r>
              <w:rPr>
                <w:rFonts w:ascii="Calibri" w:hAnsi="Calibri"/>
                <w:sz w:val="20"/>
                <w:szCs w:val="20"/>
              </w:rPr>
              <w:t>take into account</w:t>
            </w:r>
            <w:proofErr w:type="gramEnd"/>
            <w:r>
              <w:rPr>
                <w:rFonts w:ascii="Calibri" w:hAnsi="Calibri"/>
                <w:sz w:val="20"/>
                <w:szCs w:val="20"/>
              </w:rPr>
              <w:t xml:space="preserve"> the GAC’s </w:t>
            </w:r>
            <w:r w:rsidRPr="00BC785C">
              <w:rPr>
                <w:rFonts w:ascii="Calibri" w:hAnsi="Calibri"/>
                <w:sz w:val="20"/>
                <w:szCs w:val="20"/>
              </w:rPr>
              <w:t>comments on the Initial Report.</w:t>
            </w:r>
          </w:p>
          <w:p w14:paraId="201111CC" w14:textId="77777777" w:rsidR="00BC785C" w:rsidRPr="00BC785C" w:rsidRDefault="00BC785C" w:rsidP="00BC785C">
            <w:pPr>
              <w:pStyle w:val="p1"/>
              <w:rPr>
                <w:rFonts w:ascii="Calibri" w:hAnsi="Calibri"/>
                <w:sz w:val="20"/>
                <w:szCs w:val="20"/>
              </w:rPr>
            </w:pPr>
          </w:p>
          <w:p w14:paraId="56C24AC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724A159D" w14:textId="08FD657B" w:rsidR="00D559F3" w:rsidRPr="00BC785C" w:rsidRDefault="00BC785C" w:rsidP="00BC785C">
            <w:pPr>
              <w:pStyle w:val="p1"/>
              <w:rPr>
                <w:rFonts w:ascii="Calibri" w:hAnsi="Calibri"/>
                <w:sz w:val="20"/>
                <w:szCs w:val="20"/>
              </w:rPr>
            </w:pPr>
            <w:r>
              <w:rPr>
                <w:rFonts w:ascii="Calibri" w:hAnsi="Calibri"/>
                <w:sz w:val="20"/>
                <w:szCs w:val="20"/>
              </w:rPr>
              <w:t xml:space="preserve">This Advice captures </w:t>
            </w:r>
            <w:r w:rsidRPr="00BC785C">
              <w:rPr>
                <w:rFonts w:ascii="Calibri" w:hAnsi="Calibri"/>
                <w:sz w:val="20"/>
                <w:szCs w:val="20"/>
              </w:rPr>
              <w:t xml:space="preserve">achievements made to date in the facilitated discussions, in the hope that </w:t>
            </w:r>
            <w:r>
              <w:rPr>
                <w:rFonts w:ascii="Calibri" w:hAnsi="Calibri"/>
                <w:sz w:val="20"/>
                <w:szCs w:val="20"/>
              </w:rPr>
              <w:t xml:space="preserve">this will be </w:t>
            </w:r>
            <w:r w:rsidRPr="00BC785C">
              <w:rPr>
                <w:rFonts w:ascii="Calibri" w:hAnsi="Calibri"/>
                <w:sz w:val="20"/>
                <w:szCs w:val="20"/>
              </w:rPr>
              <w:t>instrumental in resolving this long-standing issue at the earliest opportunity.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B1CD506" w:rsidR="00D559F3" w:rsidRPr="00BC785C" w:rsidRDefault="00BC385E">
            <w:pPr>
              <w:rPr>
                <w:rFonts w:ascii="Calibri" w:hAnsi="Calibri"/>
                <w:sz w:val="20"/>
                <w:szCs w:val="20"/>
              </w:rPr>
            </w:pPr>
            <w:ins w:id="10" w:author="Mary Wong" w:date="2017-04-10T10:16:00Z">
              <w:r>
                <w:rPr>
                  <w:rFonts w:ascii="Calibri" w:hAnsi="Calibri"/>
                  <w:sz w:val="20"/>
                  <w:szCs w:val="20"/>
                </w:rPr>
                <w:lastRenderedPageBreak/>
                <w:t>Yes</w:t>
              </w:r>
            </w:ins>
          </w:p>
          <w:p w14:paraId="71F104BC" w14:textId="77777777" w:rsidR="00337474" w:rsidRPr="00BC785C" w:rsidRDefault="00337474">
            <w:pPr>
              <w:rPr>
                <w:rFonts w:ascii="Calibri" w:hAnsi="Calibri"/>
                <w:sz w:val="20"/>
                <w:szCs w:val="20"/>
              </w:rPr>
            </w:pPr>
          </w:p>
          <w:p w14:paraId="464F9363" w14:textId="77777777" w:rsidR="00337474" w:rsidRPr="00BC785C" w:rsidRDefault="00337474">
            <w:pPr>
              <w:rPr>
                <w:rFonts w:ascii="Calibri" w:hAnsi="Calibri"/>
                <w:sz w:val="20"/>
                <w:szCs w:val="20"/>
              </w:rPr>
            </w:pPr>
          </w:p>
          <w:p w14:paraId="75D616CD" w14:textId="77777777" w:rsidR="00337474" w:rsidRPr="00BC785C" w:rsidRDefault="00337474">
            <w:pPr>
              <w:rPr>
                <w:rFonts w:ascii="Calibri" w:hAnsi="Calibri"/>
                <w:sz w:val="20"/>
                <w:szCs w:val="20"/>
              </w:rPr>
            </w:pPr>
          </w:p>
          <w:p w14:paraId="3135AE82" w14:textId="77777777" w:rsidR="00337474" w:rsidRPr="00BC785C" w:rsidRDefault="00337474">
            <w:pPr>
              <w:rPr>
                <w:rFonts w:ascii="Calibri" w:hAnsi="Calibri"/>
                <w:sz w:val="20"/>
                <w:szCs w:val="20"/>
              </w:rPr>
            </w:pPr>
          </w:p>
          <w:p w14:paraId="1F2C1223" w14:textId="20FB2535" w:rsidR="00337474" w:rsidRPr="00BC785C" w:rsidRDefault="00337474" w:rsidP="00D92785">
            <w:pPr>
              <w:rPr>
                <w:rFonts w:ascii="Calibri" w:hAnsi="Calibri"/>
                <w:sz w:val="20"/>
                <w:szCs w:val="20"/>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BF5BBDB" w14:textId="1C25430A" w:rsidR="00337474" w:rsidRPr="00BC785C" w:rsidRDefault="004D75B1" w:rsidP="00AB1BA2">
            <w:pPr>
              <w:rPr>
                <w:rFonts w:ascii="Calibri" w:hAnsi="Calibri"/>
                <w:iCs/>
                <w:sz w:val="20"/>
                <w:szCs w:val="20"/>
              </w:rPr>
            </w:pPr>
            <w:proofErr w:type="gramStart"/>
            <w:r w:rsidRPr="00BC785C">
              <w:rPr>
                <w:rFonts w:ascii="Calibri" w:hAnsi="Calibri"/>
                <w:iCs/>
                <w:sz w:val="20"/>
                <w:szCs w:val="20"/>
              </w:rPr>
              <w:t>.</w:t>
            </w:r>
            <w:ins w:id="11" w:author="Mary Wong" w:date="2017-04-10T10:16:00Z">
              <w:r w:rsidR="00BC385E">
                <w:rPr>
                  <w:rFonts w:ascii="Calibri" w:hAnsi="Calibri"/>
                  <w:iCs/>
                  <w:sz w:val="20"/>
                  <w:szCs w:val="20"/>
                </w:rPr>
                <w:t>Yes</w:t>
              </w:r>
            </w:ins>
            <w:proofErr w:type="gramEnd"/>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E9C33E" w14:textId="0CE08EA3" w:rsidR="00D559F3" w:rsidRDefault="00BC385E" w:rsidP="007410AF">
            <w:pPr>
              <w:rPr>
                <w:ins w:id="12" w:author="Mary Wong" w:date="2017-04-13T09:38:00Z"/>
                <w:rFonts w:ascii="Calibri" w:hAnsi="Calibri"/>
                <w:sz w:val="20"/>
                <w:szCs w:val="20"/>
              </w:rPr>
            </w:pPr>
            <w:commentRangeStart w:id="13"/>
            <w:ins w:id="14" w:author="Mary Wong" w:date="2017-04-10T10:16:00Z">
              <w:r>
                <w:rPr>
                  <w:rFonts w:ascii="Calibri" w:hAnsi="Calibri"/>
                  <w:sz w:val="20"/>
                  <w:szCs w:val="20"/>
                </w:rPr>
                <w:t>The GNSO</w:t>
              </w:r>
            </w:ins>
            <w:ins w:id="15" w:author="Mary Wong" w:date="2017-04-10T10:17:00Z">
              <w:r>
                <w:rPr>
                  <w:rFonts w:ascii="Calibri" w:hAnsi="Calibri"/>
                  <w:sz w:val="20"/>
                  <w:szCs w:val="20"/>
                </w:rPr>
                <w:t xml:space="preserve">’s IGO-INGO Curative Rights Policy Development Process Working Group is actively reviewing all comments received on its Initial Report, including the comment submitted by the GAC. The GNSO Council </w:t>
              </w:r>
            </w:ins>
            <w:ins w:id="16" w:author="Mary Wong" w:date="2017-04-13T09:53:00Z">
              <w:r w:rsidR="00C86057">
                <w:rPr>
                  <w:rFonts w:ascii="Calibri" w:hAnsi="Calibri"/>
                  <w:sz w:val="20"/>
                  <w:szCs w:val="20"/>
                </w:rPr>
                <w:t xml:space="preserve">appreciates the opportunity for a facilitated dialogue between the </w:t>
              </w:r>
              <w:r w:rsidR="00C86057">
                <w:rPr>
                  <w:rFonts w:ascii="Calibri" w:hAnsi="Calibri"/>
                  <w:sz w:val="20"/>
                  <w:szCs w:val="20"/>
                </w:rPr>
                <w:lastRenderedPageBreak/>
                <w:t xml:space="preserve">GAC and the GNSO at ICANN58 and </w:t>
              </w:r>
            </w:ins>
            <w:ins w:id="17" w:author="Mary Wong" w:date="2017-04-10T10:17:00Z">
              <w:r>
                <w:rPr>
                  <w:rFonts w:ascii="Calibri" w:hAnsi="Calibri"/>
                  <w:sz w:val="20"/>
                  <w:szCs w:val="20"/>
                </w:rPr>
                <w:t>looks forward to continuing discussion</w:t>
              </w:r>
            </w:ins>
            <w:ins w:id="18" w:author="Mary Wong" w:date="2017-04-10T10:18:00Z">
              <w:r>
                <w:rPr>
                  <w:rFonts w:ascii="Calibri" w:hAnsi="Calibri"/>
                  <w:sz w:val="20"/>
                  <w:szCs w:val="20"/>
                </w:rPr>
                <w:t xml:space="preserve"> with the GAC and ICANN Board</w:t>
              </w:r>
            </w:ins>
            <w:ins w:id="19" w:author="Mary Wong" w:date="2017-04-10T10:17:00Z">
              <w:r>
                <w:rPr>
                  <w:rFonts w:ascii="Calibri" w:hAnsi="Calibri"/>
                  <w:sz w:val="20"/>
                  <w:szCs w:val="20"/>
                </w:rPr>
                <w:t xml:space="preserve"> on appropriate next steps.</w:t>
              </w:r>
            </w:ins>
            <w:commentRangeEnd w:id="13"/>
            <w:ins w:id="20" w:author="Mary Wong" w:date="2017-04-13T09:54:00Z">
              <w:r w:rsidR="00C86057">
                <w:rPr>
                  <w:rStyle w:val="CommentReference"/>
                </w:rPr>
                <w:commentReference w:id="13"/>
              </w:r>
            </w:ins>
          </w:p>
          <w:p w14:paraId="68177320" w14:textId="77777777" w:rsidR="007968B4" w:rsidRDefault="007968B4" w:rsidP="007410AF">
            <w:pPr>
              <w:rPr>
                <w:ins w:id="21" w:author="Mary Wong" w:date="2017-04-13T09:38:00Z"/>
                <w:rFonts w:ascii="Calibri" w:hAnsi="Calibri"/>
                <w:sz w:val="20"/>
                <w:szCs w:val="20"/>
              </w:rPr>
            </w:pPr>
          </w:p>
          <w:p w14:paraId="6C760079" w14:textId="77777777" w:rsidR="007968B4" w:rsidRPr="007968B4" w:rsidRDefault="007968B4" w:rsidP="007968B4">
            <w:pPr>
              <w:rPr>
                <w:ins w:id="22" w:author="Mary Wong" w:date="2017-04-13T09:38:00Z"/>
                <w:rFonts w:ascii="Calibri" w:hAnsi="Calibri"/>
                <w:sz w:val="20"/>
                <w:szCs w:val="20"/>
              </w:rPr>
            </w:pPr>
            <w:proofErr w:type="gramStart"/>
            <w:ins w:id="23" w:author="Mary Wong" w:date="2017-04-13T09:38:00Z">
              <w:r w:rsidRPr="007968B4">
                <w:rPr>
                  <w:rFonts w:ascii="Calibri" w:hAnsi="Calibri"/>
                  <w:sz w:val="20"/>
                  <w:szCs w:val="20"/>
                </w:rPr>
                <w:t>In regard to</w:t>
              </w:r>
              <w:proofErr w:type="gramEnd"/>
              <w:r w:rsidRPr="007968B4">
                <w:rPr>
                  <w:rFonts w:ascii="Calibri" w:hAnsi="Calibri"/>
                  <w:sz w:val="20"/>
                  <w:szCs w:val="20"/>
                </w:rPr>
                <w:t xml:space="preserve"> permanent protections for IGO names and acronyms, Council reiterates its previously stated position that the Bylaws prevent it from taking any further actions in regard to the blocking and monitoring of IGO-related domain registrations </w:t>
              </w:r>
              <w:commentRangeStart w:id="24"/>
              <w:r w:rsidRPr="007968B4">
                <w:rPr>
                  <w:rFonts w:ascii="Calibri" w:hAnsi="Calibri"/>
                  <w:sz w:val="20"/>
                  <w:szCs w:val="20"/>
                </w:rPr>
                <w:t>until the Board officially acts on the divergent GNSO recommendations and GAC advice on these matters</w:t>
              </w:r>
            </w:ins>
            <w:commentRangeEnd w:id="24"/>
            <w:ins w:id="25" w:author="Mary Wong" w:date="2017-04-13T09:55:00Z">
              <w:r w:rsidR="00C86057">
                <w:rPr>
                  <w:rStyle w:val="CommentReference"/>
                </w:rPr>
                <w:commentReference w:id="24"/>
              </w:r>
            </w:ins>
            <w:ins w:id="26" w:author="Mary Wong" w:date="2017-04-13T09:38:00Z">
              <w:r w:rsidRPr="007968B4">
                <w:rPr>
                  <w:rFonts w:ascii="Calibri" w:hAnsi="Calibri"/>
                  <w:sz w:val="20"/>
                  <w:szCs w:val="20"/>
                </w:rPr>
                <w:t xml:space="preserve">. </w:t>
              </w:r>
              <w:commentRangeStart w:id="27"/>
              <w:r w:rsidRPr="007968B4">
                <w:rPr>
                  <w:rFonts w:ascii="Calibri" w:hAnsi="Calibri"/>
                  <w:sz w:val="20"/>
                  <w:szCs w:val="20"/>
                </w:rPr>
                <w:t xml:space="preserve">While the Board should act in a transparent and good faith manner concerning the unresolved issues, and while Council is committed to maintaining an open dialogue with the GAC aiming to facilitate a mutually satisfactory resolution, we do not believe it is the proper role for the Board to actively engage as a mediator between the GNSO and GAC on this or any other </w:t>
              </w:r>
              <w:r w:rsidRPr="007968B4">
                <w:rPr>
                  <w:rFonts w:ascii="Calibri" w:hAnsi="Calibri"/>
                  <w:sz w:val="20"/>
                  <w:szCs w:val="20"/>
                </w:rPr>
                <w:lastRenderedPageBreak/>
                <w:t xml:space="preserve">policy matter. </w:t>
              </w:r>
              <w:proofErr w:type="gramStart"/>
              <w:r w:rsidRPr="007968B4">
                <w:rPr>
                  <w:rFonts w:ascii="Calibri" w:hAnsi="Calibri"/>
                  <w:sz w:val="20"/>
                  <w:szCs w:val="20"/>
                </w:rPr>
                <w:t>As regards</w:t>
              </w:r>
              <w:proofErr w:type="gramEnd"/>
              <w:r w:rsidRPr="007968B4">
                <w:rPr>
                  <w:rFonts w:ascii="Calibri" w:hAnsi="Calibri"/>
                  <w:sz w:val="20"/>
                  <w:szCs w:val="20"/>
                </w:rPr>
                <w:t xml:space="preserve"> the October 4, 2016 IGO small group “compromise” proposal for resolution of outstanding IGO issues, Council will give it full consideration as our attention to resolution of these matters continues. However, while the proposal is an important input and will receive full and fair consideration in continued GNSO deliberations, we cannot regard it as the “starting basis for resolution of differences” as according it such priority would run counter to the Bylaws prescribed policy development process. We also note that a significant portion of the small group proposal addresses curative rights processes matters that are the subject of an ongoing PDP which is in its final stage and approaching completion of a proposed draft report and recommendations to be circulated for public comment shortly. We urge GAC members and IGOs to carefully review that </w:t>
              </w:r>
              <w:r w:rsidRPr="007968B4">
                <w:rPr>
                  <w:rFonts w:ascii="Calibri" w:hAnsi="Calibri"/>
                  <w:sz w:val="20"/>
                  <w:szCs w:val="20"/>
                </w:rPr>
                <w:lastRenderedPageBreak/>
                <w:t xml:space="preserve">document upon publication and to participate in the public comment process.  The Council further notes that it has been advised by the Co-chairs of the GNSO Working Group on Curative Rights Protection Mechanisms that the members of the Working Group devoted two working sessions to review of the small group proposal and that it has been fully </w:t>
              </w:r>
              <w:proofErr w:type="gramStart"/>
              <w:r w:rsidRPr="007968B4">
                <w:rPr>
                  <w:rFonts w:ascii="Calibri" w:hAnsi="Calibri"/>
                  <w:sz w:val="20"/>
                  <w:szCs w:val="20"/>
                </w:rPr>
                <w:t>taken into account</w:t>
              </w:r>
            </w:ins>
            <w:commentRangeEnd w:id="27"/>
            <w:proofErr w:type="gramEnd"/>
            <w:ins w:id="28" w:author="Mary Wong" w:date="2017-04-13T09:56:00Z">
              <w:r w:rsidR="00C86057">
                <w:rPr>
                  <w:rStyle w:val="CommentReference"/>
                </w:rPr>
                <w:commentReference w:id="27"/>
              </w:r>
            </w:ins>
            <w:ins w:id="30" w:author="Mary Wong" w:date="2017-04-13T09:38:00Z">
              <w:r w:rsidRPr="007968B4">
                <w:rPr>
                  <w:rFonts w:ascii="Calibri" w:hAnsi="Calibri"/>
                  <w:sz w:val="20"/>
                  <w:szCs w:val="20"/>
                </w:rPr>
                <w:t xml:space="preserve">; and that in its initial meeting following ICANN 58 the Working Group fully and carefully considered the comments of the GAC as well as those of various IGOs in regard to its Initial Report. The Co-Chairs have further advised Council of their expectation that the Working Group’s draft recommendations will add substantial clarity regarding the ability of IGOs to utilize CRP mechanisms and to safeguard their claimed immunities while doing so, and if adopted will better ensure that IGOs have clear standing to access effective and low cost relief when </w:t>
              </w:r>
              <w:r w:rsidRPr="007968B4">
                <w:rPr>
                  <w:rFonts w:ascii="Calibri" w:hAnsi="Calibri"/>
                  <w:sz w:val="20"/>
                  <w:szCs w:val="20"/>
                </w:rPr>
                <w:lastRenderedPageBreak/>
                <w:t>their names or acronyms are abused in the domain name system.</w:t>
              </w:r>
            </w:ins>
          </w:p>
          <w:p w14:paraId="66A87108" w14:textId="77777777" w:rsidR="007968B4" w:rsidRPr="00BC785C" w:rsidRDefault="007968B4" w:rsidP="007410AF">
            <w:pPr>
              <w:rPr>
                <w:rFonts w:ascii="Calibri" w:hAnsi="Calibri"/>
                <w:sz w:val="20"/>
                <w:szCs w:val="20"/>
              </w:rPr>
            </w:pPr>
          </w:p>
          <w:p w14:paraId="0CF4066B" w14:textId="77777777" w:rsidR="00337474" w:rsidRPr="00BC785C" w:rsidRDefault="00337474" w:rsidP="007410AF">
            <w:pPr>
              <w:rPr>
                <w:rFonts w:ascii="Calibri" w:hAnsi="Calibri"/>
                <w:sz w:val="20"/>
                <w:szCs w:val="20"/>
              </w:rPr>
            </w:pPr>
          </w:p>
          <w:p w14:paraId="4D34B90B" w14:textId="1C61E257" w:rsidR="00337474" w:rsidRPr="00BC785C" w:rsidRDefault="00337474" w:rsidP="00D92785">
            <w:pPr>
              <w:rPr>
                <w:rFonts w:ascii="Calibri" w:hAnsi="Calibri"/>
                <w:sz w:val="20"/>
                <w:szCs w:val="20"/>
              </w:rPr>
            </w:pPr>
          </w:p>
        </w:tc>
      </w:tr>
      <w:tr w:rsidR="00D559F3" w:rsidRPr="00BC785C" w14:paraId="3CD019BB" w14:textId="77777777" w:rsidTr="00520D82">
        <w:trPr>
          <w:trHeight w:val="3168"/>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3F9C538"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3. Mitigation of Domain Name Abuse</w:t>
            </w:r>
          </w:p>
          <w:p w14:paraId="7394AEE6" w14:textId="3A0FB4F6" w:rsidR="00721860" w:rsidRPr="00BC785C" w:rsidRDefault="00721860"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19EC424"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7CC285AA" w14:textId="12C85400" w:rsidR="00BC785C" w:rsidRPr="00BC785C" w:rsidRDefault="00BC785C" w:rsidP="00BC785C">
            <w:pPr>
              <w:pStyle w:val="p1"/>
              <w:rPr>
                <w:rFonts w:ascii="Calibri" w:hAnsi="Calibri"/>
                <w:sz w:val="20"/>
                <w:szCs w:val="20"/>
              </w:rPr>
            </w:pPr>
            <w:r w:rsidRPr="00BC785C">
              <w:rPr>
                <w:rFonts w:ascii="Calibri" w:hAnsi="Calibri"/>
                <w:sz w:val="20"/>
                <w:szCs w:val="20"/>
              </w:rPr>
              <w:t>I. provide written responses to the questions listed in the Follow-up Scorecard</w:t>
            </w:r>
            <w:r>
              <w:rPr>
                <w:rFonts w:ascii="Calibri" w:hAnsi="Calibri"/>
                <w:sz w:val="20"/>
                <w:szCs w:val="20"/>
              </w:rPr>
              <w:t xml:space="preserve"> </w:t>
            </w:r>
            <w:r w:rsidRPr="00BC785C">
              <w:rPr>
                <w:rFonts w:ascii="Calibri" w:hAnsi="Calibri"/>
                <w:sz w:val="20"/>
                <w:szCs w:val="20"/>
              </w:rPr>
              <w:t>attached to this Communique, no later than 5 May 2017 for appropriate</w:t>
            </w:r>
          </w:p>
          <w:p w14:paraId="21DF684A" w14:textId="338F4D02" w:rsidR="00BC785C" w:rsidRPr="00BC785C" w:rsidRDefault="00BC785C" w:rsidP="00BC785C">
            <w:pPr>
              <w:pStyle w:val="p1"/>
              <w:rPr>
                <w:rFonts w:ascii="Calibri" w:hAnsi="Calibri"/>
                <w:sz w:val="20"/>
                <w:szCs w:val="20"/>
              </w:rPr>
            </w:pPr>
            <w:r w:rsidRPr="00BC785C">
              <w:rPr>
                <w:rFonts w:ascii="Calibri" w:hAnsi="Calibri"/>
                <w:sz w:val="20"/>
                <w:szCs w:val="20"/>
              </w:rPr>
              <w:t xml:space="preserve">consideration by the GAC before the ICANN 59 meeting in Johannesburg, </w:t>
            </w:r>
            <w:proofErr w:type="gramStart"/>
            <w:r w:rsidR="00520D82">
              <w:rPr>
                <w:rFonts w:ascii="Calibri" w:hAnsi="Calibri"/>
                <w:sz w:val="20"/>
                <w:szCs w:val="20"/>
              </w:rPr>
              <w:t xml:space="preserve">taking into </w:t>
            </w:r>
            <w:r w:rsidRPr="00BC785C">
              <w:rPr>
                <w:rFonts w:ascii="Calibri" w:hAnsi="Calibri"/>
                <w:sz w:val="20"/>
                <w:szCs w:val="20"/>
              </w:rPr>
              <w:t>account</w:t>
            </w:r>
            <w:proofErr w:type="gramEnd"/>
            <w:r w:rsidRPr="00BC785C">
              <w:rPr>
                <w:rFonts w:ascii="Calibri" w:hAnsi="Calibri"/>
                <w:sz w:val="20"/>
                <w:szCs w:val="20"/>
              </w:rPr>
              <w:t xml:space="preserve"> that the ICANN President and CEO will act as contact point for the GAC in this matter.</w:t>
            </w:r>
          </w:p>
          <w:p w14:paraId="600886C4" w14:textId="77777777" w:rsidR="00BC785C" w:rsidRPr="00BC785C" w:rsidRDefault="00BC785C" w:rsidP="00BC785C">
            <w:pPr>
              <w:pStyle w:val="p1"/>
              <w:rPr>
                <w:rFonts w:ascii="Calibri" w:hAnsi="Calibri"/>
                <w:sz w:val="20"/>
                <w:szCs w:val="20"/>
              </w:rPr>
            </w:pPr>
          </w:p>
          <w:p w14:paraId="12B0B3E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1FF36B28" w14:textId="77777777" w:rsidR="00BC785C" w:rsidRPr="00BC785C" w:rsidRDefault="00BC785C" w:rsidP="00BC785C">
            <w:pPr>
              <w:pStyle w:val="p1"/>
              <w:rPr>
                <w:rFonts w:ascii="Calibri" w:hAnsi="Calibri"/>
                <w:sz w:val="20"/>
                <w:szCs w:val="20"/>
              </w:rPr>
            </w:pPr>
            <w:r w:rsidRPr="00BC785C">
              <w:rPr>
                <w:rFonts w:ascii="Calibri" w:hAnsi="Calibri"/>
                <w:sz w:val="20"/>
                <w:szCs w:val="20"/>
              </w:rPr>
              <w:t>The GAC is seeking to assess the effectiveness of its Advice to the ICANN Board.</w:t>
            </w:r>
          </w:p>
          <w:p w14:paraId="5D58523C" w14:textId="0D00A73F" w:rsidR="00BC785C" w:rsidRPr="00BC785C" w:rsidRDefault="00BC785C" w:rsidP="00BC785C">
            <w:pPr>
              <w:pStyle w:val="p1"/>
              <w:rPr>
                <w:rFonts w:ascii="Calibri" w:hAnsi="Calibri"/>
                <w:sz w:val="20"/>
                <w:szCs w:val="20"/>
              </w:rPr>
            </w:pPr>
            <w:r w:rsidRPr="00BC785C">
              <w:rPr>
                <w:rFonts w:ascii="Calibri" w:hAnsi="Calibri"/>
                <w:sz w:val="20"/>
                <w:szCs w:val="20"/>
              </w:rPr>
              <w:t xml:space="preserve">Annex 1 of the GAC Hyderabad </w:t>
            </w:r>
            <w:r w:rsidRPr="00BC785C">
              <w:rPr>
                <w:rFonts w:ascii="Calibri" w:hAnsi="Calibri"/>
                <w:sz w:val="20"/>
                <w:szCs w:val="20"/>
              </w:rPr>
              <w:lastRenderedPageBreak/>
              <w:t xml:space="preserve">Communiqué listed </w:t>
            </w:r>
            <w:proofErr w:type="gramStart"/>
            <w:r w:rsidRPr="00BC785C">
              <w:rPr>
                <w:rFonts w:ascii="Calibri" w:hAnsi="Calibri"/>
                <w:sz w:val="20"/>
                <w:szCs w:val="20"/>
              </w:rPr>
              <w:t>a number of</w:t>
            </w:r>
            <w:proofErr w:type="gramEnd"/>
            <w:r w:rsidRPr="00BC785C">
              <w:rPr>
                <w:rFonts w:ascii="Calibri" w:hAnsi="Calibri"/>
                <w:sz w:val="20"/>
                <w:szCs w:val="20"/>
              </w:rPr>
              <w:t xml:space="preserve"> questions to conduct such assessment in relation to Advice implemented as part of the 2013 Registrar Accreditation</w:t>
            </w:r>
          </w:p>
          <w:p w14:paraId="2057B51F" w14:textId="77777777" w:rsidR="00BC785C" w:rsidRPr="00BC785C" w:rsidRDefault="00BC785C" w:rsidP="00BC785C">
            <w:pPr>
              <w:pStyle w:val="p1"/>
              <w:rPr>
                <w:rFonts w:ascii="Calibri" w:hAnsi="Calibri"/>
                <w:sz w:val="20"/>
                <w:szCs w:val="20"/>
              </w:rPr>
            </w:pPr>
            <w:r w:rsidRPr="00BC785C">
              <w:rPr>
                <w:rFonts w:ascii="Calibri" w:hAnsi="Calibri"/>
                <w:sz w:val="20"/>
                <w:szCs w:val="20"/>
              </w:rPr>
              <w:t xml:space="preserve">Agreement and the New </w:t>
            </w:r>
            <w:proofErr w:type="spellStart"/>
            <w:r w:rsidRPr="00BC785C">
              <w:rPr>
                <w:rFonts w:ascii="Calibri" w:hAnsi="Calibri"/>
                <w:sz w:val="20"/>
                <w:szCs w:val="20"/>
              </w:rPr>
              <w:t>gTLD</w:t>
            </w:r>
            <w:proofErr w:type="spellEnd"/>
            <w:r w:rsidRPr="00BC785C">
              <w:rPr>
                <w:rFonts w:ascii="Calibri" w:hAnsi="Calibri"/>
                <w:sz w:val="20"/>
                <w:szCs w:val="20"/>
              </w:rPr>
              <w:t xml:space="preserve"> Registry Agreement.</w:t>
            </w:r>
          </w:p>
          <w:p w14:paraId="3418586E" w14:textId="04B39B51" w:rsidR="00BC785C" w:rsidRPr="00BC785C" w:rsidRDefault="00BC785C" w:rsidP="00BC785C">
            <w:pPr>
              <w:pStyle w:val="p1"/>
              <w:rPr>
                <w:rFonts w:ascii="Calibri" w:hAnsi="Calibri"/>
                <w:sz w:val="20"/>
                <w:szCs w:val="20"/>
              </w:rPr>
            </w:pPr>
            <w:r w:rsidRPr="00BC785C">
              <w:rPr>
                <w:rFonts w:ascii="Calibri" w:hAnsi="Calibri"/>
                <w:sz w:val="20"/>
                <w:szCs w:val="20"/>
              </w:rPr>
              <w:t>The GAC is also interested in assessing the contribution of the SSR and Contractual Compliance departments of ICANN to the prevention and mitigation of domain name abuse.</w:t>
            </w:r>
          </w:p>
          <w:p w14:paraId="58D2706F" w14:textId="46B1C505" w:rsidR="00D559F3" w:rsidRPr="00BC785C" w:rsidRDefault="00BC785C" w:rsidP="00BC785C">
            <w:pPr>
              <w:pStyle w:val="p1"/>
              <w:rPr>
                <w:rFonts w:ascii="Calibri" w:hAnsi="Calibri"/>
                <w:sz w:val="20"/>
                <w:szCs w:val="20"/>
              </w:rPr>
            </w:pPr>
            <w:r w:rsidRPr="00BC785C">
              <w:rPr>
                <w:rFonts w:ascii="Calibri" w:hAnsi="Calibri"/>
                <w:sz w:val="20"/>
                <w:szCs w:val="20"/>
              </w:rPr>
              <w:t>While ICANN responded to Annex 1 of the GAC Hyderabad Communiqué, the information provided was not sufficient to conduct the necessary assessments.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12FE9F10" w:rsidR="00D559F3" w:rsidRPr="00BC785C" w:rsidRDefault="00C86057" w:rsidP="005B6C2C">
            <w:pPr>
              <w:rPr>
                <w:rFonts w:ascii="Calibri" w:hAnsi="Calibri"/>
                <w:sz w:val="20"/>
                <w:szCs w:val="20"/>
              </w:rPr>
            </w:pPr>
            <w:ins w:id="31"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4D28DA31" w:rsidR="00D559F3" w:rsidRPr="00C86057" w:rsidRDefault="00334F51" w:rsidP="00AB1BA2">
            <w:pPr>
              <w:rPr>
                <w:rFonts w:ascii="Calibri" w:hAnsi="Calibri"/>
                <w:iCs/>
                <w:sz w:val="20"/>
                <w:szCs w:val="20"/>
              </w:rPr>
            </w:pPr>
            <w:r w:rsidRPr="00BC785C">
              <w:rPr>
                <w:rFonts w:ascii="Calibri" w:hAnsi="Calibri"/>
                <w:i/>
                <w:iCs/>
                <w:sz w:val="20"/>
                <w:szCs w:val="20"/>
              </w:rPr>
              <w:t xml:space="preserve"> </w:t>
            </w:r>
            <w:ins w:id="32" w:author="Mary Wong" w:date="2017-04-13T09:57:00Z">
              <w:r w:rsidR="00C86057" w:rsidRPr="00C86057">
                <w:rPr>
                  <w:rFonts w:ascii="Calibri" w:hAnsi="Calibri"/>
                  <w:iCs/>
                  <w:sz w:val="20"/>
                  <w:szCs w:val="20"/>
                  <w:rPrChange w:id="33" w:author="Mary Wong" w:date="2017-04-13T09:57:00Z">
                    <w:rPr>
                      <w:rFonts w:ascii="Calibri" w:hAnsi="Calibri"/>
                      <w:i/>
                      <w:iCs/>
                      <w:sz w:val="20"/>
                      <w:szCs w:val="20"/>
                    </w:rPr>
                  </w:rPrChange>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5952F7B" w14:textId="6ADD9497" w:rsidR="0072261A" w:rsidRPr="00BC785C" w:rsidRDefault="00A321AE" w:rsidP="0072261A">
            <w:pPr>
              <w:pStyle w:val="NormalWeb"/>
              <w:rPr>
                <w:rFonts w:ascii="Calibri" w:hAnsi="Calibri"/>
              </w:rPr>
            </w:pPr>
            <w:commentRangeStart w:id="34"/>
            <w:ins w:id="35" w:author="Mary Wong" w:date="2017-04-13T09:50:00Z">
              <w:r>
                <w:rPr>
                  <w:rFonts w:ascii="Calibri" w:hAnsi="Calibri"/>
                </w:rPr>
                <w:t>The GNSO Council refers to its</w:t>
              </w:r>
            </w:ins>
            <w:ins w:id="36" w:author="Mary Wong" w:date="2017-04-13T09:51:00Z">
              <w:r>
                <w:rPr>
                  <w:rFonts w:ascii="Calibri" w:hAnsi="Calibri"/>
                </w:rPr>
                <w:t xml:space="preserve"> input to the Board regarding the GAC’s Hyderabad Communique on this topic, and reiterates the concerns it stated in that response: </w:t>
              </w:r>
              <w:r w:rsidR="00C86057">
                <w:rPr>
                  <w:rFonts w:ascii="Calibri" w:hAnsi="Calibri"/>
                </w:rPr>
                <w:fldChar w:fldCharType="begin"/>
              </w:r>
              <w:r w:rsidR="00C86057">
                <w:rPr>
                  <w:rFonts w:ascii="Calibri" w:hAnsi="Calibri"/>
                </w:rPr>
                <w:instrText xml:space="preserve"> HYPERLINK "</w:instrText>
              </w:r>
              <w:r w:rsidR="00C86057" w:rsidRPr="00C86057">
                <w:rPr>
                  <w:rFonts w:ascii="Calibri" w:hAnsi="Calibri"/>
                </w:rPr>
                <w:instrText>https://gnso.icann.org/en/drafts/review-gac-communique-15dec16-en.pdf</w:instrText>
              </w:r>
              <w:r w:rsidR="00C86057">
                <w:rPr>
                  <w:rFonts w:ascii="Calibri" w:hAnsi="Calibri"/>
                </w:rPr>
                <w:instrText xml:space="preserve">" </w:instrText>
              </w:r>
              <w:r w:rsidR="00C86057">
                <w:rPr>
                  <w:rFonts w:ascii="Calibri" w:hAnsi="Calibri"/>
                </w:rPr>
                <w:fldChar w:fldCharType="separate"/>
              </w:r>
              <w:r w:rsidR="00C86057" w:rsidRPr="00E0696D">
                <w:rPr>
                  <w:rStyle w:val="Hyperlink"/>
                  <w:rFonts w:ascii="Calibri" w:hAnsi="Calibri"/>
                </w:rPr>
                <w:t>https://gnso.icann.org/en/drafts/review-gac-communique-15dec16-en.pdf</w:t>
              </w:r>
              <w:r w:rsidR="00C86057">
                <w:rPr>
                  <w:rFonts w:ascii="Calibri" w:hAnsi="Calibri"/>
                </w:rPr>
                <w:fldChar w:fldCharType="end"/>
              </w:r>
            </w:ins>
            <w:commentRangeEnd w:id="34"/>
            <w:ins w:id="37" w:author="Mary Wong" w:date="2017-04-13T09:52:00Z">
              <w:r w:rsidR="00C86057">
                <w:rPr>
                  <w:rStyle w:val="CommentReference"/>
                  <w:rFonts w:ascii="Cambria" w:hAnsi="Cambria" w:cs="Arial Unicode MS"/>
                  <w:color w:val="000000"/>
                  <w:lang w:val="en-US"/>
                </w:rPr>
                <w:commentReference w:id="34"/>
              </w:r>
            </w:ins>
            <w:ins w:id="38" w:author="Mary Wong" w:date="2017-04-13T09:51:00Z">
              <w:r>
                <w:rPr>
                  <w:rFonts w:ascii="Calibri" w:hAnsi="Calibri"/>
                </w:rPr>
                <w:t>.</w:t>
              </w:r>
              <w:r w:rsidR="00C86057">
                <w:rPr>
                  <w:rFonts w:ascii="Calibri" w:hAnsi="Calibri"/>
                </w:rPr>
                <w:t xml:space="preserve"> </w:t>
              </w:r>
            </w:ins>
            <w:ins w:id="39" w:author="Mary Wong" w:date="2017-04-13T09:50:00Z">
              <w:r>
                <w:rPr>
                  <w:rFonts w:ascii="Calibri" w:hAnsi="Calibri"/>
                </w:rPr>
                <w:t xml:space="preserve"> </w:t>
              </w:r>
            </w:ins>
          </w:p>
          <w:p w14:paraId="3A432430" w14:textId="68874B0C" w:rsidR="0072261A" w:rsidRPr="00BC785C" w:rsidRDefault="0072261A" w:rsidP="00AD5C5B">
            <w:pPr>
              <w:pStyle w:val="NormalWeb"/>
              <w:rPr>
                <w:rFonts w:ascii="Calibri" w:eastAsia="Microsoft YaHei" w:hAnsi="Calibri"/>
              </w:rPr>
            </w:pPr>
          </w:p>
        </w:tc>
      </w:tr>
      <w:tr w:rsidR="00D559F3" w:rsidRPr="00BC785C" w14:paraId="7ECEADDC" w14:textId="77777777" w:rsidTr="00BC785C">
        <w:trPr>
          <w:trHeight w:val="10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52C11C0"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4. 2-Character Country/Territory Codes at the Second Level</w:t>
            </w:r>
          </w:p>
          <w:p w14:paraId="1678020A" w14:textId="65060F85" w:rsidR="00D559F3" w:rsidRPr="00BC785C" w:rsidRDefault="00D559F3"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38624B" w14:textId="1CB8F18C" w:rsidR="00BC785C" w:rsidRPr="00BC785C" w:rsidRDefault="00BC785C" w:rsidP="00BC785C">
            <w:pPr>
              <w:pStyle w:val="p1"/>
              <w:rPr>
                <w:rFonts w:ascii="Calibri" w:hAnsi="Calibri"/>
                <w:sz w:val="20"/>
                <w:szCs w:val="20"/>
              </w:rPr>
            </w:pPr>
            <w:proofErr w:type="gramStart"/>
            <w:r w:rsidRPr="00BC785C">
              <w:rPr>
                <w:rFonts w:ascii="Calibri" w:hAnsi="Calibri"/>
                <w:sz w:val="20"/>
                <w:szCs w:val="20"/>
              </w:rPr>
              <w:t>In light of</w:t>
            </w:r>
            <w:proofErr w:type="gramEnd"/>
            <w:r w:rsidRPr="00BC785C">
              <w:rPr>
                <w:rFonts w:ascii="Calibri" w:hAnsi="Calibri"/>
                <w:sz w:val="20"/>
                <w:szCs w:val="20"/>
              </w:rPr>
              <w:t xml:space="preserve"> the discussions with the ICANN Board in Copenhagen on the Board Resolution of 8 November 2016 and its implementation of 13 December 2016 regarding two-letter </w:t>
            </w:r>
            <w:r w:rsidRPr="00BC785C">
              <w:rPr>
                <w:rFonts w:ascii="Calibri" w:hAnsi="Calibri"/>
                <w:sz w:val="20"/>
                <w:szCs w:val="20"/>
              </w:rPr>
              <w:lastRenderedPageBreak/>
              <w:t>country</w:t>
            </w:r>
            <w:r w:rsidR="00520D82">
              <w:rPr>
                <w:rFonts w:ascii="Calibri" w:hAnsi="Calibri"/>
                <w:sz w:val="20"/>
                <w:szCs w:val="20"/>
              </w:rPr>
              <w:t xml:space="preserve"> </w:t>
            </w:r>
            <w:r w:rsidRPr="00BC785C">
              <w:rPr>
                <w:rFonts w:ascii="Calibri" w:hAnsi="Calibri"/>
                <w:sz w:val="20"/>
                <w:szCs w:val="20"/>
              </w:rPr>
              <w:t>codes as second level domains,</w:t>
            </w:r>
          </w:p>
          <w:p w14:paraId="761F931C"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39D86108" w14:textId="60FACDFC" w:rsidR="00BC785C" w:rsidRPr="00BC785C" w:rsidRDefault="00BC785C" w:rsidP="00BC785C">
            <w:pPr>
              <w:pStyle w:val="p1"/>
              <w:rPr>
                <w:rFonts w:ascii="Calibri" w:hAnsi="Calibri"/>
                <w:sz w:val="20"/>
                <w:szCs w:val="20"/>
              </w:rPr>
            </w:pPr>
            <w:r w:rsidRPr="00BC785C">
              <w:rPr>
                <w:rFonts w:ascii="Calibri" w:hAnsi="Calibri"/>
                <w:sz w:val="20"/>
                <w:szCs w:val="20"/>
              </w:rPr>
              <w:t xml:space="preserve">I. </w:t>
            </w:r>
            <w:proofErr w:type="gramStart"/>
            <w:r w:rsidRPr="00BC785C">
              <w:rPr>
                <w:rFonts w:ascii="Calibri" w:hAnsi="Calibri"/>
                <w:sz w:val="20"/>
                <w:szCs w:val="20"/>
              </w:rPr>
              <w:t>Take into account</w:t>
            </w:r>
            <w:proofErr w:type="gramEnd"/>
            <w:r w:rsidRPr="00BC785C">
              <w:rPr>
                <w:rFonts w:ascii="Calibri" w:hAnsi="Calibri"/>
                <w:sz w:val="20"/>
                <w:szCs w:val="20"/>
              </w:rPr>
              <w:t xml:space="preserve"> the serious concerns expressed by some GAC Members as</w:t>
            </w:r>
            <w:r w:rsidR="00520D82">
              <w:rPr>
                <w:rFonts w:ascii="Calibri" w:hAnsi="Calibri"/>
                <w:sz w:val="20"/>
                <w:szCs w:val="20"/>
              </w:rPr>
              <w:t xml:space="preserve"> </w:t>
            </w:r>
            <w:r w:rsidRPr="00BC785C">
              <w:rPr>
                <w:rFonts w:ascii="Calibri" w:hAnsi="Calibri"/>
                <w:sz w:val="20"/>
                <w:szCs w:val="20"/>
              </w:rPr>
              <w:t>contained in previous GAC Advice</w:t>
            </w:r>
          </w:p>
          <w:p w14:paraId="0F700BD8" w14:textId="423018B4" w:rsidR="00BC785C" w:rsidRPr="00BC785C" w:rsidRDefault="00BC785C" w:rsidP="00BC785C">
            <w:pPr>
              <w:pStyle w:val="p1"/>
              <w:rPr>
                <w:rFonts w:ascii="Calibri" w:hAnsi="Calibri"/>
                <w:sz w:val="20"/>
                <w:szCs w:val="20"/>
              </w:rPr>
            </w:pPr>
            <w:r w:rsidRPr="00BC785C">
              <w:rPr>
                <w:rFonts w:ascii="Calibri" w:hAnsi="Calibri"/>
                <w:sz w:val="20"/>
                <w:szCs w:val="20"/>
              </w:rPr>
              <w:t>II. Engage with concerned governments by the next ICANN meeting to resolve</w:t>
            </w:r>
            <w:r w:rsidR="00520D82">
              <w:rPr>
                <w:rFonts w:ascii="Calibri" w:hAnsi="Calibri"/>
                <w:sz w:val="20"/>
                <w:szCs w:val="20"/>
              </w:rPr>
              <w:t xml:space="preserve"> </w:t>
            </w:r>
            <w:r w:rsidRPr="00BC785C">
              <w:rPr>
                <w:rFonts w:ascii="Calibri" w:hAnsi="Calibri"/>
                <w:sz w:val="20"/>
                <w:szCs w:val="20"/>
              </w:rPr>
              <w:t>those concerns.</w:t>
            </w:r>
          </w:p>
          <w:p w14:paraId="3A10A45A" w14:textId="722605CD" w:rsidR="00BC785C" w:rsidRPr="00BC785C" w:rsidRDefault="00BC785C" w:rsidP="00BC785C">
            <w:pPr>
              <w:pStyle w:val="p1"/>
              <w:rPr>
                <w:rFonts w:ascii="Calibri" w:hAnsi="Calibri"/>
                <w:sz w:val="20"/>
                <w:szCs w:val="20"/>
              </w:rPr>
            </w:pPr>
            <w:r w:rsidRPr="00BC785C">
              <w:rPr>
                <w:rFonts w:ascii="Calibri" w:hAnsi="Calibri"/>
                <w:sz w:val="20"/>
                <w:szCs w:val="20"/>
              </w:rPr>
              <w:t>III. Immediately explore measures to find a satisfactory solution of the matter to meet the concerns of these countries before being further aggravated.</w:t>
            </w:r>
          </w:p>
          <w:p w14:paraId="0DDEB81A" w14:textId="17E949F7" w:rsidR="00BC785C" w:rsidRPr="00BC785C" w:rsidRDefault="00BC785C" w:rsidP="00BC785C">
            <w:pPr>
              <w:pStyle w:val="p1"/>
              <w:rPr>
                <w:rFonts w:ascii="Calibri" w:hAnsi="Calibri"/>
                <w:sz w:val="20"/>
                <w:szCs w:val="20"/>
              </w:rPr>
            </w:pPr>
            <w:r w:rsidRPr="00BC785C">
              <w:rPr>
                <w:rFonts w:ascii="Calibri" w:hAnsi="Calibri"/>
                <w:sz w:val="20"/>
                <w:szCs w:val="20"/>
              </w:rPr>
              <w:t xml:space="preserve">IV. Provide clarification of the decision-making process and of the rationale for the November 2016 resolution, particularly </w:t>
            </w:r>
            <w:proofErr w:type="gramStart"/>
            <w:r w:rsidRPr="00BC785C">
              <w:rPr>
                <w:rFonts w:ascii="Calibri" w:hAnsi="Calibri"/>
                <w:sz w:val="20"/>
                <w:szCs w:val="20"/>
              </w:rPr>
              <w:t>in regard to</w:t>
            </w:r>
            <w:proofErr w:type="gramEnd"/>
            <w:r w:rsidRPr="00BC785C">
              <w:rPr>
                <w:rFonts w:ascii="Calibri" w:hAnsi="Calibri"/>
                <w:sz w:val="20"/>
                <w:szCs w:val="20"/>
              </w:rPr>
              <w:t xml:space="preserve"> consideration of the GAC advice, timing and level of support for this resolution.</w:t>
            </w:r>
          </w:p>
          <w:p w14:paraId="6BC741AC" w14:textId="77777777" w:rsidR="00BC785C" w:rsidRPr="00BC785C" w:rsidRDefault="00BC785C" w:rsidP="00BC785C">
            <w:pPr>
              <w:pStyle w:val="p1"/>
              <w:rPr>
                <w:rFonts w:ascii="Calibri" w:hAnsi="Calibri"/>
                <w:sz w:val="20"/>
                <w:szCs w:val="20"/>
              </w:rPr>
            </w:pPr>
          </w:p>
          <w:p w14:paraId="34498800"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462320FB" w14:textId="71FB1CD6" w:rsidR="00D559F3" w:rsidRPr="00BC785C" w:rsidRDefault="00BC785C" w:rsidP="00BC785C">
            <w:pPr>
              <w:pStyle w:val="p1"/>
              <w:rPr>
                <w:rFonts w:ascii="Calibri" w:hAnsi="Calibri"/>
                <w:sz w:val="20"/>
                <w:szCs w:val="20"/>
              </w:rPr>
            </w:pPr>
            <w:r w:rsidRPr="00BC785C">
              <w:rPr>
                <w:rFonts w:ascii="Calibri" w:hAnsi="Calibri"/>
                <w:sz w:val="20"/>
                <w:szCs w:val="20"/>
              </w:rPr>
              <w:lastRenderedPageBreak/>
              <w:t xml:space="preserve">The GAC noted serious concerns expressed by some governments about the consequences introduced by the changes created by the 8 November 2016 Resolution. </w:t>
            </w:r>
            <w:proofErr w:type="gramStart"/>
            <w:r w:rsidRPr="00BC785C">
              <w:rPr>
                <w:rFonts w:ascii="Calibri" w:hAnsi="Calibri"/>
                <w:sz w:val="20"/>
                <w:szCs w:val="20"/>
              </w:rPr>
              <w:t>In particular,</w:t>
            </w:r>
            <w:r w:rsidR="00520D82">
              <w:rPr>
                <w:rFonts w:ascii="Calibri" w:hAnsi="Calibri"/>
                <w:sz w:val="20"/>
                <w:szCs w:val="20"/>
              </w:rPr>
              <w:t xml:space="preserve"> </w:t>
            </w:r>
            <w:r w:rsidRPr="00BC785C">
              <w:rPr>
                <w:rFonts w:ascii="Calibri" w:hAnsi="Calibri"/>
                <w:sz w:val="20"/>
                <w:szCs w:val="20"/>
              </w:rPr>
              <w:t>according</w:t>
            </w:r>
            <w:proofErr w:type="gramEnd"/>
            <w:r w:rsidRPr="00BC785C">
              <w:rPr>
                <w:rFonts w:ascii="Calibri" w:hAnsi="Calibri"/>
                <w:sz w:val="20"/>
                <w:szCs w:val="20"/>
              </w:rPr>
              <w:t xml:space="preserve"> to the new procedure it is no longer mandatory for the registries to notify governments of the</w:t>
            </w:r>
            <w:r w:rsidR="00520D82">
              <w:rPr>
                <w:rFonts w:ascii="Calibri" w:hAnsi="Calibri"/>
                <w:sz w:val="20"/>
                <w:szCs w:val="20"/>
              </w:rPr>
              <w:t xml:space="preserve"> </w:t>
            </w:r>
            <w:r w:rsidRPr="00BC785C">
              <w:rPr>
                <w:rFonts w:ascii="Calibri" w:hAnsi="Calibri"/>
                <w:sz w:val="20"/>
                <w:szCs w:val="20"/>
              </w:rPr>
              <w:t xml:space="preserve">plans for their use of 2-letter codes, nor are registries required to seek agreement of governments when releasing two-letter country codes </w:t>
            </w:r>
            <w:r w:rsidR="00520D82">
              <w:rPr>
                <w:rFonts w:ascii="Calibri" w:hAnsi="Calibri"/>
                <w:sz w:val="20"/>
                <w:szCs w:val="20"/>
              </w:rPr>
              <w:t xml:space="preserve">at the second level, which, for </w:t>
            </w:r>
            <w:r w:rsidRPr="00BC785C">
              <w:rPr>
                <w:rFonts w:ascii="Calibri" w:hAnsi="Calibri"/>
                <w:sz w:val="20"/>
                <w:szCs w:val="20"/>
              </w:rPr>
              <w:t>example, allows registries to charge governments substantial fees.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733ABF" w14:textId="3347582D" w:rsidR="00D559F3" w:rsidRPr="00BC785C" w:rsidRDefault="00C86057" w:rsidP="005B6C2C">
            <w:pPr>
              <w:rPr>
                <w:rFonts w:ascii="Calibri" w:hAnsi="Calibri"/>
                <w:sz w:val="20"/>
                <w:szCs w:val="20"/>
              </w:rPr>
            </w:pPr>
            <w:ins w:id="40"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530E9009" w:rsidR="00D559F3" w:rsidRPr="00BC785C" w:rsidRDefault="00C86057" w:rsidP="00D92785">
            <w:pPr>
              <w:rPr>
                <w:rFonts w:ascii="Calibri" w:hAnsi="Calibri"/>
                <w:sz w:val="20"/>
                <w:szCs w:val="20"/>
              </w:rPr>
            </w:pPr>
            <w:ins w:id="41" w:author="Mary Wong" w:date="2017-04-13T09:57:00Z">
              <w:r>
                <w:rPr>
                  <w:rFonts w:ascii="Calibri" w:hAnsi="Calibri"/>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1CBB72" w14:textId="77777777" w:rsidR="005010DE" w:rsidRPr="005010DE" w:rsidRDefault="005010DE" w:rsidP="005010DE">
            <w:pPr>
              <w:pStyle w:val="NormalWeb"/>
              <w:rPr>
                <w:ins w:id="42" w:author="Mary Wong" w:date="2017-04-10T10:13:00Z"/>
                <w:rFonts w:ascii="Calibri" w:hAnsi="Calibri"/>
                <w:lang w:val="en-US"/>
              </w:rPr>
            </w:pPr>
            <w:ins w:id="43" w:author="Mary Wong" w:date="2017-04-10T10:13:00Z">
              <w:r w:rsidRPr="005010DE">
                <w:rPr>
                  <w:rFonts w:ascii="Calibri" w:hAnsi="Calibri"/>
                  <w:lang w:val="en-US"/>
                </w:rPr>
                <w:t xml:space="preserve">The Consensus Advice contained in the Communique essentially requires the ICANN Board to negotiate directly with individual countries on two letter domain names at the second level, and requires the Board to reach </w:t>
              </w:r>
              <w:r w:rsidRPr="005010DE">
                <w:rPr>
                  <w:rFonts w:ascii="Calibri" w:hAnsi="Calibri"/>
                  <w:lang w:val="en-US"/>
                </w:rPr>
                <w:lastRenderedPageBreak/>
                <w:t xml:space="preserve">resolution with each country.  In other words, instead of developing a consensus position that all GAC members have agreed with, the Consensus Advice mechanism found in the bylaws is being circumvented to order the ICANN Board to negotiate with, and presumably reach agreement on, each government’s individual demands.  This should not be considered proper “Consensus Advice”, but could rather be considered an attempt to circumvent the very clear threshold for the GAC to issue “Consensus Advice”.   The GNSO regrettably must regard this as an unhelpful attempt to rewrite the bylaws to achieve an outcome that the GAC was unable to achieve in the </w:t>
              </w:r>
              <w:proofErr w:type="spellStart"/>
              <w:r w:rsidRPr="005010DE">
                <w:rPr>
                  <w:rFonts w:ascii="Calibri" w:hAnsi="Calibri"/>
                  <w:lang w:val="en-US"/>
                </w:rPr>
                <w:t>Workstream</w:t>
              </w:r>
              <w:proofErr w:type="spellEnd"/>
              <w:r w:rsidRPr="005010DE">
                <w:rPr>
                  <w:rFonts w:ascii="Calibri" w:hAnsi="Calibri"/>
                  <w:lang w:val="en-US"/>
                </w:rPr>
                <w:t xml:space="preserve"> 1 process.  We also believe that bilateralism undermines the very structure of the GAC itself, and we believe that the Board should reject this “Consensus Advice” and inform the GAC that any future purported “Consensus Advice” </w:t>
              </w:r>
              <w:r w:rsidRPr="005010DE">
                <w:rPr>
                  <w:rFonts w:ascii="Calibri" w:hAnsi="Calibri"/>
                  <w:lang w:val="en-US"/>
                </w:rPr>
                <w:lastRenderedPageBreak/>
                <w:t>which requires state-by-state negotiations, rather than actual consensus positions, will be ignored without comment or vote as it is not proper “Consensus Advice.”  This is consistent with ICANN’s promise to the United States Government that governments would not end up with more power in a post-transition ICANN.</w:t>
              </w:r>
            </w:ins>
          </w:p>
          <w:p w14:paraId="2A328F68" w14:textId="77777777" w:rsidR="0072261A" w:rsidRPr="00BC785C" w:rsidRDefault="0072261A" w:rsidP="0072261A">
            <w:pPr>
              <w:pStyle w:val="NormalWeb"/>
              <w:rPr>
                <w:rFonts w:ascii="Calibri" w:hAnsi="Calibri"/>
              </w:rPr>
            </w:pPr>
          </w:p>
          <w:p w14:paraId="71D7CC8A" w14:textId="77777777" w:rsidR="00D559F3" w:rsidRPr="00BC785C" w:rsidRDefault="00D559F3" w:rsidP="005B6C2C">
            <w:pPr>
              <w:rPr>
                <w:rFonts w:ascii="Calibri" w:hAnsi="Calibri"/>
                <w:sz w:val="20"/>
                <w:szCs w:val="20"/>
              </w:rPr>
            </w:pPr>
          </w:p>
        </w:tc>
      </w:tr>
    </w:tbl>
    <w:p w14:paraId="6FCB16E3" w14:textId="7B93B2B7" w:rsidR="00D559F3" w:rsidRPr="00BC785C" w:rsidRDefault="00D559F3" w:rsidP="00520D82">
      <w:pPr>
        <w:pageBreakBefore/>
        <w:rPr>
          <w:rFonts w:ascii="Calibri" w:hAnsi="Calibri"/>
          <w:sz w:val="20"/>
          <w:szCs w:val="20"/>
        </w:rPr>
      </w:pPr>
    </w:p>
    <w:sectPr w:rsidR="00D559F3" w:rsidRPr="00BC785C">
      <w:footerReference w:type="even" r:id="rId10"/>
      <w:footerReference w:type="default" r:id="rId11"/>
      <w:pgSz w:w="15840" w:h="12240" w:orient="landscape"/>
      <w:pgMar w:top="1800" w:right="1440" w:bottom="1800" w:left="1440" w:header="720" w:footer="720" w:gutter="0"/>
      <w:cols w:space="720"/>
      <w:formProt w:val="0"/>
      <w:bidi/>
      <w:docGrid w:linePitch="24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y Wong" w:date="2017-04-13T09:52:00Z" w:initials="MW">
    <w:p w14:paraId="1BBDAFF5" w14:textId="597E1B08" w:rsidR="00C86057" w:rsidRDefault="00C86057">
      <w:pPr>
        <w:pStyle w:val="CommentText"/>
      </w:pPr>
      <w:r>
        <w:rPr>
          <w:rStyle w:val="CommentReference"/>
        </w:rPr>
        <w:annotationRef/>
      </w:r>
      <w:r>
        <w:t>Suggested factual statement based on Council meeting agenda for 20 April.</w:t>
      </w:r>
    </w:p>
  </w:comment>
  <w:comment w:id="13" w:author="Mary Wong" w:date="2017-04-13T09:54:00Z" w:initials="MW">
    <w:p w14:paraId="07FE0010" w14:textId="79A6BE54" w:rsidR="00C86057" w:rsidRDefault="00C86057">
      <w:pPr>
        <w:pStyle w:val="CommentText"/>
      </w:pPr>
      <w:r>
        <w:rPr>
          <w:rStyle w:val="CommentReference"/>
        </w:rPr>
        <w:annotationRef/>
      </w:r>
      <w:r>
        <w:t>Staff placeholder suggestion from 10 April.</w:t>
      </w:r>
    </w:p>
  </w:comment>
  <w:comment w:id="24" w:author="Mary Wong" w:date="2017-04-13T09:55:00Z" w:initials="MW">
    <w:p w14:paraId="1DCCA8E8" w14:textId="5DD8FC15" w:rsidR="00C86057" w:rsidRDefault="00C86057">
      <w:pPr>
        <w:pStyle w:val="CommentText"/>
      </w:pPr>
      <w:r>
        <w:rPr>
          <w:rStyle w:val="CommentReference"/>
        </w:rPr>
        <w:annotationRef/>
      </w:r>
      <w:r>
        <w:t>Is this still the Council’s position following the facilitated dialogue at ICANN58?</w:t>
      </w:r>
    </w:p>
  </w:comment>
  <w:comment w:id="27" w:author="Mary Wong" w:date="2017-04-13T09:56:00Z" w:initials="MW">
    <w:p w14:paraId="1D9CA8FF" w14:textId="353C101E" w:rsidR="005847E5" w:rsidRPr="005847E5" w:rsidRDefault="00C86057" w:rsidP="005847E5">
      <w:pPr>
        <w:pStyle w:val="CommentText"/>
      </w:pPr>
      <w:r>
        <w:rPr>
          <w:rStyle w:val="CommentReference"/>
        </w:rPr>
        <w:annotationRef/>
      </w:r>
      <w:r>
        <w:t>This essentially restates the response to the HYD Communique – can this be shortened to just a reference to that response with a link</w:t>
      </w:r>
      <w:r w:rsidR="00CB7575">
        <w:t xml:space="preserve"> (see suggestion on Abuse, </w:t>
      </w:r>
      <w:r w:rsidR="00CB7575">
        <w:t>below)</w:t>
      </w:r>
      <w:bookmarkStart w:id="29" w:name="_GoBack"/>
      <w:bookmarkEnd w:id="29"/>
      <w:r>
        <w:t>?</w:t>
      </w:r>
      <w:r w:rsidR="005847E5">
        <w:t xml:space="preserve"> Heather had noted some concerns that by simply repeating</w:t>
      </w:r>
      <w:r w:rsidR="005847E5" w:rsidRPr="005847E5">
        <w:t xml:space="preserve"> previous comments on IGOs </w:t>
      </w:r>
      <w:r w:rsidR="005847E5">
        <w:t>this may not clearly reflect progress made in Copenhagen or by the ongoing PDP</w:t>
      </w:r>
      <w:r w:rsidR="005847E5" w:rsidRPr="005847E5">
        <w:t>. </w:t>
      </w:r>
    </w:p>
    <w:p w14:paraId="1E0C12A2" w14:textId="77777777" w:rsidR="005847E5" w:rsidRPr="005847E5" w:rsidRDefault="005847E5" w:rsidP="005847E5">
      <w:pPr>
        <w:pStyle w:val="CommentText"/>
      </w:pPr>
    </w:p>
    <w:p w14:paraId="684B931C" w14:textId="59FA861E" w:rsidR="00C86057" w:rsidRDefault="005847E5">
      <w:pPr>
        <w:pStyle w:val="CommentText"/>
      </w:pPr>
      <w:r>
        <w:t xml:space="preserve">Heather also suggested starting by acknowledging the Council’s </w:t>
      </w:r>
      <w:r w:rsidRPr="005847E5">
        <w:t>previous comments (</w:t>
      </w:r>
      <w:r>
        <w:t>without repeat them in full</w:t>
      </w:r>
      <w:r w:rsidRPr="005847E5">
        <w:t>), then acknowledging our having participated in the CPH "level setting" dialogue, and finally noting the current state of the Curative Rights PDP (</w:t>
      </w:r>
      <w:proofErr w:type="spellStart"/>
      <w:r w:rsidRPr="005847E5">
        <w:t>ie</w:t>
      </w:r>
      <w:proofErr w:type="spellEnd"/>
      <w:r w:rsidRPr="005847E5">
        <w:t>, reviewing public comments). </w:t>
      </w:r>
    </w:p>
  </w:comment>
  <w:comment w:id="34" w:author="Mary Wong" w:date="2017-04-13T09:52:00Z" w:initials="MW">
    <w:p w14:paraId="27C568FF" w14:textId="36D81C2D" w:rsidR="00C86057" w:rsidRDefault="00C86057">
      <w:pPr>
        <w:pStyle w:val="CommentText"/>
      </w:pPr>
      <w:r>
        <w:rPr>
          <w:rStyle w:val="CommentReference"/>
        </w:rPr>
        <w:annotationRef/>
      </w:r>
      <w:r>
        <w:t>Suggested text based on Michele’s emails to the group.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DAFF5" w15:done="0"/>
  <w15:commentEx w15:paraId="07FE0010" w15:done="0"/>
  <w15:commentEx w15:paraId="1DCCA8E8" w15:done="0"/>
  <w15:commentEx w15:paraId="684B931C" w15:done="0"/>
  <w15:commentEx w15:paraId="27C568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7C25" w14:textId="77777777" w:rsidR="00C4326E" w:rsidRDefault="00C4326E">
      <w:r>
        <w:separator/>
      </w:r>
    </w:p>
  </w:endnote>
  <w:endnote w:type="continuationSeparator" w:id="0">
    <w:p w14:paraId="10F7ABE1" w14:textId="77777777" w:rsidR="00C4326E" w:rsidRDefault="00C4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B361BF">
      <w:rPr>
        <w:rStyle w:val="PageNumber"/>
        <w:rFonts w:ascii="Calibri" w:hAnsi="Calibri"/>
        <w:noProof/>
        <w:sz w:val="18"/>
        <w:szCs w:val="18"/>
      </w:rPr>
      <w:t>1</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9362E" w14:textId="77777777" w:rsidR="00C4326E" w:rsidRDefault="00C4326E">
      <w:r>
        <w:separator/>
      </w:r>
    </w:p>
  </w:footnote>
  <w:footnote w:type="continuationSeparator" w:id="0">
    <w:p w14:paraId="0ABE9A0A" w14:textId="77777777" w:rsidR="00C4326E" w:rsidRDefault="00C4326E">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C7A74"/>
    <w:rsid w:val="00146B6A"/>
    <w:rsid w:val="00166F08"/>
    <w:rsid w:val="00184084"/>
    <w:rsid w:val="001D29A4"/>
    <w:rsid w:val="002E5680"/>
    <w:rsid w:val="00334F51"/>
    <w:rsid w:val="00337474"/>
    <w:rsid w:val="00343DDB"/>
    <w:rsid w:val="00351139"/>
    <w:rsid w:val="00384BBC"/>
    <w:rsid w:val="00396489"/>
    <w:rsid w:val="00437570"/>
    <w:rsid w:val="004443BD"/>
    <w:rsid w:val="004C2CB8"/>
    <w:rsid w:val="004D75B1"/>
    <w:rsid w:val="004F3B5A"/>
    <w:rsid w:val="005010DE"/>
    <w:rsid w:val="00520D82"/>
    <w:rsid w:val="005265A9"/>
    <w:rsid w:val="005307BA"/>
    <w:rsid w:val="00535FA2"/>
    <w:rsid w:val="005606DF"/>
    <w:rsid w:val="00572F15"/>
    <w:rsid w:val="005829D4"/>
    <w:rsid w:val="005847E5"/>
    <w:rsid w:val="005B6C2C"/>
    <w:rsid w:val="0067270C"/>
    <w:rsid w:val="006C0A17"/>
    <w:rsid w:val="00721860"/>
    <w:rsid w:val="0072261A"/>
    <w:rsid w:val="007410AF"/>
    <w:rsid w:val="007968B4"/>
    <w:rsid w:val="007E551C"/>
    <w:rsid w:val="0087096F"/>
    <w:rsid w:val="008B6D02"/>
    <w:rsid w:val="008E3BD9"/>
    <w:rsid w:val="008F710F"/>
    <w:rsid w:val="00914FB2"/>
    <w:rsid w:val="00942E31"/>
    <w:rsid w:val="00A321AE"/>
    <w:rsid w:val="00AB1BA2"/>
    <w:rsid w:val="00AD5C5B"/>
    <w:rsid w:val="00B361BF"/>
    <w:rsid w:val="00BC18CB"/>
    <w:rsid w:val="00BC385E"/>
    <w:rsid w:val="00BC785C"/>
    <w:rsid w:val="00C140B9"/>
    <w:rsid w:val="00C37BB7"/>
    <w:rsid w:val="00C4326E"/>
    <w:rsid w:val="00C86057"/>
    <w:rsid w:val="00CB7575"/>
    <w:rsid w:val="00CC6D9B"/>
    <w:rsid w:val="00CC77FE"/>
    <w:rsid w:val="00CE758B"/>
    <w:rsid w:val="00D559F3"/>
    <w:rsid w:val="00D741BE"/>
    <w:rsid w:val="00D92785"/>
    <w:rsid w:val="00DB46EA"/>
    <w:rsid w:val="00DB5951"/>
    <w:rsid w:val="00E52D31"/>
    <w:rsid w:val="00EB5823"/>
    <w:rsid w:val="00F51BED"/>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8E3BD9"/>
    <w:pPr>
      <w:keepNext w:val="0"/>
      <w:pBdr>
        <w:top w:val="none" w:sz="0" w:space="0" w:color="auto"/>
        <w:left w:val="none" w:sz="0" w:space="0" w:color="auto"/>
        <w:bottom w:val="none" w:sz="0" w:space="0" w:color="auto"/>
        <w:right w:val="none" w:sz="0" w:space="0" w:color="auto"/>
      </w:pBdr>
      <w:shd w:val="clear" w:color="auto" w:fill="auto"/>
    </w:pPr>
    <w:rPr>
      <w:rFonts w:ascii="Helvetica" w:hAnsi="Helvetica"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6408364">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1981184348">
      <w:bodyDiv w:val="1"/>
      <w:marLeft w:val="0"/>
      <w:marRight w:val="0"/>
      <w:marTop w:val="0"/>
      <w:marBottom w:val="0"/>
      <w:divBdr>
        <w:top w:val="none" w:sz="0" w:space="0" w:color="auto"/>
        <w:left w:val="none" w:sz="0" w:space="0" w:color="auto"/>
        <w:bottom w:val="none" w:sz="0" w:space="0" w:color="auto"/>
        <w:right w:val="none" w:sz="0" w:space="0" w:color="auto"/>
      </w:divBdr>
      <w:divsChild>
        <w:div w:id="233902475">
          <w:marLeft w:val="0"/>
          <w:marRight w:val="0"/>
          <w:marTop w:val="0"/>
          <w:marBottom w:val="0"/>
          <w:divBdr>
            <w:top w:val="none" w:sz="0" w:space="0" w:color="auto"/>
            <w:left w:val="none" w:sz="0" w:space="0" w:color="auto"/>
            <w:bottom w:val="none" w:sz="0" w:space="0" w:color="auto"/>
            <w:right w:val="none" w:sz="0" w:space="0" w:color="auto"/>
          </w:divBdr>
        </w:div>
        <w:div w:id="2981095">
          <w:marLeft w:val="0"/>
          <w:marRight w:val="0"/>
          <w:marTop w:val="0"/>
          <w:marBottom w:val="0"/>
          <w:divBdr>
            <w:top w:val="none" w:sz="0" w:space="0" w:color="auto"/>
            <w:left w:val="none" w:sz="0" w:space="0" w:color="auto"/>
            <w:bottom w:val="none" w:sz="0" w:space="0" w:color="auto"/>
            <w:right w:val="none" w:sz="0" w:space="0" w:color="auto"/>
          </w:divBdr>
        </w:div>
        <w:div w:id="1185709601">
          <w:marLeft w:val="0"/>
          <w:marRight w:val="0"/>
          <w:marTop w:val="0"/>
          <w:marBottom w:val="0"/>
          <w:divBdr>
            <w:top w:val="none" w:sz="0" w:space="0" w:color="auto"/>
            <w:left w:val="none" w:sz="0" w:space="0" w:color="auto"/>
            <w:bottom w:val="none" w:sz="0" w:space="0" w:color="auto"/>
            <w:right w:val="none" w:sz="0" w:space="0" w:color="auto"/>
          </w:divBdr>
        </w:div>
      </w:divsChild>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2058%20Communique.pdf?version=2&amp;modificationDate=1489619243747&amp;api=v2"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1584</Words>
  <Characters>9032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3</cp:revision>
  <cp:lastPrinted>2015-11-06T19:58:00Z</cp:lastPrinted>
  <dcterms:created xsi:type="dcterms:W3CDTF">2017-04-21T14:16:00Z</dcterms:created>
  <dcterms:modified xsi:type="dcterms:W3CDTF">2017-04-21T15:11:00Z</dcterms:modified>
  <dc:language>de-DE</dc:language>
</cp:coreProperties>
</file>