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ABB" w:rsidRDefault="005A28B0" w:rsidP="005A28B0">
      <w:pPr>
        <w:pStyle w:val="Title"/>
      </w:pPr>
      <w:r>
        <w:t xml:space="preserve">Call for Experts to Study the Application of Root Zone Label Generation Rules – </w:t>
      </w:r>
      <w:r w:rsidRPr="005A28B0">
        <w:rPr>
          <w:b/>
        </w:rPr>
        <w:t>Application Form</w:t>
      </w:r>
    </w:p>
    <w:p w:rsidR="005A28B0" w:rsidRDefault="005A28B0"/>
    <w:p w:rsidR="005A28B0" w:rsidRDefault="005A28B0"/>
    <w:p w:rsidR="00865BF3" w:rsidRDefault="00865BF3">
      <w:r>
        <w:t xml:space="preserve">A Call for Experts was recently published to ICANN Org’s web site here </w:t>
      </w:r>
      <w:hyperlink r:id="rId5" w:history="1">
        <w:r w:rsidRPr="006A4B25">
          <w:rPr>
            <w:rStyle w:val="Hyperlink"/>
          </w:rPr>
          <w:t>https://www.icann.org/news/announcement-2018-02-08-en</w:t>
        </w:r>
      </w:hyperlink>
      <w:r>
        <w:t xml:space="preserve"> and the GNSO is seeking volunteers to serve on this Study Group. If you are interested in serving on this Study Group and providing </w:t>
      </w:r>
      <w:r w:rsidR="00FE73DB">
        <w:t>your input from a GNSO perspective</w:t>
      </w:r>
      <w:r>
        <w:t xml:space="preserve">, please complete this form and submit it directly to </w:t>
      </w:r>
      <w:hyperlink r:id="rId6" w:history="1">
        <w:r w:rsidRPr="006A4B25">
          <w:rPr>
            <w:rStyle w:val="Hyperlink"/>
          </w:rPr>
          <w:t>IDNProgram@icann.org</w:t>
        </w:r>
      </w:hyperlink>
      <w:r>
        <w:t xml:space="preserve">. </w:t>
      </w:r>
    </w:p>
    <w:p w:rsidR="00865BF3" w:rsidRDefault="00865BF3"/>
    <w:p w:rsidR="00865BF3" w:rsidRDefault="00865BF3">
      <w:r>
        <w:t>The tentative work plan in the announcement estimates that publication of the Study Group’s final report will occur in October. The Study Group is expected to work primarily online and as such, no travel support is provided.</w:t>
      </w:r>
    </w:p>
    <w:p w:rsidR="001F6DA6" w:rsidRDefault="001F6DA6"/>
    <w:p w:rsidR="00865BF3" w:rsidRDefault="00865BF3"/>
    <w:p w:rsidR="00865BF3" w:rsidRDefault="00865BF3" w:rsidP="00865BF3">
      <w:pPr>
        <w:pStyle w:val="ListParagraph"/>
        <w:numPr>
          <w:ilvl w:val="0"/>
          <w:numId w:val="1"/>
        </w:numPr>
      </w:pPr>
      <w:r>
        <w:t>What Stakeholder Group or Constituency do you represent?</w:t>
      </w:r>
    </w:p>
    <w:p w:rsidR="00865BF3" w:rsidRDefault="00865BF3" w:rsidP="00865BF3">
      <w:pPr>
        <w:pStyle w:val="ListParagraph"/>
      </w:pPr>
    </w:p>
    <w:p w:rsidR="00865BF3" w:rsidRDefault="00865BF3" w:rsidP="00865BF3">
      <w:pPr>
        <w:pStyle w:val="ListParagraph"/>
      </w:pPr>
    </w:p>
    <w:p w:rsidR="00865BF3" w:rsidRDefault="00865BF3" w:rsidP="00865BF3">
      <w:pPr>
        <w:pStyle w:val="ListParagraph"/>
      </w:pPr>
    </w:p>
    <w:p w:rsidR="00865BF3" w:rsidRDefault="00865BF3" w:rsidP="00865BF3">
      <w:pPr>
        <w:pStyle w:val="ListParagraph"/>
      </w:pPr>
    </w:p>
    <w:p w:rsidR="00865BF3" w:rsidRDefault="00865BF3" w:rsidP="00865BF3">
      <w:pPr>
        <w:pStyle w:val="ListParagraph"/>
        <w:numPr>
          <w:ilvl w:val="0"/>
          <w:numId w:val="1"/>
        </w:numPr>
      </w:pPr>
      <w:r>
        <w:t xml:space="preserve">As indicated in the announcement, participation in the Study Group requires that volunteers have expertise in </w:t>
      </w:r>
      <w:r w:rsidRPr="00FE73DB">
        <w:rPr>
          <w:b/>
        </w:rPr>
        <w:t>one or more</w:t>
      </w:r>
      <w:r>
        <w:t xml:space="preserve"> of the areas below relevant for IDN TLD labels; please briefly explain your expertise in one or more of the areas:</w:t>
      </w:r>
    </w:p>
    <w:p w:rsidR="00865BF3" w:rsidRDefault="00865BF3" w:rsidP="00865BF3"/>
    <w:p w:rsidR="00865BF3" w:rsidRPr="00865BF3" w:rsidRDefault="00865BF3" w:rsidP="00865BF3">
      <w:pPr>
        <w:pStyle w:val="ListParagraph"/>
        <w:numPr>
          <w:ilvl w:val="0"/>
          <w:numId w:val="2"/>
        </w:numPr>
        <w:rPr>
          <w:i/>
        </w:rPr>
      </w:pPr>
      <w:r w:rsidRPr="00865BF3">
        <w:rPr>
          <w:i/>
        </w:rPr>
        <w:t>IDNA2008, RFC 6912 and RFC 794</w:t>
      </w:r>
      <w:bookmarkStart w:id="0" w:name="_GoBack"/>
      <w:bookmarkEnd w:id="0"/>
      <w:r w:rsidRPr="00865BF3">
        <w:rPr>
          <w:i/>
        </w:rPr>
        <w:t>0</w:t>
      </w:r>
    </w:p>
    <w:p w:rsidR="00865BF3" w:rsidRPr="00865BF3" w:rsidRDefault="00865BF3" w:rsidP="00865BF3">
      <w:pPr>
        <w:pStyle w:val="ListParagraph"/>
        <w:numPr>
          <w:ilvl w:val="0"/>
          <w:numId w:val="2"/>
        </w:numPr>
        <w:rPr>
          <w:i/>
        </w:rPr>
      </w:pPr>
      <w:r w:rsidRPr="00865BF3">
        <w:rPr>
          <w:i/>
        </w:rPr>
        <w:t>Procedure to Develop and Maintain Root Zone Label Generation Rules</w:t>
      </w:r>
    </w:p>
    <w:p w:rsidR="00865BF3" w:rsidRPr="00865BF3" w:rsidRDefault="00865BF3" w:rsidP="00865BF3">
      <w:pPr>
        <w:pStyle w:val="ListParagraph"/>
        <w:numPr>
          <w:ilvl w:val="0"/>
          <w:numId w:val="2"/>
        </w:numPr>
        <w:rPr>
          <w:i/>
        </w:rPr>
      </w:pPr>
      <w:r w:rsidRPr="00865BF3">
        <w:rPr>
          <w:i/>
        </w:rPr>
        <w:t>Script-based RZ-LGR proposal development</w:t>
      </w:r>
    </w:p>
    <w:p w:rsidR="00865BF3" w:rsidRPr="00865BF3" w:rsidRDefault="00865BF3" w:rsidP="00865BF3">
      <w:pPr>
        <w:pStyle w:val="ListParagraph"/>
        <w:numPr>
          <w:ilvl w:val="0"/>
          <w:numId w:val="2"/>
        </w:numPr>
        <w:rPr>
          <w:i/>
        </w:rPr>
      </w:pPr>
      <w:r w:rsidRPr="00865BF3">
        <w:rPr>
          <w:i/>
        </w:rPr>
        <w:t xml:space="preserve">Technical evaluation for IDN new </w:t>
      </w:r>
      <w:proofErr w:type="spellStart"/>
      <w:r w:rsidRPr="00865BF3">
        <w:rPr>
          <w:i/>
        </w:rPr>
        <w:t>gTLDs</w:t>
      </w:r>
      <w:proofErr w:type="spellEnd"/>
      <w:r w:rsidRPr="00865BF3">
        <w:rPr>
          <w:i/>
        </w:rPr>
        <w:t xml:space="preserve"> and IDN </w:t>
      </w:r>
      <w:proofErr w:type="spellStart"/>
      <w:r w:rsidRPr="00865BF3">
        <w:rPr>
          <w:i/>
        </w:rPr>
        <w:t>ccTLDs</w:t>
      </w:r>
      <w:proofErr w:type="spellEnd"/>
    </w:p>
    <w:p w:rsidR="00865BF3" w:rsidRPr="00865BF3" w:rsidRDefault="00865BF3" w:rsidP="00865BF3">
      <w:pPr>
        <w:pStyle w:val="ListParagraph"/>
        <w:numPr>
          <w:ilvl w:val="0"/>
          <w:numId w:val="2"/>
        </w:numPr>
        <w:rPr>
          <w:i/>
        </w:rPr>
      </w:pPr>
      <w:r w:rsidRPr="00865BF3">
        <w:rPr>
          <w:i/>
        </w:rPr>
        <w:t>Unicode security considerations</w:t>
      </w:r>
    </w:p>
    <w:p w:rsidR="00865BF3" w:rsidRPr="00865BF3" w:rsidRDefault="00865BF3" w:rsidP="00865BF3">
      <w:pPr>
        <w:pStyle w:val="ListParagraph"/>
        <w:numPr>
          <w:ilvl w:val="0"/>
          <w:numId w:val="2"/>
        </w:numPr>
        <w:rPr>
          <w:i/>
        </w:rPr>
      </w:pPr>
      <w:r w:rsidRPr="00865BF3">
        <w:rPr>
          <w:i/>
        </w:rPr>
        <w:t>IDN TLD usability challenges</w:t>
      </w:r>
    </w:p>
    <w:p w:rsidR="00865BF3" w:rsidRDefault="00865BF3" w:rsidP="00865BF3"/>
    <w:p w:rsidR="00865BF3" w:rsidRDefault="00865BF3" w:rsidP="00865BF3"/>
    <w:p w:rsidR="00865BF3" w:rsidRDefault="00865BF3" w:rsidP="00865BF3"/>
    <w:p w:rsidR="00865BF3" w:rsidRDefault="00865BF3"/>
    <w:sectPr w:rsidR="00865BF3" w:rsidSect="007E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98D"/>
    <w:multiLevelType w:val="hybridMultilevel"/>
    <w:tmpl w:val="5F00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B45AB"/>
    <w:multiLevelType w:val="hybridMultilevel"/>
    <w:tmpl w:val="0CD8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B0"/>
    <w:rsid w:val="000F6CEE"/>
    <w:rsid w:val="001F6DA6"/>
    <w:rsid w:val="005A28B0"/>
    <w:rsid w:val="007E1F5D"/>
    <w:rsid w:val="00865BF3"/>
    <w:rsid w:val="00F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DAF20"/>
  <w14:defaultImageDpi w14:val="32767"/>
  <w15:chartTrackingRefBased/>
  <w15:docId w15:val="{0A516D21-DE03-5148-890F-2739346B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8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8B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65BF3"/>
    <w:rPr>
      <w:color w:val="0563C1" w:themeColor="hyperlink"/>
      <w:u w:val="single"/>
    </w:rPr>
  </w:style>
  <w:style w:type="character" w:styleId="UnresolvedMention">
    <w:name w:val="Unresolved Mention"/>
    <w:basedOn w:val="DefaultParagraphFont"/>
    <w:uiPriority w:val="99"/>
    <w:rsid w:val="00865BF3"/>
    <w:rPr>
      <w:color w:val="808080"/>
      <w:shd w:val="clear" w:color="auto" w:fill="E6E6E6"/>
    </w:rPr>
  </w:style>
  <w:style w:type="paragraph" w:styleId="ListParagraph">
    <w:name w:val="List Paragraph"/>
    <w:basedOn w:val="Normal"/>
    <w:uiPriority w:val="34"/>
    <w:qFormat/>
    <w:rsid w:val="0086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NProgram@icann.org" TargetMode="External"/><Relationship Id="rId5" Type="http://schemas.openxmlformats.org/officeDocument/2006/relationships/hyperlink" Target="https://www.icann.org/news/announcement-2018-02-08-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2</cp:revision>
  <dcterms:created xsi:type="dcterms:W3CDTF">2018-02-14T18:43:00Z</dcterms:created>
  <dcterms:modified xsi:type="dcterms:W3CDTF">2018-02-14T22:18:00Z</dcterms:modified>
</cp:coreProperties>
</file>