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3DD9" w:rsidRPr="00AF1D81" w:rsidRDefault="00863DD9" w:rsidP="00857606">
      <w:pPr>
        <w:rPr>
          <w:color w:val="17365D"/>
        </w:rPr>
      </w:pPr>
      <w:r w:rsidRPr="00AF1D81">
        <w:rPr>
          <w:color w:val="17365D"/>
        </w:rPr>
        <w:fldChar w:fldCharType="begin"/>
      </w:r>
      <w:r w:rsidRPr="00AF1D81">
        <w:rPr>
          <w:color w:val="17365D"/>
        </w:rPr>
        <w:instrText xml:space="preserve"> TIME \@ "d MMMM yyyy" </w:instrText>
      </w:r>
      <w:r w:rsidRPr="00AF1D81">
        <w:rPr>
          <w:color w:val="17365D"/>
        </w:rPr>
        <w:fldChar w:fldCharType="separate"/>
      </w:r>
      <w:r w:rsidR="00B37213">
        <w:rPr>
          <w:noProof/>
          <w:color w:val="17365D"/>
        </w:rPr>
        <w:t>5 September 2018</w:t>
      </w:r>
      <w:r w:rsidRPr="00AF1D81">
        <w:rPr>
          <w:color w:val="17365D"/>
        </w:rPr>
        <w:fldChar w:fldCharType="end"/>
      </w:r>
    </w:p>
    <w:p w:rsidR="00863DD9" w:rsidRPr="00AF1D81" w:rsidRDefault="00863DD9" w:rsidP="00857606">
      <w:pPr>
        <w:rPr>
          <w:color w:val="17365D"/>
        </w:rPr>
      </w:pPr>
    </w:p>
    <w:p w:rsidR="00D132FB" w:rsidRPr="00AF1D81" w:rsidRDefault="00D132FB" w:rsidP="00C8345B">
      <w:pPr>
        <w:tabs>
          <w:tab w:val="center" w:pos="5120"/>
        </w:tabs>
        <w:rPr>
          <w:rFonts w:eastAsia="Times New Roman"/>
          <w:b/>
          <w:color w:val="17365D"/>
        </w:rPr>
      </w:pPr>
      <w:r w:rsidRPr="00AF1D81">
        <w:rPr>
          <w:rFonts w:eastAsia="Times New Roman"/>
          <w:b/>
          <w:color w:val="17365D"/>
        </w:rPr>
        <w:t>Subject line</w:t>
      </w:r>
      <w:r w:rsidR="00C8345B">
        <w:rPr>
          <w:rFonts w:eastAsia="Times New Roman"/>
          <w:b/>
          <w:color w:val="17365D"/>
        </w:rPr>
        <w:t>: Additional Budget Request (ABR) – GNSO PDP WG Chairs (Leadership Team) Support Pilot Project</w:t>
      </w:r>
    </w:p>
    <w:p w:rsidR="00D132FB" w:rsidRPr="00AF1D81" w:rsidRDefault="00D132FB" w:rsidP="00D132FB">
      <w:pPr>
        <w:rPr>
          <w:rFonts w:eastAsia="Times New Roman"/>
          <w:color w:val="17365D"/>
        </w:rPr>
      </w:pPr>
    </w:p>
    <w:p w:rsidR="00D132FB" w:rsidRDefault="00C8345B" w:rsidP="00D132FB">
      <w:pPr>
        <w:rPr>
          <w:rFonts w:eastAsia="Times New Roman"/>
          <w:color w:val="17365D"/>
        </w:rPr>
      </w:pPr>
      <w:r>
        <w:rPr>
          <w:rFonts w:eastAsia="Times New Roman"/>
          <w:color w:val="17365D"/>
        </w:rPr>
        <w:t>From:</w:t>
      </w:r>
    </w:p>
    <w:p w:rsidR="00C8345B" w:rsidRDefault="00C8345B" w:rsidP="00D132FB">
      <w:pPr>
        <w:rPr>
          <w:rFonts w:eastAsia="Times New Roman"/>
          <w:color w:val="17365D"/>
        </w:rPr>
      </w:pPr>
      <w:r>
        <w:rPr>
          <w:rFonts w:eastAsia="Times New Roman"/>
          <w:color w:val="17365D"/>
        </w:rPr>
        <w:t>Heather Forrest, GNSO Chair</w:t>
      </w:r>
    </w:p>
    <w:p w:rsidR="00C8345B" w:rsidRDefault="00C8345B" w:rsidP="00D132FB">
      <w:pPr>
        <w:rPr>
          <w:rFonts w:eastAsia="Times New Roman"/>
          <w:color w:val="17365D"/>
        </w:rPr>
      </w:pPr>
      <w:r>
        <w:rPr>
          <w:rFonts w:eastAsia="Times New Roman"/>
          <w:color w:val="17365D"/>
        </w:rPr>
        <w:t>Donna Austin, GNSO Council Vice-Chair</w:t>
      </w:r>
    </w:p>
    <w:p w:rsidR="00C8345B" w:rsidRDefault="00C8345B" w:rsidP="00D132FB">
      <w:pPr>
        <w:rPr>
          <w:rFonts w:eastAsia="Times New Roman"/>
          <w:color w:val="17365D"/>
        </w:rPr>
      </w:pPr>
      <w:r>
        <w:rPr>
          <w:rFonts w:eastAsia="Times New Roman"/>
          <w:color w:val="17365D"/>
        </w:rPr>
        <w:t>Rafik Dammak, GNSO Council Vice-Chair</w:t>
      </w:r>
    </w:p>
    <w:p w:rsidR="00C8345B" w:rsidRDefault="00C8345B" w:rsidP="00D132FB">
      <w:pPr>
        <w:rPr>
          <w:rFonts w:eastAsia="Times New Roman"/>
          <w:color w:val="17365D"/>
        </w:rPr>
      </w:pPr>
    </w:p>
    <w:p w:rsidR="00C8345B" w:rsidRDefault="00C8345B" w:rsidP="00D132FB">
      <w:pPr>
        <w:rPr>
          <w:rFonts w:eastAsia="Times New Roman"/>
          <w:color w:val="17365D"/>
        </w:rPr>
      </w:pPr>
      <w:r>
        <w:rPr>
          <w:rFonts w:eastAsia="Times New Roman"/>
          <w:color w:val="17365D"/>
        </w:rPr>
        <w:t xml:space="preserve">To: </w:t>
      </w:r>
    </w:p>
    <w:p w:rsidR="00C8345B" w:rsidRDefault="00C8345B" w:rsidP="00D132FB">
      <w:pPr>
        <w:rPr>
          <w:rFonts w:eastAsia="Times New Roman"/>
          <w:color w:val="17365D"/>
        </w:rPr>
      </w:pPr>
      <w:r>
        <w:rPr>
          <w:rFonts w:eastAsia="Times New Roman"/>
          <w:color w:val="17365D"/>
        </w:rPr>
        <w:t xml:space="preserve">ABR Evaluation Team at </w:t>
      </w:r>
      <w:hyperlink r:id="rId8">
        <w:r>
          <w:rPr>
            <w:color w:val="1155CC"/>
            <w:u w:val="single"/>
          </w:rPr>
          <w:t>sbr-outcomes@icann.org</w:t>
        </w:r>
      </w:hyperlink>
    </w:p>
    <w:p w:rsidR="00C8345B" w:rsidRDefault="00C8345B" w:rsidP="00D132FB">
      <w:pPr>
        <w:rPr>
          <w:rFonts w:eastAsia="Times New Roman"/>
        </w:rPr>
      </w:pPr>
    </w:p>
    <w:p w:rsidR="00C8345B" w:rsidRDefault="00C8345B" w:rsidP="00D132FB">
      <w:pPr>
        <w:rPr>
          <w:rFonts w:eastAsia="Times New Roman"/>
        </w:rPr>
      </w:pPr>
    </w:p>
    <w:p w:rsidR="00D132FB" w:rsidRDefault="00C8345B" w:rsidP="00D132FB">
      <w:pPr>
        <w:rPr>
          <w:rFonts w:eastAsia="Times New Roman"/>
        </w:rPr>
      </w:pPr>
      <w:r>
        <w:rPr>
          <w:rFonts w:eastAsia="Times New Roman"/>
        </w:rPr>
        <w:t>Dear ABR Evaluation Team,</w:t>
      </w:r>
    </w:p>
    <w:p w:rsidR="00C8345B" w:rsidRDefault="00C8345B" w:rsidP="00D132FB">
      <w:pPr>
        <w:rPr>
          <w:rFonts w:eastAsia="Times New Roman"/>
        </w:rPr>
      </w:pPr>
    </w:p>
    <w:p w:rsidR="00C8345B" w:rsidRDefault="00C8345B" w:rsidP="00D132FB">
      <w:pPr>
        <w:rPr>
          <w:rFonts w:eastAsia="Times New Roman"/>
        </w:rPr>
      </w:pPr>
      <w:r>
        <w:rPr>
          <w:rFonts w:eastAsia="Times New Roman"/>
        </w:rPr>
        <w:t>This report is in response to the requirements as presented in the Additional Budget Request (ABR) Approval language.</w:t>
      </w:r>
    </w:p>
    <w:p w:rsidR="00D132FB" w:rsidRDefault="00D132FB" w:rsidP="00D132FB">
      <w:pPr>
        <w:rPr>
          <w:rFonts w:eastAsia="Times New Roman"/>
        </w:rPr>
      </w:pPr>
    </w:p>
    <w:p w:rsidR="00C8345B" w:rsidRDefault="00C8345B" w:rsidP="00C8345B">
      <w:pPr>
        <w:rPr>
          <w:b/>
        </w:rPr>
      </w:pPr>
      <w:r>
        <w:rPr>
          <w:b/>
        </w:rPr>
        <w:t>Background</w:t>
      </w:r>
    </w:p>
    <w:p w:rsidR="00C8345B" w:rsidRDefault="00C8345B" w:rsidP="00C8345B">
      <w:pPr>
        <w:jc w:val="both"/>
      </w:pPr>
    </w:p>
    <w:p w:rsidR="00C8345B" w:rsidRDefault="00C8345B" w:rsidP="00C8345B">
      <w:r>
        <w:t xml:space="preserve">For the FY19 Additional Budget Request (ABR) process, the GNSO Council submitted a request to continue a pilot that is intended to provide ICANN meeting travel support to PDP leadership members who would otherwise be unable to travel to the meeting. The request can be found here: </w:t>
      </w:r>
      <w:hyperlink r:id="rId9">
        <w:r>
          <w:rPr>
            <w:color w:val="1155CC"/>
            <w:u w:val="single"/>
          </w:rPr>
          <w:t>https://community.icann.org/download/attachments/79433704/FY19%20Community%20Requests_Travel%20Pilot%20-%2031%20January%202018.pdf?api=v2</w:t>
        </w:r>
      </w:hyperlink>
    </w:p>
    <w:p w:rsidR="00C8345B" w:rsidRDefault="00C8345B" w:rsidP="00C8345B">
      <w:pPr>
        <w:jc w:val="both"/>
      </w:pPr>
    </w:p>
    <w:p w:rsidR="00C8345B" w:rsidRDefault="00C8345B" w:rsidP="00C8345B">
      <w:pPr>
        <w:jc w:val="both"/>
      </w:pPr>
      <w:r>
        <w:t>The request was partially approved, allowing three funded travelers per meeting instead of the four that had been requested by the Council leadership on behalf of the Council. The approval language can be found in full at the end of this document, but the aspect that requires action on behalf of the GNSO Council is here, with emphasis added:</w:t>
      </w:r>
    </w:p>
    <w:p w:rsidR="00C8345B" w:rsidRDefault="00C8345B" w:rsidP="00C8345B"/>
    <w:p w:rsidR="00C8345B" w:rsidRDefault="00C8345B" w:rsidP="00C8345B">
      <w:pPr>
        <w:ind w:left="720"/>
      </w:pPr>
      <w:r>
        <w:t xml:space="preserve">“A report is to be submitted by the GNSO Council </w:t>
      </w:r>
      <w:r>
        <w:rPr>
          <w:b/>
        </w:rPr>
        <w:t>evaluating the value of attendance to the meeting against the metrics included in the request</w:t>
      </w:r>
      <w:r>
        <w:t xml:space="preserve"> to </w:t>
      </w:r>
      <w:hyperlink r:id="rId10">
        <w:r>
          <w:rPr>
            <w:color w:val="1155CC"/>
            <w:u w:val="single"/>
          </w:rPr>
          <w:t>sbr-outcomes@icann.org</w:t>
        </w:r>
      </w:hyperlink>
      <w:r>
        <w:t xml:space="preserve"> within 60 days of attending each meeting.”</w:t>
      </w:r>
    </w:p>
    <w:p w:rsidR="00C8345B" w:rsidRDefault="00C8345B" w:rsidP="00C8345B">
      <w:pPr>
        <w:ind w:left="720"/>
      </w:pPr>
    </w:p>
    <w:p w:rsidR="00C8345B" w:rsidRDefault="00C8345B" w:rsidP="00C8345B">
      <w:r>
        <w:t>The metrics as included in the request (link above) are here:</w:t>
      </w:r>
    </w:p>
    <w:p w:rsidR="00C8345B" w:rsidRDefault="00C8345B" w:rsidP="00C8345B"/>
    <w:p w:rsidR="00C8345B" w:rsidRDefault="00C8345B" w:rsidP="00C8345B">
      <w:pPr>
        <w:numPr>
          <w:ilvl w:val="0"/>
          <w:numId w:val="4"/>
        </w:numPr>
        <w:spacing w:line="276" w:lineRule="auto"/>
        <w:contextualSpacing/>
      </w:pPr>
      <w:r>
        <w:t>Evidence that the selected individuals would not otherwise have been able to attend the ICANN Meeting</w:t>
      </w:r>
    </w:p>
    <w:p w:rsidR="00C8345B" w:rsidRDefault="00C8345B" w:rsidP="00C8345B">
      <w:pPr>
        <w:numPr>
          <w:ilvl w:val="0"/>
          <w:numId w:val="4"/>
        </w:numPr>
        <w:spacing w:line="276" w:lineRule="auto"/>
        <w:contextualSpacing/>
      </w:pPr>
      <w:r>
        <w:t>Evidence that the selected individuals, at a minimum, added value to the ICANN Meeting activities for which they were considered critical.</w:t>
      </w:r>
    </w:p>
    <w:p w:rsidR="00C8345B" w:rsidRDefault="00C8345B" w:rsidP="00C8345B"/>
    <w:p w:rsidR="00C8345B" w:rsidRDefault="00294994" w:rsidP="00C8345B">
      <w:r>
        <w:rPr>
          <w:noProof/>
        </w:rPr>
        <w:lastRenderedPageBreak/>
        <w:pict w14:anchorId="28543247">
          <v:rect id="_x0000_i1025" alt="" style="width:512pt;height:.05pt;mso-width-percent:0;mso-height-percent:0;mso-width-percent:0;mso-height-percent:0" o:hralign="center" o:hrstd="t" o:hr="t" fillcolor="#a0a0a0" stroked="f"/>
        </w:pict>
      </w:r>
    </w:p>
    <w:p w:rsidR="00C8345B" w:rsidRDefault="00C8345B" w:rsidP="00C8345B"/>
    <w:p w:rsidR="00C8345B" w:rsidRDefault="00C8345B" w:rsidP="00C8345B">
      <w:r>
        <w:t xml:space="preserve">This report is in reference to ICANN62. The funded PDP leadership for this meeting were: </w:t>
      </w:r>
    </w:p>
    <w:p w:rsidR="00C8345B" w:rsidRDefault="00C8345B" w:rsidP="00C8345B"/>
    <w:p w:rsidR="00C8345B" w:rsidRDefault="00C8345B" w:rsidP="00C8345B">
      <w:pPr>
        <w:numPr>
          <w:ilvl w:val="0"/>
          <w:numId w:val="1"/>
        </w:numPr>
        <w:spacing w:line="276" w:lineRule="auto"/>
        <w:contextualSpacing/>
      </w:pPr>
      <w:r>
        <w:t>Chuck Gomes (Chair - gTLD Registration Data Services) *</w:t>
      </w:r>
    </w:p>
    <w:p w:rsidR="00C8345B" w:rsidRDefault="00C8345B" w:rsidP="00C8345B">
      <w:pPr>
        <w:numPr>
          <w:ilvl w:val="0"/>
          <w:numId w:val="1"/>
        </w:numPr>
        <w:spacing w:line="276" w:lineRule="auto"/>
        <w:contextualSpacing/>
      </w:pPr>
      <w:r>
        <w:t>David Cake (Vice-Chair - gTLD Registration Data Services) *</w:t>
      </w:r>
    </w:p>
    <w:p w:rsidR="00C8345B" w:rsidRDefault="00C8345B" w:rsidP="00C8345B">
      <w:pPr>
        <w:numPr>
          <w:ilvl w:val="0"/>
          <w:numId w:val="1"/>
        </w:numPr>
        <w:spacing w:line="276" w:lineRule="auto"/>
        <w:contextualSpacing/>
      </w:pPr>
      <w:r>
        <w:t>Robin Gross (Work Track 3 Co-Lead - New gTLD Subsequent Procedures) **</w:t>
      </w:r>
    </w:p>
    <w:p w:rsidR="00C8345B" w:rsidRDefault="00C8345B" w:rsidP="00C8345B">
      <w:pPr>
        <w:numPr>
          <w:ilvl w:val="0"/>
          <w:numId w:val="1"/>
        </w:numPr>
        <w:spacing w:line="276" w:lineRule="auto"/>
        <w:contextualSpacing/>
      </w:pPr>
      <w:r>
        <w:t>Christa Taylor (Work Track 1 Co-Lead - New gTLD Subsequent Procedures)</w:t>
      </w:r>
    </w:p>
    <w:p w:rsidR="00C8345B" w:rsidRDefault="00C8345B" w:rsidP="00C8345B"/>
    <w:p w:rsidR="00C8345B" w:rsidRDefault="00C8345B" w:rsidP="00C8345B">
      <w:r>
        <w:t>* Relevant Working Group meetings were cancelled and support was rescinded</w:t>
      </w:r>
    </w:p>
    <w:p w:rsidR="00C8345B" w:rsidRDefault="00C8345B" w:rsidP="00C8345B">
      <w:r>
        <w:t>** Partial support provided as the traveler received partial funding through other sources</w:t>
      </w:r>
    </w:p>
    <w:p w:rsidR="00C8345B" w:rsidRDefault="00C8345B" w:rsidP="00C8345B"/>
    <w:p w:rsidR="00C8345B" w:rsidRDefault="00C8345B" w:rsidP="00C8345B">
      <w:r>
        <w:t>For metric 1 above, the recipients of this support provided explanations for why they were unable to benefit from other ICANN travel support programs, such as for SG/C Executive Committees, etc.</w:t>
      </w:r>
    </w:p>
    <w:p w:rsidR="00C8345B" w:rsidRDefault="00C8345B" w:rsidP="00C8345B">
      <w:pPr>
        <w:numPr>
          <w:ilvl w:val="0"/>
          <w:numId w:val="3"/>
        </w:numPr>
        <w:spacing w:line="276" w:lineRule="auto"/>
        <w:contextualSpacing/>
      </w:pPr>
      <w:r>
        <w:t>Robin Gross stated that: “I am receiving flight support for ICANN #62 via the CCWG-Accountability Working Group.  However, that support only covers the flight and 2 night’s hotel (21 and 22 June).  Therefore I am requesting support via this PDP WG Chairs Support Program, but only requesting support for the hotel and per diem for the remaining 6 nights (23-29 June) of ICANN #62.” Robin received hotel and per diem only for her requested days.</w:t>
      </w:r>
    </w:p>
    <w:p w:rsidR="00C8345B" w:rsidRDefault="00C8345B" w:rsidP="00C8345B">
      <w:pPr>
        <w:numPr>
          <w:ilvl w:val="0"/>
          <w:numId w:val="3"/>
        </w:numPr>
        <w:spacing w:line="276" w:lineRule="auto"/>
        <w:contextualSpacing/>
      </w:pPr>
      <w:r>
        <w:t>Christa Taylor stated that: “I am not aware of any other travel support available.”</w:t>
      </w:r>
    </w:p>
    <w:p w:rsidR="00C8345B" w:rsidRDefault="00C8345B" w:rsidP="00C8345B"/>
    <w:p w:rsidR="00C8345B" w:rsidRDefault="00C8345B" w:rsidP="00C8345B">
      <w:r>
        <w:t>For metric 2 above:</w:t>
      </w:r>
    </w:p>
    <w:p w:rsidR="00C8345B" w:rsidRDefault="00C8345B" w:rsidP="00C8345B">
      <w:pPr>
        <w:numPr>
          <w:ilvl w:val="0"/>
          <w:numId w:val="2"/>
        </w:numPr>
        <w:spacing w:line="276" w:lineRule="auto"/>
        <w:contextualSpacing/>
      </w:pPr>
      <w:r>
        <w:t>Robin Gross</w:t>
      </w:r>
    </w:p>
    <w:p w:rsidR="00C8345B" w:rsidRDefault="00C8345B" w:rsidP="00C8345B">
      <w:pPr>
        <w:numPr>
          <w:ilvl w:val="1"/>
          <w:numId w:val="2"/>
        </w:numPr>
        <w:spacing w:line="276" w:lineRule="auto"/>
        <w:contextualSpacing/>
      </w:pPr>
      <w:r>
        <w:t>Participated in all five (5) relevant sessions, including:</w:t>
      </w:r>
    </w:p>
    <w:p w:rsidR="00C8345B" w:rsidRDefault="00C8345B" w:rsidP="00C8345B">
      <w:pPr>
        <w:numPr>
          <w:ilvl w:val="2"/>
          <w:numId w:val="2"/>
        </w:numPr>
        <w:spacing w:line="276" w:lineRule="auto"/>
        <w:contextualSpacing/>
      </w:pPr>
      <w:r>
        <w:t>GNSO: Subsequent Procedures PDP Working Group Face-to-Face Session 1, held on 25 June 2018</w:t>
      </w:r>
    </w:p>
    <w:p w:rsidR="00C8345B" w:rsidRDefault="00C8345B" w:rsidP="00C8345B">
      <w:pPr>
        <w:numPr>
          <w:ilvl w:val="2"/>
          <w:numId w:val="2"/>
        </w:numPr>
        <w:spacing w:line="276" w:lineRule="auto"/>
        <w:contextualSpacing/>
      </w:pPr>
      <w:r>
        <w:t>GNSO: Subsequent Procedures PDP Working Group Face-to-Face Session 2, held on 25 June 2018</w:t>
      </w:r>
    </w:p>
    <w:p w:rsidR="00C8345B" w:rsidRDefault="00C8345B" w:rsidP="00C8345B">
      <w:pPr>
        <w:numPr>
          <w:ilvl w:val="2"/>
          <w:numId w:val="2"/>
        </w:numPr>
        <w:spacing w:line="276" w:lineRule="auto"/>
        <w:contextualSpacing/>
      </w:pPr>
      <w:r>
        <w:t>Cross-Community Session: Geographic Names at the Top-Level (1 of 2),  held on 25 June 2018</w:t>
      </w:r>
    </w:p>
    <w:p w:rsidR="00C8345B" w:rsidRDefault="00C8345B" w:rsidP="00C8345B">
      <w:pPr>
        <w:numPr>
          <w:ilvl w:val="2"/>
          <w:numId w:val="2"/>
        </w:numPr>
        <w:spacing w:line="276" w:lineRule="auto"/>
        <w:contextualSpacing/>
      </w:pPr>
      <w:r>
        <w:t>GNSO: Subsequent Procedures PDP Working Group Face-to-Face Session 3, held on 28 June 2018</w:t>
      </w:r>
    </w:p>
    <w:p w:rsidR="00C8345B" w:rsidRDefault="00C8345B" w:rsidP="00C8345B">
      <w:pPr>
        <w:numPr>
          <w:ilvl w:val="2"/>
          <w:numId w:val="2"/>
        </w:numPr>
        <w:spacing w:line="276" w:lineRule="auto"/>
        <w:contextualSpacing/>
      </w:pPr>
      <w:r>
        <w:t>Cross-Community Session: Geographic Names at the Top-Level (2 of 2), held on 28 June 2018</w:t>
      </w:r>
    </w:p>
    <w:p w:rsidR="00C8345B" w:rsidRDefault="00C8345B" w:rsidP="00C8345B">
      <w:pPr>
        <w:numPr>
          <w:ilvl w:val="1"/>
          <w:numId w:val="2"/>
        </w:numPr>
        <w:spacing w:line="276" w:lineRule="auto"/>
        <w:contextualSpacing/>
      </w:pPr>
      <w:r>
        <w:t>Served as topic lead during the the PDP WG face-to-face sessions, facilitating and supporting breakout session discussion, capturing notes, and reporting to the full session.</w:t>
      </w:r>
    </w:p>
    <w:p w:rsidR="00C8345B" w:rsidRDefault="00C8345B" w:rsidP="00C8345B">
      <w:pPr>
        <w:numPr>
          <w:ilvl w:val="1"/>
          <w:numId w:val="2"/>
        </w:numPr>
        <w:spacing w:line="276" w:lineRule="auto"/>
        <w:contextualSpacing/>
      </w:pPr>
      <w:r>
        <w:t>While not necessarily part of her formal participation requirements, Robin supported the Work Track 5 co-leads in leading breakout sessions, facilitating discussion and capturing notes during the first cross-community session.</w:t>
      </w:r>
    </w:p>
    <w:p w:rsidR="00C8345B" w:rsidRDefault="00C8345B" w:rsidP="00C8345B">
      <w:pPr>
        <w:numPr>
          <w:ilvl w:val="0"/>
          <w:numId w:val="2"/>
        </w:numPr>
        <w:spacing w:line="276" w:lineRule="auto"/>
        <w:contextualSpacing/>
      </w:pPr>
      <w:r>
        <w:lastRenderedPageBreak/>
        <w:t>Christa Taylor</w:t>
      </w:r>
    </w:p>
    <w:p w:rsidR="00C8345B" w:rsidRDefault="00C8345B" w:rsidP="00C8345B">
      <w:pPr>
        <w:numPr>
          <w:ilvl w:val="1"/>
          <w:numId w:val="2"/>
        </w:numPr>
        <w:spacing w:line="276" w:lineRule="auto"/>
        <w:contextualSpacing/>
      </w:pPr>
      <w:r>
        <w:t>Participated in all five (5) relevant sessions, including:</w:t>
      </w:r>
    </w:p>
    <w:p w:rsidR="00C8345B" w:rsidRDefault="00C8345B" w:rsidP="00C8345B">
      <w:pPr>
        <w:numPr>
          <w:ilvl w:val="2"/>
          <w:numId w:val="2"/>
        </w:numPr>
        <w:spacing w:line="276" w:lineRule="auto"/>
        <w:contextualSpacing/>
      </w:pPr>
      <w:r>
        <w:t>GNSO: Subsequent Procedures PDP Working Group Face-to-Face Session 1, held on 25 June 2018</w:t>
      </w:r>
    </w:p>
    <w:p w:rsidR="00C8345B" w:rsidRDefault="00C8345B" w:rsidP="00C8345B">
      <w:pPr>
        <w:numPr>
          <w:ilvl w:val="2"/>
          <w:numId w:val="2"/>
        </w:numPr>
        <w:spacing w:line="276" w:lineRule="auto"/>
        <w:contextualSpacing/>
      </w:pPr>
      <w:r>
        <w:t>GNSO: Subsequent Procedures PDP Working Group Face-to-Face Session 2, held on 25 June 2018</w:t>
      </w:r>
    </w:p>
    <w:p w:rsidR="00C8345B" w:rsidRDefault="00C8345B" w:rsidP="00C8345B">
      <w:pPr>
        <w:numPr>
          <w:ilvl w:val="2"/>
          <w:numId w:val="2"/>
        </w:numPr>
        <w:spacing w:line="276" w:lineRule="auto"/>
        <w:contextualSpacing/>
      </w:pPr>
      <w:r>
        <w:t>Cross-Community Session: Geographic Names at the Top-Level (1 of 2),  held on 25 June 2018</w:t>
      </w:r>
    </w:p>
    <w:p w:rsidR="00C8345B" w:rsidRDefault="00C8345B" w:rsidP="00C8345B">
      <w:pPr>
        <w:numPr>
          <w:ilvl w:val="2"/>
          <w:numId w:val="2"/>
        </w:numPr>
        <w:spacing w:line="276" w:lineRule="auto"/>
        <w:contextualSpacing/>
      </w:pPr>
      <w:r>
        <w:t>GNSO: Subsequent Procedures PDP Working Group Face-to-Face Session 3, held on 28 June 2018</w:t>
      </w:r>
    </w:p>
    <w:p w:rsidR="00C8345B" w:rsidRDefault="00C8345B" w:rsidP="00C8345B">
      <w:pPr>
        <w:numPr>
          <w:ilvl w:val="2"/>
          <w:numId w:val="2"/>
        </w:numPr>
        <w:spacing w:line="276" w:lineRule="auto"/>
        <w:contextualSpacing/>
      </w:pPr>
      <w:r>
        <w:t>Cross-Community Session: Geographic Names at the Top-Level (2 of 2), held on 28 June 2018</w:t>
      </w:r>
    </w:p>
    <w:p w:rsidR="00C8345B" w:rsidRDefault="00C8345B" w:rsidP="00C8345B">
      <w:pPr>
        <w:numPr>
          <w:ilvl w:val="1"/>
          <w:numId w:val="2"/>
        </w:numPr>
        <w:spacing w:line="276" w:lineRule="auto"/>
        <w:contextualSpacing/>
      </w:pPr>
      <w:r>
        <w:t>Served as topic lead during the the PDP WG face-to-face sessions, facilitating and supporting breakout session discussion, capturing notes, and reporting to the full session.</w:t>
      </w:r>
    </w:p>
    <w:p w:rsidR="00C8345B" w:rsidRDefault="00C8345B" w:rsidP="00C8345B">
      <w:pPr>
        <w:numPr>
          <w:ilvl w:val="1"/>
          <w:numId w:val="2"/>
        </w:numPr>
        <w:spacing w:line="276" w:lineRule="auto"/>
        <w:contextualSpacing/>
      </w:pPr>
      <w:r>
        <w:t>While not necessarily part of her formal participation requirements, Christa supported the Work Track 5 co-leads in leading breakout sessions, facilitating discussion and capturing notes during the first cross-community session.</w:t>
      </w:r>
    </w:p>
    <w:p w:rsidR="00C8345B" w:rsidRDefault="00C8345B" w:rsidP="00C8345B">
      <w:pPr>
        <w:spacing w:line="276" w:lineRule="auto"/>
        <w:contextualSpacing/>
      </w:pPr>
    </w:p>
    <w:p w:rsidR="00C8345B" w:rsidRDefault="00C8345B" w:rsidP="00C8345B">
      <w:pPr>
        <w:spacing w:line="276" w:lineRule="auto"/>
        <w:contextualSpacing/>
      </w:pPr>
    </w:p>
    <w:p w:rsidR="00C8345B" w:rsidRDefault="00C8345B" w:rsidP="00C8345B">
      <w:pPr>
        <w:spacing w:line="276" w:lineRule="auto"/>
        <w:contextualSpacing/>
      </w:pPr>
      <w:r>
        <w:t>Best regards,</w:t>
      </w:r>
    </w:p>
    <w:p w:rsidR="00C8345B" w:rsidRDefault="00C8345B" w:rsidP="00C8345B">
      <w:pPr>
        <w:spacing w:line="276" w:lineRule="auto"/>
        <w:contextualSpacing/>
      </w:pPr>
    </w:p>
    <w:p w:rsidR="00C8345B" w:rsidRPr="00C8345B" w:rsidRDefault="00C8345B" w:rsidP="00C8345B">
      <w:pPr>
        <w:spacing w:line="276" w:lineRule="auto"/>
        <w:contextualSpacing/>
      </w:pPr>
      <w:r w:rsidRPr="00C8345B">
        <w:t>Heather Forrest, GNSO Chair</w:t>
      </w:r>
    </w:p>
    <w:p w:rsidR="00C8345B" w:rsidRPr="00C8345B" w:rsidRDefault="00C8345B" w:rsidP="00C8345B">
      <w:pPr>
        <w:spacing w:line="276" w:lineRule="auto"/>
        <w:contextualSpacing/>
      </w:pPr>
      <w:r w:rsidRPr="00C8345B">
        <w:t>Donna Austin, GNSO Council Vice-Chair</w:t>
      </w:r>
    </w:p>
    <w:p w:rsidR="00C8345B" w:rsidRPr="00C8345B" w:rsidRDefault="00C8345B" w:rsidP="00C8345B">
      <w:pPr>
        <w:spacing w:line="276" w:lineRule="auto"/>
        <w:contextualSpacing/>
      </w:pPr>
      <w:r w:rsidRPr="00C8345B">
        <w:t>Rafik Dammak, GNSO Council Vice-Chair</w:t>
      </w:r>
    </w:p>
    <w:p w:rsidR="00C8345B" w:rsidRDefault="00C8345B" w:rsidP="00C8345B">
      <w:pPr>
        <w:spacing w:line="276" w:lineRule="auto"/>
        <w:contextualSpacing/>
      </w:pPr>
    </w:p>
    <w:p w:rsidR="00C8345B" w:rsidRDefault="00C8345B" w:rsidP="00C8345B">
      <w:r>
        <w:br w:type="page"/>
      </w:r>
    </w:p>
    <w:p w:rsidR="00C8345B" w:rsidRDefault="00C8345B" w:rsidP="00C8345B">
      <w:pPr>
        <w:pStyle w:val="Heading1"/>
      </w:pPr>
      <w:bookmarkStart w:id="1" w:name="_cde5f7w0gnnk" w:colFirst="0" w:colLast="0"/>
      <w:bookmarkEnd w:id="1"/>
      <w:r>
        <w:t>ABR Approval Language</w:t>
      </w:r>
    </w:p>
    <w:p w:rsidR="00C8345B" w:rsidRDefault="00C8345B" w:rsidP="00C8345B">
      <w:pPr>
        <w:jc w:val="both"/>
        <w:rPr>
          <w:b/>
        </w:rPr>
      </w:pPr>
    </w:p>
    <w:p w:rsidR="00C8345B" w:rsidRDefault="00C8345B" w:rsidP="00C8345B">
      <w:pPr>
        <w:jc w:val="both"/>
        <w:rPr>
          <w:b/>
        </w:rPr>
      </w:pPr>
      <w:r>
        <w:rPr>
          <w:b/>
        </w:rPr>
        <w:t>FY19-26-GNSO-GNSO Additional Community Travel Support</w:t>
      </w:r>
    </w:p>
    <w:p w:rsidR="00C8345B" w:rsidRDefault="00C8345B" w:rsidP="00C8345B">
      <w:pPr>
        <w:jc w:val="both"/>
        <w:rPr>
          <w:i/>
        </w:rPr>
      </w:pPr>
      <w:r>
        <w:rPr>
          <w:i/>
        </w:rPr>
        <w:t>GNSO Council request to continue FY18 pilot for PDP leadership members to receive travel funding to ICANN meetings in FY19</w:t>
      </w:r>
    </w:p>
    <w:p w:rsidR="00C8345B" w:rsidRDefault="00C8345B" w:rsidP="00C8345B">
      <w:pPr>
        <w:jc w:val="both"/>
      </w:pPr>
      <w:r>
        <w:t>(Yes – partial approval)(30,000)(to be managed by Marika Konings, Vice-President, ICANN Policy Development Support)</w:t>
      </w:r>
    </w:p>
    <w:p w:rsidR="00C8345B" w:rsidRDefault="00C8345B" w:rsidP="00C8345B">
      <w:pPr>
        <w:jc w:val="both"/>
      </w:pPr>
      <w:r>
        <w:t xml:space="preserve"> </w:t>
      </w:r>
    </w:p>
    <w:p w:rsidR="00C8345B" w:rsidRDefault="00C8345B" w:rsidP="00C8345B">
      <w:pPr>
        <w:jc w:val="both"/>
      </w:pPr>
      <w:r>
        <w:t xml:space="preserve">In an effort to test the effectiveness of furthering face-to-face working group deliberations at ICANN public meetings, a pilot program to support four (4) GNSO PDP Working Group leaders for travel to ICANN meetings was launched in FY18. Based on the report submitted, this was a successful effort which should be continued in FY19.  Three (3) PDP Working Group leaders per ICANN meeting in FY19 (i.e. ICANN63, 64, and 65) are approved for this request.  A report is to be submitted by the GNSO Council evaluating the value of attendance to the meeting against the metrics included in the request to </w:t>
      </w:r>
      <w:hyperlink r:id="rId11">
        <w:r>
          <w:rPr>
            <w:color w:val="1155CC"/>
            <w:u w:val="single"/>
          </w:rPr>
          <w:t>sbr-outcomes@icann.org</w:t>
        </w:r>
      </w:hyperlink>
      <w:r>
        <w:t xml:space="preserve"> within 60 days of attending each meeting. Unused slots for one meeting cannot be reallocated to other public meetings in the same FY, or carried forward to the next FY. </w:t>
      </w:r>
    </w:p>
    <w:p w:rsidR="00C8345B" w:rsidRDefault="00C8345B" w:rsidP="00C8345B">
      <w:pPr>
        <w:jc w:val="both"/>
      </w:pPr>
      <w:r>
        <w:t xml:space="preserve"> </w:t>
      </w:r>
    </w:p>
    <w:p w:rsidR="00406588" w:rsidRDefault="00C8345B" w:rsidP="00C8345B">
      <w:pPr>
        <w:jc w:val="both"/>
      </w:pPr>
      <w:r>
        <w:t>Approved travel: economy airfare + hotel + per diem for the days applicable to the specific PDP they are supporting.   If this pilot program proves successful upon further evaluation, permanent travel slot increases will need to be approved through the normal operating plan and budget development process.</w:t>
      </w:r>
    </w:p>
    <w:p w:rsidR="00C8345B" w:rsidRDefault="00C8345B" w:rsidP="00C8345B">
      <w:pPr>
        <w:jc w:val="both"/>
      </w:pPr>
    </w:p>
    <w:sectPr w:rsidR="00C8345B" w:rsidSect="00EA57F9">
      <w:headerReference w:type="default" r:id="rId12"/>
      <w:footerReference w:type="default" r:id="rId13"/>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94" w:rsidRDefault="00294994" w:rsidP="00F50C9D">
      <w:r>
        <w:separator/>
      </w:r>
    </w:p>
  </w:endnote>
  <w:endnote w:type="continuationSeparator" w:id="0">
    <w:p w:rsidR="00294994" w:rsidRDefault="00294994"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ource Sans Pro">
    <w:altName w:val="Corbel"/>
    <w:panose1 w:val="00000000000000000000"/>
    <w:charset w:val="4D"/>
    <w:family w:val="swiss"/>
    <w:notTrueType/>
    <w:pitch w:val="variable"/>
    <w:sig w:usb0="20000007" w:usb1="00000001" w:usb2="00000000" w:usb3="00000000" w:csb0="00000193" w:csb1="00000000"/>
  </w:font>
  <w:font w:name="Source Sans Pro Light">
    <w:altName w:val="Corbel"/>
    <w:panose1 w:val="00000000000000000000"/>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10" w:rsidRPr="006C23A8" w:rsidRDefault="00B37213" w:rsidP="006C23A8">
    <w:pPr>
      <w:pStyle w:val="Footer"/>
      <w:jc w:val="right"/>
      <w:rPr>
        <w:sz w:val="20"/>
        <w:szCs w:val="20"/>
      </w:rPr>
    </w:pPr>
    <w:r>
      <w:rPr>
        <w:noProof/>
        <w:lang w:val="en-AU" w:eastAsia="zh-CN"/>
      </w:rPr>
      <mc:AlternateContent>
        <mc:Choice Requires="wps">
          <w:drawing>
            <wp:anchor distT="0" distB="0" distL="114300" distR="114300" simplePos="0" relativeHeight="251657216" behindDoc="0" locked="0" layoutInCell="1" allowOverlap="1">
              <wp:simplePos x="0" y="0"/>
              <wp:positionH relativeFrom="column">
                <wp:posOffset>-73660</wp:posOffset>
              </wp:positionH>
              <wp:positionV relativeFrom="paragraph">
                <wp:posOffset>-50165</wp:posOffset>
              </wp:positionV>
              <wp:extent cx="5999480" cy="434340"/>
              <wp:effectExtent l="254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94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" filled="f" stroked="f">
              <v:path arrowok="t"/>
              <v:textbox>
                <w:txbxContent>
                  <w:p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lang w:val="en-AU" w:eastAsia="zh-CN"/>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-54610</wp:posOffset>
              </wp:positionV>
              <wp:extent cx="6604000" cy="0"/>
              <wp:effectExtent l="14605" t="12065" r="10795" b="6985"/>
              <wp:wrapNone/>
              <wp:docPr id="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04000" cy="0"/>
                      </a:xfrm>
                      <a:prstGeom prst="line">
                        <a:avLst/>
                      </a:prstGeom>
                      <a:noFill/>
                      <a:ln w="12700">
                        <a:solidFill>
                          <a:srgbClr val="17375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37686E"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" strokecolor="#17375e" strokeweight="1pt">
              <o:lock v:ext="edit" shapetype="f"/>
            </v:line>
          </w:pict>
        </mc:Fallback>
      </mc:AlternateContent>
    </w:r>
    <w:r>
      <w:rPr>
        <w:noProof/>
        <w:lang w:val="en-AU" w:eastAsia="zh-C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-35560</wp:posOffset>
              </wp:positionV>
              <wp:extent cx="4399280" cy="0"/>
              <wp:effectExtent l="24765" t="21590" r="24130" b="260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9280" cy="0"/>
                      </a:xfrm>
                      <a:prstGeom prst="line">
                        <a:avLst/>
                      </a:prstGeom>
                      <a:noFill/>
                      <a:ln w="38100">
                        <a:solidFill>
                          <a:srgbClr val="17375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9B820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&#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Pr>
        <w:noProof/>
        <w:color w:val="17365D"/>
        <w:sz w:val="20"/>
        <w:szCs w:val="20"/>
      </w:rPr>
      <w:t>1</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Pr>
        <w:noProof/>
        <w:color w:val="17365D"/>
        <w:sz w:val="20"/>
        <w:szCs w:val="20"/>
      </w:rPr>
      <w:t>4</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94" w:rsidRDefault="00294994" w:rsidP="00F50C9D">
      <w:r>
        <w:separator/>
      </w:r>
    </w:p>
  </w:footnote>
  <w:footnote w:type="continuationSeparator" w:id="0">
    <w:p w:rsidR="00294994" w:rsidRDefault="00294994"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10" w:rsidRDefault="00B37213">
    <w:pPr>
      <w:pStyle w:val="Header"/>
    </w:pPr>
    <w:r>
      <w:rPr>
        <w:noProof/>
        <w:lang w:val="en-AU" w:eastAsia="zh-CN"/>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467360</wp:posOffset>
              </wp:positionV>
              <wp:extent cx="6599555" cy="0"/>
              <wp:effectExtent l="6350" t="10160" r="13970" b="8890"/>
              <wp:wrapNone/>
              <wp:docPr id="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99555" cy="0"/>
                      </a:xfrm>
                      <a:prstGeom prst="line">
                        <a:avLst/>
                      </a:prstGeom>
                      <a:noFill/>
                      <a:ln w="12700">
                        <a:solidFill>
                          <a:srgbClr val="17375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B38A14" id="Straight Connector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pt,36.8pt" to="518.6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" strokecolor="#17375e" strokeweight="1pt">
              <o:lock v:ext="edit" shapetype="f"/>
            </v:line>
          </w:pict>
        </mc:Fallback>
      </mc:AlternateContent>
    </w:r>
    <w:r>
      <w:rPr>
        <w:noProof/>
        <w:lang w:val="en-AU" w:eastAsia="zh-CN"/>
      </w:rPr>
      <w:drawing>
        <wp:inline distT="0" distB="0" distL="0" distR="0">
          <wp:extent cx="1600200" cy="37338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452B"/>
    <w:multiLevelType w:val="multilevel"/>
    <w:tmpl w:val="AA5AB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0923AE"/>
    <w:multiLevelType w:val="multilevel"/>
    <w:tmpl w:val="009A9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467C3"/>
    <w:multiLevelType w:val="multilevel"/>
    <w:tmpl w:val="CB2A8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D57215"/>
    <w:multiLevelType w:val="multilevel"/>
    <w:tmpl w:val="DCBE1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5B"/>
    <w:rsid w:val="00012A11"/>
    <w:rsid w:val="000E0135"/>
    <w:rsid w:val="00190312"/>
    <w:rsid w:val="00245EE8"/>
    <w:rsid w:val="00294994"/>
    <w:rsid w:val="00406588"/>
    <w:rsid w:val="00545662"/>
    <w:rsid w:val="00586825"/>
    <w:rsid w:val="005F19BF"/>
    <w:rsid w:val="006620C4"/>
    <w:rsid w:val="006A01A4"/>
    <w:rsid w:val="006B3F72"/>
    <w:rsid w:val="006C23A8"/>
    <w:rsid w:val="007C4A19"/>
    <w:rsid w:val="00835C20"/>
    <w:rsid w:val="00857606"/>
    <w:rsid w:val="00863DD9"/>
    <w:rsid w:val="0093192A"/>
    <w:rsid w:val="00AC0AC4"/>
    <w:rsid w:val="00AF1D81"/>
    <w:rsid w:val="00B37213"/>
    <w:rsid w:val="00C36AD3"/>
    <w:rsid w:val="00C55A10"/>
    <w:rsid w:val="00C8345B"/>
    <w:rsid w:val="00D132FB"/>
    <w:rsid w:val="00D465CB"/>
    <w:rsid w:val="00DC3332"/>
    <w:rsid w:val="00EA57F9"/>
    <w:rsid w:val="00EB2C0B"/>
    <w:rsid w:val="00F50C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54B70024-23DC-5B47-8E52-23C728F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customStyle="1" w:styleId="MediumGrid21">
    <w:name w:val="Medium Grid 21"/>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br-outcomes@ican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outcomes@ican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r-outcomes@icann.org" TargetMode="External"/><Relationship Id="rId4" Type="http://schemas.openxmlformats.org/officeDocument/2006/relationships/settings" Target="settings.xml"/><Relationship Id="rId9" Type="http://schemas.openxmlformats.org/officeDocument/2006/relationships/hyperlink" Target="https://community.icann.org/download/attachments/79433704/FY19%20Community%20Requests_Travel%20Pilot%20-%2031%20January%202018.pdf?api=v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A562-410A-4F31-9FC7-A25A54E7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5689</Characters>
  <Application>Microsoft Office Word</Application>
  <DocSecurity>0</DocSecurity>
  <Lines>138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6661</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Heather Forrest</cp:lastModifiedBy>
  <cp:revision>2</cp:revision>
  <dcterms:created xsi:type="dcterms:W3CDTF">2018-09-04T23:37:00Z</dcterms:created>
  <dcterms:modified xsi:type="dcterms:W3CDTF">2018-09-04T23:37:00Z</dcterms:modified>
  <cp:category/>
</cp:coreProperties>
</file>