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6C2A" w14:textId="6A7E3A5C" w:rsidR="009B1F1C" w:rsidRPr="00E634EF" w:rsidRDefault="009B1F1C" w:rsidP="009B1F1C">
      <w:pPr>
        <w:rPr>
          <w:rFonts w:ascii="Calibri" w:hAnsi="Calibri" w:cs="Calibri"/>
          <w:b/>
          <w:sz w:val="22"/>
          <w:szCs w:val="22"/>
        </w:rPr>
      </w:pPr>
      <w:r w:rsidRPr="00E634EF">
        <w:rPr>
          <w:rFonts w:ascii="Calibri" w:hAnsi="Calibri" w:cs="Calibri"/>
          <w:b/>
          <w:sz w:val="22"/>
          <w:szCs w:val="22"/>
        </w:rPr>
        <w:t xml:space="preserve">MOTION FOR GNSO COUNCIL ADOPTION OF THE FINAL REPORT OF THE </w:t>
      </w:r>
      <w:r w:rsidR="00E941EC">
        <w:rPr>
          <w:rFonts w:ascii="Calibri" w:hAnsi="Calibri" w:cs="Calibri"/>
          <w:b/>
          <w:sz w:val="22"/>
          <w:szCs w:val="22"/>
        </w:rPr>
        <w:t>IGO-INGO ACCESS TO CURATIVE RIGHTS</w:t>
      </w:r>
      <w:r w:rsidR="00E634EF">
        <w:rPr>
          <w:rFonts w:ascii="Calibri" w:hAnsi="Calibri" w:cs="Calibri"/>
          <w:b/>
          <w:sz w:val="22"/>
          <w:szCs w:val="22"/>
        </w:rPr>
        <w:t xml:space="preserve"> PDP WORKING GROUP</w:t>
      </w:r>
      <w:r w:rsidRPr="00E634EF">
        <w:rPr>
          <w:rFonts w:ascii="Calibri" w:hAnsi="Calibri" w:cs="Calibri"/>
          <w:b/>
          <w:sz w:val="22"/>
          <w:szCs w:val="22"/>
        </w:rPr>
        <w:t xml:space="preserve"> – </w:t>
      </w:r>
      <w:r w:rsidR="00E941EC">
        <w:rPr>
          <w:rFonts w:ascii="Calibri" w:hAnsi="Calibri" w:cs="Calibri"/>
          <w:b/>
          <w:sz w:val="22"/>
          <w:szCs w:val="22"/>
        </w:rPr>
        <w:t>14</w:t>
      </w:r>
      <w:bookmarkStart w:id="0" w:name="_GoBack"/>
      <w:bookmarkEnd w:id="0"/>
      <w:r w:rsidR="00E634EF">
        <w:rPr>
          <w:rFonts w:ascii="Calibri" w:hAnsi="Calibri" w:cs="Calibri"/>
          <w:b/>
          <w:sz w:val="22"/>
          <w:szCs w:val="22"/>
        </w:rPr>
        <w:t xml:space="preserve"> OCTOBER 2018</w:t>
      </w:r>
    </w:p>
    <w:p w14:paraId="491A3F14" w14:textId="77777777" w:rsidR="009B1F1C" w:rsidRPr="00E634EF" w:rsidRDefault="009B1F1C" w:rsidP="009B1F1C">
      <w:pPr>
        <w:rPr>
          <w:rFonts w:ascii="Calibri" w:hAnsi="Calibri" w:cs="Calibri"/>
          <w:sz w:val="22"/>
          <w:szCs w:val="22"/>
        </w:rPr>
      </w:pPr>
    </w:p>
    <w:p w14:paraId="0EF2C879" w14:textId="77777777" w:rsidR="009B1F1C" w:rsidRPr="00E634EF" w:rsidRDefault="009B1F1C" w:rsidP="009B1F1C">
      <w:pPr>
        <w:rPr>
          <w:rFonts w:ascii="Calibri" w:hAnsi="Calibri" w:cs="Calibri"/>
          <w:sz w:val="22"/>
          <w:szCs w:val="22"/>
        </w:rPr>
      </w:pPr>
      <w:r w:rsidRPr="00E634EF">
        <w:rPr>
          <w:rFonts w:ascii="Calibri" w:hAnsi="Calibri" w:cs="Calibri"/>
          <w:sz w:val="22"/>
          <w:szCs w:val="22"/>
        </w:rPr>
        <w:t>Whereas</w:t>
      </w:r>
      <w:r w:rsidR="007D1CED" w:rsidRPr="00E634EF">
        <w:rPr>
          <w:rFonts w:ascii="Calibri" w:hAnsi="Calibri" w:cs="Calibri"/>
          <w:sz w:val="22"/>
          <w:szCs w:val="22"/>
        </w:rPr>
        <w:t>:</w:t>
      </w:r>
    </w:p>
    <w:p w14:paraId="30C4F9EA" w14:textId="5E6215A2" w:rsidR="00E634EF" w:rsidRDefault="009B1F1C" w:rsidP="009B1F1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634EF">
        <w:rPr>
          <w:rFonts w:ascii="Calibri" w:hAnsi="Calibri" w:cs="Calibri"/>
          <w:sz w:val="22"/>
          <w:szCs w:val="22"/>
        </w:rPr>
        <w:t xml:space="preserve">On </w:t>
      </w:r>
      <w:r w:rsidR="00E634EF">
        <w:rPr>
          <w:rFonts w:ascii="Calibri" w:hAnsi="Calibri" w:cs="Calibri"/>
          <w:sz w:val="22"/>
          <w:szCs w:val="22"/>
        </w:rPr>
        <w:t>5 June 2014</w:t>
      </w:r>
      <w:r w:rsidRPr="00E634EF">
        <w:rPr>
          <w:rFonts w:ascii="Calibri" w:hAnsi="Calibri" w:cs="Calibri"/>
          <w:sz w:val="22"/>
          <w:szCs w:val="22"/>
        </w:rPr>
        <w:t xml:space="preserve">, the GNSO Council </w:t>
      </w:r>
      <w:hyperlink r:id="rId5" w:anchor="20140605-2" w:history="1">
        <w:r w:rsidR="00E634EF" w:rsidRPr="00E634EF">
          <w:rPr>
            <w:rStyle w:val="Hyperlink"/>
            <w:rFonts w:ascii="Calibri" w:hAnsi="Calibri" w:cs="Calibri"/>
            <w:sz w:val="22"/>
            <w:szCs w:val="22"/>
          </w:rPr>
          <w:t>launched</w:t>
        </w:r>
      </w:hyperlink>
      <w:r w:rsidRPr="00E634EF">
        <w:rPr>
          <w:rFonts w:ascii="Calibri" w:hAnsi="Calibri" w:cs="Calibri"/>
          <w:sz w:val="22"/>
          <w:szCs w:val="22"/>
        </w:rPr>
        <w:t xml:space="preserve"> a Policy Development Process (PDP) on </w:t>
      </w:r>
      <w:r w:rsidR="00E634EF">
        <w:rPr>
          <w:rFonts w:ascii="Calibri" w:hAnsi="Calibri" w:cs="Calibri"/>
          <w:sz w:val="22"/>
          <w:szCs w:val="22"/>
        </w:rPr>
        <w:t>access to curative rights mechanisms at the second level of the domain name system by International Governmental Organizations (IGOs) and Non-Governmental Organizations;</w:t>
      </w:r>
    </w:p>
    <w:p w14:paraId="26E150CC" w14:textId="25266A9F" w:rsidR="00E634EF" w:rsidRPr="00E634EF" w:rsidRDefault="00E634EF" w:rsidP="00E634E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 25 June 2014, the GNSO Council approved the </w:t>
      </w:r>
      <w:hyperlink r:id="rId6" w:history="1">
        <w:r w:rsidRPr="00E634EF">
          <w:rPr>
            <w:rStyle w:val="Hyperlink"/>
            <w:rFonts w:ascii="Calibri" w:hAnsi="Calibri" w:cs="Calibri"/>
            <w:sz w:val="22"/>
            <w:szCs w:val="22"/>
          </w:rPr>
          <w:t>initial Charter</w:t>
        </w:r>
      </w:hyperlink>
      <w:r>
        <w:rPr>
          <w:rFonts w:ascii="Calibri" w:hAnsi="Calibri" w:cs="Calibri"/>
          <w:sz w:val="22"/>
          <w:szCs w:val="22"/>
        </w:rPr>
        <w:t xml:space="preserve"> for the PDP Working Group, which was subsequently </w:t>
      </w:r>
      <w:hyperlink r:id="rId7" w:history="1">
        <w:r w:rsidRPr="00E634EF">
          <w:rPr>
            <w:rStyle w:val="Hyperlink"/>
            <w:rFonts w:ascii="Calibri" w:hAnsi="Calibri" w:cs="Calibri"/>
            <w:sz w:val="22"/>
            <w:szCs w:val="22"/>
          </w:rPr>
          <w:t>amended</w:t>
        </w:r>
      </w:hyperlink>
      <w:r>
        <w:rPr>
          <w:rFonts w:ascii="Calibri" w:hAnsi="Calibri" w:cs="Calibri"/>
          <w:sz w:val="22"/>
          <w:szCs w:val="22"/>
        </w:rPr>
        <w:t xml:space="preserve"> on 16 April 2015;</w:t>
      </w:r>
    </w:p>
    <w:p w14:paraId="39D16D08" w14:textId="4FA3FE21" w:rsidR="009B1F1C" w:rsidRPr="00E634EF" w:rsidRDefault="009B1F1C" w:rsidP="009B1F1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634EF">
        <w:rPr>
          <w:rFonts w:ascii="Calibri" w:hAnsi="Calibri" w:cs="Calibri"/>
          <w:sz w:val="22"/>
          <w:szCs w:val="22"/>
        </w:rPr>
        <w:t xml:space="preserve">This PDP has followed the prescribed PDP steps as stated in the Bylaws, resulting in a </w:t>
      </w:r>
      <w:hyperlink r:id="rId8" w:history="1">
        <w:r w:rsidRPr="00E634EF">
          <w:rPr>
            <w:rStyle w:val="Hyperlink"/>
            <w:rFonts w:ascii="Calibri" w:hAnsi="Calibri" w:cs="Calibri"/>
            <w:sz w:val="22"/>
            <w:szCs w:val="22"/>
          </w:rPr>
          <w:t>Final Report</w:t>
        </w:r>
      </w:hyperlink>
      <w:r w:rsidRPr="00E634EF">
        <w:rPr>
          <w:rFonts w:ascii="Calibri" w:hAnsi="Calibri" w:cs="Calibri"/>
          <w:sz w:val="22"/>
          <w:szCs w:val="22"/>
        </w:rPr>
        <w:t xml:space="preserve"> delivered to the GNSO Council on</w:t>
      </w:r>
      <w:r w:rsidR="00E634EF">
        <w:rPr>
          <w:rFonts w:ascii="Calibri" w:hAnsi="Calibri" w:cs="Calibri"/>
          <w:sz w:val="22"/>
          <w:szCs w:val="22"/>
        </w:rPr>
        <w:t xml:space="preserve"> 9 July 2018</w:t>
      </w:r>
      <w:r w:rsidRPr="00E634EF">
        <w:rPr>
          <w:rFonts w:ascii="Calibri" w:hAnsi="Calibri" w:cs="Calibri"/>
          <w:sz w:val="22"/>
          <w:szCs w:val="22"/>
        </w:rPr>
        <w:t>;</w:t>
      </w:r>
    </w:p>
    <w:p w14:paraId="3250B196" w14:textId="7B29A2EE" w:rsidR="009B1F1C" w:rsidRPr="00E634EF" w:rsidRDefault="009B1F1C" w:rsidP="009B1F1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634EF">
        <w:rPr>
          <w:rFonts w:ascii="Calibri" w:hAnsi="Calibri" w:cs="Calibri"/>
          <w:sz w:val="22"/>
          <w:szCs w:val="22"/>
        </w:rPr>
        <w:t xml:space="preserve">The PDP Working Group has reached </w:t>
      </w:r>
      <w:r w:rsidR="00E634EF">
        <w:rPr>
          <w:rFonts w:ascii="Calibri" w:hAnsi="Calibri" w:cs="Calibri"/>
          <w:sz w:val="22"/>
          <w:szCs w:val="22"/>
        </w:rPr>
        <w:t>consensus</w:t>
      </w:r>
      <w:r w:rsidRPr="00E634EF">
        <w:rPr>
          <w:rFonts w:ascii="Calibri" w:hAnsi="Calibri" w:cs="Calibri"/>
          <w:sz w:val="22"/>
          <w:szCs w:val="22"/>
        </w:rPr>
        <w:t xml:space="preserve"> o</w:t>
      </w:r>
      <w:r w:rsidR="00E634EF">
        <w:rPr>
          <w:rFonts w:ascii="Calibri" w:hAnsi="Calibri" w:cs="Calibri"/>
          <w:sz w:val="22"/>
          <w:szCs w:val="22"/>
        </w:rPr>
        <w:t>n all the recommendations in its</w:t>
      </w:r>
      <w:r w:rsidRPr="00E634EF">
        <w:rPr>
          <w:rFonts w:ascii="Calibri" w:hAnsi="Calibri" w:cs="Calibri"/>
          <w:sz w:val="22"/>
          <w:szCs w:val="22"/>
        </w:rPr>
        <w:t xml:space="preserve"> Final Report;</w:t>
      </w:r>
      <w:r w:rsidR="00E634EF">
        <w:rPr>
          <w:rFonts w:ascii="Calibri" w:hAnsi="Calibri" w:cs="Calibri"/>
          <w:sz w:val="22"/>
          <w:szCs w:val="22"/>
        </w:rPr>
        <w:t xml:space="preserve"> </w:t>
      </w:r>
    </w:p>
    <w:p w14:paraId="78986B11" w14:textId="267E0A96" w:rsidR="00E634EF" w:rsidRPr="00E634EF" w:rsidRDefault="00E634EF" w:rsidP="00E634E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its 19 July 2018 meeting, the GNSO Council had </w:t>
      </w:r>
      <w:hyperlink r:id="rId9" w:anchor="20180719-1" w:history="1">
        <w:r w:rsidRPr="00E634EF">
          <w:rPr>
            <w:rStyle w:val="Hyperlink"/>
            <w:rFonts w:ascii="Calibri" w:hAnsi="Calibri" w:cs="Calibri"/>
            <w:sz w:val="22"/>
            <w:szCs w:val="22"/>
          </w:rPr>
          <w:t>acknowledged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4E1B9F">
        <w:rPr>
          <w:rFonts w:ascii="Calibri" w:hAnsi="Calibri" w:cs="Calibri"/>
          <w:sz w:val="22"/>
          <w:szCs w:val="22"/>
        </w:rPr>
        <w:t xml:space="preserve">the report and </w:t>
      </w:r>
      <w:r w:rsidRPr="004E1B9F">
        <w:rPr>
          <w:rFonts w:ascii="Calibri" w:hAnsi="Calibri" w:cs="Calibri"/>
          <w:i/>
          <w:sz w:val="22"/>
          <w:szCs w:val="22"/>
        </w:rPr>
        <w:t>“the need to consider the topic of curative rights protections for IGOs in the broader context of appropriate overall scope of protection for all IGO identifiers (including IGO acronyms)”</w:t>
      </w:r>
      <w:r w:rsidR="004E1B9F">
        <w:rPr>
          <w:rFonts w:ascii="Calibri" w:hAnsi="Calibri" w:cs="Calibri"/>
          <w:sz w:val="22"/>
          <w:szCs w:val="22"/>
        </w:rPr>
        <w:t xml:space="preserve">. The GNSO Council had </w:t>
      </w:r>
      <w:r>
        <w:rPr>
          <w:rFonts w:ascii="Calibri" w:hAnsi="Calibri" w:cs="Calibri"/>
          <w:sz w:val="22"/>
          <w:szCs w:val="22"/>
        </w:rPr>
        <w:t>declared its intention to</w:t>
      </w:r>
      <w:r w:rsidRPr="00E634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review the Final Report (including the Minority Statements submitted)</w:t>
      </w:r>
      <w:r w:rsidRPr="00E634EF">
        <w:rPr>
          <w:rFonts w:ascii="Calibri" w:hAnsi="Calibri" w:cs="Calibri"/>
          <w:sz w:val="22"/>
          <w:szCs w:val="22"/>
        </w:rPr>
        <w:t xml:space="preserve"> </w:t>
      </w:r>
      <w:r w:rsidRPr="004E1B9F">
        <w:rPr>
          <w:rFonts w:ascii="Calibri" w:hAnsi="Calibri" w:cs="Calibri"/>
          <w:i/>
          <w:sz w:val="22"/>
          <w:szCs w:val="22"/>
        </w:rPr>
        <w:t>“with a view toward developing a possible path forward that will also facilitate the resolution of the outstanding inconsistencies between GAC advice and prior GNSO policy recommendations on the overall scope of IGO protections”</w:t>
      </w:r>
      <w:r w:rsidR="004E1B9F" w:rsidRPr="004E1B9F">
        <w:rPr>
          <w:rFonts w:ascii="Calibri" w:hAnsi="Calibri" w:cs="Calibri"/>
          <w:i/>
          <w:sz w:val="22"/>
          <w:szCs w:val="22"/>
        </w:rPr>
        <w:t xml:space="preserve"> </w:t>
      </w:r>
      <w:r w:rsidR="004E1B9F">
        <w:rPr>
          <w:rFonts w:ascii="Calibri" w:hAnsi="Calibri" w:cs="Calibri"/>
          <w:sz w:val="22"/>
          <w:szCs w:val="22"/>
        </w:rPr>
        <w:t>as well as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4EF">
        <w:rPr>
          <w:rFonts w:ascii="Calibri" w:hAnsi="Calibri" w:cs="Calibri"/>
          <w:sz w:val="22"/>
          <w:szCs w:val="22"/>
        </w:rPr>
        <w:t xml:space="preserve">act on the recommendations </w:t>
      </w:r>
      <w:r w:rsidR="004E1B9F" w:rsidRPr="004E1B9F">
        <w:rPr>
          <w:rFonts w:ascii="Calibri" w:hAnsi="Calibri" w:cs="Calibri"/>
          <w:i/>
          <w:sz w:val="22"/>
          <w:szCs w:val="22"/>
        </w:rPr>
        <w:t>“</w:t>
      </w:r>
      <w:r w:rsidRPr="004E1B9F">
        <w:rPr>
          <w:rFonts w:ascii="Calibri" w:hAnsi="Calibri" w:cs="Calibri"/>
          <w:i/>
          <w:sz w:val="22"/>
          <w:szCs w:val="22"/>
        </w:rPr>
        <w:t>at the earliest opportunity following its review and deliberations on these topics</w:t>
      </w:r>
      <w:r w:rsidR="004E1B9F" w:rsidRPr="004E1B9F">
        <w:rPr>
          <w:rFonts w:ascii="Calibri" w:hAnsi="Calibri" w:cs="Calibri"/>
          <w:i/>
          <w:sz w:val="22"/>
          <w:szCs w:val="22"/>
        </w:rPr>
        <w:t>”</w:t>
      </w:r>
      <w:r w:rsidR="004E1B9F">
        <w:rPr>
          <w:rFonts w:ascii="Calibri" w:hAnsi="Calibri" w:cs="Calibri"/>
          <w:sz w:val="22"/>
          <w:szCs w:val="22"/>
        </w:rPr>
        <w:t>;</w:t>
      </w:r>
    </w:p>
    <w:p w14:paraId="4384FB4E" w14:textId="45E83B6E" w:rsidR="004E1B9F" w:rsidRPr="004E1B9F" w:rsidRDefault="004E1B9F" w:rsidP="004E1B9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GNSO Council had also noted that, until outstanding issues concerning protections for IGO names and acronyms are resolved, </w:t>
      </w:r>
      <w:r w:rsidRPr="004E1B9F">
        <w:rPr>
          <w:rFonts w:ascii="Calibri" w:hAnsi="Calibri" w:cs="Calibri"/>
          <w:sz w:val="22"/>
          <w:szCs w:val="22"/>
        </w:rPr>
        <w:t xml:space="preserve">IGO acronyms remain reserved on an interim basis at the second level of the domain name system for those </w:t>
      </w:r>
      <w:proofErr w:type="spellStart"/>
      <w:r w:rsidRPr="004E1B9F">
        <w:rPr>
          <w:rFonts w:ascii="Calibri" w:hAnsi="Calibri" w:cs="Calibri"/>
          <w:sz w:val="22"/>
          <w:szCs w:val="22"/>
        </w:rPr>
        <w:t>gTLDs</w:t>
      </w:r>
      <w:proofErr w:type="spellEnd"/>
      <w:r w:rsidRPr="004E1B9F">
        <w:rPr>
          <w:rFonts w:ascii="Calibri" w:hAnsi="Calibri" w:cs="Calibri"/>
          <w:sz w:val="22"/>
          <w:szCs w:val="22"/>
        </w:rPr>
        <w:t xml:space="preserve"> delegated under the 2012 New </w:t>
      </w:r>
      <w:proofErr w:type="spellStart"/>
      <w:r w:rsidRPr="004E1B9F">
        <w:rPr>
          <w:rFonts w:ascii="Calibri" w:hAnsi="Calibri" w:cs="Calibri"/>
          <w:sz w:val="22"/>
          <w:szCs w:val="22"/>
        </w:rPr>
        <w:t>gTLD</w:t>
      </w:r>
      <w:proofErr w:type="spellEnd"/>
      <w:r w:rsidRPr="004E1B9F">
        <w:rPr>
          <w:rFonts w:ascii="Calibri" w:hAnsi="Calibri" w:cs="Calibri"/>
          <w:sz w:val="22"/>
          <w:szCs w:val="22"/>
        </w:rPr>
        <w:t xml:space="preserve"> Program roun</w:t>
      </w:r>
      <w:r>
        <w:rPr>
          <w:rFonts w:ascii="Calibri" w:hAnsi="Calibri" w:cs="Calibri"/>
          <w:sz w:val="22"/>
          <w:szCs w:val="22"/>
        </w:rPr>
        <w:t>d; and</w:t>
      </w:r>
    </w:p>
    <w:p w14:paraId="4DB56EC0" w14:textId="77777777" w:rsidR="004E1B9F" w:rsidRDefault="004E1B9F" w:rsidP="004E1B9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E1B9F">
        <w:rPr>
          <w:rFonts w:ascii="Calibri" w:hAnsi="Calibri" w:cs="Calibri"/>
          <w:sz w:val="22"/>
          <w:szCs w:val="22"/>
        </w:rPr>
        <w:t xml:space="preserve">The GNSO Council </w:t>
      </w:r>
      <w:r>
        <w:rPr>
          <w:rFonts w:ascii="Calibri" w:hAnsi="Calibri" w:cs="Calibri"/>
          <w:sz w:val="22"/>
          <w:szCs w:val="22"/>
        </w:rPr>
        <w:t>has reviewed and discussed the Working Group’s</w:t>
      </w:r>
      <w:r w:rsidRPr="004E1B9F">
        <w:rPr>
          <w:rFonts w:ascii="Calibri" w:hAnsi="Calibri" w:cs="Calibri"/>
          <w:sz w:val="22"/>
          <w:szCs w:val="22"/>
        </w:rPr>
        <w:t xml:space="preserve"> recommendations</w:t>
      </w:r>
      <w:r>
        <w:rPr>
          <w:rFonts w:ascii="Calibri" w:hAnsi="Calibri" w:cs="Calibri"/>
          <w:sz w:val="22"/>
          <w:szCs w:val="22"/>
        </w:rPr>
        <w:t xml:space="preserve">, including </w:t>
      </w:r>
      <w:r w:rsidRPr="004E1B9F">
        <w:rPr>
          <w:rFonts w:ascii="Calibri" w:hAnsi="Calibri" w:cs="Calibri"/>
          <w:sz w:val="22"/>
          <w:szCs w:val="22"/>
        </w:rPr>
        <w:t>at a special Council discussion on 9 October 2018</w:t>
      </w:r>
      <w:r>
        <w:rPr>
          <w:rFonts w:ascii="Calibri" w:hAnsi="Calibri" w:cs="Calibri"/>
          <w:sz w:val="22"/>
          <w:szCs w:val="22"/>
        </w:rPr>
        <w:t xml:space="preserve"> where the Council also discussed the following questions:</w:t>
      </w:r>
    </w:p>
    <w:p w14:paraId="70143DEB" w14:textId="77777777" w:rsidR="004E1B9F" w:rsidRDefault="004E1B9F" w:rsidP="004E1B9F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E1B9F">
        <w:rPr>
          <w:rFonts w:ascii="Calibri" w:hAnsi="Calibri" w:cs="Calibri"/>
          <w:sz w:val="22"/>
          <w:szCs w:val="22"/>
        </w:rPr>
        <w:t>What questions/topics was the Working Group chartered to consider</w:t>
      </w:r>
      <w:r>
        <w:rPr>
          <w:rFonts w:ascii="Calibri" w:hAnsi="Calibri" w:cs="Calibri"/>
          <w:sz w:val="22"/>
          <w:szCs w:val="22"/>
        </w:rPr>
        <w:t>?</w:t>
      </w:r>
    </w:p>
    <w:p w14:paraId="1A7B466B" w14:textId="77777777" w:rsidR="004E1B9F" w:rsidRDefault="004E1B9F" w:rsidP="004E1B9F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4E1B9F">
        <w:rPr>
          <w:rFonts w:ascii="Calibri" w:hAnsi="Calibri" w:cs="Calibri"/>
          <w:sz w:val="22"/>
          <w:szCs w:val="22"/>
        </w:rPr>
        <w:t xml:space="preserve">id </w:t>
      </w:r>
      <w:r>
        <w:rPr>
          <w:rFonts w:ascii="Calibri" w:hAnsi="Calibri" w:cs="Calibri"/>
          <w:sz w:val="22"/>
          <w:szCs w:val="22"/>
        </w:rPr>
        <w:t>the Working Group</w:t>
      </w:r>
      <w:r w:rsidRPr="004E1B9F">
        <w:rPr>
          <w:rFonts w:ascii="Calibri" w:hAnsi="Calibri" w:cs="Calibri"/>
          <w:sz w:val="22"/>
          <w:szCs w:val="22"/>
        </w:rPr>
        <w:t xml:space="preserve"> consider those charter topics/questions, and did it do so in a legitimate way</w:t>
      </w:r>
      <w:r>
        <w:rPr>
          <w:rFonts w:ascii="Calibri" w:hAnsi="Calibri" w:cs="Calibri"/>
          <w:sz w:val="22"/>
          <w:szCs w:val="22"/>
        </w:rPr>
        <w:t>?</w:t>
      </w:r>
    </w:p>
    <w:p w14:paraId="56530991" w14:textId="2104833C" w:rsidR="004E1B9F" w:rsidRPr="004E1B9F" w:rsidRDefault="004E1B9F" w:rsidP="004E1B9F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E1B9F">
        <w:rPr>
          <w:rFonts w:ascii="Calibri" w:hAnsi="Calibri" w:cs="Calibri"/>
          <w:sz w:val="22"/>
          <w:szCs w:val="22"/>
        </w:rPr>
        <w:t>Has the Working Group followed due process?</w:t>
      </w:r>
    </w:p>
    <w:p w14:paraId="4AA2F16B" w14:textId="2C408BE9" w:rsidR="004E1B9F" w:rsidRPr="004E1B9F" w:rsidRDefault="004E1B9F" w:rsidP="004E1B9F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E1B9F">
        <w:rPr>
          <w:rFonts w:ascii="Calibri" w:hAnsi="Calibri" w:cs="Calibri"/>
          <w:sz w:val="22"/>
          <w:szCs w:val="22"/>
        </w:rPr>
        <w:t xml:space="preserve">What were the process issues (if any) encountered by the Working Group? </w:t>
      </w:r>
    </w:p>
    <w:p w14:paraId="5DB44365" w14:textId="3FE8FB14" w:rsidR="00E634EF" w:rsidRPr="004E1B9F" w:rsidRDefault="004E1B9F" w:rsidP="004E1B9F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E1B9F">
        <w:rPr>
          <w:rFonts w:ascii="Calibri" w:hAnsi="Calibri" w:cs="Calibri"/>
          <w:sz w:val="22"/>
          <w:szCs w:val="22"/>
        </w:rPr>
        <w:t xml:space="preserve">Did the Working Group address GAC advice on this topic?  </w:t>
      </w:r>
    </w:p>
    <w:p w14:paraId="557B0D90" w14:textId="77777777" w:rsidR="009B1F1C" w:rsidRPr="00E634EF" w:rsidRDefault="009B1F1C" w:rsidP="009B1F1C">
      <w:pPr>
        <w:rPr>
          <w:rFonts w:ascii="Calibri" w:hAnsi="Calibri" w:cs="Calibri"/>
          <w:sz w:val="22"/>
          <w:szCs w:val="22"/>
        </w:rPr>
      </w:pPr>
    </w:p>
    <w:p w14:paraId="6CC4305E" w14:textId="77777777" w:rsidR="009B1F1C" w:rsidRPr="00E634EF" w:rsidRDefault="009B1F1C" w:rsidP="009B1F1C">
      <w:pPr>
        <w:rPr>
          <w:rFonts w:ascii="Calibri" w:hAnsi="Calibri" w:cs="Calibri"/>
          <w:sz w:val="22"/>
          <w:szCs w:val="22"/>
        </w:rPr>
      </w:pPr>
      <w:r w:rsidRPr="00E634EF">
        <w:rPr>
          <w:rFonts w:ascii="Calibri" w:hAnsi="Calibri" w:cs="Calibri"/>
          <w:sz w:val="22"/>
          <w:szCs w:val="22"/>
        </w:rPr>
        <w:t>Resolved</w:t>
      </w:r>
      <w:r w:rsidR="007D1CED" w:rsidRPr="00E634EF">
        <w:rPr>
          <w:rFonts w:ascii="Calibri" w:hAnsi="Calibri" w:cs="Calibri"/>
          <w:sz w:val="22"/>
          <w:szCs w:val="22"/>
        </w:rPr>
        <w:t>:</w:t>
      </w:r>
    </w:p>
    <w:p w14:paraId="3D8064EF" w14:textId="62093197" w:rsidR="009B1F1C" w:rsidRDefault="009B1F1C" w:rsidP="009B1F1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634EF">
        <w:rPr>
          <w:rFonts w:ascii="Calibri" w:hAnsi="Calibri" w:cs="Calibri"/>
          <w:sz w:val="22"/>
          <w:szCs w:val="22"/>
        </w:rPr>
        <w:t xml:space="preserve">The GNSO Council </w:t>
      </w:r>
      <w:r w:rsidR="00E076D2" w:rsidRPr="00E634EF">
        <w:rPr>
          <w:rFonts w:ascii="Calibri" w:hAnsi="Calibri" w:cs="Calibri"/>
          <w:sz w:val="22"/>
          <w:szCs w:val="22"/>
        </w:rPr>
        <w:t>adopts</w:t>
      </w:r>
      <w:r w:rsidRPr="00E634EF">
        <w:rPr>
          <w:rFonts w:ascii="Calibri" w:hAnsi="Calibri" w:cs="Calibri"/>
          <w:sz w:val="22"/>
          <w:szCs w:val="22"/>
        </w:rPr>
        <w:t xml:space="preserve"> </w:t>
      </w:r>
      <w:r w:rsidR="004E723D" w:rsidRPr="00E634EF">
        <w:rPr>
          <w:rFonts w:ascii="Calibri" w:hAnsi="Calibri" w:cs="Calibri"/>
          <w:sz w:val="22"/>
          <w:szCs w:val="22"/>
        </w:rPr>
        <w:t>all</w:t>
      </w:r>
      <w:r w:rsidR="00E076D2" w:rsidRPr="00E634EF">
        <w:rPr>
          <w:rFonts w:ascii="Calibri" w:hAnsi="Calibri" w:cs="Calibri"/>
          <w:sz w:val="22"/>
          <w:szCs w:val="22"/>
        </w:rPr>
        <w:t xml:space="preserve"> the PDP Working Group’</w:t>
      </w:r>
      <w:r w:rsidR="00C66BBF" w:rsidRPr="00E634EF">
        <w:rPr>
          <w:rFonts w:ascii="Calibri" w:hAnsi="Calibri" w:cs="Calibri"/>
          <w:sz w:val="22"/>
          <w:szCs w:val="22"/>
        </w:rPr>
        <w:t>s final recommendations</w:t>
      </w:r>
      <w:r w:rsidR="004E1B9F">
        <w:rPr>
          <w:rFonts w:ascii="Calibri" w:hAnsi="Calibri" w:cs="Calibri"/>
          <w:sz w:val="22"/>
          <w:szCs w:val="22"/>
        </w:rPr>
        <w:t xml:space="preserve"> as contained</w:t>
      </w:r>
      <w:r w:rsidR="004E723D" w:rsidRPr="00E634EF">
        <w:rPr>
          <w:rFonts w:ascii="Calibri" w:hAnsi="Calibri" w:cs="Calibri"/>
          <w:sz w:val="22"/>
          <w:szCs w:val="22"/>
        </w:rPr>
        <w:t xml:space="preserve"> </w:t>
      </w:r>
      <w:r w:rsidR="00E076D2" w:rsidRPr="00E634EF">
        <w:rPr>
          <w:rFonts w:ascii="Calibri" w:hAnsi="Calibri" w:cs="Calibri"/>
          <w:sz w:val="22"/>
          <w:szCs w:val="22"/>
        </w:rPr>
        <w:t>in the Final Report</w:t>
      </w:r>
      <w:r w:rsidRPr="00E634EF">
        <w:rPr>
          <w:rFonts w:ascii="Calibri" w:hAnsi="Calibri" w:cs="Calibri"/>
          <w:sz w:val="22"/>
          <w:szCs w:val="22"/>
        </w:rPr>
        <w:t>.</w:t>
      </w:r>
    </w:p>
    <w:p w14:paraId="15C05CAD" w14:textId="040744A2" w:rsidR="004E1B9F" w:rsidRPr="00E634EF" w:rsidRDefault="004E1B9F" w:rsidP="009B1F1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GNSO Council thanks the members of the PDP Working Group for their hard work in developing the recommendations.</w:t>
      </w:r>
    </w:p>
    <w:p w14:paraId="01ACF620" w14:textId="5D3C6839" w:rsidR="00E076D2" w:rsidRPr="00E634EF" w:rsidRDefault="00177885" w:rsidP="009B1F1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634EF">
        <w:rPr>
          <w:rFonts w:ascii="Calibri" w:hAnsi="Calibri" w:cs="Calibri"/>
          <w:sz w:val="22"/>
          <w:szCs w:val="22"/>
        </w:rPr>
        <w:t>Should the PDP recommendations be adopted by the ICANN Board, t</w:t>
      </w:r>
      <w:r w:rsidR="009B1F1C" w:rsidRPr="00E634EF">
        <w:rPr>
          <w:rFonts w:ascii="Calibri" w:hAnsi="Calibri" w:cs="Calibri"/>
          <w:sz w:val="22"/>
          <w:szCs w:val="22"/>
        </w:rPr>
        <w:t xml:space="preserve">he GNSO Council </w:t>
      </w:r>
      <w:r w:rsidR="004E723D" w:rsidRPr="00E634EF">
        <w:rPr>
          <w:rFonts w:ascii="Calibri" w:hAnsi="Calibri" w:cs="Calibri"/>
          <w:sz w:val="22"/>
          <w:szCs w:val="22"/>
        </w:rPr>
        <w:t>directs</w:t>
      </w:r>
      <w:r w:rsidR="00E076D2" w:rsidRPr="00E634EF">
        <w:rPr>
          <w:rFonts w:ascii="Calibri" w:hAnsi="Calibri" w:cs="Calibri"/>
          <w:sz w:val="22"/>
          <w:szCs w:val="22"/>
        </w:rPr>
        <w:t xml:space="preserve"> ICANN staff</w:t>
      </w:r>
      <w:r w:rsidR="004E723D" w:rsidRPr="00E634EF">
        <w:rPr>
          <w:rFonts w:ascii="Calibri" w:hAnsi="Calibri" w:cs="Calibri"/>
          <w:sz w:val="22"/>
          <w:szCs w:val="22"/>
        </w:rPr>
        <w:t xml:space="preserve"> to</w:t>
      </w:r>
      <w:r w:rsidR="004E1B9F">
        <w:rPr>
          <w:rFonts w:ascii="Calibri" w:hAnsi="Calibri" w:cs="Calibri"/>
          <w:sz w:val="22"/>
          <w:szCs w:val="22"/>
        </w:rPr>
        <w:t xml:space="preserve"> convene an </w:t>
      </w:r>
      <w:r w:rsidR="009B1F1C" w:rsidRPr="00E634EF">
        <w:rPr>
          <w:rFonts w:ascii="Calibri" w:hAnsi="Calibri" w:cs="Calibri"/>
          <w:sz w:val="22"/>
          <w:szCs w:val="22"/>
        </w:rPr>
        <w:t>Implementation Review Team</w:t>
      </w:r>
      <w:r w:rsidRPr="00E634EF">
        <w:rPr>
          <w:rFonts w:ascii="Calibri" w:hAnsi="Calibri" w:cs="Calibri"/>
          <w:sz w:val="22"/>
          <w:szCs w:val="22"/>
        </w:rPr>
        <w:t xml:space="preserve">. The Implementation Review Team will be tasked with </w:t>
      </w:r>
      <w:r w:rsidR="009B1F1C" w:rsidRPr="00E634EF">
        <w:rPr>
          <w:rFonts w:ascii="Calibri" w:hAnsi="Calibri" w:cs="Calibri"/>
          <w:sz w:val="22"/>
          <w:szCs w:val="22"/>
        </w:rPr>
        <w:t>assist</w:t>
      </w:r>
      <w:r w:rsidRPr="00E634EF">
        <w:rPr>
          <w:rFonts w:ascii="Calibri" w:hAnsi="Calibri" w:cs="Calibri"/>
          <w:sz w:val="22"/>
          <w:szCs w:val="22"/>
        </w:rPr>
        <w:t>ing</w:t>
      </w:r>
      <w:r w:rsidR="009B1F1C" w:rsidRPr="00E634EF">
        <w:rPr>
          <w:rFonts w:ascii="Calibri" w:hAnsi="Calibri" w:cs="Calibri"/>
          <w:sz w:val="22"/>
          <w:szCs w:val="22"/>
        </w:rPr>
        <w:t xml:space="preserve"> ICANN </w:t>
      </w:r>
      <w:r w:rsidR="00E076D2" w:rsidRPr="00E634EF">
        <w:rPr>
          <w:rFonts w:ascii="Calibri" w:hAnsi="Calibri" w:cs="Calibri"/>
          <w:sz w:val="22"/>
          <w:szCs w:val="22"/>
        </w:rPr>
        <w:t>s</w:t>
      </w:r>
      <w:r w:rsidR="009B1F1C" w:rsidRPr="00E634EF">
        <w:rPr>
          <w:rFonts w:ascii="Calibri" w:hAnsi="Calibri" w:cs="Calibri"/>
          <w:sz w:val="22"/>
          <w:szCs w:val="22"/>
        </w:rPr>
        <w:t>taff in developing the implement</w:t>
      </w:r>
      <w:r w:rsidR="00E076D2" w:rsidRPr="00E634EF">
        <w:rPr>
          <w:rFonts w:ascii="Calibri" w:hAnsi="Calibri" w:cs="Calibri"/>
          <w:sz w:val="22"/>
          <w:szCs w:val="22"/>
        </w:rPr>
        <w:t>ation details for the PDP recommendations</w:t>
      </w:r>
      <w:r w:rsidRPr="00E634EF">
        <w:rPr>
          <w:rFonts w:ascii="Calibri" w:hAnsi="Calibri" w:cs="Calibri"/>
          <w:sz w:val="22"/>
          <w:szCs w:val="22"/>
        </w:rPr>
        <w:t>,</w:t>
      </w:r>
      <w:r w:rsidR="009B1F1C" w:rsidRPr="00E634EF">
        <w:rPr>
          <w:rFonts w:ascii="Calibri" w:hAnsi="Calibri" w:cs="Calibri"/>
          <w:sz w:val="22"/>
          <w:szCs w:val="22"/>
        </w:rPr>
        <w:t xml:space="preserve"> evaluating the propo</w:t>
      </w:r>
      <w:r w:rsidR="004E723D" w:rsidRPr="00E634EF">
        <w:rPr>
          <w:rFonts w:ascii="Calibri" w:hAnsi="Calibri" w:cs="Calibri"/>
          <w:sz w:val="22"/>
          <w:szCs w:val="22"/>
        </w:rPr>
        <w:t>sed implementation of the</w:t>
      </w:r>
      <w:r w:rsidR="009B1F1C" w:rsidRPr="00E634EF">
        <w:rPr>
          <w:rFonts w:ascii="Calibri" w:hAnsi="Calibri" w:cs="Calibri"/>
          <w:sz w:val="22"/>
          <w:szCs w:val="22"/>
        </w:rPr>
        <w:t xml:space="preserve"> recommendations as approved by the Board</w:t>
      </w:r>
      <w:r w:rsidRPr="00E634EF">
        <w:rPr>
          <w:rFonts w:ascii="Calibri" w:hAnsi="Calibri" w:cs="Calibri"/>
          <w:sz w:val="22"/>
          <w:szCs w:val="22"/>
        </w:rPr>
        <w:t>,</w:t>
      </w:r>
      <w:r w:rsidR="009B1F1C" w:rsidRPr="00E634EF">
        <w:rPr>
          <w:rFonts w:ascii="Calibri" w:hAnsi="Calibri" w:cs="Calibri"/>
          <w:sz w:val="22"/>
          <w:szCs w:val="22"/>
        </w:rPr>
        <w:t xml:space="preserve"> </w:t>
      </w:r>
      <w:r w:rsidRPr="00E634EF">
        <w:rPr>
          <w:rFonts w:ascii="Calibri" w:hAnsi="Calibri" w:cs="Calibri"/>
          <w:sz w:val="22"/>
          <w:szCs w:val="22"/>
        </w:rPr>
        <w:t xml:space="preserve">and </w:t>
      </w:r>
      <w:r w:rsidR="009B1F1C" w:rsidRPr="00E634EF">
        <w:rPr>
          <w:rFonts w:ascii="Calibri" w:hAnsi="Calibri" w:cs="Calibri"/>
          <w:sz w:val="22"/>
          <w:szCs w:val="22"/>
        </w:rPr>
        <w:t>work</w:t>
      </w:r>
      <w:r w:rsidRPr="00E634EF">
        <w:rPr>
          <w:rFonts w:ascii="Calibri" w:hAnsi="Calibri" w:cs="Calibri"/>
          <w:sz w:val="22"/>
          <w:szCs w:val="22"/>
        </w:rPr>
        <w:t>ing</w:t>
      </w:r>
      <w:r w:rsidR="009B1F1C" w:rsidRPr="00E634EF">
        <w:rPr>
          <w:rFonts w:ascii="Calibri" w:hAnsi="Calibri" w:cs="Calibri"/>
          <w:sz w:val="22"/>
          <w:szCs w:val="22"/>
        </w:rPr>
        <w:t xml:space="preserve"> with ICANN </w:t>
      </w:r>
      <w:r w:rsidR="00E076D2" w:rsidRPr="00E634EF">
        <w:rPr>
          <w:rFonts w:ascii="Calibri" w:hAnsi="Calibri" w:cs="Calibri"/>
          <w:sz w:val="22"/>
          <w:szCs w:val="22"/>
        </w:rPr>
        <w:t>s</w:t>
      </w:r>
      <w:r w:rsidR="009B1F1C" w:rsidRPr="00E634EF">
        <w:rPr>
          <w:rFonts w:ascii="Calibri" w:hAnsi="Calibri" w:cs="Calibri"/>
          <w:sz w:val="22"/>
          <w:szCs w:val="22"/>
        </w:rPr>
        <w:t xml:space="preserve">taff to ensure that the resultant implementation </w:t>
      </w:r>
      <w:r w:rsidR="004E723D" w:rsidRPr="00E634EF">
        <w:rPr>
          <w:rFonts w:ascii="Calibri" w:hAnsi="Calibri" w:cs="Calibri"/>
          <w:sz w:val="22"/>
          <w:szCs w:val="22"/>
        </w:rPr>
        <w:t>conforms to the intent</w:t>
      </w:r>
      <w:r w:rsidR="009B1F1C" w:rsidRPr="00E634EF">
        <w:rPr>
          <w:rFonts w:ascii="Calibri" w:hAnsi="Calibri" w:cs="Calibri"/>
          <w:sz w:val="22"/>
          <w:szCs w:val="22"/>
        </w:rPr>
        <w:t xml:space="preserve"> of the approved </w:t>
      </w:r>
      <w:r w:rsidR="007D1CED" w:rsidRPr="00E634EF">
        <w:rPr>
          <w:rFonts w:ascii="Calibri" w:hAnsi="Calibri" w:cs="Calibri"/>
          <w:sz w:val="22"/>
          <w:szCs w:val="22"/>
        </w:rPr>
        <w:t>recommendations</w:t>
      </w:r>
      <w:r w:rsidR="009B1F1C" w:rsidRPr="00E634EF">
        <w:rPr>
          <w:rFonts w:ascii="Calibri" w:hAnsi="Calibri" w:cs="Calibri"/>
          <w:sz w:val="22"/>
          <w:szCs w:val="22"/>
        </w:rPr>
        <w:t xml:space="preserve">. </w:t>
      </w:r>
      <w:r w:rsidR="004E723D" w:rsidRPr="00E634EF">
        <w:rPr>
          <w:rFonts w:ascii="Calibri" w:hAnsi="Calibri" w:cs="Calibri"/>
          <w:sz w:val="22"/>
          <w:szCs w:val="22"/>
        </w:rPr>
        <w:t xml:space="preserve">The Implementation Review Team shall operate in accordance with </w:t>
      </w:r>
      <w:r w:rsidR="004E723D" w:rsidRPr="00E634EF">
        <w:rPr>
          <w:rFonts w:ascii="Calibri" w:hAnsi="Calibri" w:cs="Calibri"/>
          <w:sz w:val="22"/>
          <w:szCs w:val="22"/>
        </w:rPr>
        <w:lastRenderedPageBreak/>
        <w:t>the Implementation Review Team Principles and Guidance approved by the GNSO Council in June 2015.</w:t>
      </w:r>
      <w:r w:rsidR="009B1F1C" w:rsidRPr="00E634EF">
        <w:rPr>
          <w:rFonts w:ascii="Calibri" w:hAnsi="Calibri" w:cs="Calibri"/>
          <w:sz w:val="22"/>
          <w:szCs w:val="22"/>
        </w:rPr>
        <w:t xml:space="preserve"> </w:t>
      </w:r>
    </w:p>
    <w:p w14:paraId="636AE02C" w14:textId="07127257" w:rsidR="009B1F1C" w:rsidRPr="00E634EF" w:rsidRDefault="00E076D2" w:rsidP="009B1F1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634EF">
        <w:rPr>
          <w:rFonts w:ascii="Calibri" w:hAnsi="Calibri" w:cs="Calibri"/>
          <w:sz w:val="22"/>
          <w:szCs w:val="22"/>
        </w:rPr>
        <w:t>The GNSO Council requests that, following the</w:t>
      </w:r>
      <w:r w:rsidR="009B1F1C" w:rsidRPr="00E634EF">
        <w:rPr>
          <w:rFonts w:ascii="Calibri" w:hAnsi="Calibri" w:cs="Calibri"/>
          <w:sz w:val="22"/>
          <w:szCs w:val="22"/>
        </w:rPr>
        <w:t xml:space="preserve"> ado</w:t>
      </w:r>
      <w:r w:rsidRPr="00E634EF">
        <w:rPr>
          <w:rFonts w:ascii="Calibri" w:hAnsi="Calibri" w:cs="Calibri"/>
          <w:sz w:val="22"/>
          <w:szCs w:val="22"/>
        </w:rPr>
        <w:t xml:space="preserve">ption by the ICANN Board of the PDP </w:t>
      </w:r>
      <w:r w:rsidR="009B1F1C" w:rsidRPr="00E634EF">
        <w:rPr>
          <w:rFonts w:ascii="Calibri" w:hAnsi="Calibri" w:cs="Calibri"/>
          <w:sz w:val="22"/>
          <w:szCs w:val="22"/>
        </w:rPr>
        <w:t xml:space="preserve">recommendations, </w:t>
      </w:r>
      <w:r w:rsidRPr="00E634EF">
        <w:rPr>
          <w:rFonts w:ascii="Calibri" w:hAnsi="Calibri" w:cs="Calibri"/>
          <w:sz w:val="22"/>
          <w:szCs w:val="22"/>
        </w:rPr>
        <w:t>ICANN staff</w:t>
      </w:r>
      <w:r w:rsidR="009B1F1C" w:rsidRPr="00E634EF">
        <w:rPr>
          <w:rFonts w:ascii="Calibri" w:hAnsi="Calibri" w:cs="Calibri"/>
          <w:sz w:val="22"/>
          <w:szCs w:val="22"/>
        </w:rPr>
        <w:t xml:space="preserve"> issue a call for volunteers for </w:t>
      </w:r>
      <w:r w:rsidRPr="00E634EF">
        <w:rPr>
          <w:rFonts w:ascii="Calibri" w:hAnsi="Calibri" w:cs="Calibri"/>
          <w:sz w:val="22"/>
          <w:szCs w:val="22"/>
        </w:rPr>
        <w:t>the</w:t>
      </w:r>
      <w:r w:rsidR="009B1F1C" w:rsidRPr="00E634EF">
        <w:rPr>
          <w:rFonts w:ascii="Calibri" w:hAnsi="Calibri" w:cs="Calibri"/>
          <w:sz w:val="22"/>
          <w:szCs w:val="22"/>
        </w:rPr>
        <w:t xml:space="preserve"> Implementation Review Team</w:t>
      </w:r>
      <w:r w:rsidRPr="00E634EF">
        <w:rPr>
          <w:rFonts w:ascii="Calibri" w:hAnsi="Calibri" w:cs="Calibri"/>
          <w:sz w:val="22"/>
          <w:szCs w:val="22"/>
        </w:rPr>
        <w:t xml:space="preserve">, </w:t>
      </w:r>
      <w:r w:rsidR="004E723D" w:rsidRPr="00E634EF">
        <w:rPr>
          <w:rFonts w:ascii="Calibri" w:hAnsi="Calibri" w:cs="Calibri"/>
          <w:sz w:val="22"/>
          <w:szCs w:val="22"/>
        </w:rPr>
        <w:t xml:space="preserve">to be circulated at a minimum </w:t>
      </w:r>
      <w:r w:rsidR="009B1F1C" w:rsidRPr="00E634EF">
        <w:rPr>
          <w:rFonts w:ascii="Calibri" w:hAnsi="Calibri" w:cs="Calibri"/>
          <w:sz w:val="22"/>
          <w:szCs w:val="22"/>
        </w:rPr>
        <w:t xml:space="preserve">to the members of </w:t>
      </w:r>
      <w:r w:rsidR="004E1B9F">
        <w:rPr>
          <w:rFonts w:ascii="Calibri" w:hAnsi="Calibri" w:cs="Calibri"/>
          <w:sz w:val="22"/>
          <w:szCs w:val="22"/>
        </w:rPr>
        <w:t>the</w:t>
      </w:r>
      <w:r w:rsidR="009B1F1C" w:rsidRPr="00E634EF">
        <w:rPr>
          <w:rFonts w:ascii="Calibri" w:hAnsi="Calibri" w:cs="Calibri"/>
          <w:sz w:val="22"/>
          <w:szCs w:val="22"/>
        </w:rPr>
        <w:t xml:space="preserve"> PDP Working Group.</w:t>
      </w:r>
    </w:p>
    <w:p w14:paraId="1626DAD2" w14:textId="77777777" w:rsidR="00A9584F" w:rsidRPr="00E634EF" w:rsidRDefault="00A9584F">
      <w:pPr>
        <w:rPr>
          <w:rFonts w:ascii="Calibri" w:hAnsi="Calibri" w:cs="Calibri"/>
          <w:sz w:val="22"/>
          <w:szCs w:val="22"/>
        </w:rPr>
      </w:pPr>
    </w:p>
    <w:sectPr w:rsidR="00A9584F" w:rsidRPr="00E634EF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0D3A"/>
    <w:multiLevelType w:val="multilevel"/>
    <w:tmpl w:val="5B68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653B1"/>
    <w:multiLevelType w:val="multilevel"/>
    <w:tmpl w:val="E6B6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F1C"/>
    <w:rsid w:val="00177885"/>
    <w:rsid w:val="004E1B9F"/>
    <w:rsid w:val="004E723D"/>
    <w:rsid w:val="007D1CED"/>
    <w:rsid w:val="009B1F1C"/>
    <w:rsid w:val="00A9584F"/>
    <w:rsid w:val="00AC523D"/>
    <w:rsid w:val="00C55DC9"/>
    <w:rsid w:val="00C66BBF"/>
    <w:rsid w:val="00D16ED3"/>
    <w:rsid w:val="00E076D2"/>
    <w:rsid w:val="00E634EF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BC1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F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34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so.icann.org/en/issues/igo-ingo-crp-access-final-17jul18-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ownload/attachments/48347887/WG%20Charter%20-%20as%20amended%2016%20April%202015.pdf?version=1&amp;modificationDate=1483721507000&amp;api=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en/drafts/igo-ingo-crp-access-charter-24jun14-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nso.icann.org/en/council/resolu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nso.icann.org/en/council/re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2018-10-14T14:20:00Z</dcterms:created>
  <dcterms:modified xsi:type="dcterms:W3CDTF">2018-10-14T14:20:00Z</dcterms:modified>
</cp:coreProperties>
</file>