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7498F9" w14:textId="0A163FF0" w:rsidR="001E0367" w:rsidRPr="001E0367" w:rsidRDefault="001E0367" w:rsidP="001E0367">
      <w:pPr>
        <w:rPr>
          <w:b/>
          <w:bCs/>
        </w:rPr>
      </w:pPr>
      <w:r>
        <w:t xml:space="preserve">STRAWMAN of </w:t>
      </w:r>
      <w:r w:rsidR="00863DD9" w:rsidRPr="0048693E">
        <w:fldChar w:fldCharType="begin"/>
      </w:r>
      <w:r w:rsidR="00863DD9" w:rsidRPr="0048693E">
        <w:instrText xml:space="preserve"> TIME \@ "d MMMM yyyy" </w:instrText>
      </w:r>
      <w:r w:rsidR="00863DD9" w:rsidRPr="0048693E">
        <w:fldChar w:fldCharType="separate"/>
      </w:r>
      <w:r w:rsidR="006C6305">
        <w:rPr>
          <w:noProof/>
        </w:rPr>
        <w:t>13 March 2019</w:t>
      </w:r>
      <w:r w:rsidR="00863DD9" w:rsidRPr="0048693E">
        <w:fldChar w:fldCharType="end"/>
      </w:r>
      <w:r w:rsidR="006B26D6">
        <w:tab/>
      </w:r>
      <w:r w:rsidR="006B26D6">
        <w:tab/>
      </w:r>
      <w:r w:rsidR="006B26D6">
        <w:tab/>
      </w:r>
      <w:r w:rsidR="006B26D6">
        <w:tab/>
      </w:r>
      <w:r w:rsidR="00285ABD" w:rsidRPr="00BC672D">
        <w:rPr>
          <w:b/>
          <w:bCs/>
        </w:rPr>
        <w:t xml:space="preserve">GNSO </w:t>
      </w:r>
      <w:r>
        <w:rPr>
          <w:b/>
          <w:bCs/>
        </w:rPr>
        <w:t>Target/Desirable Skills for Fellowship recipients</w:t>
      </w:r>
    </w:p>
    <w:p w14:paraId="3E01BE71" w14:textId="45E948D8" w:rsidR="001E0367" w:rsidRDefault="001E0367" w:rsidP="001E0367"/>
    <w:p w14:paraId="3263E2EB" w14:textId="72F08D1B" w:rsidR="001E0367" w:rsidRDefault="001E0367" w:rsidP="001E0367">
      <w:r>
        <w:t>Dear Keith, Rafik, Pam, and GNSO Council,</w:t>
      </w:r>
    </w:p>
    <w:p w14:paraId="11624803" w14:textId="251BD0B5" w:rsidR="001E0367" w:rsidRDefault="001E0367" w:rsidP="001E0367"/>
    <w:p w14:paraId="14B30619" w14:textId="61E92C89" w:rsidR="001E0367" w:rsidRDefault="001E0367" w:rsidP="001E0367">
      <w:r>
        <w:t>The GNSO was tasked in 2018 with identifying any specific criteria with which to evaluate Fellowship applications. The GNSO has not yet responded to this request.</w:t>
      </w:r>
    </w:p>
    <w:p w14:paraId="49BFE032" w14:textId="6108B395" w:rsidR="001E0367" w:rsidRDefault="001E0367" w:rsidP="001E0367"/>
    <w:p w14:paraId="25DE37AB" w14:textId="60F10495" w:rsidR="001E0367" w:rsidRDefault="001E0367" w:rsidP="001E0367">
      <w:r>
        <w:t>In the ICANN6</w:t>
      </w:r>
      <w:r w:rsidR="006C6305">
        <w:t>5</w:t>
      </w:r>
      <w:r>
        <w:t xml:space="preserve"> Fellowship Selection Round (conducted during January and February 2019), only the ALAC had prepared and made available specific target criteria for Fellowship applications. These criteria were: (</w:t>
      </w:r>
      <w:proofErr w:type="spellStart"/>
      <w:r>
        <w:t>i</w:t>
      </w:r>
      <w:proofErr w:type="spellEnd"/>
      <w:r>
        <w:t>) Policy Development skills including understanding of ICANN policy issues; (ii) Interest in Internet end user issues; (iii) Drafting skills, ability to analyze data from an Internet end user perspective are seen as key. Additionally, (iv) Knowledge and some technical experience of and within the internet ecosystem as well as legal skills would be useful. (v) Sufficient educational background to understand the ICANN environment; (vi) Interest in Internet in general; (</w:t>
      </w:r>
      <w:proofErr w:type="gramStart"/>
      <w:r>
        <w:t>vii( Interest</w:t>
      </w:r>
      <w:proofErr w:type="gramEnd"/>
      <w:r>
        <w:t xml:space="preserve"> in participating in the work of ICANN. </w:t>
      </w:r>
    </w:p>
    <w:p w14:paraId="2816A5AB" w14:textId="07DE54DC" w:rsidR="001E0367" w:rsidRDefault="001E0367" w:rsidP="001E0367"/>
    <w:p w14:paraId="776A3730" w14:textId="3BD6F63C" w:rsidR="001E0367" w:rsidRDefault="001E0367" w:rsidP="001E0367">
      <w:r>
        <w:t xml:space="preserve">My experience on the Fellowship Selection Committee as the GNSO Representative led me to suggest in February 2019 to the GNSO Council Leadership team that the GNSO </w:t>
      </w:r>
      <w:proofErr w:type="spellStart"/>
      <w:r>
        <w:t>prioritise</w:t>
      </w:r>
      <w:proofErr w:type="spellEnd"/>
      <w:r>
        <w:t xml:space="preserve"> the development of its own unique criteria in time for </w:t>
      </w:r>
      <w:r w:rsidR="00F73E8D">
        <w:t>the ICANN6</w:t>
      </w:r>
      <w:r w:rsidR="006C6305">
        <w:t>6</w:t>
      </w:r>
      <w:bookmarkStart w:id="0" w:name="_GoBack"/>
      <w:bookmarkEnd w:id="0"/>
      <w:r w:rsidR="00F73E8D">
        <w:t xml:space="preserve"> Fellowship selection process.</w:t>
      </w:r>
      <w:r w:rsidR="00C44948">
        <w:t xml:space="preserve"> This will help not only the GNSO representative, but other members of the Selection Committee, to select applicants according to current GNSO needs and priorities. </w:t>
      </w:r>
      <w:r w:rsidR="00F73E8D">
        <w:t xml:space="preserve"> I volunteered to develop a strawman for consideration by the GNSO Council.</w:t>
      </w:r>
    </w:p>
    <w:p w14:paraId="0A8B45F7" w14:textId="77777777" w:rsidR="001E0367" w:rsidRDefault="001E0367" w:rsidP="001E0367"/>
    <w:p w14:paraId="219C63FB" w14:textId="74978DBB" w:rsidR="001E0367" w:rsidRDefault="001E0367" w:rsidP="001E0367">
      <w:r>
        <w:t xml:space="preserve">Below is a </w:t>
      </w:r>
      <w:r w:rsidR="00F73E8D">
        <w:t xml:space="preserve">strawman </w:t>
      </w:r>
      <w:r>
        <w:t>list of target/desirable skills to be applied to Fellowship applications in which applicants express specific interest in or affiliation with the GNSO and its Stakeholder Groups and Constituencies. The</w:t>
      </w:r>
      <w:r w:rsidR="00F73E8D">
        <w:t>se</w:t>
      </w:r>
      <w:r>
        <w:t xml:space="preserve"> criteria </w:t>
      </w:r>
      <w:r w:rsidR="00F73E8D">
        <w:t>are</w:t>
      </w:r>
      <w:r>
        <w:t xml:space="preserve"> based upon the recommendations of the GNSO PDP 3.0 Report of 23 October 2018 (</w:t>
      </w:r>
      <w:hyperlink r:id="rId8" w:history="1">
        <w:r w:rsidRPr="001D0F75">
          <w:rPr>
            <w:rStyle w:val="Hyperlink"/>
            <w:rFonts w:ascii="Calibri" w:hAnsi="Calibri"/>
          </w:rPr>
          <w:t>https://gnso.icann.org/sites/default/files/file/field-file-attach/pdp-increase-effectiveness-efficiency-23oct18-en.pdf</w:t>
        </w:r>
      </w:hyperlink>
      <w:r>
        <w:t>)</w:t>
      </w:r>
      <w:r w:rsidR="00C44948">
        <w:t xml:space="preserve"> and</w:t>
      </w:r>
      <w:r>
        <w:t xml:space="preserve"> the EPDP Charter – in particular expectations of participa</w:t>
      </w:r>
      <w:r w:rsidR="00C44948">
        <w:t xml:space="preserve">nts </w:t>
      </w:r>
      <w:r>
        <w:t>- (</w:t>
      </w:r>
      <w:hyperlink r:id="rId9" w:history="1">
        <w:r w:rsidRPr="001D0F75">
          <w:rPr>
            <w:rStyle w:val="Hyperlink"/>
            <w:rFonts w:ascii="Calibri" w:hAnsi="Calibri"/>
          </w:rPr>
          <w:t>https://gnso.icann.org/sites/default/files/file/field-file-attach/temp-spec-gtld-rd-epdp-19jul18-en.pdf</w:t>
        </w:r>
      </w:hyperlink>
      <w:r>
        <w:t>), and informed by the GNSO Working Group Guidelines (</w:t>
      </w:r>
      <w:hyperlink r:id="rId10" w:history="1">
        <w:r w:rsidRPr="001D0F75">
          <w:rPr>
            <w:rStyle w:val="Hyperlink"/>
            <w:rFonts w:ascii="Calibri" w:hAnsi="Calibri"/>
          </w:rPr>
          <w:t>https://gnso.icann.org/sites/default/files/file/field-file-attach/annex-1-gnso-wg-guidelines-18jun18-en.pdf</w:t>
        </w:r>
      </w:hyperlink>
      <w:r>
        <w:t xml:space="preserve">).  </w:t>
      </w:r>
    </w:p>
    <w:p w14:paraId="1B4C32E4" w14:textId="77777777" w:rsidR="001E0367" w:rsidRDefault="001E0367" w:rsidP="001E0367"/>
    <w:p w14:paraId="644FBCD2" w14:textId="77777777" w:rsidR="001E0367" w:rsidRDefault="001E0367" w:rsidP="001E0367">
      <w:pPr>
        <w:pStyle w:val="ListParagraph"/>
        <w:numPr>
          <w:ilvl w:val="0"/>
          <w:numId w:val="2"/>
        </w:numPr>
        <w:spacing w:after="160" w:line="259" w:lineRule="auto"/>
      </w:pPr>
      <w:r>
        <w:t>Awareness of the different stakeholder interests represented in the GNSO (demonstrated, for example, by attending an ICANN webinar, completing relevant ICANN Learn course/s, attending an ICANN meeting introductory session (whether remotely or in person))</w:t>
      </w:r>
    </w:p>
    <w:p w14:paraId="620BB6ED" w14:textId="77777777" w:rsidR="001E0367" w:rsidRDefault="001E0367" w:rsidP="001E0367">
      <w:pPr>
        <w:pStyle w:val="ListParagraph"/>
        <w:numPr>
          <w:ilvl w:val="0"/>
          <w:numId w:val="2"/>
        </w:numPr>
        <w:spacing w:after="160" w:line="259" w:lineRule="auto"/>
      </w:pPr>
      <w:r>
        <w:t xml:space="preserve">Awareness of the GNSO policy development process (demonstrated, for example, by attending ICANN policy briefings, completing relevant ICANN Learn course/s, attending in person or remotely a Newcomer Track ICANN meeting session, </w:t>
      </w:r>
      <w:proofErr w:type="spellStart"/>
      <w:r>
        <w:t>etc</w:t>
      </w:r>
      <w:proofErr w:type="spellEnd"/>
      <w:r>
        <w:t>)</w:t>
      </w:r>
    </w:p>
    <w:p w14:paraId="76759EDA" w14:textId="22254B53" w:rsidR="001E0367" w:rsidRDefault="001E0367" w:rsidP="001E0367">
      <w:pPr>
        <w:pStyle w:val="ListParagraph"/>
        <w:numPr>
          <w:ilvl w:val="0"/>
          <w:numId w:val="2"/>
        </w:numPr>
        <w:spacing w:after="160" w:line="259" w:lineRule="auto"/>
      </w:pPr>
      <w:r>
        <w:t>Ability and willingness to work, in good faith, towards consensus solutions and cooperate constructively with others (demonstrated, for example, by prior participation in team- or group-based activity)</w:t>
      </w:r>
    </w:p>
    <w:p w14:paraId="195BFB99" w14:textId="77777777" w:rsidR="001E0367" w:rsidRDefault="001E0367" w:rsidP="001E0367">
      <w:pPr>
        <w:pStyle w:val="ListParagraph"/>
        <w:numPr>
          <w:ilvl w:val="0"/>
          <w:numId w:val="2"/>
        </w:numPr>
        <w:spacing w:after="160" w:line="259" w:lineRule="auto"/>
      </w:pPr>
      <w:r>
        <w:t>Ability to communicate orally and in writing, in a respectful and constructive manner</w:t>
      </w:r>
    </w:p>
    <w:p w14:paraId="78CFCD5B" w14:textId="77777777" w:rsidR="001E0367" w:rsidRDefault="001E0367" w:rsidP="001E0367">
      <w:pPr>
        <w:pStyle w:val="ListParagraph"/>
        <w:numPr>
          <w:ilvl w:val="0"/>
          <w:numId w:val="2"/>
        </w:numPr>
        <w:spacing w:after="160" w:line="259" w:lineRule="auto"/>
      </w:pPr>
      <w:r>
        <w:t xml:space="preserve">Willingness to adhere to the ICANN Expected Standards of </w:t>
      </w:r>
      <w:proofErr w:type="spellStart"/>
      <w:r>
        <w:t>Behaviour</w:t>
      </w:r>
      <w:proofErr w:type="spellEnd"/>
      <w:r>
        <w:t xml:space="preserve"> </w:t>
      </w:r>
    </w:p>
    <w:p w14:paraId="570625C7" w14:textId="77777777" w:rsidR="001E0367" w:rsidRDefault="001E0367" w:rsidP="001E0367">
      <w:pPr>
        <w:pStyle w:val="ListParagraph"/>
        <w:numPr>
          <w:ilvl w:val="0"/>
          <w:numId w:val="2"/>
        </w:numPr>
        <w:spacing w:after="160" w:line="259" w:lineRule="auto"/>
      </w:pPr>
      <w:r>
        <w:t>Existing prior knowledge of issues currently faced by the GNSO community, or willingness to</w:t>
      </w:r>
      <w:r w:rsidRPr="004F6473">
        <w:t xml:space="preserve"> </w:t>
      </w:r>
      <w:r>
        <w:t>undertake efforts to upskill in a timely manner</w:t>
      </w:r>
    </w:p>
    <w:p w14:paraId="21E417BD" w14:textId="77777777" w:rsidR="001E0367" w:rsidRDefault="001E0367" w:rsidP="001E0367">
      <w:pPr>
        <w:pStyle w:val="ListParagraph"/>
        <w:numPr>
          <w:ilvl w:val="0"/>
          <w:numId w:val="2"/>
        </w:numPr>
        <w:spacing w:after="160" w:line="259" w:lineRule="auto"/>
      </w:pPr>
      <w:r>
        <w:t>Ability and demonstrated willingness to actively contribute to GNSO activity not simply at funded face-to-face meetings, but in remote participation conference calls.</w:t>
      </w:r>
    </w:p>
    <w:p w14:paraId="7D0C121C" w14:textId="58331EB8" w:rsidR="008C4E92" w:rsidRDefault="00F73E8D" w:rsidP="001E0367">
      <w:r>
        <w:t xml:space="preserve">I </w:t>
      </w:r>
      <w:r w:rsidR="00077585">
        <w:t>look forward to receiving</w:t>
      </w:r>
      <w:r>
        <w:t xml:space="preserve"> your input and instructions</w:t>
      </w:r>
      <w:r w:rsidR="00554DCA">
        <w:t>.</w:t>
      </w:r>
      <w:r>
        <w:t xml:space="preserve"> </w:t>
      </w:r>
    </w:p>
    <w:p w14:paraId="0A6764A8" w14:textId="60B4C58A" w:rsidR="00F73E8D" w:rsidRDefault="00F73E8D" w:rsidP="001E0367">
      <w:r>
        <w:t>Heather Forrest</w:t>
      </w:r>
    </w:p>
    <w:sectPr w:rsidR="00F73E8D" w:rsidSect="006B26D6">
      <w:headerReference w:type="default" r:id="rId11"/>
      <w:footerReference w:type="default" r:id="rId12"/>
      <w:pgSz w:w="12240" w:h="15840"/>
      <w:pgMar w:top="1440" w:right="1000" w:bottom="1134" w:left="1000" w:header="400" w:footer="80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0F381" w14:textId="77777777" w:rsidR="001F7FDB" w:rsidRDefault="001F7FDB" w:rsidP="006464AE">
      <w:r>
        <w:separator/>
      </w:r>
    </w:p>
  </w:endnote>
  <w:endnote w:type="continuationSeparator" w:id="0">
    <w:p w14:paraId="7A4A64E4" w14:textId="77777777" w:rsidR="001F7FDB" w:rsidRDefault="001F7FDB" w:rsidP="0064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ource Sans Pro Light">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altName w:val="Source Sans Pro"/>
    <w:charset w:val="00"/>
    <w:family w:val="swiss"/>
    <w:pitch w:val="variable"/>
    <w:sig w:usb0="600002F7" w:usb1="02000001" w:usb2="00000000" w:usb3="00000000" w:csb0="0000019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BD5B9" w14:textId="0C1B212A" w:rsidR="006464AE" w:rsidRPr="006C23A8" w:rsidRDefault="006464AE" w:rsidP="00750024">
    <w:pPr>
      <w:pStyle w:val="Footer"/>
    </w:pPr>
    <w:r>
      <w:rPr>
        <w:noProof/>
        <w:lang w:val="en-AU" w:eastAsia="zh-CN"/>
      </w:rPr>
      <mc:AlternateContent>
        <mc:Choice Requires="wps">
          <w:drawing>
            <wp:anchor distT="0" distB="0" distL="114300" distR="114300" simplePos="0" relativeHeight="251660288" behindDoc="0" locked="0" layoutInCell="1" allowOverlap="1" wp14:anchorId="38F13AEF" wp14:editId="326DC90E">
              <wp:simplePos x="0" y="0"/>
              <wp:positionH relativeFrom="page">
                <wp:posOffset>164253</wp:posOffset>
              </wp:positionH>
              <wp:positionV relativeFrom="paragraph">
                <wp:posOffset>6985</wp:posOffset>
              </wp:positionV>
              <wp:extent cx="5999480" cy="434340"/>
              <wp:effectExtent l="0" t="0" r="0" b="3810"/>
              <wp:wrapNone/>
              <wp:docPr id="1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99480" cy="4343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B7A6FF9" w14:textId="637AC85F" w:rsidR="006464AE" w:rsidRPr="00D132FB" w:rsidRDefault="00750024" w:rsidP="006464AE">
                          <w:pPr>
                            <w:pStyle w:val="Footer"/>
                          </w:pPr>
                          <w:r>
                            <w:tab/>
                          </w:r>
                          <w:r w:rsidR="006464AE">
                            <w:t xml:space="preserve">Twitter: </w:t>
                          </w:r>
                          <w:r w:rsidR="006464AE" w:rsidRPr="00041936">
                            <w:t>@ICANN_</w:t>
                          </w:r>
                          <w:proofErr w:type="gramStart"/>
                          <w:r w:rsidR="006464AE" w:rsidRPr="00041936">
                            <w:t xml:space="preserve">GNSO </w:t>
                          </w:r>
                          <w:r w:rsidR="006464AE">
                            <w:t xml:space="preserve"> </w:t>
                          </w:r>
                          <w:r w:rsidR="006464AE" w:rsidRPr="00A60CA1">
                            <w:t>|</w:t>
                          </w:r>
                          <w:proofErr w:type="gramEnd"/>
                          <w:r w:rsidR="006464AE" w:rsidRPr="00A60CA1">
                            <w:t xml:space="preserve"> </w:t>
                          </w:r>
                          <w:r w:rsidR="006464AE">
                            <w:t xml:space="preserve"> E-mail: </w:t>
                          </w:r>
                          <w:hyperlink r:id="rId1" w:history="1">
                            <w:r w:rsidR="006464AE" w:rsidRPr="0029308D">
                              <w:rPr>
                                <w:rStyle w:val="Hyperlink"/>
                                <w:rFonts w:cs="Source Sans Pro"/>
                                <w:sz w:val="20"/>
                                <w:szCs w:val="20"/>
                              </w:rPr>
                              <w:t>gnso-secs@icann.org</w:t>
                            </w:r>
                          </w:hyperlink>
                          <w:r w:rsidR="006464AE" w:rsidRPr="00A60CA1">
                            <w:t xml:space="preserve"> </w:t>
                          </w:r>
                          <w:r w:rsidR="006464AE">
                            <w:t xml:space="preserve"> </w:t>
                          </w:r>
                          <w:r w:rsidR="006464AE" w:rsidRPr="00A60CA1">
                            <w:t xml:space="preserve">| </w:t>
                          </w:r>
                          <w:r w:rsidR="006464AE">
                            <w:t xml:space="preserve"> Website: </w:t>
                          </w:r>
                          <w:r w:rsidR="006464AE" w:rsidRPr="00A60CA1">
                            <w:t>gnso.icann.org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F13AEF" id="_x0000_t202" coordsize="21600,21600" o:spt="202" path="m,l,21600r21600,l21600,xe">
              <v:stroke joinstyle="miter"/>
              <v:path gradientshapeok="t" o:connecttype="rect"/>
            </v:shapetype>
            <v:shape id="Text Box 24" o:spid="_x0000_s1026" type="#_x0000_t202" style="position:absolute;margin-left:12.95pt;margin-top:.55pt;width:472.4pt;height:3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" filled="f" stroked="f">
              <v:textbox>
                <w:txbxContent>
                  <w:p w14:paraId="5B7A6FF9" w14:textId="637AC85F" w:rsidR="006464AE" w:rsidRPr="00D132FB" w:rsidRDefault="00750024" w:rsidP="006464AE">
                    <w:pPr>
                      <w:pStyle w:val="Footer"/>
                    </w:pPr>
                    <w:r>
                      <w:tab/>
                    </w:r>
                    <w:r w:rsidR="006464AE">
                      <w:t xml:space="preserve">Twitter: </w:t>
                    </w:r>
                    <w:r w:rsidR="006464AE" w:rsidRPr="00041936">
                      <w:t>@ICANN_</w:t>
                    </w:r>
                    <w:proofErr w:type="gramStart"/>
                    <w:r w:rsidR="006464AE" w:rsidRPr="00041936">
                      <w:t xml:space="preserve">GNSO </w:t>
                    </w:r>
                    <w:r w:rsidR="006464AE">
                      <w:t xml:space="preserve"> </w:t>
                    </w:r>
                    <w:r w:rsidR="006464AE" w:rsidRPr="00A60CA1">
                      <w:t>|</w:t>
                    </w:r>
                    <w:proofErr w:type="gramEnd"/>
                    <w:r w:rsidR="006464AE" w:rsidRPr="00A60CA1">
                      <w:t xml:space="preserve"> </w:t>
                    </w:r>
                    <w:r w:rsidR="006464AE">
                      <w:t xml:space="preserve"> E-mail: </w:t>
                    </w:r>
                    <w:hyperlink r:id="rId2" w:history="1">
                      <w:r w:rsidR="006464AE" w:rsidRPr="0029308D">
                        <w:rPr>
                          <w:rStyle w:val="Hyperlink"/>
                          <w:rFonts w:cs="Source Sans Pro"/>
                          <w:sz w:val="20"/>
                          <w:szCs w:val="20"/>
                        </w:rPr>
                        <w:t>gnso-secs@icann.org</w:t>
                      </w:r>
                    </w:hyperlink>
                    <w:r w:rsidR="006464AE" w:rsidRPr="00A60CA1">
                      <w:t xml:space="preserve"> </w:t>
                    </w:r>
                    <w:r w:rsidR="006464AE">
                      <w:t xml:space="preserve"> </w:t>
                    </w:r>
                    <w:r w:rsidR="006464AE" w:rsidRPr="00A60CA1">
                      <w:t xml:space="preserve">| </w:t>
                    </w:r>
                    <w:r w:rsidR="006464AE">
                      <w:t xml:space="preserve"> Website: </w:t>
                    </w:r>
                    <w:r w:rsidR="006464AE" w:rsidRPr="00A60CA1">
                      <w:t>gnso.icann.org</w:t>
                    </w:r>
                  </w:p>
                </w:txbxContent>
              </v:textbox>
              <w10:wrap anchorx="page"/>
            </v:shape>
          </w:pict>
        </mc:Fallback>
      </mc:AlternateContent>
    </w:r>
    <w:r>
      <w:rPr>
        <w:noProof/>
        <w:lang w:val="en-AU" w:eastAsia="zh-CN"/>
      </w:rPr>
      <mc:AlternateContent>
        <mc:Choice Requires="wps">
          <w:drawing>
            <wp:anchor distT="4294967294" distB="4294967294" distL="114300" distR="114300" simplePos="0" relativeHeight="251661312" behindDoc="0" locked="0" layoutInCell="1" allowOverlap="1" wp14:anchorId="484FC712" wp14:editId="3794C924">
              <wp:simplePos x="0" y="0"/>
              <wp:positionH relativeFrom="column">
                <wp:posOffset>-4445</wp:posOffset>
              </wp:positionH>
              <wp:positionV relativeFrom="paragraph">
                <wp:posOffset>-54611</wp:posOffset>
              </wp:positionV>
              <wp:extent cx="6604000" cy="0"/>
              <wp:effectExtent l="0" t="0" r="25400" b="25400"/>
              <wp:wrapNone/>
              <wp:docPr id="13"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04000"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3F4FEE71" id="Straight Connector 25"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5pt,-4.3pt" to="519.6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" strokecolor="#17375e" strokeweight="1pt">
              <o:lock v:ext="edit" shapetype="f"/>
            </v:line>
          </w:pict>
        </mc:Fallback>
      </mc:AlternateContent>
    </w:r>
    <w:r>
      <w:rPr>
        <w:noProof/>
        <w:lang w:val="en-AU" w:eastAsia="zh-CN"/>
      </w:rPr>
      <mc:AlternateContent>
        <mc:Choice Requires="wps">
          <w:drawing>
            <wp:anchor distT="4294967294" distB="4294967294" distL="114300" distR="114300" simplePos="0" relativeHeight="251662336" behindDoc="0" locked="0" layoutInCell="1" allowOverlap="1" wp14:anchorId="61F54E7B" wp14:editId="1AD0ADD0">
              <wp:simplePos x="0" y="0"/>
              <wp:positionH relativeFrom="column">
                <wp:posOffset>-3810</wp:posOffset>
              </wp:positionH>
              <wp:positionV relativeFrom="paragraph">
                <wp:posOffset>-35561</wp:posOffset>
              </wp:positionV>
              <wp:extent cx="4399280" cy="0"/>
              <wp:effectExtent l="0" t="25400" r="20320" b="25400"/>
              <wp:wrapNone/>
              <wp:docPr id="14"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99280" cy="0"/>
                      </a:xfrm>
                      <a:prstGeom prst="line">
                        <a:avLst/>
                      </a:prstGeom>
                      <a:noFill/>
                      <a:ln w="381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427909B" id="Straight Connector 2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pt,-2.8pt" to="346.1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" strokecolor="#17375e" strokeweight="3pt">
              <o:lock v:ext="edit" shapetype="f"/>
            </v:line>
          </w:pict>
        </mc:Fallback>
      </mc:AlternateContent>
    </w:r>
    <w:r w:rsidR="00750024">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72DD2" w14:textId="77777777" w:rsidR="001F7FDB" w:rsidRDefault="001F7FDB" w:rsidP="006464AE">
      <w:r>
        <w:separator/>
      </w:r>
    </w:p>
  </w:footnote>
  <w:footnote w:type="continuationSeparator" w:id="0">
    <w:p w14:paraId="072F7C03" w14:textId="77777777" w:rsidR="001F7FDB" w:rsidRDefault="001F7FDB" w:rsidP="0064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9EA69" w14:textId="4C0ACFB1" w:rsidR="006464AE" w:rsidRDefault="006464AE" w:rsidP="006464AE">
    <w:pPr>
      <w:pStyle w:val="Header"/>
    </w:pPr>
    <w:r>
      <w:rPr>
        <w:noProof/>
        <w:lang w:val="en-AU" w:eastAsia="zh-CN"/>
      </w:rPr>
      <mc:AlternateContent>
        <mc:Choice Requires="wps">
          <w:drawing>
            <wp:anchor distT="4294967294" distB="4294967294" distL="114300" distR="114300" simplePos="0" relativeHeight="251655168" behindDoc="0" locked="0" layoutInCell="1" allowOverlap="1" wp14:anchorId="468D6BE0" wp14:editId="3A704BCA">
              <wp:simplePos x="0" y="0"/>
              <wp:positionH relativeFrom="column">
                <wp:posOffset>-12700</wp:posOffset>
              </wp:positionH>
              <wp:positionV relativeFrom="paragraph">
                <wp:posOffset>467994</wp:posOffset>
              </wp:positionV>
              <wp:extent cx="6599555" cy="0"/>
              <wp:effectExtent l="0" t="0" r="29845" b="25400"/>
              <wp:wrapNone/>
              <wp:docPr id="30"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99555" cy="0"/>
                      </a:xfrm>
                      <a:prstGeom prst="line">
                        <a:avLst/>
                      </a:prstGeom>
                      <a:noFill/>
                      <a:ln w="12700" cap="flat" cmpd="sng" algn="ctr">
                        <a:solidFill>
                          <a:srgbClr val="1F497D">
                            <a:lumMod val="7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D2A59EF" id="Straight Connector 16" o:spid="_x0000_s1026" style="position:absolute;z-index:2516551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pt,36.85pt" to="518.6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" strokecolor="#17375e" strokeweight="1pt">
              <o:lock v:ext="edit" shapetype="f"/>
            </v:line>
          </w:pict>
        </mc:Fallback>
      </mc:AlternateContent>
    </w:r>
    <w:r>
      <w:rPr>
        <w:noProof/>
        <w:lang w:val="en-AU" w:eastAsia="zh-CN"/>
      </w:rPr>
      <w:drawing>
        <wp:inline distT="0" distB="0" distL="0" distR="0" wp14:anchorId="01184EF1" wp14:editId="1C991CC4">
          <wp:extent cx="1600200" cy="381000"/>
          <wp:effectExtent l="0" t="0" r="0" b="0"/>
          <wp:docPr id="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381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0680D"/>
    <w:multiLevelType w:val="hybridMultilevel"/>
    <w:tmpl w:val="17405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1234644"/>
    <w:multiLevelType w:val="hybridMultilevel"/>
    <w:tmpl w:val="3E26A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468"/>
    <w:rsid w:val="000070FA"/>
    <w:rsid w:val="00012A11"/>
    <w:rsid w:val="00032917"/>
    <w:rsid w:val="00036397"/>
    <w:rsid w:val="00077585"/>
    <w:rsid w:val="000A541E"/>
    <w:rsid w:val="000B4D87"/>
    <w:rsid w:val="000B7001"/>
    <w:rsid w:val="000D2C9D"/>
    <w:rsid w:val="000D67A8"/>
    <w:rsid w:val="000E0135"/>
    <w:rsid w:val="00136F0B"/>
    <w:rsid w:val="00184C1B"/>
    <w:rsid w:val="00186915"/>
    <w:rsid w:val="00190312"/>
    <w:rsid w:val="00196693"/>
    <w:rsid w:val="001A5C67"/>
    <w:rsid w:val="001B5043"/>
    <w:rsid w:val="001B7A06"/>
    <w:rsid w:val="001E0367"/>
    <w:rsid w:val="001F7FDB"/>
    <w:rsid w:val="00244511"/>
    <w:rsid w:val="00245EE8"/>
    <w:rsid w:val="00276328"/>
    <w:rsid w:val="00276CB6"/>
    <w:rsid w:val="0028085B"/>
    <w:rsid w:val="00285ABD"/>
    <w:rsid w:val="0029728B"/>
    <w:rsid w:val="002A3A38"/>
    <w:rsid w:val="002C2831"/>
    <w:rsid w:val="002C4E41"/>
    <w:rsid w:val="002D6B0C"/>
    <w:rsid w:val="00314EA0"/>
    <w:rsid w:val="00334447"/>
    <w:rsid w:val="00340917"/>
    <w:rsid w:val="00390DA5"/>
    <w:rsid w:val="0039220D"/>
    <w:rsid w:val="0039536D"/>
    <w:rsid w:val="003C5F5C"/>
    <w:rsid w:val="003F58E5"/>
    <w:rsid w:val="00405AEA"/>
    <w:rsid w:val="00406588"/>
    <w:rsid w:val="0041135E"/>
    <w:rsid w:val="00420970"/>
    <w:rsid w:val="00436C74"/>
    <w:rsid w:val="00440519"/>
    <w:rsid w:val="00444AD9"/>
    <w:rsid w:val="00456EE4"/>
    <w:rsid w:val="00471C6B"/>
    <w:rsid w:val="0048693E"/>
    <w:rsid w:val="004912E3"/>
    <w:rsid w:val="004C04EE"/>
    <w:rsid w:val="004E1678"/>
    <w:rsid w:val="004F6F1B"/>
    <w:rsid w:val="005350D7"/>
    <w:rsid w:val="00545662"/>
    <w:rsid w:val="00551468"/>
    <w:rsid w:val="00554DCA"/>
    <w:rsid w:val="00586825"/>
    <w:rsid w:val="0059112D"/>
    <w:rsid w:val="00594378"/>
    <w:rsid w:val="005D3C87"/>
    <w:rsid w:val="005D568D"/>
    <w:rsid w:val="005F19BF"/>
    <w:rsid w:val="00602816"/>
    <w:rsid w:val="0060637C"/>
    <w:rsid w:val="00610AD4"/>
    <w:rsid w:val="0063348F"/>
    <w:rsid w:val="006464AE"/>
    <w:rsid w:val="006504A3"/>
    <w:rsid w:val="00684F60"/>
    <w:rsid w:val="00687BCE"/>
    <w:rsid w:val="00687E56"/>
    <w:rsid w:val="00690C11"/>
    <w:rsid w:val="006A01A4"/>
    <w:rsid w:val="006B17E6"/>
    <w:rsid w:val="006B26D6"/>
    <w:rsid w:val="006B3F72"/>
    <w:rsid w:val="006C23A8"/>
    <w:rsid w:val="006C6305"/>
    <w:rsid w:val="006D7822"/>
    <w:rsid w:val="006E657C"/>
    <w:rsid w:val="00712AE3"/>
    <w:rsid w:val="00750024"/>
    <w:rsid w:val="00750390"/>
    <w:rsid w:val="00772144"/>
    <w:rsid w:val="007B7DA9"/>
    <w:rsid w:val="007C2EBC"/>
    <w:rsid w:val="007C4A19"/>
    <w:rsid w:val="007E34DE"/>
    <w:rsid w:val="007E6EE8"/>
    <w:rsid w:val="007F10C8"/>
    <w:rsid w:val="008516A2"/>
    <w:rsid w:val="00857606"/>
    <w:rsid w:val="00863DD9"/>
    <w:rsid w:val="0087640A"/>
    <w:rsid w:val="008866E1"/>
    <w:rsid w:val="008954F4"/>
    <w:rsid w:val="008A012D"/>
    <w:rsid w:val="008A04A6"/>
    <w:rsid w:val="008C129C"/>
    <w:rsid w:val="008C4E92"/>
    <w:rsid w:val="008F7588"/>
    <w:rsid w:val="00914EE9"/>
    <w:rsid w:val="0093192A"/>
    <w:rsid w:val="00932BE6"/>
    <w:rsid w:val="009378F6"/>
    <w:rsid w:val="00976836"/>
    <w:rsid w:val="00991EC1"/>
    <w:rsid w:val="009C6BC9"/>
    <w:rsid w:val="009D2FDB"/>
    <w:rsid w:val="009E2C41"/>
    <w:rsid w:val="009E7A82"/>
    <w:rsid w:val="009F0CCF"/>
    <w:rsid w:val="00A251AD"/>
    <w:rsid w:val="00A34CCA"/>
    <w:rsid w:val="00AC00C6"/>
    <w:rsid w:val="00AC0AC4"/>
    <w:rsid w:val="00AD2243"/>
    <w:rsid w:val="00AD3484"/>
    <w:rsid w:val="00AF1D81"/>
    <w:rsid w:val="00B66D3D"/>
    <w:rsid w:val="00B90632"/>
    <w:rsid w:val="00BC672D"/>
    <w:rsid w:val="00BF0518"/>
    <w:rsid w:val="00C23946"/>
    <w:rsid w:val="00C36AD3"/>
    <w:rsid w:val="00C403F0"/>
    <w:rsid w:val="00C44948"/>
    <w:rsid w:val="00C50D01"/>
    <w:rsid w:val="00C55A10"/>
    <w:rsid w:val="00CB2B22"/>
    <w:rsid w:val="00CC127F"/>
    <w:rsid w:val="00D132FB"/>
    <w:rsid w:val="00D465CB"/>
    <w:rsid w:val="00D765C3"/>
    <w:rsid w:val="00D81830"/>
    <w:rsid w:val="00D91D17"/>
    <w:rsid w:val="00DB6157"/>
    <w:rsid w:val="00DC3332"/>
    <w:rsid w:val="00E11315"/>
    <w:rsid w:val="00E72658"/>
    <w:rsid w:val="00E735C6"/>
    <w:rsid w:val="00E75B43"/>
    <w:rsid w:val="00E8377C"/>
    <w:rsid w:val="00E96CFA"/>
    <w:rsid w:val="00EA57F9"/>
    <w:rsid w:val="00EB2C0B"/>
    <w:rsid w:val="00EF4533"/>
    <w:rsid w:val="00F12D21"/>
    <w:rsid w:val="00F27142"/>
    <w:rsid w:val="00F409C7"/>
    <w:rsid w:val="00F50C9D"/>
    <w:rsid w:val="00F54DD0"/>
    <w:rsid w:val="00F553A5"/>
    <w:rsid w:val="00F70BD0"/>
    <w:rsid w:val="00F733DC"/>
    <w:rsid w:val="00F73E8D"/>
    <w:rsid w:val="00F931DD"/>
    <w:rsid w:val="00F932F9"/>
    <w:rsid w:val="00FA0AA9"/>
    <w:rsid w:val="00FE10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AA1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64AE"/>
    <w:rPr>
      <w:rFonts w:ascii="Calibri" w:eastAsia="Times New Roman" w:hAnsi="Calibri"/>
      <w:sz w:val="22"/>
      <w:szCs w:val="22"/>
    </w:rPr>
  </w:style>
  <w:style w:type="paragraph" w:styleId="Heading1">
    <w:name w:val="heading 1"/>
    <w:next w:val="Normal"/>
    <w:link w:val="Heading1Char"/>
    <w:uiPriority w:val="9"/>
    <w:qFormat/>
    <w:rsid w:val="0093192A"/>
    <w:pPr>
      <w:keepNext/>
      <w:keepLines/>
      <w:outlineLvl w:val="0"/>
    </w:pPr>
    <w:rPr>
      <w:rFonts w:ascii="Source Sans Pro Light" w:eastAsia="MS Gothic" w:hAnsi="Source Sans Pro Light"/>
      <w:bCs/>
      <w:color w:val="345A8A"/>
      <w:sz w:val="28"/>
      <w:szCs w:val="32"/>
    </w:rPr>
  </w:style>
  <w:style w:type="paragraph" w:styleId="Heading2">
    <w:name w:val="heading 2"/>
    <w:basedOn w:val="Normal"/>
    <w:next w:val="Normal"/>
    <w:link w:val="Heading2Char"/>
    <w:uiPriority w:val="9"/>
    <w:unhideWhenUsed/>
    <w:qFormat/>
    <w:rsid w:val="006B17E6"/>
    <w:pPr>
      <w:keepNext/>
      <w:keepLines/>
      <w:spacing w:before="240"/>
      <w:outlineLvl w:val="1"/>
    </w:pPr>
    <w:rPr>
      <w:rFonts w:asciiTheme="majorHAnsi" w:eastAsiaTheme="majorEastAsia" w:hAnsiTheme="majorHAnsi" w:cstheme="majorBidi"/>
      <w:color w:val="365F91" w:themeColor="accent1" w:themeShade="BF"/>
      <w:sz w:val="26"/>
      <w:szCs w:val="26"/>
    </w:rPr>
  </w:style>
  <w:style w:type="paragraph" w:styleId="Heading3">
    <w:name w:val="heading 3"/>
    <w:next w:val="Normal"/>
    <w:link w:val="Heading3Char"/>
    <w:uiPriority w:val="9"/>
    <w:qFormat/>
    <w:rsid w:val="00012A11"/>
    <w:pPr>
      <w:spacing w:before="100" w:beforeAutospacing="1" w:after="100" w:afterAutospacing="1"/>
      <w:outlineLvl w:val="2"/>
    </w:pPr>
    <w:rPr>
      <w:rFonts w:ascii="Source Sans Pro Light" w:hAnsi="Source Sans Pro Light"/>
      <w:bCs/>
      <w:sz w:val="36"/>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C9D"/>
    <w:pPr>
      <w:tabs>
        <w:tab w:val="center" w:pos="4320"/>
        <w:tab w:val="right" w:pos="8640"/>
      </w:tabs>
    </w:pPr>
  </w:style>
  <w:style w:type="character" w:customStyle="1" w:styleId="HeaderChar">
    <w:name w:val="Header Char"/>
    <w:link w:val="Header"/>
    <w:uiPriority w:val="99"/>
    <w:rsid w:val="00F50C9D"/>
    <w:rPr>
      <w:rFonts w:ascii="Source Sans Pro" w:hAnsi="Source Sans Pro"/>
      <w:sz w:val="22"/>
    </w:rPr>
  </w:style>
  <w:style w:type="character" w:customStyle="1" w:styleId="Heading3Char">
    <w:name w:val="Heading 3 Char"/>
    <w:link w:val="Heading3"/>
    <w:uiPriority w:val="9"/>
    <w:rsid w:val="00012A11"/>
    <w:rPr>
      <w:rFonts w:ascii="Source Sans Pro Light" w:hAnsi="Source Sans Pro Light"/>
      <w:bCs/>
      <w:sz w:val="36"/>
      <w:szCs w:val="27"/>
    </w:rPr>
  </w:style>
  <w:style w:type="paragraph" w:styleId="Footer">
    <w:name w:val="footer"/>
    <w:basedOn w:val="Normal"/>
    <w:link w:val="FooterChar"/>
    <w:uiPriority w:val="99"/>
    <w:unhideWhenUsed/>
    <w:rsid w:val="00F50C9D"/>
    <w:pPr>
      <w:tabs>
        <w:tab w:val="center" w:pos="4320"/>
        <w:tab w:val="right" w:pos="8640"/>
      </w:tabs>
    </w:pPr>
  </w:style>
  <w:style w:type="character" w:customStyle="1" w:styleId="FooterChar">
    <w:name w:val="Footer Char"/>
    <w:link w:val="Footer"/>
    <w:uiPriority w:val="99"/>
    <w:rsid w:val="00F50C9D"/>
    <w:rPr>
      <w:rFonts w:ascii="Source Sans Pro" w:hAnsi="Source Sans Pro"/>
      <w:sz w:val="22"/>
    </w:rPr>
  </w:style>
  <w:style w:type="character" w:customStyle="1" w:styleId="Heading1Char">
    <w:name w:val="Heading 1 Char"/>
    <w:link w:val="Heading1"/>
    <w:uiPriority w:val="9"/>
    <w:rsid w:val="0093192A"/>
    <w:rPr>
      <w:rFonts w:ascii="Source Sans Pro Light" w:eastAsia="MS Gothic" w:hAnsi="Source Sans Pro Light" w:cs="Times New Roman"/>
      <w:bCs/>
      <w:color w:val="345A8A"/>
      <w:sz w:val="28"/>
      <w:szCs w:val="32"/>
    </w:rPr>
  </w:style>
  <w:style w:type="paragraph" w:styleId="BalloonText">
    <w:name w:val="Balloon Text"/>
    <w:basedOn w:val="Normal"/>
    <w:link w:val="BalloonTextChar"/>
    <w:uiPriority w:val="99"/>
    <w:semiHidden/>
    <w:unhideWhenUsed/>
    <w:rsid w:val="00F50C9D"/>
    <w:rPr>
      <w:rFonts w:ascii="Lucida Grande" w:hAnsi="Lucida Grande" w:cs="Lucida Grande"/>
      <w:sz w:val="18"/>
      <w:szCs w:val="18"/>
    </w:rPr>
  </w:style>
  <w:style w:type="paragraph" w:styleId="NoSpacing">
    <w:name w:val="No Spacing"/>
    <w:next w:val="Normal"/>
    <w:uiPriority w:val="1"/>
    <w:qFormat/>
    <w:rsid w:val="0093192A"/>
    <w:rPr>
      <w:rFonts w:ascii="Source Sans Pro" w:hAnsi="Source Sans Pro"/>
      <w:sz w:val="22"/>
      <w:szCs w:val="24"/>
    </w:rPr>
  </w:style>
  <w:style w:type="character" w:customStyle="1" w:styleId="BalloonTextChar">
    <w:name w:val="Balloon Text Char"/>
    <w:link w:val="BalloonText"/>
    <w:uiPriority w:val="99"/>
    <w:semiHidden/>
    <w:rsid w:val="00F50C9D"/>
    <w:rPr>
      <w:rFonts w:ascii="Lucida Grande" w:hAnsi="Lucida Grande" w:cs="Lucida Grande"/>
      <w:sz w:val="18"/>
      <w:szCs w:val="18"/>
    </w:rPr>
  </w:style>
  <w:style w:type="character" w:styleId="Hyperlink">
    <w:name w:val="Hyperlink"/>
    <w:uiPriority w:val="99"/>
    <w:unhideWhenUsed/>
    <w:rsid w:val="005F19BF"/>
    <w:rPr>
      <w:rFonts w:ascii="Source Sans Pro" w:hAnsi="Source Sans Pro"/>
      <w:color w:val="548DD4"/>
      <w:u w:val="single"/>
    </w:rPr>
  </w:style>
  <w:style w:type="character" w:styleId="PageNumber">
    <w:name w:val="page number"/>
    <w:basedOn w:val="DefaultParagraphFont"/>
    <w:uiPriority w:val="99"/>
    <w:semiHidden/>
    <w:unhideWhenUsed/>
    <w:rsid w:val="006C23A8"/>
  </w:style>
  <w:style w:type="character" w:styleId="FollowedHyperlink">
    <w:name w:val="FollowedHyperlink"/>
    <w:basedOn w:val="DefaultParagraphFont"/>
    <w:uiPriority w:val="99"/>
    <w:semiHidden/>
    <w:unhideWhenUsed/>
    <w:rsid w:val="00032917"/>
    <w:rPr>
      <w:color w:val="800080" w:themeColor="followedHyperlink"/>
      <w:u w:val="single"/>
    </w:rPr>
  </w:style>
  <w:style w:type="character" w:styleId="CommentReference">
    <w:name w:val="annotation reference"/>
    <w:basedOn w:val="DefaultParagraphFont"/>
    <w:uiPriority w:val="99"/>
    <w:semiHidden/>
    <w:unhideWhenUsed/>
    <w:rsid w:val="00456EE4"/>
    <w:rPr>
      <w:sz w:val="18"/>
      <w:szCs w:val="18"/>
    </w:rPr>
  </w:style>
  <w:style w:type="paragraph" w:styleId="CommentText">
    <w:name w:val="annotation text"/>
    <w:basedOn w:val="Normal"/>
    <w:link w:val="CommentTextChar"/>
    <w:uiPriority w:val="99"/>
    <w:semiHidden/>
    <w:unhideWhenUsed/>
    <w:rsid w:val="00456EE4"/>
  </w:style>
  <w:style w:type="character" w:customStyle="1" w:styleId="CommentTextChar">
    <w:name w:val="Comment Text Char"/>
    <w:basedOn w:val="DefaultParagraphFont"/>
    <w:link w:val="CommentText"/>
    <w:uiPriority w:val="99"/>
    <w:semiHidden/>
    <w:rsid w:val="00456EE4"/>
    <w:rPr>
      <w:rFonts w:ascii="Source Sans Pro" w:hAnsi="Source Sans Pro"/>
      <w:sz w:val="24"/>
      <w:szCs w:val="24"/>
    </w:rPr>
  </w:style>
  <w:style w:type="paragraph" w:styleId="CommentSubject">
    <w:name w:val="annotation subject"/>
    <w:basedOn w:val="CommentText"/>
    <w:next w:val="CommentText"/>
    <w:link w:val="CommentSubjectChar"/>
    <w:uiPriority w:val="99"/>
    <w:semiHidden/>
    <w:unhideWhenUsed/>
    <w:rsid w:val="00456EE4"/>
    <w:rPr>
      <w:b/>
      <w:bCs/>
      <w:sz w:val="20"/>
      <w:szCs w:val="20"/>
    </w:rPr>
  </w:style>
  <w:style w:type="character" w:customStyle="1" w:styleId="CommentSubjectChar">
    <w:name w:val="Comment Subject Char"/>
    <w:basedOn w:val="CommentTextChar"/>
    <w:link w:val="CommentSubject"/>
    <w:uiPriority w:val="99"/>
    <w:semiHidden/>
    <w:rsid w:val="00456EE4"/>
    <w:rPr>
      <w:rFonts w:ascii="Source Sans Pro" w:hAnsi="Source Sans Pro"/>
      <w:b/>
      <w:bCs/>
      <w:sz w:val="24"/>
      <w:szCs w:val="24"/>
    </w:rPr>
  </w:style>
  <w:style w:type="paragraph" w:styleId="NormalWeb">
    <w:name w:val="Normal (Web)"/>
    <w:basedOn w:val="Normal"/>
    <w:uiPriority w:val="99"/>
    <w:semiHidden/>
    <w:unhideWhenUsed/>
    <w:rsid w:val="00687E56"/>
    <w:pPr>
      <w:spacing w:before="100" w:beforeAutospacing="1" w:after="100" w:afterAutospacing="1"/>
    </w:pPr>
    <w:rPr>
      <w:rFonts w:ascii="Times New Roman" w:hAnsi="Times New Roman"/>
    </w:rPr>
  </w:style>
  <w:style w:type="paragraph" w:styleId="ListParagraph">
    <w:name w:val="List Paragraph"/>
    <w:basedOn w:val="Normal"/>
    <w:uiPriority w:val="34"/>
    <w:qFormat/>
    <w:rsid w:val="008866E1"/>
    <w:pPr>
      <w:ind w:left="720"/>
      <w:contextualSpacing/>
    </w:pPr>
  </w:style>
  <w:style w:type="character" w:customStyle="1" w:styleId="Heading2Char">
    <w:name w:val="Heading 2 Char"/>
    <w:basedOn w:val="DefaultParagraphFont"/>
    <w:link w:val="Heading2"/>
    <w:uiPriority w:val="9"/>
    <w:rsid w:val="006B17E6"/>
    <w:rPr>
      <w:rFonts w:asciiTheme="majorHAnsi" w:eastAsiaTheme="majorEastAsia" w:hAnsiTheme="majorHAnsi" w:cstheme="majorBidi"/>
      <w:color w:val="365F91" w:themeColor="accent1" w:themeShade="BF"/>
      <w:sz w:val="26"/>
      <w:szCs w:val="26"/>
    </w:rPr>
  </w:style>
  <w:style w:type="character" w:styleId="UnresolvedMention">
    <w:name w:val="Unresolved Mention"/>
    <w:basedOn w:val="DefaultParagraphFont"/>
    <w:uiPriority w:val="99"/>
    <w:semiHidden/>
    <w:unhideWhenUsed/>
    <w:rsid w:val="001E0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633670">
      <w:bodyDiv w:val="1"/>
      <w:marLeft w:val="0"/>
      <w:marRight w:val="0"/>
      <w:marTop w:val="0"/>
      <w:marBottom w:val="0"/>
      <w:divBdr>
        <w:top w:val="none" w:sz="0" w:space="0" w:color="auto"/>
        <w:left w:val="none" w:sz="0" w:space="0" w:color="auto"/>
        <w:bottom w:val="none" w:sz="0" w:space="0" w:color="auto"/>
        <w:right w:val="none" w:sz="0" w:space="0" w:color="auto"/>
      </w:divBdr>
    </w:div>
    <w:div w:id="20623627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nso.icann.org/sites/default/files/file/field-file-attach/pdp-increase-effectiveness-efficiency-23oct18-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gnso.icann.org/sites/default/files/file/field-file-attach/annex-1-gnso-wg-guidelines-18jun18-en.pdf" TargetMode="External"/><Relationship Id="rId4" Type="http://schemas.openxmlformats.org/officeDocument/2006/relationships/settings" Target="settings.xml"/><Relationship Id="rId9" Type="http://schemas.openxmlformats.org/officeDocument/2006/relationships/hyperlink" Target="https://gnso.icann.org/sites/default/files/file/field-file-attach/temp-spec-gtld-rd-epdp-19jul18-en.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gnso-secs@icann.org" TargetMode="External"/><Relationship Id="rId1" Type="http://schemas.openxmlformats.org/officeDocument/2006/relationships/hyperlink" Target="mailto:gnso-secs@ican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EEAC2-EEF9-42FD-B84A-2DBF4A976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3940</CharactersWithSpaces>
  <SharedDoc>false</SharedDoc>
  <HyperlinkBase/>
  <HLinks>
    <vt:vector size="12" baseType="variant">
      <vt:variant>
        <vt:i4>2293834</vt:i4>
      </vt:variant>
      <vt:variant>
        <vt:i4>3</vt:i4>
      </vt:variant>
      <vt:variant>
        <vt:i4>0</vt:i4>
      </vt:variant>
      <vt:variant>
        <vt:i4>5</vt:i4>
      </vt:variant>
      <vt:variant>
        <vt:lpwstr>mailto:gnso-secs@icann.org</vt:lpwstr>
      </vt:variant>
      <vt:variant>
        <vt:lpwstr/>
      </vt:variant>
      <vt:variant>
        <vt:i4>2293834</vt:i4>
      </vt:variant>
      <vt:variant>
        <vt:i4>0</vt:i4>
      </vt:variant>
      <vt:variant>
        <vt:i4>0</vt:i4>
      </vt:variant>
      <vt:variant>
        <vt:i4>5</vt:i4>
      </vt:variant>
      <vt:variant>
        <vt:lpwstr>mailto:gnso-secs@icann.org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Heather Forrest</cp:lastModifiedBy>
  <cp:revision>6</cp:revision>
  <cp:lastPrinted>2016-09-12T18:05:00Z</cp:lastPrinted>
  <dcterms:created xsi:type="dcterms:W3CDTF">2019-03-13T07:22:00Z</dcterms:created>
  <dcterms:modified xsi:type="dcterms:W3CDTF">2019-03-13T08:37:00Z</dcterms:modified>
  <cp:category/>
</cp:coreProperties>
</file>