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92F" w:rsidRDefault="00FE0C18">
      <w:pPr>
        <w:rPr>
          <w:b/>
          <w:sz w:val="20"/>
          <w:szCs w:val="20"/>
        </w:rPr>
      </w:pPr>
      <w:r>
        <w:rPr>
          <w:b/>
          <w:sz w:val="20"/>
          <w:szCs w:val="20"/>
        </w:rPr>
        <w:t>Minutes of the GNSO Council Meeting 21 October 2020 part II</w:t>
      </w:r>
    </w:p>
    <w:p w:rsidR="007C092F" w:rsidRDefault="00FE0C18">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w:instrText>
      </w:r>
      <w:r>
        <w:instrText xml:space="preserve">ps://community.icann.org/x/8YLpB" </w:instrText>
      </w:r>
      <w:r>
        <w:fldChar w:fldCharType="separate"/>
      </w:r>
    </w:p>
    <w:p w:rsidR="007C092F" w:rsidRDefault="00FE0C18">
      <w:pPr>
        <w:shd w:val="clear" w:color="auto" w:fill="FFFFFF"/>
        <w:spacing w:line="240" w:lineRule="auto"/>
        <w:rPr>
          <w:sz w:val="20"/>
          <w:szCs w:val="20"/>
        </w:rPr>
      </w:pPr>
      <w:r>
        <w:fldChar w:fldCharType="end"/>
      </w:r>
    </w:p>
    <w:p w:rsidR="007C092F" w:rsidRDefault="00FE0C18">
      <w:pPr>
        <w:shd w:val="clear" w:color="auto" w:fill="FFFFFF"/>
        <w:spacing w:before="160" w:line="240" w:lineRule="auto"/>
        <w:rPr>
          <w:sz w:val="20"/>
          <w:szCs w:val="20"/>
        </w:rPr>
      </w:pPr>
      <w:r>
        <w:rPr>
          <w:sz w:val="20"/>
          <w:szCs w:val="20"/>
        </w:rPr>
        <w:t xml:space="preserve">Coordinated Universal Time: 13:15 UTC: </w:t>
      </w:r>
      <w:hyperlink r:id="rId7">
        <w:r>
          <w:rPr>
            <w:sz w:val="20"/>
            <w:szCs w:val="20"/>
          </w:rPr>
          <w:t>https://tinyurl.com/yyor7bfj</w:t>
        </w:r>
      </w:hyperlink>
      <w:r>
        <w:rPr>
          <w:sz w:val="20"/>
          <w:szCs w:val="20"/>
        </w:rPr>
        <w:t xml:space="preserve"> </w:t>
      </w:r>
    </w:p>
    <w:p w:rsidR="007C092F" w:rsidRDefault="00FE0C18">
      <w:pPr>
        <w:shd w:val="clear" w:color="auto" w:fill="FFFFFF"/>
        <w:spacing w:before="160" w:line="240" w:lineRule="auto"/>
        <w:rPr>
          <w:sz w:val="20"/>
          <w:szCs w:val="20"/>
        </w:rPr>
      </w:pPr>
      <w:r>
        <w:rPr>
          <w:sz w:val="20"/>
          <w:szCs w:val="20"/>
        </w:rPr>
        <w:t xml:space="preserve">06:15 Los Angeles; 09:15 Washington; 14:15 London; 16:15 Moscow; 22:15 Tokyo; (Thursday 22 October) </w:t>
      </w:r>
      <w:r>
        <w:rPr>
          <w:sz w:val="20"/>
          <w:szCs w:val="20"/>
        </w:rPr>
        <w:t xml:space="preserve">00:15 Melbourne </w:t>
      </w:r>
    </w:p>
    <w:p w:rsidR="007C092F" w:rsidRDefault="007C092F">
      <w:pPr>
        <w:shd w:val="clear" w:color="auto" w:fill="FFFFFF"/>
        <w:spacing w:line="240" w:lineRule="auto"/>
        <w:rPr>
          <w:sz w:val="20"/>
          <w:szCs w:val="20"/>
        </w:rPr>
      </w:pPr>
    </w:p>
    <w:p w:rsidR="007C092F" w:rsidRDefault="007C092F">
      <w:pPr>
        <w:shd w:val="clear" w:color="auto" w:fill="FFFFFF"/>
        <w:spacing w:before="160"/>
        <w:rPr>
          <w:sz w:val="20"/>
          <w:szCs w:val="20"/>
        </w:rPr>
      </w:pPr>
    </w:p>
    <w:p w:rsidR="007C092F" w:rsidRDefault="00FE0C18">
      <w:pPr>
        <w:rPr>
          <w:sz w:val="20"/>
          <w:szCs w:val="20"/>
        </w:rPr>
      </w:pPr>
      <w:r>
        <w:rPr>
          <w:b/>
          <w:sz w:val="20"/>
          <w:szCs w:val="20"/>
        </w:rPr>
        <w:t>List of attendees:</w:t>
      </w:r>
      <w:r>
        <w:rPr>
          <w:sz w:val="20"/>
          <w:szCs w:val="20"/>
        </w:rPr>
        <w:t xml:space="preserve"> </w:t>
      </w:r>
    </w:p>
    <w:p w:rsidR="007C092F" w:rsidRDefault="00FE0C18">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Olga Cavalli</w:t>
      </w:r>
    </w:p>
    <w:p w:rsidR="007C092F" w:rsidRDefault="00FE0C18">
      <w:pPr>
        <w:spacing w:line="261" w:lineRule="auto"/>
        <w:rPr>
          <w:b/>
          <w:sz w:val="20"/>
          <w:szCs w:val="20"/>
          <w:highlight w:val="white"/>
        </w:rPr>
      </w:pPr>
      <w:r>
        <w:rPr>
          <w:b/>
          <w:sz w:val="20"/>
          <w:szCs w:val="20"/>
          <w:highlight w:val="white"/>
        </w:rPr>
        <w:t>Contracted Parties House</w:t>
      </w:r>
    </w:p>
    <w:p w:rsidR="007C092F" w:rsidRDefault="00FE0C18">
      <w:pPr>
        <w:spacing w:line="261" w:lineRule="auto"/>
        <w:rPr>
          <w:sz w:val="20"/>
          <w:szCs w:val="20"/>
          <w:highlight w:val="white"/>
        </w:rPr>
      </w:pPr>
      <w:r>
        <w:rPr>
          <w:sz w:val="20"/>
          <w:szCs w:val="20"/>
          <w:highlight w:val="white"/>
        </w:rPr>
        <w:t>Registrar Stakeholder Group: Pam Little, Kristian Ørmen, Greg Dibiase,</w:t>
      </w:r>
    </w:p>
    <w:p w:rsidR="007C092F" w:rsidRDefault="00FE0C18">
      <w:pPr>
        <w:spacing w:line="261" w:lineRule="auto"/>
        <w:rPr>
          <w:sz w:val="20"/>
          <w:szCs w:val="20"/>
          <w:highlight w:val="white"/>
        </w:rPr>
      </w:pPr>
      <w:r>
        <w:rPr>
          <w:sz w:val="20"/>
          <w:szCs w:val="20"/>
          <w:highlight w:val="white"/>
        </w:rPr>
        <w:t xml:space="preserve">gTLD Registries Stakeholder Group: Maxim Alzoba, Kurt </w:t>
      </w:r>
      <w:r>
        <w:rPr>
          <w:sz w:val="20"/>
          <w:szCs w:val="20"/>
          <w:highlight w:val="white"/>
        </w:rPr>
        <w:t>Pritz, Sebastien Ducos,</w:t>
      </w:r>
    </w:p>
    <w:p w:rsidR="007C092F" w:rsidRDefault="00FE0C18">
      <w:pPr>
        <w:spacing w:line="261" w:lineRule="auto"/>
        <w:rPr>
          <w:sz w:val="20"/>
          <w:szCs w:val="20"/>
          <w:highlight w:val="white"/>
        </w:rPr>
      </w:pPr>
      <w:r>
        <w:rPr>
          <w:sz w:val="20"/>
          <w:szCs w:val="20"/>
          <w:highlight w:val="white"/>
        </w:rPr>
        <w:t>Nominating Committee Appointee (NCA): Tom Dale</w:t>
      </w:r>
    </w:p>
    <w:p w:rsidR="007C092F" w:rsidRDefault="00FE0C18">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rsidR="007C092F" w:rsidRDefault="00FE0C18">
      <w:pPr>
        <w:spacing w:line="261" w:lineRule="auto"/>
        <w:rPr>
          <w:sz w:val="20"/>
          <w:szCs w:val="20"/>
          <w:highlight w:val="white"/>
        </w:rPr>
      </w:pPr>
      <w:r>
        <w:rPr>
          <w:sz w:val="20"/>
          <w:szCs w:val="20"/>
          <w:highlight w:val="white"/>
        </w:rPr>
        <w:t xml:space="preserve">Commercial Stakeholder Group (CSG): Marie Pattullo, Mark Datysgeld, Philippe Fouquart, Osvaldo Novoa, John McElwaine, Flip Petillion </w:t>
      </w:r>
    </w:p>
    <w:p w:rsidR="007C092F" w:rsidRDefault="00FE0C18">
      <w:pPr>
        <w:spacing w:line="261" w:lineRule="auto"/>
        <w:rPr>
          <w:sz w:val="20"/>
          <w:szCs w:val="20"/>
          <w:highlight w:val="white"/>
        </w:rPr>
      </w:pPr>
      <w:r>
        <w:rPr>
          <w:sz w:val="20"/>
          <w:szCs w:val="20"/>
          <w:highlight w:val="white"/>
        </w:rPr>
        <w:t>Non-Commercial Stakeh</w:t>
      </w:r>
      <w:r>
        <w:rPr>
          <w:sz w:val="20"/>
          <w:szCs w:val="20"/>
          <w:highlight w:val="white"/>
        </w:rPr>
        <w:t>older Group (NCSG): Juan Manuel Rojas, Stephanie Perrin, Tatiana Tropina, Wisdom Donkor, Tomslin Samme-Nlar, Farrell Folly</w:t>
      </w:r>
    </w:p>
    <w:p w:rsidR="007C092F" w:rsidRDefault="00FE0C18">
      <w:pPr>
        <w:spacing w:line="261" w:lineRule="auto"/>
        <w:rPr>
          <w:sz w:val="20"/>
          <w:szCs w:val="20"/>
          <w:highlight w:val="white"/>
        </w:rPr>
      </w:pPr>
      <w:r>
        <w:rPr>
          <w:sz w:val="20"/>
          <w:szCs w:val="20"/>
          <w:highlight w:val="white"/>
        </w:rPr>
        <w:t>Nominating Committee Appointee (NCA): Carlton Samuels</w:t>
      </w:r>
    </w:p>
    <w:p w:rsidR="007C092F" w:rsidRDefault="00FE0C18">
      <w:pPr>
        <w:spacing w:line="261" w:lineRule="auto"/>
        <w:rPr>
          <w:b/>
          <w:sz w:val="20"/>
          <w:szCs w:val="20"/>
          <w:highlight w:val="white"/>
        </w:rPr>
      </w:pPr>
      <w:r>
        <w:rPr>
          <w:b/>
          <w:sz w:val="20"/>
          <w:szCs w:val="20"/>
          <w:highlight w:val="white"/>
        </w:rPr>
        <w:t>GNSO Council Liaisons/Observers:</w:t>
      </w:r>
    </w:p>
    <w:p w:rsidR="007C092F" w:rsidRDefault="00FE0C18">
      <w:pPr>
        <w:spacing w:line="261" w:lineRule="auto"/>
        <w:rPr>
          <w:sz w:val="20"/>
          <w:szCs w:val="20"/>
          <w:highlight w:val="white"/>
        </w:rPr>
      </w:pPr>
      <w:r>
        <w:rPr>
          <w:sz w:val="20"/>
          <w:szCs w:val="20"/>
          <w:highlight w:val="white"/>
        </w:rPr>
        <w:t xml:space="preserve">Cheryl Langdon-Orr– ALAC Liaison </w:t>
      </w:r>
    </w:p>
    <w:p w:rsidR="007C092F" w:rsidRDefault="00FE0C18">
      <w:pPr>
        <w:spacing w:line="261" w:lineRule="auto"/>
        <w:rPr>
          <w:sz w:val="20"/>
          <w:szCs w:val="20"/>
          <w:highlight w:val="white"/>
        </w:rPr>
      </w:pPr>
      <w:r>
        <w:rPr>
          <w:sz w:val="20"/>
          <w:szCs w:val="20"/>
          <w:highlight w:val="white"/>
        </w:rPr>
        <w:t>Jeffrey Neum</w:t>
      </w:r>
      <w:r>
        <w:rPr>
          <w:sz w:val="20"/>
          <w:szCs w:val="20"/>
          <w:highlight w:val="white"/>
        </w:rPr>
        <w:t>an– GNSO liaison to the GAC</w:t>
      </w:r>
    </w:p>
    <w:p w:rsidR="007C092F" w:rsidRDefault="00FE0C18">
      <w:pPr>
        <w:spacing w:line="261" w:lineRule="auto"/>
        <w:rPr>
          <w:sz w:val="20"/>
          <w:szCs w:val="20"/>
          <w:highlight w:val="white"/>
        </w:rPr>
      </w:pPr>
      <w:r>
        <w:rPr>
          <w:sz w:val="20"/>
          <w:szCs w:val="20"/>
          <w:highlight w:val="white"/>
        </w:rPr>
        <w:t>Maarten Simon – ccNSO observer</w:t>
      </w:r>
    </w:p>
    <w:p w:rsidR="007C092F" w:rsidRDefault="00FE0C18">
      <w:pPr>
        <w:spacing w:line="261" w:lineRule="auto"/>
        <w:rPr>
          <w:sz w:val="20"/>
          <w:szCs w:val="20"/>
          <w:highlight w:val="white"/>
        </w:rPr>
      </w:pPr>
      <w:r>
        <w:rPr>
          <w:sz w:val="20"/>
          <w:szCs w:val="20"/>
          <w:highlight w:val="white"/>
        </w:rPr>
        <w:t xml:space="preserve"> </w:t>
      </w:r>
    </w:p>
    <w:p w:rsidR="007C092F" w:rsidRDefault="00FE0C18">
      <w:pPr>
        <w:spacing w:line="261" w:lineRule="auto"/>
        <w:rPr>
          <w:sz w:val="20"/>
          <w:szCs w:val="20"/>
          <w:highlight w:val="white"/>
        </w:rPr>
      </w:pPr>
      <w:r>
        <w:rPr>
          <w:b/>
          <w:sz w:val="20"/>
          <w:szCs w:val="20"/>
          <w:highlight w:val="white"/>
        </w:rPr>
        <w:t>ICANN Staff</w:t>
      </w:r>
      <w:r>
        <w:rPr>
          <w:sz w:val="20"/>
          <w:szCs w:val="20"/>
          <w:highlight w:val="white"/>
        </w:rPr>
        <w:t xml:space="preserve"> </w:t>
      </w:r>
    </w:p>
    <w:p w:rsidR="007C092F" w:rsidRDefault="00FE0C18">
      <w:pPr>
        <w:spacing w:line="331" w:lineRule="auto"/>
        <w:rPr>
          <w:sz w:val="20"/>
          <w:szCs w:val="20"/>
          <w:highlight w:val="white"/>
        </w:rPr>
      </w:pPr>
      <w:r>
        <w:rPr>
          <w:sz w:val="20"/>
          <w:szCs w:val="20"/>
          <w:highlight w:val="white"/>
        </w:rPr>
        <w:t>David Olive -Senior Vice President, Policy Development Support and Managing Manager, ICANN Regional</w:t>
      </w:r>
    </w:p>
    <w:p w:rsidR="007C092F" w:rsidRDefault="00FE0C18">
      <w:pPr>
        <w:spacing w:line="331" w:lineRule="auto"/>
        <w:rPr>
          <w:sz w:val="20"/>
          <w:szCs w:val="20"/>
          <w:highlight w:val="white"/>
        </w:rPr>
      </w:pPr>
      <w:r>
        <w:rPr>
          <w:sz w:val="20"/>
          <w:szCs w:val="20"/>
          <w:highlight w:val="white"/>
        </w:rPr>
        <w:t>Mary Wong – Vice President, Strategic Community Operations, Planning and Engagement</w:t>
      </w:r>
    </w:p>
    <w:p w:rsidR="007C092F" w:rsidRDefault="00FE0C18">
      <w:pPr>
        <w:spacing w:line="331" w:lineRule="auto"/>
        <w:rPr>
          <w:sz w:val="20"/>
          <w:szCs w:val="20"/>
          <w:highlight w:val="white"/>
        </w:rPr>
      </w:pPr>
      <w:r>
        <w:rPr>
          <w:sz w:val="20"/>
          <w:szCs w:val="20"/>
          <w:highlight w:val="white"/>
        </w:rPr>
        <w:t xml:space="preserve">Julie Hedlund – Policy Director </w:t>
      </w:r>
    </w:p>
    <w:p w:rsidR="007C092F" w:rsidRDefault="00FE0C18">
      <w:pPr>
        <w:spacing w:line="331" w:lineRule="auto"/>
        <w:rPr>
          <w:sz w:val="20"/>
          <w:szCs w:val="20"/>
          <w:highlight w:val="white"/>
        </w:rPr>
      </w:pPr>
      <w:r>
        <w:rPr>
          <w:sz w:val="20"/>
          <w:szCs w:val="20"/>
          <w:highlight w:val="white"/>
        </w:rPr>
        <w:t>Steve Chan – Senior Director</w:t>
      </w:r>
    </w:p>
    <w:p w:rsidR="007C092F" w:rsidRDefault="00FE0C18">
      <w:pPr>
        <w:spacing w:line="331" w:lineRule="auto"/>
        <w:rPr>
          <w:sz w:val="20"/>
          <w:szCs w:val="20"/>
          <w:highlight w:val="white"/>
        </w:rPr>
      </w:pPr>
      <w:r>
        <w:rPr>
          <w:sz w:val="20"/>
          <w:szCs w:val="20"/>
          <w:highlight w:val="white"/>
        </w:rPr>
        <w:t>Berry Cobb</w:t>
      </w:r>
      <w:r>
        <w:rPr>
          <w:sz w:val="20"/>
          <w:szCs w:val="20"/>
          <w:highlight w:val="white"/>
        </w:rPr>
        <w:t xml:space="preserve"> – Policy Consultant</w:t>
      </w:r>
    </w:p>
    <w:p w:rsidR="007C092F" w:rsidRDefault="00FE0C18">
      <w:pPr>
        <w:spacing w:line="331" w:lineRule="auto"/>
        <w:rPr>
          <w:sz w:val="20"/>
          <w:szCs w:val="20"/>
          <w:highlight w:val="white"/>
        </w:rPr>
      </w:pPr>
      <w:r>
        <w:rPr>
          <w:sz w:val="20"/>
          <w:szCs w:val="20"/>
          <w:highlight w:val="white"/>
        </w:rPr>
        <w:t>Emily Barabas – Policy Manager</w:t>
      </w:r>
    </w:p>
    <w:p w:rsidR="007C092F" w:rsidRDefault="00FE0C18">
      <w:pPr>
        <w:spacing w:line="331" w:lineRule="auto"/>
        <w:rPr>
          <w:sz w:val="20"/>
          <w:szCs w:val="20"/>
          <w:highlight w:val="white"/>
        </w:rPr>
      </w:pPr>
      <w:r>
        <w:rPr>
          <w:sz w:val="20"/>
          <w:szCs w:val="20"/>
          <w:highlight w:val="white"/>
        </w:rPr>
        <w:t>Ariel Liang – Policy Senior Specialist</w:t>
      </w:r>
    </w:p>
    <w:p w:rsidR="007C092F" w:rsidRDefault="00FE0C18">
      <w:pPr>
        <w:spacing w:line="331" w:lineRule="auto"/>
        <w:rPr>
          <w:sz w:val="20"/>
          <w:szCs w:val="20"/>
          <w:highlight w:val="white"/>
        </w:rPr>
      </w:pPr>
      <w:r>
        <w:rPr>
          <w:sz w:val="20"/>
          <w:szCs w:val="20"/>
          <w:highlight w:val="white"/>
        </w:rPr>
        <w:t>Caitlin Tubergen – Policy Director</w:t>
      </w:r>
    </w:p>
    <w:p w:rsidR="007C092F" w:rsidRDefault="00FE0C18">
      <w:pPr>
        <w:spacing w:line="331" w:lineRule="auto"/>
        <w:rPr>
          <w:sz w:val="20"/>
          <w:szCs w:val="20"/>
          <w:highlight w:val="white"/>
        </w:rPr>
      </w:pPr>
      <w:r>
        <w:rPr>
          <w:sz w:val="20"/>
          <w:szCs w:val="20"/>
          <w:highlight w:val="white"/>
        </w:rPr>
        <w:t>Terri Agnew - Operations Support, Lead Administrator</w:t>
      </w:r>
    </w:p>
    <w:p w:rsidR="007C092F" w:rsidRDefault="00FE0C18">
      <w:pPr>
        <w:spacing w:line="331" w:lineRule="auto"/>
        <w:rPr>
          <w:sz w:val="20"/>
          <w:szCs w:val="20"/>
          <w:highlight w:val="white"/>
        </w:rPr>
      </w:pPr>
      <w:r>
        <w:rPr>
          <w:sz w:val="20"/>
          <w:szCs w:val="20"/>
          <w:highlight w:val="white"/>
        </w:rPr>
        <w:t>Andrea Glandon - SOAC Collaboration Services</w:t>
      </w:r>
    </w:p>
    <w:p w:rsidR="007C092F" w:rsidRDefault="00FE0C18">
      <w:pPr>
        <w:spacing w:line="331" w:lineRule="auto"/>
        <w:rPr>
          <w:sz w:val="20"/>
          <w:szCs w:val="20"/>
          <w:highlight w:val="white"/>
        </w:rPr>
      </w:pPr>
      <w:r>
        <w:rPr>
          <w:sz w:val="20"/>
          <w:szCs w:val="20"/>
          <w:highlight w:val="white"/>
        </w:rPr>
        <w:t>Nathalie Peregrine – Manager, Op</w:t>
      </w:r>
      <w:r>
        <w:rPr>
          <w:sz w:val="20"/>
          <w:szCs w:val="20"/>
          <w:highlight w:val="white"/>
        </w:rPr>
        <w:t>erations GNSO</w:t>
      </w:r>
    </w:p>
    <w:p w:rsidR="007C092F" w:rsidRDefault="00FE0C18">
      <w:pPr>
        <w:spacing w:line="261" w:lineRule="auto"/>
        <w:rPr>
          <w:sz w:val="20"/>
          <w:szCs w:val="20"/>
          <w:highlight w:val="white"/>
        </w:rPr>
      </w:pPr>
      <w:r>
        <w:rPr>
          <w:sz w:val="20"/>
          <w:szCs w:val="20"/>
          <w:highlight w:val="white"/>
        </w:rPr>
        <w:t xml:space="preserve"> </w:t>
      </w:r>
    </w:p>
    <w:p w:rsidR="007C092F" w:rsidRDefault="00FE0C18">
      <w:pPr>
        <w:rPr>
          <w:sz w:val="20"/>
          <w:szCs w:val="20"/>
        </w:rPr>
      </w:pPr>
      <w:hyperlink r:id="rId8">
        <w:r>
          <w:rPr>
            <w:color w:val="1155CC"/>
            <w:sz w:val="20"/>
            <w:szCs w:val="20"/>
            <w:u w:val="single"/>
          </w:rPr>
          <w:t>Zoom recording</w:t>
        </w:r>
      </w:hyperlink>
    </w:p>
    <w:p w:rsidR="007C092F" w:rsidRDefault="00FE0C18">
      <w:pPr>
        <w:rPr>
          <w:sz w:val="20"/>
          <w:szCs w:val="20"/>
        </w:rPr>
      </w:pPr>
      <w:hyperlink r:id="rId9" w:anchor="/?limit=10&amp;sortByFields%5B0%5D=isPinned&amp;sortByFields%5B1%5D=lastActivityAt&amp;sortByOrders%5B0%5D=-1&amp;sortByOrders%5B1%5D=-1&amp;uid=a6ijir8iemBHYWRru">
        <w:r>
          <w:rPr>
            <w:color w:val="1155CC"/>
            <w:sz w:val="20"/>
            <w:szCs w:val="20"/>
            <w:u w:val="single"/>
          </w:rPr>
          <w:t>Transcript</w:t>
        </w:r>
      </w:hyperlink>
    </w:p>
    <w:p w:rsidR="007C092F" w:rsidRDefault="007C092F">
      <w:pPr>
        <w:shd w:val="clear" w:color="auto" w:fill="FFFFFF"/>
        <w:spacing w:before="160"/>
        <w:rPr>
          <w:b/>
          <w:u w:val="single"/>
        </w:rPr>
      </w:pPr>
    </w:p>
    <w:p w:rsidR="007C092F" w:rsidRDefault="00FE0C18">
      <w:pPr>
        <w:shd w:val="clear" w:color="auto" w:fill="FFFFFF"/>
        <w:spacing w:before="160"/>
        <w:rPr>
          <w:b/>
          <w:u w:val="single"/>
        </w:rPr>
      </w:pPr>
      <w:r>
        <w:rPr>
          <w:b/>
          <w:u w:val="single"/>
        </w:rPr>
        <w:t xml:space="preserve">Item 1. Seating of the 2020 / 2021 Council </w:t>
      </w:r>
    </w:p>
    <w:p w:rsidR="007C092F" w:rsidRDefault="00FE0C18">
      <w:pPr>
        <w:shd w:val="clear" w:color="auto" w:fill="FFFFFF"/>
        <w:spacing w:before="160"/>
        <w:rPr>
          <w:sz w:val="20"/>
          <w:szCs w:val="20"/>
        </w:rPr>
      </w:pPr>
      <w:r>
        <w:rPr>
          <w:sz w:val="20"/>
          <w:szCs w:val="20"/>
        </w:rPr>
        <w:t>1.1 - Roll Call</w:t>
      </w:r>
    </w:p>
    <w:p w:rsidR="007C092F" w:rsidRDefault="00FE0C18">
      <w:pPr>
        <w:shd w:val="clear" w:color="auto" w:fill="FFFFFF"/>
        <w:spacing w:before="160"/>
        <w:rPr>
          <w:sz w:val="20"/>
          <w:szCs w:val="20"/>
        </w:rPr>
      </w:pPr>
      <w:r>
        <w:rPr>
          <w:sz w:val="20"/>
          <w:szCs w:val="20"/>
        </w:rPr>
        <w:lastRenderedPageBreak/>
        <w:t>1.2 - Statements of Interest</w:t>
      </w:r>
    </w:p>
    <w:p w:rsidR="007C092F" w:rsidRDefault="00FE0C18">
      <w:pPr>
        <w:shd w:val="clear" w:color="auto" w:fill="FFFFFF"/>
        <w:spacing w:before="160"/>
        <w:rPr>
          <w:color w:val="353535"/>
          <w:sz w:val="20"/>
          <w:szCs w:val="20"/>
        </w:rPr>
      </w:pPr>
      <w:r>
        <w:rPr>
          <w:color w:val="353535"/>
          <w:sz w:val="20"/>
          <w:szCs w:val="20"/>
        </w:rPr>
        <w:t>Statements of interest were received from the new Councillors:</w:t>
      </w:r>
    </w:p>
    <w:p w:rsidR="007C092F" w:rsidRDefault="00FE0C18">
      <w:pPr>
        <w:shd w:val="clear" w:color="auto" w:fill="FFFFFF"/>
        <w:spacing w:before="160" w:line="240" w:lineRule="auto"/>
        <w:rPr>
          <w:sz w:val="20"/>
          <w:szCs w:val="20"/>
        </w:rPr>
      </w:pPr>
      <w:r>
        <w:rPr>
          <w:sz w:val="20"/>
          <w:szCs w:val="20"/>
        </w:rPr>
        <w:t xml:space="preserve">Kurt Pritz - </w:t>
      </w:r>
      <w:hyperlink r:id="rId10">
        <w:r>
          <w:rPr>
            <w:color w:val="0052CC"/>
            <w:sz w:val="20"/>
            <w:szCs w:val="20"/>
          </w:rPr>
          <w:t>SOI</w:t>
        </w:r>
      </w:hyperlink>
      <w:r>
        <w:rPr>
          <w:color w:val="172B4D"/>
          <w:sz w:val="20"/>
          <w:szCs w:val="20"/>
        </w:rPr>
        <w:t xml:space="preserve"> </w:t>
      </w:r>
      <w:r>
        <w:rPr>
          <w:sz w:val="20"/>
          <w:szCs w:val="20"/>
        </w:rPr>
        <w:t>Registries Stakeholder Group</w:t>
      </w:r>
    </w:p>
    <w:p w:rsidR="007C092F" w:rsidRDefault="00FE0C18">
      <w:pPr>
        <w:shd w:val="clear" w:color="auto" w:fill="FFFFFF"/>
        <w:spacing w:before="160" w:line="240" w:lineRule="auto"/>
        <w:rPr>
          <w:sz w:val="20"/>
          <w:szCs w:val="20"/>
        </w:rPr>
      </w:pPr>
      <w:r>
        <w:rPr>
          <w:sz w:val="20"/>
          <w:szCs w:val="20"/>
        </w:rPr>
        <w:t>Kristian Ørmen -</w:t>
      </w:r>
      <w:r>
        <w:rPr>
          <w:color w:val="172B4D"/>
          <w:sz w:val="20"/>
          <w:szCs w:val="20"/>
        </w:rPr>
        <w:t xml:space="preserve"> </w:t>
      </w:r>
      <w:hyperlink r:id="rId11">
        <w:r>
          <w:rPr>
            <w:color w:val="0052CC"/>
            <w:sz w:val="20"/>
            <w:szCs w:val="20"/>
          </w:rPr>
          <w:t>SOI</w:t>
        </w:r>
      </w:hyperlink>
      <w:r>
        <w:rPr>
          <w:color w:val="172B4D"/>
          <w:sz w:val="20"/>
          <w:szCs w:val="20"/>
        </w:rPr>
        <w:t xml:space="preserve"> </w:t>
      </w:r>
      <w:r>
        <w:rPr>
          <w:sz w:val="20"/>
          <w:szCs w:val="20"/>
        </w:rPr>
        <w:t>Registrars Stakeholder Group</w:t>
      </w:r>
    </w:p>
    <w:p w:rsidR="007C092F" w:rsidRDefault="00FE0C18">
      <w:pPr>
        <w:shd w:val="clear" w:color="auto" w:fill="FFFFFF"/>
        <w:spacing w:before="160" w:line="240" w:lineRule="auto"/>
        <w:rPr>
          <w:sz w:val="20"/>
          <w:szCs w:val="20"/>
        </w:rPr>
      </w:pPr>
      <w:r>
        <w:rPr>
          <w:sz w:val="20"/>
          <w:szCs w:val="20"/>
        </w:rPr>
        <w:t xml:space="preserve">Mark Datysgeld - </w:t>
      </w:r>
      <w:hyperlink r:id="rId12">
        <w:r>
          <w:rPr>
            <w:color w:val="0052CC"/>
            <w:sz w:val="20"/>
            <w:szCs w:val="20"/>
          </w:rPr>
          <w:t>SOI</w:t>
        </w:r>
      </w:hyperlink>
      <w:r>
        <w:rPr>
          <w:color w:val="172B4D"/>
          <w:sz w:val="20"/>
          <w:szCs w:val="20"/>
        </w:rPr>
        <w:t xml:space="preserve"> </w:t>
      </w:r>
      <w:r>
        <w:rPr>
          <w:sz w:val="20"/>
          <w:szCs w:val="20"/>
        </w:rPr>
        <w:t>Business Constituency</w:t>
      </w:r>
    </w:p>
    <w:p w:rsidR="007C092F" w:rsidRDefault="00FE0C18">
      <w:pPr>
        <w:shd w:val="clear" w:color="auto" w:fill="FFFFFF"/>
        <w:spacing w:before="160" w:line="240" w:lineRule="auto"/>
        <w:rPr>
          <w:sz w:val="20"/>
          <w:szCs w:val="20"/>
        </w:rPr>
      </w:pPr>
      <w:r>
        <w:rPr>
          <w:sz w:val="20"/>
          <w:szCs w:val="20"/>
        </w:rPr>
        <w:t xml:space="preserve">Stephanie Perrin - </w:t>
      </w:r>
      <w:r>
        <w:rPr>
          <w:color w:val="172B4D"/>
          <w:sz w:val="20"/>
          <w:szCs w:val="20"/>
        </w:rPr>
        <w:t xml:space="preserve"> </w:t>
      </w:r>
      <w:hyperlink r:id="rId13">
        <w:r>
          <w:rPr>
            <w:color w:val="0052CC"/>
            <w:sz w:val="20"/>
            <w:szCs w:val="20"/>
          </w:rPr>
          <w:t>SOI</w:t>
        </w:r>
      </w:hyperlink>
      <w:r>
        <w:rPr>
          <w:color w:val="172B4D"/>
          <w:sz w:val="20"/>
          <w:szCs w:val="20"/>
        </w:rPr>
        <w:t xml:space="preserve"> </w:t>
      </w:r>
      <w:r>
        <w:rPr>
          <w:sz w:val="20"/>
          <w:szCs w:val="20"/>
        </w:rPr>
        <w:t>Non-Commercial Stakeholder Group</w:t>
      </w:r>
    </w:p>
    <w:p w:rsidR="007C092F" w:rsidRDefault="00FE0C18">
      <w:pPr>
        <w:shd w:val="clear" w:color="auto" w:fill="FFFFFF"/>
        <w:spacing w:before="160" w:line="240" w:lineRule="auto"/>
        <w:rPr>
          <w:sz w:val="20"/>
          <w:szCs w:val="20"/>
        </w:rPr>
      </w:pPr>
      <w:r>
        <w:rPr>
          <w:sz w:val="20"/>
          <w:szCs w:val="20"/>
        </w:rPr>
        <w:t>Wisdom Do</w:t>
      </w:r>
      <w:r>
        <w:rPr>
          <w:sz w:val="20"/>
          <w:szCs w:val="20"/>
        </w:rPr>
        <w:t xml:space="preserve">nkor-  </w:t>
      </w:r>
      <w:hyperlink r:id="rId14">
        <w:r>
          <w:rPr>
            <w:color w:val="0052CC"/>
            <w:sz w:val="20"/>
            <w:szCs w:val="20"/>
          </w:rPr>
          <w:t>SOI</w:t>
        </w:r>
      </w:hyperlink>
      <w:r>
        <w:rPr>
          <w:color w:val="172B4D"/>
          <w:sz w:val="20"/>
          <w:szCs w:val="20"/>
        </w:rPr>
        <w:t xml:space="preserve"> </w:t>
      </w:r>
      <w:r>
        <w:rPr>
          <w:sz w:val="20"/>
          <w:szCs w:val="20"/>
        </w:rPr>
        <w:t>Non-Commercial Stakeholder Group</w:t>
      </w:r>
    </w:p>
    <w:p w:rsidR="007C092F" w:rsidRDefault="00FE0C18">
      <w:pPr>
        <w:shd w:val="clear" w:color="auto" w:fill="FFFFFF"/>
        <w:spacing w:before="160" w:line="240" w:lineRule="auto"/>
        <w:rPr>
          <w:sz w:val="20"/>
          <w:szCs w:val="20"/>
        </w:rPr>
      </w:pPr>
      <w:r>
        <w:rPr>
          <w:sz w:val="20"/>
          <w:szCs w:val="20"/>
        </w:rPr>
        <w:t xml:space="preserve">Tomslin Samme-Nlar - </w:t>
      </w:r>
      <w:hyperlink r:id="rId15">
        <w:r>
          <w:rPr>
            <w:color w:val="0052CC"/>
            <w:sz w:val="20"/>
            <w:szCs w:val="20"/>
          </w:rPr>
          <w:t>SOI</w:t>
        </w:r>
      </w:hyperlink>
      <w:r>
        <w:rPr>
          <w:color w:val="172B4D"/>
          <w:sz w:val="20"/>
          <w:szCs w:val="20"/>
        </w:rPr>
        <w:t xml:space="preserve"> </w:t>
      </w:r>
      <w:r>
        <w:rPr>
          <w:sz w:val="20"/>
          <w:szCs w:val="20"/>
        </w:rPr>
        <w:t>Non-Commercial Stake</w:t>
      </w:r>
      <w:r>
        <w:rPr>
          <w:sz w:val="20"/>
          <w:szCs w:val="20"/>
        </w:rPr>
        <w:t>holder Group</w:t>
      </w:r>
    </w:p>
    <w:p w:rsidR="007C092F" w:rsidRDefault="00FE0C18">
      <w:pPr>
        <w:shd w:val="clear" w:color="auto" w:fill="FFFFFF"/>
        <w:spacing w:before="160" w:line="240" w:lineRule="auto"/>
        <w:rPr>
          <w:sz w:val="20"/>
          <w:szCs w:val="20"/>
        </w:rPr>
      </w:pPr>
      <w:r>
        <w:rPr>
          <w:sz w:val="20"/>
          <w:szCs w:val="20"/>
        </w:rPr>
        <w:t>Juan Manuel Rojas -</w:t>
      </w:r>
      <w:r>
        <w:rPr>
          <w:color w:val="172B4D"/>
          <w:sz w:val="20"/>
          <w:szCs w:val="20"/>
        </w:rPr>
        <w:t xml:space="preserve"> </w:t>
      </w:r>
      <w:hyperlink r:id="rId16">
        <w:r>
          <w:rPr>
            <w:color w:val="0052CC"/>
            <w:sz w:val="20"/>
            <w:szCs w:val="20"/>
          </w:rPr>
          <w:t>SOI</w:t>
        </w:r>
      </w:hyperlink>
      <w:r>
        <w:rPr>
          <w:color w:val="172B4D"/>
          <w:sz w:val="20"/>
          <w:szCs w:val="20"/>
        </w:rPr>
        <w:t xml:space="preserve"> </w:t>
      </w:r>
      <w:r>
        <w:rPr>
          <w:sz w:val="20"/>
          <w:szCs w:val="20"/>
        </w:rPr>
        <w:t>Non-Commercial Stakeholder Group</w:t>
      </w:r>
    </w:p>
    <w:p w:rsidR="007C092F" w:rsidRDefault="00FE0C18">
      <w:pPr>
        <w:shd w:val="clear" w:color="auto" w:fill="FFFFFF"/>
        <w:spacing w:before="160" w:line="240" w:lineRule="auto"/>
        <w:rPr>
          <w:sz w:val="20"/>
          <w:szCs w:val="20"/>
        </w:rPr>
      </w:pPr>
      <w:r>
        <w:rPr>
          <w:sz w:val="20"/>
          <w:szCs w:val="20"/>
        </w:rPr>
        <w:t xml:space="preserve">Olga Cavall- </w:t>
      </w:r>
      <w:hyperlink r:id="rId17">
        <w:r>
          <w:rPr>
            <w:color w:val="0052CC"/>
            <w:sz w:val="20"/>
            <w:szCs w:val="20"/>
          </w:rPr>
          <w:t>SOI</w:t>
        </w:r>
      </w:hyperlink>
      <w:r>
        <w:rPr>
          <w:color w:val="172B4D"/>
          <w:sz w:val="20"/>
          <w:szCs w:val="20"/>
        </w:rPr>
        <w:t xml:space="preserve"> </w:t>
      </w:r>
      <w:r>
        <w:rPr>
          <w:sz w:val="20"/>
          <w:szCs w:val="20"/>
        </w:rPr>
        <w:t>- Non-Voting NomCom Appointee</w:t>
      </w:r>
    </w:p>
    <w:p w:rsidR="007C092F" w:rsidRDefault="00FE0C18">
      <w:pPr>
        <w:shd w:val="clear" w:color="auto" w:fill="FFFFFF"/>
        <w:spacing w:before="160" w:line="240" w:lineRule="auto"/>
        <w:rPr>
          <w:color w:val="172B4D"/>
          <w:sz w:val="20"/>
          <w:szCs w:val="20"/>
        </w:rPr>
      </w:pPr>
      <w:r>
        <w:rPr>
          <w:sz w:val="20"/>
          <w:szCs w:val="20"/>
        </w:rPr>
        <w:t>Jeffrey Neuman -</w:t>
      </w:r>
      <w:r>
        <w:rPr>
          <w:color w:val="172B4D"/>
          <w:sz w:val="20"/>
          <w:szCs w:val="20"/>
        </w:rPr>
        <w:t xml:space="preserve"> </w:t>
      </w:r>
      <w:hyperlink r:id="rId18">
        <w:r>
          <w:rPr>
            <w:color w:val="0052CC"/>
            <w:sz w:val="20"/>
            <w:szCs w:val="20"/>
          </w:rPr>
          <w:t>SOI</w:t>
        </w:r>
      </w:hyperlink>
      <w:r>
        <w:rPr>
          <w:color w:val="172B4D"/>
          <w:sz w:val="20"/>
          <w:szCs w:val="20"/>
        </w:rPr>
        <w:t xml:space="preserve"> </w:t>
      </w:r>
      <w:r>
        <w:rPr>
          <w:sz w:val="20"/>
          <w:szCs w:val="20"/>
        </w:rPr>
        <w:t>- GNSO Council Liaison to the GAC</w:t>
      </w:r>
    </w:p>
    <w:p w:rsidR="007C092F" w:rsidRDefault="00FE0C18">
      <w:pPr>
        <w:shd w:val="clear" w:color="auto" w:fill="FFFFFF"/>
        <w:spacing w:before="160" w:line="240" w:lineRule="auto"/>
        <w:rPr>
          <w:sz w:val="20"/>
          <w:szCs w:val="20"/>
        </w:rPr>
      </w:pPr>
      <w:r>
        <w:rPr>
          <w:b/>
          <w:sz w:val="20"/>
          <w:szCs w:val="20"/>
        </w:rPr>
        <w:t>Pam Little</w:t>
      </w:r>
      <w:r>
        <w:rPr>
          <w:sz w:val="20"/>
          <w:szCs w:val="20"/>
        </w:rPr>
        <w:t xml:space="preserve">, Contracted Party House Vice Chair, chaired the first portion of the call, and welcomed all incoming councilors to the 2020-2021 Council. </w:t>
      </w:r>
    </w:p>
    <w:p w:rsidR="007C092F" w:rsidRDefault="007C092F">
      <w:pPr>
        <w:shd w:val="clear" w:color="auto" w:fill="FFFFFF"/>
        <w:spacing w:before="160"/>
        <w:rPr>
          <w:sz w:val="20"/>
          <w:szCs w:val="20"/>
        </w:rPr>
      </w:pPr>
    </w:p>
    <w:p w:rsidR="007C092F" w:rsidRDefault="00FE0C18">
      <w:pPr>
        <w:shd w:val="clear" w:color="auto" w:fill="FFFFFF"/>
        <w:spacing w:before="160"/>
        <w:rPr>
          <w:sz w:val="20"/>
          <w:szCs w:val="20"/>
        </w:rPr>
      </w:pPr>
      <w:r>
        <w:rPr>
          <w:sz w:val="20"/>
          <w:szCs w:val="20"/>
        </w:rPr>
        <w:t>1.3 - Review / Amend Agenda</w:t>
      </w:r>
    </w:p>
    <w:p w:rsidR="007C092F" w:rsidRDefault="00FE0C18">
      <w:pPr>
        <w:shd w:val="clear" w:color="auto" w:fill="FFFFFF"/>
        <w:spacing w:before="160"/>
        <w:rPr>
          <w:sz w:val="20"/>
          <w:szCs w:val="20"/>
        </w:rPr>
      </w:pPr>
      <w:r>
        <w:rPr>
          <w:sz w:val="20"/>
          <w:szCs w:val="20"/>
        </w:rPr>
        <w:t>The agenda was accepted without change.</w:t>
      </w:r>
    </w:p>
    <w:p w:rsidR="007C092F" w:rsidRDefault="007C092F">
      <w:pPr>
        <w:shd w:val="clear" w:color="auto" w:fill="FFFFFF"/>
        <w:spacing w:before="160"/>
      </w:pPr>
    </w:p>
    <w:p w:rsidR="007C092F" w:rsidRDefault="00FE0C18">
      <w:pPr>
        <w:shd w:val="clear" w:color="auto" w:fill="FFFFFF"/>
        <w:spacing w:before="160"/>
        <w:rPr>
          <w:b/>
          <w:u w:val="single"/>
        </w:rPr>
      </w:pPr>
      <w:r>
        <w:rPr>
          <w:b/>
          <w:u w:val="single"/>
        </w:rPr>
        <w:t>Item 2. Election of the Chair</w:t>
      </w:r>
    </w:p>
    <w:p w:rsidR="007C092F" w:rsidRDefault="00FE0C18">
      <w:pPr>
        <w:shd w:val="clear" w:color="auto" w:fill="FFFFFF"/>
        <w:spacing w:before="160"/>
        <w:rPr>
          <w:color w:val="353535"/>
          <w:sz w:val="20"/>
          <w:szCs w:val="20"/>
        </w:rPr>
      </w:pPr>
      <w:r>
        <w:rPr>
          <w:color w:val="353535"/>
          <w:sz w:val="20"/>
          <w:szCs w:val="20"/>
        </w:rPr>
        <w:t xml:space="preserve">One nomination was received for this position, Philippe Fouquart. The GNSO Council held a question &amp; answer session during the September GNSO Council meeting.  </w:t>
      </w:r>
    </w:p>
    <w:p w:rsidR="007C092F" w:rsidRDefault="00FE0C18">
      <w:pPr>
        <w:shd w:val="clear" w:color="auto" w:fill="FFFFFF"/>
        <w:spacing w:before="160"/>
        <w:rPr>
          <w:color w:val="353535"/>
          <w:sz w:val="20"/>
          <w:szCs w:val="20"/>
        </w:rPr>
      </w:pPr>
      <w:r>
        <w:rPr>
          <w:b/>
          <w:color w:val="353535"/>
          <w:sz w:val="20"/>
          <w:szCs w:val="20"/>
        </w:rPr>
        <w:t xml:space="preserve">Pam Little </w:t>
      </w:r>
      <w:r>
        <w:rPr>
          <w:color w:val="353535"/>
          <w:sz w:val="20"/>
          <w:szCs w:val="20"/>
        </w:rPr>
        <w:t>reminded councilors that given the virtual aspect of the GNSO Chair election, voting</w:t>
      </w:r>
      <w:r>
        <w:rPr>
          <w:color w:val="353535"/>
          <w:sz w:val="20"/>
          <w:szCs w:val="20"/>
        </w:rPr>
        <w:t xml:space="preserve"> via closed ballot, as is tradition during face-to face sessions, had been discarded by Council leadership in favour of an open roll call vote. This procedure had received no objection on the GNSO Council mailing list. </w:t>
      </w:r>
    </w:p>
    <w:p w:rsidR="007C092F" w:rsidRDefault="00FE0C18">
      <w:pPr>
        <w:shd w:val="clear" w:color="auto" w:fill="FFFFFF"/>
        <w:spacing w:before="160"/>
        <w:rPr>
          <w:color w:val="353535"/>
          <w:sz w:val="20"/>
          <w:szCs w:val="20"/>
        </w:rPr>
      </w:pPr>
      <w:r>
        <w:rPr>
          <w:color w:val="353535"/>
          <w:sz w:val="20"/>
          <w:szCs w:val="20"/>
        </w:rPr>
        <w:t>The Council proceeded to elect the c</w:t>
      </w:r>
      <w:r>
        <w:rPr>
          <w:color w:val="353535"/>
          <w:sz w:val="20"/>
          <w:szCs w:val="20"/>
        </w:rPr>
        <w:t>hair according to the GNSO Operating Procedures.</w:t>
      </w:r>
    </w:p>
    <w:p w:rsidR="007C092F" w:rsidRDefault="00FE0C18">
      <w:pPr>
        <w:shd w:val="clear" w:color="auto" w:fill="FFFFFF"/>
        <w:spacing w:before="160"/>
        <w:rPr>
          <w:b/>
          <w:color w:val="353535"/>
          <w:sz w:val="20"/>
          <w:szCs w:val="20"/>
        </w:rPr>
      </w:pPr>
      <w:r>
        <w:rPr>
          <w:b/>
          <w:color w:val="353535"/>
          <w:sz w:val="20"/>
          <w:szCs w:val="20"/>
        </w:rPr>
        <w:t>GNSO OPERATING PROCEDURES</w:t>
      </w:r>
    </w:p>
    <w:p w:rsidR="007C092F" w:rsidRDefault="00FE0C18">
      <w:pPr>
        <w:shd w:val="clear" w:color="auto" w:fill="FFFFFF"/>
        <w:spacing w:before="160"/>
        <w:rPr>
          <w:color w:val="353535"/>
          <w:sz w:val="20"/>
          <w:szCs w:val="20"/>
        </w:rPr>
      </w:pPr>
      <w:hyperlink r:id="rId19">
        <w:r>
          <w:rPr>
            <w:color w:val="1155CC"/>
            <w:sz w:val="20"/>
            <w:szCs w:val="20"/>
            <w:u w:val="single"/>
          </w:rPr>
          <w:t>https://gnso.icann.org/sites/default/files/file/field-file-attach/o</w:t>
        </w:r>
        <w:r>
          <w:rPr>
            <w:color w:val="1155CC"/>
            <w:sz w:val="20"/>
            <w:szCs w:val="20"/>
            <w:u w:val="single"/>
          </w:rPr>
          <w:t>p-procedures-18jun18-en.pdf</w:t>
        </w:r>
      </w:hyperlink>
      <w:r>
        <w:rPr>
          <w:color w:val="353535"/>
          <w:sz w:val="20"/>
          <w:szCs w:val="20"/>
        </w:rPr>
        <w:t xml:space="preserve"> </w:t>
      </w:r>
    </w:p>
    <w:p w:rsidR="007C092F" w:rsidRDefault="00FE0C18">
      <w:pPr>
        <w:shd w:val="clear" w:color="auto" w:fill="FFFFFF"/>
        <w:spacing w:before="160"/>
        <w:rPr>
          <w:color w:val="353535"/>
          <w:sz w:val="20"/>
          <w:szCs w:val="20"/>
          <w:u w:val="single"/>
        </w:rPr>
      </w:pPr>
      <w:r>
        <w:rPr>
          <w:color w:val="353535"/>
          <w:sz w:val="20"/>
          <w:szCs w:val="20"/>
          <w:u w:val="single"/>
        </w:rPr>
        <w:t>Section 2.2 Officer Elections: Chair and Vice-Chairs</w:t>
      </w:r>
    </w:p>
    <w:p w:rsidR="007C092F" w:rsidRDefault="00FE0C18">
      <w:pPr>
        <w:shd w:val="clear" w:color="auto" w:fill="FFFFFF"/>
        <w:spacing w:before="160"/>
        <w:rPr>
          <w:color w:val="353535"/>
          <w:sz w:val="20"/>
          <w:szCs w:val="20"/>
        </w:rPr>
      </w:pPr>
      <w:r>
        <w:rPr>
          <w:color w:val="353535"/>
          <w:sz w:val="20"/>
          <w:szCs w:val="20"/>
        </w:rPr>
        <w:t>The roll call vote was done by open ballot which had two options:</w:t>
      </w:r>
    </w:p>
    <w:p w:rsidR="007C092F" w:rsidRDefault="00FE0C18">
      <w:pPr>
        <w:shd w:val="clear" w:color="auto" w:fill="FFFFFF"/>
        <w:spacing w:before="160"/>
        <w:rPr>
          <w:color w:val="353535"/>
          <w:sz w:val="20"/>
          <w:szCs w:val="20"/>
        </w:rPr>
      </w:pPr>
      <w:r>
        <w:rPr>
          <w:color w:val="353535"/>
          <w:sz w:val="20"/>
          <w:szCs w:val="20"/>
        </w:rPr>
        <w:t>[] Philippe Fouquart</w:t>
      </w:r>
    </w:p>
    <w:p w:rsidR="007C092F" w:rsidRDefault="00FE0C18">
      <w:pPr>
        <w:shd w:val="clear" w:color="auto" w:fill="FFFFFF"/>
        <w:spacing w:before="160"/>
        <w:rPr>
          <w:color w:val="353535"/>
          <w:sz w:val="20"/>
          <w:szCs w:val="20"/>
        </w:rPr>
      </w:pPr>
      <w:r>
        <w:rPr>
          <w:color w:val="353535"/>
          <w:sz w:val="20"/>
          <w:szCs w:val="20"/>
        </w:rPr>
        <w:t>[] None of the Above</w:t>
      </w:r>
    </w:p>
    <w:p w:rsidR="007C092F" w:rsidRDefault="00FE0C18">
      <w:pPr>
        <w:shd w:val="clear" w:color="auto" w:fill="FFFFFF"/>
        <w:spacing w:before="160"/>
        <w:rPr>
          <w:color w:val="353535"/>
          <w:sz w:val="20"/>
          <w:szCs w:val="20"/>
        </w:rPr>
      </w:pPr>
      <w:r>
        <w:rPr>
          <w:b/>
          <w:color w:val="353535"/>
          <w:sz w:val="20"/>
          <w:szCs w:val="20"/>
        </w:rPr>
        <w:t>Nathalie Peregrine</w:t>
      </w:r>
      <w:r>
        <w:rPr>
          <w:color w:val="353535"/>
          <w:sz w:val="20"/>
          <w:szCs w:val="20"/>
        </w:rPr>
        <w:t xml:space="preserve">, ICANN Org,  tallied the votes. At time of the </w:t>
      </w:r>
      <w:r>
        <w:rPr>
          <w:color w:val="353535"/>
          <w:sz w:val="20"/>
          <w:szCs w:val="20"/>
        </w:rPr>
        <w:t xml:space="preserve">vote, </w:t>
      </w:r>
      <w:r>
        <w:rPr>
          <w:b/>
          <w:color w:val="353535"/>
          <w:sz w:val="20"/>
          <w:szCs w:val="20"/>
        </w:rPr>
        <w:t>Carlton Samuels</w:t>
      </w:r>
      <w:r>
        <w:rPr>
          <w:color w:val="353535"/>
          <w:sz w:val="20"/>
          <w:szCs w:val="20"/>
        </w:rPr>
        <w:t xml:space="preserve">, Non Contracted Party House NomCom Appointee, was absent. He submitted his absentee ballot via </w:t>
      </w:r>
      <w:hyperlink r:id="rId20">
        <w:r>
          <w:rPr>
            <w:color w:val="1155CC"/>
            <w:sz w:val="20"/>
            <w:szCs w:val="20"/>
            <w:u w:val="single"/>
          </w:rPr>
          <w:t>email</w:t>
        </w:r>
      </w:hyperlink>
      <w:r>
        <w:rPr>
          <w:color w:val="353535"/>
          <w:sz w:val="20"/>
          <w:szCs w:val="20"/>
        </w:rPr>
        <w:t xml:space="preserve"> before the end of the Council Meeting Part 2. </w:t>
      </w:r>
    </w:p>
    <w:p w:rsidR="007C092F" w:rsidRDefault="00FE0C18">
      <w:pPr>
        <w:shd w:val="clear" w:color="auto" w:fill="FFFFFF"/>
        <w:spacing w:before="160"/>
        <w:rPr>
          <w:color w:val="353535"/>
          <w:sz w:val="20"/>
          <w:szCs w:val="20"/>
        </w:rPr>
      </w:pPr>
      <w:r>
        <w:rPr>
          <w:color w:val="353535"/>
          <w:sz w:val="20"/>
          <w:szCs w:val="20"/>
        </w:rPr>
        <w:lastRenderedPageBreak/>
        <w:t>The</w:t>
      </w:r>
      <w:r>
        <w:rPr>
          <w:color w:val="353535"/>
          <w:sz w:val="20"/>
          <w:szCs w:val="20"/>
        </w:rPr>
        <w:t xml:space="preserve"> results of the election were:</w:t>
      </w:r>
    </w:p>
    <w:p w:rsidR="007C092F" w:rsidRDefault="007C092F">
      <w:pPr>
        <w:shd w:val="clear" w:color="auto" w:fill="FFFFFF"/>
        <w:spacing w:before="160"/>
        <w:rPr>
          <w:rFonts w:ascii="Verdana" w:eastAsia="Verdana" w:hAnsi="Verdana" w:cs="Verdana"/>
          <w:color w:val="353535"/>
          <w:sz w:val="24"/>
          <w:szCs w:val="24"/>
        </w:rPr>
      </w:pPr>
    </w:p>
    <w:tbl>
      <w:tblPr>
        <w:tblStyle w:val="a"/>
        <w:tblW w:w="6420" w:type="dxa"/>
        <w:tblBorders>
          <w:top w:val="nil"/>
          <w:left w:val="nil"/>
          <w:bottom w:val="nil"/>
          <w:right w:val="nil"/>
          <w:insideH w:val="nil"/>
          <w:insideV w:val="nil"/>
        </w:tblBorders>
        <w:tblLayout w:type="fixed"/>
        <w:tblLook w:val="0600" w:firstRow="0" w:lastRow="0" w:firstColumn="0" w:lastColumn="0" w:noHBand="1" w:noVBand="1"/>
      </w:tblPr>
      <w:tblGrid>
        <w:gridCol w:w="1265"/>
        <w:gridCol w:w="2570"/>
        <w:gridCol w:w="2585"/>
      </w:tblGrid>
      <w:tr w:rsidR="007C092F">
        <w:trPr>
          <w:trHeight w:val="500"/>
        </w:trPr>
        <w:tc>
          <w:tcPr>
            <w:tcW w:w="1265" w:type="dxa"/>
            <w:tcBorders>
              <w:top w:val="nil"/>
              <w:left w:val="nil"/>
              <w:bottom w:val="nil"/>
              <w:right w:val="nil"/>
            </w:tcBorders>
            <w:tcMar>
              <w:top w:w="100" w:type="dxa"/>
              <w:left w:w="100" w:type="dxa"/>
              <w:bottom w:w="100" w:type="dxa"/>
              <w:right w:w="100" w:type="dxa"/>
            </w:tcMar>
          </w:tcPr>
          <w:p w:rsidR="007C092F" w:rsidRDefault="007C092F">
            <w:pPr>
              <w:widowControl w:val="0"/>
              <w:rPr>
                <w:color w:val="353535"/>
                <w:sz w:val="20"/>
                <w:szCs w:val="20"/>
              </w:rPr>
            </w:pPr>
          </w:p>
        </w:tc>
        <w:tc>
          <w:tcPr>
            <w:tcW w:w="25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Candidate 1</w:t>
            </w:r>
          </w:p>
        </w:tc>
        <w:tc>
          <w:tcPr>
            <w:tcW w:w="258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Candidate 2</w:t>
            </w:r>
          </w:p>
        </w:tc>
      </w:tr>
      <w:tr w:rsidR="007C092F">
        <w:trPr>
          <w:trHeight w:val="500"/>
        </w:trPr>
        <w:tc>
          <w:tcPr>
            <w:tcW w:w="12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Results:</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Philippe Fouquart</w:t>
            </w:r>
          </w:p>
        </w:tc>
        <w:tc>
          <w:tcPr>
            <w:tcW w:w="2585" w:type="dxa"/>
            <w:tcBorders>
              <w:top w:val="nil"/>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None of the above</w:t>
            </w:r>
          </w:p>
        </w:tc>
      </w:tr>
      <w:tr w:rsidR="007C092F">
        <w:trPr>
          <w:trHeight w:val="500"/>
        </w:trPr>
        <w:tc>
          <w:tcPr>
            <w:tcW w:w="126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CPH</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7</w:t>
            </w:r>
          </w:p>
        </w:tc>
        <w:tc>
          <w:tcPr>
            <w:tcW w:w="2585" w:type="dxa"/>
            <w:tcBorders>
              <w:top w:val="nil"/>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0</w:t>
            </w:r>
          </w:p>
        </w:tc>
      </w:tr>
      <w:tr w:rsidR="007C092F">
        <w:trPr>
          <w:trHeight w:val="500"/>
        </w:trPr>
        <w:tc>
          <w:tcPr>
            <w:tcW w:w="126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NCPH</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13</w:t>
            </w:r>
          </w:p>
        </w:tc>
        <w:tc>
          <w:tcPr>
            <w:tcW w:w="2585" w:type="dxa"/>
            <w:tcBorders>
              <w:top w:val="nil"/>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0</w:t>
            </w:r>
          </w:p>
        </w:tc>
      </w:tr>
      <w:tr w:rsidR="007C092F">
        <w:trPr>
          <w:trHeight w:val="500"/>
        </w:trPr>
        <w:tc>
          <w:tcPr>
            <w:tcW w:w="1265" w:type="dxa"/>
            <w:tcBorders>
              <w:top w:val="nil"/>
              <w:left w:val="nil"/>
              <w:bottom w:val="nil"/>
              <w:right w:val="nil"/>
            </w:tcBorders>
            <w:tcMar>
              <w:top w:w="100" w:type="dxa"/>
              <w:left w:w="100" w:type="dxa"/>
              <w:bottom w:w="100" w:type="dxa"/>
              <w:right w:w="100" w:type="dxa"/>
            </w:tcMar>
          </w:tcPr>
          <w:p w:rsidR="007C092F" w:rsidRDefault="007C092F">
            <w:pPr>
              <w:widowControl w:val="0"/>
              <w:rPr>
                <w:color w:val="353535"/>
                <w:sz w:val="20"/>
                <w:szCs w:val="20"/>
              </w:rPr>
            </w:pPr>
          </w:p>
        </w:tc>
        <w:tc>
          <w:tcPr>
            <w:tcW w:w="2570" w:type="dxa"/>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20</w:t>
            </w:r>
          </w:p>
        </w:tc>
        <w:tc>
          <w:tcPr>
            <w:tcW w:w="2585" w:type="dxa"/>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0</w:t>
            </w:r>
          </w:p>
        </w:tc>
      </w:tr>
      <w:tr w:rsidR="007C092F">
        <w:trPr>
          <w:trHeight w:val="500"/>
        </w:trPr>
        <w:tc>
          <w:tcPr>
            <w:tcW w:w="1265" w:type="dxa"/>
            <w:tcBorders>
              <w:top w:val="nil"/>
              <w:left w:val="nil"/>
              <w:bottom w:val="nil"/>
              <w:right w:val="nil"/>
            </w:tcBorders>
            <w:tcMar>
              <w:top w:w="100" w:type="dxa"/>
              <w:left w:w="100" w:type="dxa"/>
              <w:bottom w:w="100" w:type="dxa"/>
              <w:right w:w="100" w:type="dxa"/>
            </w:tcMar>
          </w:tcPr>
          <w:p w:rsidR="007C092F" w:rsidRDefault="007C092F">
            <w:pPr>
              <w:widowControl w:val="0"/>
              <w:rPr>
                <w:color w:val="353535"/>
                <w:sz w:val="20"/>
                <w:szCs w:val="20"/>
              </w:rPr>
            </w:pPr>
          </w:p>
        </w:tc>
        <w:tc>
          <w:tcPr>
            <w:tcW w:w="2570" w:type="dxa"/>
            <w:tcMar>
              <w:top w:w="100" w:type="dxa"/>
              <w:left w:w="100" w:type="dxa"/>
              <w:bottom w:w="100" w:type="dxa"/>
              <w:right w:w="100" w:type="dxa"/>
            </w:tcMar>
          </w:tcPr>
          <w:p w:rsidR="007C092F" w:rsidRDefault="007C092F">
            <w:pPr>
              <w:widowControl w:val="0"/>
              <w:rPr>
                <w:color w:val="353535"/>
                <w:sz w:val="20"/>
                <w:szCs w:val="20"/>
              </w:rPr>
            </w:pPr>
          </w:p>
        </w:tc>
        <w:tc>
          <w:tcPr>
            <w:tcW w:w="2585" w:type="dxa"/>
            <w:tcMar>
              <w:top w:w="100" w:type="dxa"/>
              <w:left w:w="100" w:type="dxa"/>
              <w:bottom w:w="100" w:type="dxa"/>
              <w:right w:w="100" w:type="dxa"/>
            </w:tcMar>
          </w:tcPr>
          <w:p w:rsidR="007C092F" w:rsidRDefault="007C092F">
            <w:pPr>
              <w:widowControl w:val="0"/>
              <w:rPr>
                <w:color w:val="353535"/>
                <w:sz w:val="20"/>
                <w:szCs w:val="20"/>
              </w:rPr>
            </w:pPr>
          </w:p>
        </w:tc>
      </w:tr>
      <w:tr w:rsidR="007C092F">
        <w:trPr>
          <w:trHeight w:val="500"/>
        </w:trPr>
        <w:tc>
          <w:tcPr>
            <w:tcW w:w="12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CPH</w:t>
            </w:r>
          </w:p>
        </w:tc>
        <w:tc>
          <w:tcPr>
            <w:tcW w:w="2570"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rsidR="007C092F" w:rsidRDefault="00FE0C18">
            <w:pPr>
              <w:widowControl w:val="0"/>
              <w:rPr>
                <w:color w:val="353535"/>
                <w:sz w:val="20"/>
                <w:szCs w:val="20"/>
              </w:rPr>
            </w:pPr>
            <w:r>
              <w:rPr>
                <w:rFonts w:ascii="Calibri" w:eastAsia="Calibri" w:hAnsi="Calibri" w:cs="Calibri"/>
                <w:b/>
                <w:color w:val="FFFFFF"/>
              </w:rPr>
              <w:t>100.00%</w:t>
            </w:r>
          </w:p>
        </w:tc>
        <w:tc>
          <w:tcPr>
            <w:tcW w:w="2585"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0.00%</w:t>
            </w:r>
          </w:p>
        </w:tc>
      </w:tr>
      <w:tr w:rsidR="007C092F">
        <w:trPr>
          <w:trHeight w:val="500"/>
        </w:trPr>
        <w:tc>
          <w:tcPr>
            <w:tcW w:w="1265"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NCPH</w:t>
            </w:r>
          </w:p>
        </w:tc>
        <w:tc>
          <w:tcPr>
            <w:tcW w:w="2570" w:type="dxa"/>
            <w:tcBorders>
              <w:top w:val="nil"/>
              <w:left w:val="nil"/>
              <w:bottom w:val="single" w:sz="4" w:space="0" w:color="000000"/>
              <w:right w:val="single" w:sz="4" w:space="0" w:color="000000"/>
            </w:tcBorders>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100.00%</w:t>
            </w:r>
          </w:p>
        </w:tc>
        <w:tc>
          <w:tcPr>
            <w:tcW w:w="2585" w:type="dxa"/>
            <w:tcBorders>
              <w:top w:val="single" w:sz="4" w:space="0" w:color="000000"/>
              <w:left w:val="single" w:sz="4" w:space="0" w:color="000000"/>
              <w:bottom w:val="single" w:sz="4" w:space="0" w:color="000000"/>
              <w:right w:val="single" w:sz="4" w:space="0" w:color="000000"/>
            </w:tcBorders>
            <w:shd w:val="clear" w:color="auto" w:fill="00B050"/>
            <w:tcMar>
              <w:top w:w="100" w:type="dxa"/>
              <w:left w:w="100" w:type="dxa"/>
              <w:bottom w:w="100" w:type="dxa"/>
              <w:right w:w="100" w:type="dxa"/>
            </w:tcMar>
          </w:tcPr>
          <w:p w:rsidR="007C092F" w:rsidRDefault="00FE0C18">
            <w:pPr>
              <w:widowControl w:val="0"/>
              <w:rPr>
                <w:color w:val="353535"/>
                <w:sz w:val="20"/>
                <w:szCs w:val="20"/>
              </w:rPr>
            </w:pPr>
            <w:r>
              <w:rPr>
                <w:rFonts w:ascii="Calibri" w:eastAsia="Calibri" w:hAnsi="Calibri" w:cs="Calibri"/>
                <w:b/>
                <w:color w:val="FFFFFF"/>
              </w:rPr>
              <w:t>0.00 %</w:t>
            </w:r>
          </w:p>
        </w:tc>
      </w:tr>
      <w:tr w:rsidR="007C092F">
        <w:trPr>
          <w:trHeight w:val="500"/>
        </w:trPr>
        <w:tc>
          <w:tcPr>
            <w:tcW w:w="1265" w:type="dxa"/>
            <w:tcBorders>
              <w:top w:val="nil"/>
              <w:left w:val="nil"/>
              <w:bottom w:val="nil"/>
              <w:right w:val="nil"/>
            </w:tcBorders>
            <w:tcMar>
              <w:top w:w="100" w:type="dxa"/>
              <w:left w:w="100" w:type="dxa"/>
              <w:bottom w:w="100" w:type="dxa"/>
              <w:right w:w="100" w:type="dxa"/>
            </w:tcMar>
          </w:tcPr>
          <w:p w:rsidR="007C092F" w:rsidRDefault="007C092F">
            <w:pPr>
              <w:widowControl w:val="0"/>
              <w:rPr>
                <w:color w:val="353535"/>
                <w:sz w:val="20"/>
                <w:szCs w:val="20"/>
              </w:rPr>
            </w:pPr>
          </w:p>
        </w:tc>
        <w:tc>
          <w:tcPr>
            <w:tcW w:w="2570" w:type="dxa"/>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200.00%</w:t>
            </w:r>
          </w:p>
        </w:tc>
        <w:tc>
          <w:tcPr>
            <w:tcW w:w="2585" w:type="dxa"/>
            <w:tcMar>
              <w:top w:w="100" w:type="dxa"/>
              <w:left w:w="100" w:type="dxa"/>
              <w:bottom w:w="100" w:type="dxa"/>
              <w:right w:w="100" w:type="dxa"/>
            </w:tcMar>
          </w:tcPr>
          <w:p w:rsidR="007C092F" w:rsidRDefault="00FE0C18">
            <w:pPr>
              <w:widowControl w:val="0"/>
              <w:rPr>
                <w:color w:val="353535"/>
                <w:sz w:val="20"/>
                <w:szCs w:val="20"/>
              </w:rPr>
            </w:pPr>
            <w:r>
              <w:rPr>
                <w:color w:val="353535"/>
                <w:sz w:val="20"/>
                <w:szCs w:val="20"/>
              </w:rPr>
              <w:t>00.00%</w:t>
            </w:r>
          </w:p>
        </w:tc>
      </w:tr>
    </w:tbl>
    <w:p w:rsidR="007C092F" w:rsidRDefault="007C092F">
      <w:pPr>
        <w:rPr>
          <w:sz w:val="20"/>
          <w:szCs w:val="20"/>
          <w:highlight w:val="white"/>
        </w:rPr>
      </w:pPr>
    </w:p>
    <w:p w:rsidR="007C092F" w:rsidRDefault="007C092F">
      <w:pPr>
        <w:rPr>
          <w:sz w:val="20"/>
          <w:szCs w:val="20"/>
          <w:highlight w:val="white"/>
        </w:rPr>
      </w:pPr>
    </w:p>
    <w:p w:rsidR="007C092F" w:rsidRDefault="00FE0C18">
      <w:pPr>
        <w:rPr>
          <w:sz w:val="20"/>
          <w:szCs w:val="20"/>
          <w:highlight w:val="white"/>
        </w:rPr>
      </w:pPr>
      <w:r>
        <w:rPr>
          <w:sz w:val="20"/>
          <w:szCs w:val="20"/>
          <w:highlight w:val="white"/>
        </w:rPr>
        <w:t xml:space="preserve">With the 60% threshold attained in both the Contracted Party House and the Non Contracted Party House, </w:t>
      </w:r>
      <w:r>
        <w:rPr>
          <w:b/>
          <w:sz w:val="20"/>
          <w:szCs w:val="20"/>
          <w:highlight w:val="white"/>
        </w:rPr>
        <w:t xml:space="preserve">Philippe Fouquart </w:t>
      </w:r>
      <w:r>
        <w:rPr>
          <w:sz w:val="20"/>
          <w:szCs w:val="20"/>
          <w:highlight w:val="white"/>
        </w:rPr>
        <w:t>was elected GNSO Chair and GNSO Council Chair 2020-2021.</w:t>
      </w:r>
    </w:p>
    <w:p w:rsidR="007C092F" w:rsidRDefault="007C092F">
      <w:pPr>
        <w:rPr>
          <w:sz w:val="20"/>
          <w:szCs w:val="20"/>
          <w:highlight w:val="white"/>
        </w:rPr>
      </w:pPr>
    </w:p>
    <w:p w:rsidR="007C092F" w:rsidRDefault="00FE0C18">
      <w:pPr>
        <w:rPr>
          <w:sz w:val="20"/>
          <w:szCs w:val="20"/>
          <w:highlight w:val="white"/>
        </w:rPr>
      </w:pPr>
      <w:r>
        <w:rPr>
          <w:b/>
          <w:sz w:val="20"/>
          <w:szCs w:val="20"/>
          <w:highlight w:val="white"/>
        </w:rPr>
        <w:t>Philippe Fouquart</w:t>
      </w:r>
      <w:r>
        <w:rPr>
          <w:sz w:val="20"/>
          <w:szCs w:val="20"/>
          <w:highlight w:val="white"/>
        </w:rPr>
        <w:t xml:space="preserve"> thanked councilors and both Houses for their support, and p</w:t>
      </w:r>
      <w:r>
        <w:rPr>
          <w:sz w:val="20"/>
          <w:szCs w:val="20"/>
          <w:highlight w:val="white"/>
        </w:rPr>
        <w:t xml:space="preserve">romised he would do his utmost. He encouraged all feedback, including the negative. </w:t>
      </w:r>
    </w:p>
    <w:p w:rsidR="007C092F" w:rsidRDefault="007C092F">
      <w:pPr>
        <w:rPr>
          <w:b/>
          <w:highlight w:val="white"/>
          <w:u w:val="single"/>
        </w:rPr>
      </w:pPr>
    </w:p>
    <w:p w:rsidR="007C092F" w:rsidRDefault="00FE0C18">
      <w:pPr>
        <w:rPr>
          <w:sz w:val="20"/>
          <w:szCs w:val="20"/>
          <w:highlight w:val="white"/>
          <w:u w:val="single"/>
        </w:rPr>
      </w:pPr>
      <w:r>
        <w:rPr>
          <w:sz w:val="20"/>
          <w:szCs w:val="20"/>
          <w:highlight w:val="white"/>
          <w:u w:val="single"/>
        </w:rPr>
        <w:t>Action items:</w:t>
      </w:r>
    </w:p>
    <w:p w:rsidR="007C092F" w:rsidRDefault="00FE0C18">
      <w:pPr>
        <w:numPr>
          <w:ilvl w:val="0"/>
          <w:numId w:val="1"/>
        </w:numPr>
        <w:rPr>
          <w:color w:val="333333"/>
          <w:sz w:val="20"/>
          <w:szCs w:val="20"/>
        </w:rPr>
      </w:pPr>
      <w:r>
        <w:rPr>
          <w:i/>
          <w:color w:val="333333"/>
          <w:sz w:val="20"/>
          <w:szCs w:val="20"/>
          <w:highlight w:val="white"/>
        </w:rPr>
        <w:t>GNSO Secretariat</w:t>
      </w:r>
      <w:r>
        <w:rPr>
          <w:color w:val="333333"/>
          <w:sz w:val="20"/>
          <w:szCs w:val="20"/>
          <w:highlight w:val="white"/>
        </w:rPr>
        <w:t xml:space="preserve"> to notify ICANN Board and SG/Cs of Chair election results within 2 business days following each election and runoff ballot, whether success</w:t>
      </w:r>
      <w:r>
        <w:rPr>
          <w:color w:val="333333"/>
          <w:sz w:val="20"/>
          <w:szCs w:val="20"/>
          <w:highlight w:val="white"/>
        </w:rPr>
        <w:t>ful or unsuccessful (As per article 2.2.g of the GNSO Operating Procedures)</w:t>
      </w:r>
    </w:p>
    <w:p w:rsidR="007C092F" w:rsidRDefault="00FE0C18">
      <w:pPr>
        <w:numPr>
          <w:ilvl w:val="0"/>
          <w:numId w:val="1"/>
        </w:numPr>
        <w:rPr>
          <w:color w:val="333333"/>
          <w:sz w:val="20"/>
          <w:szCs w:val="20"/>
        </w:rPr>
      </w:pPr>
      <w:r>
        <w:rPr>
          <w:i/>
          <w:color w:val="333333"/>
          <w:sz w:val="20"/>
          <w:szCs w:val="20"/>
          <w:highlight w:val="white"/>
        </w:rPr>
        <w:t>GNSO Secretariat</w:t>
      </w:r>
      <w:r>
        <w:rPr>
          <w:color w:val="333333"/>
          <w:sz w:val="20"/>
          <w:szCs w:val="20"/>
          <w:highlight w:val="white"/>
        </w:rPr>
        <w:t xml:space="preserve"> to publish election results on GNSO Website</w:t>
      </w:r>
    </w:p>
    <w:p w:rsidR="007C092F" w:rsidRDefault="007C092F">
      <w:pPr>
        <w:ind w:left="720"/>
        <w:rPr>
          <w:sz w:val="20"/>
          <w:szCs w:val="20"/>
        </w:rPr>
      </w:pPr>
    </w:p>
    <w:p w:rsidR="007C092F" w:rsidRDefault="007C092F">
      <w:pPr>
        <w:rPr>
          <w:b/>
          <w:highlight w:val="white"/>
          <w:u w:val="single"/>
        </w:rPr>
      </w:pPr>
    </w:p>
    <w:p w:rsidR="007C092F" w:rsidRDefault="00FE0C18">
      <w:pPr>
        <w:shd w:val="clear" w:color="auto" w:fill="FFFFFF"/>
        <w:spacing w:before="160"/>
        <w:rPr>
          <w:b/>
          <w:sz w:val="20"/>
          <w:szCs w:val="20"/>
          <w:highlight w:val="white"/>
          <w:u w:val="single"/>
        </w:rPr>
      </w:pPr>
      <w:r>
        <w:rPr>
          <w:b/>
          <w:sz w:val="20"/>
          <w:szCs w:val="20"/>
          <w:highlight w:val="white"/>
          <w:u w:val="single"/>
        </w:rPr>
        <w:t xml:space="preserve">Item 3. Any Other Business </w:t>
      </w:r>
    </w:p>
    <w:p w:rsidR="007C092F" w:rsidRDefault="00FE0C18">
      <w:pPr>
        <w:shd w:val="clear" w:color="auto" w:fill="FFFFFF"/>
        <w:spacing w:before="160"/>
        <w:rPr>
          <w:b/>
          <w:sz w:val="20"/>
          <w:szCs w:val="20"/>
          <w:highlight w:val="white"/>
          <w:u w:val="single"/>
        </w:rPr>
      </w:pPr>
      <w:r>
        <w:rPr>
          <w:b/>
          <w:sz w:val="20"/>
          <w:szCs w:val="20"/>
          <w:highlight w:val="white"/>
          <w:u w:val="single"/>
        </w:rPr>
        <w:t>3.1 - Confirmation of Vice-Chairs</w:t>
      </w:r>
    </w:p>
    <w:p w:rsidR="007C092F" w:rsidRDefault="00FE0C18">
      <w:pPr>
        <w:rPr>
          <w:sz w:val="20"/>
          <w:szCs w:val="20"/>
          <w:highlight w:val="white"/>
        </w:rPr>
      </w:pPr>
      <w:r>
        <w:rPr>
          <w:sz w:val="20"/>
          <w:szCs w:val="20"/>
          <w:highlight w:val="white"/>
        </w:rPr>
        <w:t>A</w:t>
      </w:r>
      <w:r>
        <w:rPr>
          <w:sz w:val="20"/>
          <w:szCs w:val="20"/>
          <w:highlight w:val="white"/>
        </w:rPr>
        <w:t>ppointed GNSO Council Vice Chairs are: Pam Little (Contracted Party House) and Tatiana Tropina (Non Contracted Party House).</w:t>
      </w:r>
    </w:p>
    <w:p w:rsidR="007C092F" w:rsidRDefault="007C092F">
      <w:pPr>
        <w:rPr>
          <w:sz w:val="20"/>
          <w:szCs w:val="20"/>
          <w:highlight w:val="white"/>
        </w:rPr>
      </w:pPr>
    </w:p>
    <w:p w:rsidR="007C092F" w:rsidRDefault="00FE0C18">
      <w:pPr>
        <w:rPr>
          <w:sz w:val="20"/>
          <w:szCs w:val="20"/>
          <w:highlight w:val="white"/>
        </w:rPr>
      </w:pPr>
      <w:r>
        <w:rPr>
          <w:sz w:val="20"/>
          <w:szCs w:val="20"/>
          <w:highlight w:val="white"/>
        </w:rPr>
        <w:lastRenderedPageBreak/>
        <w:t xml:space="preserve">Both </w:t>
      </w:r>
      <w:r>
        <w:rPr>
          <w:b/>
          <w:sz w:val="20"/>
          <w:szCs w:val="20"/>
          <w:highlight w:val="white"/>
        </w:rPr>
        <w:t xml:space="preserve">Philippe Fouquart </w:t>
      </w:r>
      <w:r>
        <w:rPr>
          <w:sz w:val="20"/>
          <w:szCs w:val="20"/>
          <w:highlight w:val="white"/>
        </w:rPr>
        <w:t xml:space="preserve">and </w:t>
      </w:r>
      <w:r>
        <w:rPr>
          <w:b/>
          <w:sz w:val="20"/>
          <w:szCs w:val="20"/>
          <w:highlight w:val="white"/>
        </w:rPr>
        <w:t xml:space="preserve">Pam Little </w:t>
      </w:r>
      <w:r>
        <w:rPr>
          <w:sz w:val="20"/>
          <w:szCs w:val="20"/>
          <w:highlight w:val="white"/>
        </w:rPr>
        <w:t xml:space="preserve">expressed their content at being part of the GNSO Council leadership team, and acknowledged </w:t>
      </w:r>
      <w:r>
        <w:rPr>
          <w:sz w:val="20"/>
          <w:szCs w:val="20"/>
          <w:highlight w:val="white"/>
        </w:rPr>
        <w:t>the work the Council would have to face in the upcoming months.</w:t>
      </w:r>
    </w:p>
    <w:p w:rsidR="007C092F" w:rsidRDefault="007C092F">
      <w:pPr>
        <w:rPr>
          <w:sz w:val="20"/>
          <w:szCs w:val="20"/>
          <w:highlight w:val="white"/>
        </w:rPr>
      </w:pPr>
    </w:p>
    <w:p w:rsidR="007C092F" w:rsidRDefault="00FE0C18">
      <w:pPr>
        <w:shd w:val="clear" w:color="auto" w:fill="FFFFFF"/>
        <w:spacing w:before="160"/>
        <w:rPr>
          <w:b/>
          <w:sz w:val="20"/>
          <w:szCs w:val="20"/>
          <w:highlight w:val="white"/>
          <w:u w:val="single"/>
        </w:rPr>
      </w:pPr>
      <w:r>
        <w:rPr>
          <w:b/>
          <w:sz w:val="20"/>
          <w:szCs w:val="20"/>
          <w:highlight w:val="white"/>
          <w:u w:val="single"/>
        </w:rPr>
        <w:t>3.2 - GNSO Chair to serve as the interim GNSO Representative to the Empowered Community (EC) Administration</w:t>
      </w:r>
    </w:p>
    <w:p w:rsidR="007C092F" w:rsidRDefault="007C092F">
      <w:pPr>
        <w:rPr>
          <w:sz w:val="20"/>
          <w:szCs w:val="20"/>
          <w:highlight w:val="white"/>
        </w:rPr>
      </w:pPr>
    </w:p>
    <w:p w:rsidR="007C092F" w:rsidRDefault="00FE0C18">
      <w:pPr>
        <w:rPr>
          <w:sz w:val="20"/>
          <w:szCs w:val="20"/>
          <w:highlight w:val="white"/>
        </w:rPr>
      </w:pPr>
      <w:r>
        <w:rPr>
          <w:b/>
          <w:sz w:val="20"/>
          <w:szCs w:val="20"/>
          <w:highlight w:val="white"/>
        </w:rPr>
        <w:t>Philippe Fouquart</w:t>
      </w:r>
      <w:r>
        <w:rPr>
          <w:sz w:val="20"/>
          <w:szCs w:val="20"/>
          <w:highlight w:val="white"/>
        </w:rPr>
        <w:t xml:space="preserve"> reminded the GNSO Council that the GNSO Chair is interim GNSO Representative to the EC Administration until the November Council </w:t>
      </w:r>
      <w:r>
        <w:rPr>
          <w:sz w:val="20"/>
          <w:szCs w:val="20"/>
          <w:highlight w:val="white"/>
        </w:rPr>
        <w:t>meeting at which point the Council will confirm the appointment via vote on the Consent Agenda.</w:t>
      </w:r>
    </w:p>
    <w:p w:rsidR="007C092F" w:rsidRDefault="007C092F">
      <w:pPr>
        <w:rPr>
          <w:sz w:val="20"/>
          <w:szCs w:val="20"/>
          <w:highlight w:val="white"/>
        </w:rPr>
      </w:pPr>
    </w:p>
    <w:p w:rsidR="007C092F" w:rsidRDefault="00FE0C18">
      <w:pPr>
        <w:rPr>
          <w:sz w:val="20"/>
          <w:szCs w:val="20"/>
          <w:highlight w:val="white"/>
        </w:rPr>
      </w:pPr>
      <w:r>
        <w:rPr>
          <w:b/>
          <w:sz w:val="20"/>
          <w:szCs w:val="20"/>
          <w:highlight w:val="white"/>
        </w:rPr>
        <w:t>Pam Little</w:t>
      </w:r>
      <w:r>
        <w:rPr>
          <w:sz w:val="20"/>
          <w:szCs w:val="20"/>
          <w:highlight w:val="white"/>
        </w:rPr>
        <w:t xml:space="preserve"> clarified that the term “interim” was used here as a formal motion was needed to confirm the GNSO Representative.</w:t>
      </w:r>
    </w:p>
    <w:p w:rsidR="007C092F" w:rsidRDefault="007C092F">
      <w:pPr>
        <w:rPr>
          <w:sz w:val="20"/>
          <w:szCs w:val="20"/>
          <w:highlight w:val="white"/>
        </w:rPr>
      </w:pPr>
    </w:p>
    <w:p w:rsidR="007C092F" w:rsidRDefault="00FE0C18">
      <w:pPr>
        <w:rPr>
          <w:sz w:val="20"/>
          <w:szCs w:val="20"/>
          <w:highlight w:val="white"/>
          <w:u w:val="single"/>
        </w:rPr>
      </w:pPr>
      <w:r>
        <w:rPr>
          <w:sz w:val="20"/>
          <w:szCs w:val="20"/>
          <w:highlight w:val="white"/>
          <w:u w:val="single"/>
        </w:rPr>
        <w:t>Action Item</w:t>
      </w:r>
    </w:p>
    <w:p w:rsidR="007C092F" w:rsidRDefault="00FE0C18">
      <w:pPr>
        <w:numPr>
          <w:ilvl w:val="0"/>
          <w:numId w:val="2"/>
        </w:numPr>
        <w:rPr>
          <w:sz w:val="20"/>
          <w:szCs w:val="20"/>
        </w:rPr>
      </w:pPr>
      <w:r>
        <w:rPr>
          <w:i/>
          <w:color w:val="333333"/>
          <w:sz w:val="20"/>
          <w:szCs w:val="20"/>
          <w:highlight w:val="white"/>
        </w:rPr>
        <w:t>GNSO Secretariat</w:t>
      </w:r>
      <w:r>
        <w:rPr>
          <w:color w:val="333333"/>
          <w:sz w:val="20"/>
          <w:szCs w:val="20"/>
          <w:highlight w:val="white"/>
        </w:rPr>
        <w:t xml:space="preserve"> to n</w:t>
      </w:r>
      <w:r>
        <w:rPr>
          <w:color w:val="333333"/>
          <w:sz w:val="20"/>
          <w:szCs w:val="20"/>
          <w:highlight w:val="white"/>
        </w:rPr>
        <w:t>otify John Jeffrey of interim GNSO Representative to the EC</w:t>
      </w:r>
    </w:p>
    <w:p w:rsidR="007C092F" w:rsidRDefault="007C092F">
      <w:pPr>
        <w:ind w:left="720"/>
        <w:rPr>
          <w:sz w:val="20"/>
          <w:szCs w:val="20"/>
          <w:highlight w:val="white"/>
        </w:rPr>
      </w:pPr>
    </w:p>
    <w:p w:rsidR="007C092F" w:rsidRDefault="007C092F">
      <w:pPr>
        <w:rPr>
          <w:b/>
          <w:sz w:val="20"/>
          <w:szCs w:val="20"/>
          <w:highlight w:val="white"/>
        </w:rPr>
      </w:pPr>
    </w:p>
    <w:p w:rsidR="007C092F" w:rsidRDefault="00FE0C18">
      <w:pPr>
        <w:rPr>
          <w:sz w:val="20"/>
          <w:szCs w:val="20"/>
          <w:highlight w:val="white"/>
        </w:rPr>
      </w:pPr>
      <w:r>
        <w:rPr>
          <w:b/>
          <w:sz w:val="20"/>
          <w:szCs w:val="20"/>
          <w:highlight w:val="white"/>
        </w:rPr>
        <w:t>Philippe Fouquart</w:t>
      </w:r>
      <w:r>
        <w:rPr>
          <w:sz w:val="20"/>
          <w:szCs w:val="20"/>
          <w:highlight w:val="white"/>
        </w:rPr>
        <w:t xml:space="preserve"> then invited incoming councilors to introduce themselves to the rest of Council. </w:t>
      </w:r>
    </w:p>
    <w:p w:rsidR="007C092F" w:rsidRDefault="007C092F">
      <w:pPr>
        <w:rPr>
          <w:sz w:val="20"/>
          <w:szCs w:val="20"/>
          <w:highlight w:val="white"/>
        </w:rPr>
      </w:pPr>
    </w:p>
    <w:p w:rsidR="007C092F" w:rsidRDefault="00FE0C18">
      <w:pPr>
        <w:rPr>
          <w:sz w:val="20"/>
          <w:szCs w:val="20"/>
          <w:highlight w:val="white"/>
        </w:rPr>
      </w:pPr>
      <w:r>
        <w:rPr>
          <w:b/>
          <w:sz w:val="20"/>
          <w:szCs w:val="20"/>
          <w:highlight w:val="white"/>
        </w:rPr>
        <w:t>Kurt Pritz</w:t>
      </w:r>
      <w:r>
        <w:rPr>
          <w:sz w:val="20"/>
          <w:szCs w:val="20"/>
          <w:highlight w:val="white"/>
        </w:rPr>
        <w:t>, incoming RySG councilor, works for the .art domain name registry, after working f</w:t>
      </w:r>
      <w:r>
        <w:rPr>
          <w:sz w:val="20"/>
          <w:szCs w:val="20"/>
          <w:highlight w:val="white"/>
        </w:rPr>
        <w:t>or ICANN Org. He emphasized he would be listening to both the RySG and the GNSO Council for input.</w:t>
      </w:r>
    </w:p>
    <w:p w:rsidR="007C092F" w:rsidRDefault="00FE0C18">
      <w:pPr>
        <w:shd w:val="clear" w:color="auto" w:fill="FFFFFF"/>
        <w:spacing w:before="160" w:line="240" w:lineRule="auto"/>
        <w:rPr>
          <w:sz w:val="20"/>
          <w:szCs w:val="20"/>
        </w:rPr>
      </w:pPr>
      <w:r>
        <w:rPr>
          <w:b/>
          <w:sz w:val="20"/>
          <w:szCs w:val="20"/>
        </w:rPr>
        <w:t>Kristian Ørmen</w:t>
      </w:r>
      <w:r>
        <w:rPr>
          <w:sz w:val="20"/>
          <w:szCs w:val="20"/>
        </w:rPr>
        <w:t>, incoming RrSG councilor, previous RrSG Secretary, works for a Danish registry, has worked with domain names for all his professional life and</w:t>
      </w:r>
      <w:r>
        <w:rPr>
          <w:sz w:val="20"/>
          <w:szCs w:val="20"/>
        </w:rPr>
        <w:t xml:space="preserve"> currently focuses on domain policy registry contacts, compliance and abuse. </w:t>
      </w:r>
    </w:p>
    <w:p w:rsidR="007C092F" w:rsidRDefault="00FE0C18">
      <w:pPr>
        <w:shd w:val="clear" w:color="auto" w:fill="FFFFFF"/>
        <w:spacing w:before="160" w:line="240" w:lineRule="auto"/>
        <w:rPr>
          <w:sz w:val="20"/>
          <w:szCs w:val="20"/>
        </w:rPr>
      </w:pPr>
      <w:r>
        <w:rPr>
          <w:b/>
          <w:sz w:val="20"/>
          <w:szCs w:val="20"/>
        </w:rPr>
        <w:t>Mark Datysgeld</w:t>
      </w:r>
      <w:r>
        <w:rPr>
          <w:sz w:val="20"/>
          <w:szCs w:val="20"/>
        </w:rPr>
        <w:t>, from the LAC region, incoming BC councilor, runs an Internet Governance consultancy focused on SMEs. He was part of the NextGen program in 2015, and is delighted to now be on the GNSO Council. He has been very active in Universal Acceptance efforts as we</w:t>
      </w:r>
      <w:r>
        <w:rPr>
          <w:sz w:val="20"/>
          <w:szCs w:val="20"/>
        </w:rPr>
        <w:t xml:space="preserve">ll as in policy making. </w:t>
      </w:r>
    </w:p>
    <w:p w:rsidR="007C092F" w:rsidRDefault="00FE0C18">
      <w:pPr>
        <w:shd w:val="clear" w:color="auto" w:fill="FFFFFF"/>
        <w:spacing w:before="160" w:line="240" w:lineRule="auto"/>
        <w:rPr>
          <w:sz w:val="20"/>
          <w:szCs w:val="20"/>
        </w:rPr>
      </w:pPr>
      <w:r>
        <w:rPr>
          <w:b/>
          <w:sz w:val="20"/>
          <w:szCs w:val="20"/>
        </w:rPr>
        <w:t>Stephanie Perrin</w:t>
      </w:r>
      <w:r>
        <w:rPr>
          <w:sz w:val="20"/>
          <w:szCs w:val="20"/>
        </w:rPr>
        <w:t>, incoming NCSG councilor, served on Council from 2014 - 2018, after retiring from the Canadian government in 2013 shortly after joining the Experts Working Group on the RDS policy. She’s worked on data protection i</w:t>
      </w:r>
      <w:r>
        <w:rPr>
          <w:sz w:val="20"/>
          <w:szCs w:val="20"/>
        </w:rPr>
        <w:t xml:space="preserve">ssues working in the Privacy Commissioner’s office and now provides consultancy services. </w:t>
      </w:r>
    </w:p>
    <w:p w:rsidR="007C092F" w:rsidRDefault="00FE0C18">
      <w:pPr>
        <w:shd w:val="clear" w:color="auto" w:fill="FFFFFF"/>
        <w:spacing w:before="160" w:line="240" w:lineRule="auto"/>
        <w:rPr>
          <w:sz w:val="20"/>
          <w:szCs w:val="20"/>
        </w:rPr>
      </w:pPr>
      <w:r>
        <w:rPr>
          <w:b/>
          <w:sz w:val="20"/>
          <w:szCs w:val="20"/>
        </w:rPr>
        <w:t>Wisdom Donkor,</w:t>
      </w:r>
      <w:r>
        <w:rPr>
          <w:sz w:val="20"/>
          <w:szCs w:val="20"/>
        </w:rPr>
        <w:t xml:space="preserve"> incoming NCSG Councilor, works for the African Data and Internet Research Foundation, he currently focuses on ensuring data protection policies are ad</w:t>
      </w:r>
      <w:r>
        <w:rPr>
          <w:sz w:val="20"/>
          <w:szCs w:val="20"/>
        </w:rPr>
        <w:t xml:space="preserve">opted and thanked the NCSG for electing him to the GNSO Council. </w:t>
      </w:r>
    </w:p>
    <w:p w:rsidR="007C092F" w:rsidRDefault="00FE0C18">
      <w:pPr>
        <w:shd w:val="clear" w:color="auto" w:fill="FFFFFF"/>
        <w:spacing w:before="160" w:line="240" w:lineRule="auto"/>
        <w:rPr>
          <w:sz w:val="20"/>
          <w:szCs w:val="20"/>
        </w:rPr>
      </w:pPr>
      <w:r>
        <w:rPr>
          <w:b/>
          <w:sz w:val="20"/>
          <w:szCs w:val="20"/>
        </w:rPr>
        <w:t>Tomslin Samme-Nlar,</w:t>
      </w:r>
      <w:r>
        <w:rPr>
          <w:sz w:val="20"/>
          <w:szCs w:val="20"/>
        </w:rPr>
        <w:t xml:space="preserve"> incoming NCSG Councilor, He was a GNSO co-chair of the IANA function review team. He works for NTT in Australia. </w:t>
      </w:r>
    </w:p>
    <w:p w:rsidR="007C092F" w:rsidRDefault="00FE0C18">
      <w:pPr>
        <w:shd w:val="clear" w:color="auto" w:fill="FFFFFF"/>
        <w:spacing w:before="160" w:line="240" w:lineRule="auto"/>
        <w:rPr>
          <w:sz w:val="20"/>
          <w:szCs w:val="20"/>
        </w:rPr>
      </w:pPr>
      <w:r>
        <w:rPr>
          <w:b/>
          <w:sz w:val="20"/>
          <w:szCs w:val="20"/>
        </w:rPr>
        <w:t>Juan Manuel Rojas</w:t>
      </w:r>
      <w:r>
        <w:rPr>
          <w:sz w:val="20"/>
          <w:szCs w:val="20"/>
        </w:rPr>
        <w:t>, incoming NCSG Councilor, based in Col</w:t>
      </w:r>
      <w:r>
        <w:rPr>
          <w:sz w:val="20"/>
          <w:szCs w:val="20"/>
        </w:rPr>
        <w:t>ombia, is a journalist by trade but passionate about internet governance since 2010. He has worked as an e-governance consultant  and director for an e-cluster in Colombia, He will bring the civil society perspective from Latin America to the GNSO Council.</w:t>
      </w:r>
    </w:p>
    <w:p w:rsidR="007C092F" w:rsidRDefault="00FE0C18">
      <w:pPr>
        <w:shd w:val="clear" w:color="auto" w:fill="FFFFFF"/>
        <w:spacing w:before="160" w:line="240" w:lineRule="auto"/>
        <w:rPr>
          <w:sz w:val="20"/>
          <w:szCs w:val="20"/>
        </w:rPr>
      </w:pPr>
      <w:r>
        <w:rPr>
          <w:b/>
          <w:sz w:val="20"/>
          <w:szCs w:val="20"/>
        </w:rPr>
        <w:t>Olga Cavalli,</w:t>
      </w:r>
      <w:r>
        <w:rPr>
          <w:sz w:val="20"/>
          <w:szCs w:val="20"/>
        </w:rPr>
        <w:t xml:space="preserve"> incoming NomCom Appointee, congratulated Philippe, Pam and Tatiana for their leadership roles. She used to be a NomCom Appointee from 2007 - 2011, and has been a GAC Vice Chair and co-chair of SubPro WT5. She has been involved in ICANN since</w:t>
      </w:r>
      <w:r>
        <w:rPr>
          <w:sz w:val="20"/>
          <w:szCs w:val="20"/>
        </w:rPr>
        <w:t xml:space="preserve"> 2006 but focuses primarily on capacity building activities and investigations about public policy related to the Internet. </w:t>
      </w:r>
    </w:p>
    <w:p w:rsidR="007C092F" w:rsidRDefault="007C092F">
      <w:pPr>
        <w:rPr>
          <w:sz w:val="20"/>
          <w:szCs w:val="20"/>
          <w:highlight w:val="white"/>
        </w:rPr>
      </w:pPr>
    </w:p>
    <w:p w:rsidR="007C092F" w:rsidRDefault="00FE0C18">
      <w:pPr>
        <w:rPr>
          <w:sz w:val="20"/>
          <w:szCs w:val="20"/>
          <w:highlight w:val="white"/>
        </w:rPr>
      </w:pPr>
      <w:r>
        <w:rPr>
          <w:b/>
          <w:sz w:val="20"/>
          <w:szCs w:val="20"/>
          <w:highlight w:val="white"/>
        </w:rPr>
        <w:t>Jeffrey Neuman</w:t>
      </w:r>
      <w:r>
        <w:rPr>
          <w:sz w:val="20"/>
          <w:szCs w:val="20"/>
          <w:highlight w:val="white"/>
        </w:rPr>
        <w:t>, incoming GNSO Liaison to the GAC, served on the GNSO Council twice, is SubPro PDP WG co-chair and has been involve</w:t>
      </w:r>
      <w:r>
        <w:rPr>
          <w:sz w:val="20"/>
          <w:szCs w:val="20"/>
          <w:highlight w:val="white"/>
        </w:rPr>
        <w:t xml:space="preserve">d with ICANN from before it was ICANN. He is therefore very </w:t>
      </w:r>
      <w:r>
        <w:rPr>
          <w:sz w:val="20"/>
          <w:szCs w:val="20"/>
          <w:highlight w:val="white"/>
        </w:rPr>
        <w:lastRenderedPageBreak/>
        <w:t xml:space="preserve">familiar with the policy development process. Thanks to his work as SubPro Chair he has gained newfound respect and admiration for the GAC, the way they operate, and how they have tried to become </w:t>
      </w:r>
      <w:r>
        <w:rPr>
          <w:sz w:val="20"/>
          <w:szCs w:val="20"/>
          <w:highlight w:val="white"/>
        </w:rPr>
        <w:t xml:space="preserve">better familiarized with the GNSO policy development process. </w:t>
      </w:r>
    </w:p>
    <w:p w:rsidR="007C092F" w:rsidRDefault="007C092F">
      <w:pPr>
        <w:rPr>
          <w:sz w:val="20"/>
          <w:szCs w:val="20"/>
          <w:highlight w:val="white"/>
        </w:rPr>
      </w:pPr>
    </w:p>
    <w:p w:rsidR="007C092F" w:rsidRDefault="00FE0C18">
      <w:pPr>
        <w:rPr>
          <w:sz w:val="20"/>
          <w:szCs w:val="20"/>
          <w:highlight w:val="white"/>
        </w:rPr>
      </w:pPr>
      <w:r>
        <w:rPr>
          <w:b/>
          <w:sz w:val="20"/>
          <w:szCs w:val="20"/>
          <w:highlight w:val="white"/>
        </w:rPr>
        <w:t xml:space="preserve">Philippe Fouquart </w:t>
      </w:r>
      <w:r>
        <w:rPr>
          <w:sz w:val="20"/>
          <w:szCs w:val="20"/>
          <w:highlight w:val="white"/>
        </w:rPr>
        <w:t xml:space="preserve">reiterated how delighted he was to be working with the new Council and the new Council leadership, with an emphasis on delegation and small team efforts. </w:t>
      </w:r>
    </w:p>
    <w:p w:rsidR="007C092F" w:rsidRDefault="007C092F">
      <w:pPr>
        <w:rPr>
          <w:sz w:val="20"/>
          <w:szCs w:val="20"/>
          <w:highlight w:val="white"/>
        </w:rPr>
      </w:pPr>
    </w:p>
    <w:p w:rsidR="007C092F" w:rsidRDefault="00FE0C18">
      <w:pPr>
        <w:rPr>
          <w:sz w:val="20"/>
          <w:szCs w:val="20"/>
          <w:highlight w:val="white"/>
        </w:rPr>
      </w:pPr>
      <w:r>
        <w:rPr>
          <w:sz w:val="20"/>
          <w:szCs w:val="20"/>
          <w:highlight w:val="white"/>
        </w:rPr>
        <w:t xml:space="preserve">ICANN Org support staff then organised an informal Zoom picture of the new 2020- 2021 Council. </w:t>
      </w:r>
    </w:p>
    <w:p w:rsidR="007C092F" w:rsidRDefault="007C092F">
      <w:pPr>
        <w:rPr>
          <w:sz w:val="20"/>
          <w:szCs w:val="20"/>
          <w:highlight w:val="white"/>
        </w:rPr>
      </w:pPr>
    </w:p>
    <w:p w:rsidR="007C092F" w:rsidRDefault="00FE0C18">
      <w:pPr>
        <w:rPr>
          <w:sz w:val="20"/>
          <w:szCs w:val="20"/>
          <w:highlight w:val="white"/>
        </w:rPr>
      </w:pPr>
      <w:r>
        <w:rPr>
          <w:b/>
          <w:sz w:val="20"/>
          <w:szCs w:val="20"/>
          <w:highlight w:val="white"/>
        </w:rPr>
        <w:t>Philippe Fouquart</w:t>
      </w:r>
      <w:r>
        <w:rPr>
          <w:sz w:val="20"/>
          <w:szCs w:val="20"/>
          <w:highlight w:val="white"/>
        </w:rPr>
        <w:t>, GNSO Chair, adjourned the meeting at 15:52 local time.</w:t>
      </w:r>
    </w:p>
    <w:p w:rsidR="007C092F" w:rsidRDefault="007C092F">
      <w:pPr>
        <w:rPr>
          <w:sz w:val="20"/>
          <w:szCs w:val="20"/>
          <w:highlight w:val="white"/>
        </w:rPr>
      </w:pPr>
    </w:p>
    <w:p w:rsidR="007C092F" w:rsidRDefault="00FE0C18">
      <w:pPr>
        <w:rPr>
          <w:sz w:val="20"/>
          <w:szCs w:val="20"/>
          <w:highlight w:val="white"/>
        </w:rPr>
      </w:pPr>
      <w:r>
        <w:rPr>
          <w:sz w:val="20"/>
          <w:szCs w:val="20"/>
          <w:highlight w:val="white"/>
        </w:rPr>
        <w:t xml:space="preserve">The next GNSO Council meeting will take place on Thursday 19 November 2020 at 21:00 </w:t>
      </w:r>
      <w:r>
        <w:rPr>
          <w:sz w:val="20"/>
          <w:szCs w:val="20"/>
          <w:highlight w:val="white"/>
        </w:rPr>
        <w:t>UTC</w:t>
      </w:r>
    </w:p>
    <w:p w:rsidR="007C092F" w:rsidRDefault="007C092F">
      <w:pPr>
        <w:rPr>
          <w:sz w:val="20"/>
          <w:szCs w:val="20"/>
          <w:highlight w:val="white"/>
        </w:rPr>
      </w:pPr>
    </w:p>
    <w:p w:rsidR="007C092F" w:rsidRDefault="007C092F">
      <w:pPr>
        <w:rPr>
          <w:sz w:val="20"/>
          <w:szCs w:val="20"/>
          <w:highlight w:val="white"/>
        </w:rPr>
      </w:pPr>
    </w:p>
    <w:p w:rsidR="007C092F" w:rsidRDefault="007C092F"/>
    <w:sectPr w:rsidR="007C09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A4DC6"/>
    <w:multiLevelType w:val="multilevel"/>
    <w:tmpl w:val="EB326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294210"/>
    <w:multiLevelType w:val="multilevel"/>
    <w:tmpl w:val="29CA6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2F"/>
    <w:rsid w:val="007C092F"/>
    <w:rsid w:val="00FE0C1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BBC7F3E6-3F29-4040-8F93-667DB812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cann.zoom.us/rec/play/g25OgGrpd8tGT4CIWdRLTkewbvXmms2C33zqNs7xjkdvgPNwIFrQrJHFcX2BKNXjoTlEXRW9ovfgEdI8.QLgyUGJH-mnFdxIC?startTime=1603286317000&amp;_x_zm_rtaid=cUlKaUCdRw2Y50rFcA21JA.1603314518582.725d538fd060c6e44c47c791317e824e&amp;_x_zm_rhtaid=891" TargetMode="External"/><Relationship Id="rId13" Type="http://schemas.openxmlformats.org/officeDocument/2006/relationships/hyperlink" Target="https://community.icann.org/display/gnsosoi/Stephanie+Perrin+SOI" TargetMode="External"/><Relationship Id="rId18" Type="http://schemas.openxmlformats.org/officeDocument/2006/relationships/hyperlink" Target="https://community.icann.org/display/gnsosoi/Jeff+Neuman+SO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inyurl.com/yyor7bfj" TargetMode="External"/><Relationship Id="rId12" Type="http://schemas.openxmlformats.org/officeDocument/2006/relationships/hyperlink" Target="https://community.icann.org/display/gnsosoi/Mark+Datysgeld+SOI" TargetMode="External"/><Relationship Id="rId17" Type="http://schemas.openxmlformats.org/officeDocument/2006/relationships/hyperlink" Target="https://community.icann.org/display/gnsosoi/Olga+Cavalli+SOI" TargetMode="External"/><Relationship Id="rId2" Type="http://schemas.openxmlformats.org/officeDocument/2006/relationships/styles" Target="styles.xml"/><Relationship Id="rId16" Type="http://schemas.openxmlformats.org/officeDocument/2006/relationships/hyperlink" Target="https://community.icann.org/display/gnsosoi/Juan+Manuel+Rojas+SOI" TargetMode="External"/><Relationship Id="rId20" Type="http://schemas.openxmlformats.org/officeDocument/2006/relationships/hyperlink" Target="https://mm.icann.org/pipermail/council/2020-October/024162.html"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1+October+2020" TargetMode="External"/><Relationship Id="rId11" Type="http://schemas.openxmlformats.org/officeDocument/2006/relationships/hyperlink" Target="https://community.icann.org/pages/viewpage.action?pageId=66081213" TargetMode="External"/><Relationship Id="rId5" Type="http://schemas.openxmlformats.org/officeDocument/2006/relationships/hyperlink" Target="https://community.icann.org/display/gnsocouncilmeetings/Final+Proposed+Agenda+21+October+2020+-+Part+2" TargetMode="External"/><Relationship Id="rId15" Type="http://schemas.openxmlformats.org/officeDocument/2006/relationships/hyperlink" Target="https://community.icann.org/display/gnsosoi/Tomslin+Samme-Nlar+SOI" TargetMode="External"/><Relationship Id="rId10" Type="http://schemas.openxmlformats.org/officeDocument/2006/relationships/hyperlink" Target="https://community.icann.org/display/gnsosoi/Kurt+Pritz+SOI" TargetMode="External"/><Relationship Id="rId19" Type="http://schemas.openxmlformats.org/officeDocument/2006/relationships/hyperlink" Target="https://gnso.icann.org/sites/default/files/file/field-file-attach/op-procedures-18jun18-en.pdf" TargetMode="External"/><Relationship Id="rId4" Type="http://schemas.openxmlformats.org/officeDocument/2006/relationships/webSettings" Target="webSettings.xml"/><Relationship Id="rId9" Type="http://schemas.openxmlformats.org/officeDocument/2006/relationships/hyperlink" Target="https://69.schedule.icann.org/meetings/ygdtuhRp4gHP5eaxc" TargetMode="External"/><Relationship Id="rId14" Type="http://schemas.openxmlformats.org/officeDocument/2006/relationships/hyperlink" Target="https://community.icann.org/display/gnsosoi/Wisdom+Donkor+SO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2020-10-27T19:26:00Z</dcterms:created>
  <dcterms:modified xsi:type="dcterms:W3CDTF">2020-10-27T19:26:00Z</dcterms:modified>
</cp:coreProperties>
</file>