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06" w:rsidRDefault="00312E06">
      <w:pPr>
        <w:adjustRightInd/>
        <w:rPr>
          <w:sz w:val="32"/>
        </w:rPr>
      </w:pPr>
      <w:bookmarkStart w:id="0" w:name="_Ref193535265"/>
      <w:bookmarkStart w:id="1" w:name="_cp_text_2_94"/>
      <w:bookmarkStart w:id="2" w:name="_cp_text_1_100"/>
      <w:bookmarkStart w:id="3" w:name="_cp_text_2_163"/>
      <w:bookmarkStart w:id="4" w:name="_cp_text_2_184"/>
      <w:bookmarkStart w:id="5" w:name="_cp_text_2_196"/>
      <w:bookmarkStart w:id="6" w:name="_cp_text_2_240"/>
    </w:p>
    <w:p w:rsidR="00312E06" w:rsidRDefault="00312E06">
      <w:pPr>
        <w:adjustRightInd/>
        <w:rPr>
          <w:sz w:val="32"/>
        </w:rPr>
      </w:pPr>
    </w:p>
    <w:p w:rsidR="00312E06" w:rsidRDefault="00312E06">
      <w:pPr>
        <w:adjustRightInd/>
        <w:rPr>
          <w:sz w:val="32"/>
        </w:rPr>
      </w:pPr>
    </w:p>
    <w:p w:rsidR="00312E06" w:rsidRDefault="00796C47">
      <w:pPr>
        <w:adjustRightInd/>
        <w:rPr>
          <w:sz w:val="32"/>
        </w:rPr>
      </w:pPr>
      <w:r>
        <w:rPr>
          <w:sz w:val="32"/>
        </w:rPr>
        <w:t>Bylaws</w:t>
      </w:r>
      <w:bookmarkEnd w:id="0"/>
      <w:r>
        <w:rPr>
          <w:rStyle w:val="FootnoteReference"/>
          <w:sz w:val="32"/>
        </w:rPr>
        <w:footnoteReference w:id="1"/>
      </w:r>
      <w:r>
        <w:rPr>
          <w:sz w:val="32"/>
        </w:rPr>
        <w:t xml:space="preserve"> of</w:t>
      </w:r>
    </w:p>
    <w:p w:rsidR="00312E06" w:rsidRDefault="00312E06">
      <w:pPr>
        <w:adjustRightInd/>
        <w:rPr>
          <w:smallCaps/>
          <w:sz w:val="32"/>
        </w:rPr>
      </w:pPr>
    </w:p>
    <w:p w:rsidR="00312E06" w:rsidRDefault="00796C47">
      <w:pPr>
        <w:adjustRightInd/>
        <w:rPr>
          <w:rFonts w:ascii="Times New Roman Bold" w:hAnsi="Times New Roman Bold"/>
          <w:b/>
          <w:sz w:val="32"/>
        </w:rPr>
      </w:pPr>
      <w:r>
        <w:rPr>
          <w:rFonts w:ascii="Times New Roman Bold" w:hAnsi="Times New Roman Bold"/>
          <w:b/>
          <w:sz w:val="32"/>
        </w:rPr>
        <w:t>[Post-Transition IANA]</w:t>
      </w:r>
    </w:p>
    <w:p w:rsidR="00312E06" w:rsidRDefault="00312E06">
      <w:pPr>
        <w:adjustRightInd/>
        <w:rPr>
          <w:sz w:val="32"/>
        </w:rPr>
      </w:pPr>
    </w:p>
    <w:p w:rsidR="00312E06" w:rsidRDefault="00796C47">
      <w:pPr>
        <w:adjustRightInd/>
        <w:rPr>
          <w:sz w:val="32"/>
        </w:rPr>
      </w:pPr>
      <w:r>
        <w:rPr>
          <w:sz w:val="32"/>
        </w:rPr>
        <w:t>A California Nonprofit Public Benefit Corporation</w:t>
      </w:r>
    </w:p>
    <w:p w:rsidR="00312E06" w:rsidRDefault="00312E06">
      <w:pPr>
        <w:adjustRightInd/>
        <w:jc w:val="left"/>
      </w:pPr>
    </w:p>
    <w:p w:rsidR="00312E06" w:rsidRDefault="00312E06">
      <w:pPr>
        <w:adjustRightInd/>
        <w:jc w:val="left"/>
      </w:pPr>
    </w:p>
    <w:p w:rsidR="00312E06" w:rsidRDefault="00312E06">
      <w:pPr>
        <w:widowControl w:val="0"/>
        <w:autoSpaceDE w:val="0"/>
        <w:autoSpaceDN w:val="0"/>
        <w:jc w:val="left"/>
        <w:rPr>
          <w:b/>
        </w:rPr>
        <w:sectPr w:rsidR="00312E06">
          <w:headerReference w:type="default" r:id="rId9"/>
          <w:footerReference w:type="default" r:id="rId10"/>
          <w:headerReference w:type="first" r:id="rId11"/>
          <w:endnotePr>
            <w:numFmt w:val="decimal"/>
          </w:endnotePr>
          <w:pgSz w:w="12240" w:h="15840"/>
          <w:pgMar w:top="1440" w:right="1440" w:bottom="1440" w:left="1440" w:header="720" w:footer="720" w:gutter="0"/>
          <w:pgNumType w:start="1"/>
          <w:cols w:space="720"/>
          <w:vAlign w:val="center"/>
          <w:noEndnote/>
        </w:sectPr>
      </w:pPr>
    </w:p>
    <w:p w:rsidR="00312E06" w:rsidRDefault="00796C47">
      <w:pPr>
        <w:adjustRightInd/>
        <w:rPr>
          <w:b/>
          <w:smallCaps/>
        </w:rPr>
      </w:pPr>
      <w:r>
        <w:rPr>
          <w:b/>
          <w:smallCaps/>
        </w:rPr>
        <w:lastRenderedPageBreak/>
        <w:t>Table of Contents</w:t>
      </w:r>
      <w:bookmarkStart w:id="13" w:name="_cp_text_2_1"/>
      <w:r>
        <w:rPr>
          <w:b/>
          <w:smallCaps/>
          <w:strike/>
          <w:color w:val="FF0000"/>
          <w:lang w:eastAsia="zh-CN"/>
        </w:rPr>
        <w:t xml:space="preserve"> [</w:t>
      </w:r>
      <w:r>
        <w:rPr>
          <w:b/>
          <w:smallCaps/>
          <w:strike/>
          <w:color w:val="FF0000"/>
          <w:highlight w:val="yellow"/>
          <w:lang w:eastAsia="zh-CN"/>
        </w:rPr>
        <w:t>To be updated</w:t>
      </w:r>
      <w:r>
        <w:rPr>
          <w:b/>
          <w:smallCaps/>
          <w:strike/>
          <w:color w:val="FF0000"/>
          <w:lang w:eastAsia="zh-CN"/>
        </w:rPr>
        <w:t>]</w:t>
      </w:r>
      <w:bookmarkEnd w:id="13"/>
    </w:p>
    <w:p w:rsidR="00312E06" w:rsidRDefault="00312E06">
      <w:pPr>
        <w:adjustRightInd/>
        <w:spacing w:line="480" w:lineRule="auto"/>
        <w:jc w:val="left"/>
      </w:pPr>
    </w:p>
    <w:p w:rsidR="00312E06" w:rsidRDefault="00796C47">
      <w:pPr>
        <w:tabs>
          <w:tab w:val="left" w:pos="1680"/>
          <w:tab w:val="right" w:leader="dot" w:pos="9350"/>
        </w:tabs>
        <w:adjustRightInd/>
        <w:spacing w:before="120" w:after="120"/>
        <w:jc w:val="left"/>
        <w:rPr>
          <w:rFonts w:ascii="Calibri" w:eastAsia="DFKai-SB" w:hAnsi="Calibri"/>
          <w:noProof/>
          <w:sz w:val="22"/>
        </w:rPr>
      </w:pPr>
      <w:r>
        <w:rPr>
          <w:rStyle w:val="Hyperlink"/>
          <w:b/>
          <w:caps/>
          <w:noProof/>
          <w:color w:val="auto"/>
          <w:sz w:val="20"/>
          <w:u w:val="none"/>
        </w:rPr>
        <w:t>ARTICLE 1</w:t>
      </w:r>
      <w:r>
        <w:rPr>
          <w:rFonts w:ascii="Calibri" w:eastAsia="DFKai-SB" w:hAnsi="Calibri"/>
          <w:noProof/>
          <w:sz w:val="22"/>
        </w:rPr>
        <w:tab/>
      </w:r>
      <w:r>
        <w:rPr>
          <w:rStyle w:val="Hyperlink"/>
          <w:b/>
          <w:caps/>
          <w:noProof/>
          <w:color w:val="auto"/>
          <w:sz w:val="20"/>
          <w:u w:val="none"/>
        </w:rPr>
        <w:t>NAME</w:t>
      </w:r>
      <w:r>
        <w:rPr>
          <w:b/>
          <w:caps/>
          <w:noProof/>
          <w:sz w:val="20"/>
        </w:rPr>
        <w:tab/>
        <w:t>1</w:t>
      </w:r>
    </w:p>
    <w:p w:rsidR="00312E06" w:rsidRDefault="00796C47">
      <w:pPr>
        <w:tabs>
          <w:tab w:val="left" w:pos="1680"/>
          <w:tab w:val="right" w:leader="dot" w:pos="9350"/>
        </w:tabs>
        <w:adjustRightInd/>
        <w:spacing w:before="120" w:after="120"/>
        <w:jc w:val="left"/>
        <w:rPr>
          <w:rFonts w:ascii="Calibri" w:eastAsia="DFKai-SB" w:hAnsi="Calibri"/>
          <w:noProof/>
          <w:sz w:val="22"/>
        </w:rPr>
      </w:pPr>
      <w:r>
        <w:rPr>
          <w:rStyle w:val="Hyperlink"/>
          <w:b/>
          <w:caps/>
          <w:noProof/>
          <w:color w:val="auto"/>
          <w:sz w:val="20"/>
          <w:u w:val="none"/>
        </w:rPr>
        <w:t>ARTICLE 2</w:t>
      </w:r>
      <w:r>
        <w:rPr>
          <w:rFonts w:ascii="Calibri" w:eastAsia="DFKai-SB" w:hAnsi="Calibri"/>
          <w:noProof/>
          <w:sz w:val="22"/>
        </w:rPr>
        <w:tab/>
      </w:r>
      <w:r>
        <w:rPr>
          <w:rStyle w:val="Hyperlink"/>
          <w:b/>
          <w:caps/>
          <w:noProof/>
          <w:color w:val="auto"/>
          <w:sz w:val="20"/>
          <w:u w:val="none"/>
        </w:rPr>
        <w:t>OFFICES</w:t>
      </w:r>
      <w:r>
        <w:rPr>
          <w:b/>
          <w:caps/>
          <w:noProof/>
          <w:sz w:val="20"/>
        </w:rPr>
        <w:tab/>
        <w:t>1</w:t>
      </w:r>
    </w:p>
    <w:p w:rsidR="00312E06" w:rsidRDefault="00796C47">
      <w:pPr>
        <w:tabs>
          <w:tab w:val="left" w:pos="1680"/>
          <w:tab w:val="right" w:leader="dot" w:pos="9350"/>
        </w:tabs>
        <w:adjustRightInd/>
        <w:spacing w:before="120" w:after="120"/>
        <w:jc w:val="left"/>
        <w:rPr>
          <w:rFonts w:ascii="Calibri" w:eastAsia="DFKai-SB" w:hAnsi="Calibri"/>
          <w:noProof/>
          <w:sz w:val="22"/>
        </w:rPr>
      </w:pPr>
      <w:r>
        <w:rPr>
          <w:rStyle w:val="Hyperlink"/>
          <w:b/>
          <w:caps/>
          <w:noProof/>
          <w:color w:val="auto"/>
          <w:sz w:val="20"/>
          <w:u w:val="none"/>
        </w:rPr>
        <w:t>ARTICLE 3</w:t>
      </w:r>
      <w:r>
        <w:rPr>
          <w:rFonts w:ascii="Calibri" w:eastAsia="DFKai-SB" w:hAnsi="Calibri"/>
          <w:noProof/>
          <w:sz w:val="22"/>
        </w:rPr>
        <w:tab/>
      </w:r>
      <w:r>
        <w:rPr>
          <w:rStyle w:val="Hyperlink"/>
          <w:b/>
          <w:caps/>
          <w:noProof/>
          <w:color w:val="auto"/>
          <w:sz w:val="20"/>
          <w:u w:val="none"/>
        </w:rPr>
        <w:t>PURPOSES</w:t>
      </w:r>
      <w:r>
        <w:rPr>
          <w:b/>
          <w:caps/>
          <w:noProof/>
          <w:sz w:val="20"/>
        </w:rPr>
        <w:tab/>
        <w:t>1</w:t>
      </w:r>
    </w:p>
    <w:p w:rsidR="00312E06" w:rsidRDefault="00796C47">
      <w:pPr>
        <w:tabs>
          <w:tab w:val="left" w:pos="1680"/>
          <w:tab w:val="right" w:leader="dot" w:pos="9350"/>
        </w:tabs>
        <w:adjustRightInd/>
        <w:spacing w:before="120" w:after="120"/>
        <w:jc w:val="left"/>
        <w:rPr>
          <w:rFonts w:ascii="Calibri" w:eastAsia="DFKai-SB" w:hAnsi="Calibri"/>
          <w:noProof/>
          <w:sz w:val="22"/>
        </w:rPr>
      </w:pPr>
      <w:r>
        <w:rPr>
          <w:rStyle w:val="Hyperlink"/>
          <w:b/>
          <w:caps/>
          <w:noProof/>
          <w:color w:val="auto"/>
          <w:sz w:val="20"/>
          <w:u w:val="none"/>
        </w:rPr>
        <w:t>ARTICLE 4</w:t>
      </w:r>
      <w:r>
        <w:rPr>
          <w:rFonts w:ascii="Calibri" w:eastAsia="DFKai-SB" w:hAnsi="Calibri"/>
          <w:noProof/>
          <w:sz w:val="22"/>
        </w:rPr>
        <w:tab/>
      </w:r>
      <w:r>
        <w:rPr>
          <w:rStyle w:val="Hyperlink"/>
          <w:b/>
          <w:caps/>
          <w:noProof/>
          <w:color w:val="auto"/>
          <w:sz w:val="20"/>
          <w:u w:val="none"/>
        </w:rPr>
        <w:t>MEMBERSHIP</w:t>
      </w:r>
      <w:r>
        <w:rPr>
          <w:b/>
          <w:caps/>
          <w:noProof/>
          <w:sz w:val="20"/>
        </w:rPr>
        <w:tab/>
        <w:t>1</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4.1</w:t>
      </w:r>
      <w:r>
        <w:rPr>
          <w:rFonts w:ascii="Calibri" w:eastAsia="DFKai-SB" w:hAnsi="Calibri"/>
          <w:noProof/>
          <w:sz w:val="22"/>
        </w:rPr>
        <w:tab/>
      </w:r>
      <w:r>
        <w:rPr>
          <w:rStyle w:val="Hyperlink"/>
          <w:smallCaps/>
          <w:noProof/>
          <w:color w:val="auto"/>
          <w:sz w:val="20"/>
          <w:u w:val="none"/>
        </w:rPr>
        <w:t>Members</w:t>
      </w:r>
      <w:r>
        <w:rPr>
          <w:smallCaps/>
          <w:noProof/>
          <w:sz w:val="20"/>
        </w:rPr>
        <w:tab/>
        <w:t>1</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4.2</w:t>
      </w:r>
      <w:r>
        <w:rPr>
          <w:rFonts w:ascii="Calibri" w:eastAsia="DFKai-SB" w:hAnsi="Calibri"/>
          <w:noProof/>
          <w:sz w:val="22"/>
        </w:rPr>
        <w:tab/>
      </w:r>
      <w:r>
        <w:rPr>
          <w:rStyle w:val="Hyperlink"/>
          <w:smallCaps/>
          <w:noProof/>
          <w:color w:val="auto"/>
          <w:sz w:val="20"/>
          <w:u w:val="none"/>
        </w:rPr>
        <w:t>Rights of the Member</w:t>
      </w:r>
      <w:r>
        <w:rPr>
          <w:smallCaps/>
          <w:noProof/>
          <w:sz w:val="20"/>
        </w:rPr>
        <w:tab/>
        <w:t>1</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4.3</w:t>
      </w:r>
      <w:r>
        <w:rPr>
          <w:rFonts w:ascii="Calibri" w:eastAsia="DFKai-SB" w:hAnsi="Calibri"/>
          <w:noProof/>
          <w:sz w:val="22"/>
        </w:rPr>
        <w:tab/>
      </w:r>
      <w:r>
        <w:rPr>
          <w:rStyle w:val="Hyperlink"/>
          <w:smallCaps/>
          <w:noProof/>
          <w:color w:val="auto"/>
          <w:sz w:val="20"/>
          <w:u w:val="none"/>
        </w:rPr>
        <w:t>Proof of Action of the Member</w:t>
      </w:r>
      <w:r>
        <w:rPr>
          <w:smallCaps/>
          <w:noProof/>
          <w:sz w:val="20"/>
        </w:rPr>
        <w:tab/>
        <w:t>2</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4.4</w:t>
      </w:r>
      <w:r>
        <w:rPr>
          <w:rFonts w:ascii="Calibri" w:eastAsia="DFKai-SB" w:hAnsi="Calibri"/>
          <w:noProof/>
          <w:sz w:val="22"/>
        </w:rPr>
        <w:tab/>
      </w:r>
      <w:r>
        <w:rPr>
          <w:rStyle w:val="Hyperlink"/>
          <w:smallCaps/>
          <w:noProof/>
          <w:color w:val="auto"/>
          <w:sz w:val="20"/>
          <w:u w:val="none"/>
        </w:rPr>
        <w:t>Regular Meetings of the Member</w:t>
      </w:r>
      <w:r>
        <w:rPr>
          <w:smallCaps/>
          <w:noProof/>
          <w:sz w:val="20"/>
        </w:rPr>
        <w:tab/>
        <w:t>2</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4.5</w:t>
      </w:r>
      <w:r>
        <w:rPr>
          <w:rFonts w:ascii="Calibri" w:eastAsia="DFKai-SB" w:hAnsi="Calibri"/>
          <w:noProof/>
          <w:sz w:val="22"/>
        </w:rPr>
        <w:tab/>
      </w:r>
      <w:r>
        <w:rPr>
          <w:rStyle w:val="Hyperlink"/>
          <w:smallCaps/>
          <w:noProof/>
          <w:color w:val="auto"/>
          <w:sz w:val="20"/>
          <w:u w:val="none"/>
        </w:rPr>
        <w:t>Special Meetings of the Member</w:t>
      </w:r>
      <w:r>
        <w:rPr>
          <w:smallCaps/>
          <w:noProof/>
          <w:sz w:val="20"/>
        </w:rPr>
        <w:tab/>
        <w:t>2</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4.6</w:t>
      </w:r>
      <w:r>
        <w:rPr>
          <w:rFonts w:ascii="Calibri" w:eastAsia="DFKai-SB" w:hAnsi="Calibri"/>
          <w:noProof/>
          <w:sz w:val="22"/>
        </w:rPr>
        <w:tab/>
      </w:r>
      <w:r>
        <w:rPr>
          <w:rStyle w:val="Hyperlink"/>
          <w:smallCaps/>
          <w:noProof/>
          <w:color w:val="auto"/>
          <w:sz w:val="20"/>
          <w:u w:val="none"/>
        </w:rPr>
        <w:t>Action by Written Consent</w:t>
      </w:r>
      <w:r>
        <w:rPr>
          <w:smallCaps/>
          <w:noProof/>
          <w:sz w:val="20"/>
        </w:rPr>
        <w:tab/>
        <w:t>2</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4.7</w:t>
      </w:r>
      <w:r>
        <w:rPr>
          <w:rFonts w:ascii="Calibri" w:eastAsia="DFKai-SB" w:hAnsi="Calibri"/>
          <w:noProof/>
          <w:sz w:val="22"/>
        </w:rPr>
        <w:tab/>
      </w:r>
      <w:r>
        <w:rPr>
          <w:rStyle w:val="Hyperlink"/>
          <w:smallCaps/>
          <w:noProof/>
          <w:color w:val="auto"/>
          <w:sz w:val="20"/>
          <w:u w:val="none"/>
        </w:rPr>
        <w:t>Manner of Giving Notice</w:t>
      </w:r>
      <w:r>
        <w:rPr>
          <w:smallCaps/>
          <w:noProof/>
          <w:sz w:val="20"/>
        </w:rPr>
        <w:tab/>
        <w:t>2</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4.8</w:t>
      </w:r>
      <w:r>
        <w:rPr>
          <w:rFonts w:ascii="Calibri" w:eastAsia="DFKai-SB" w:hAnsi="Calibri"/>
          <w:noProof/>
          <w:sz w:val="22"/>
        </w:rPr>
        <w:tab/>
      </w:r>
      <w:r>
        <w:rPr>
          <w:rStyle w:val="Hyperlink"/>
          <w:smallCaps/>
          <w:noProof/>
          <w:color w:val="auto"/>
          <w:sz w:val="20"/>
          <w:u w:val="none"/>
        </w:rPr>
        <w:t>Liabilities of the Member</w:t>
      </w:r>
      <w:r>
        <w:rPr>
          <w:smallCaps/>
          <w:noProof/>
          <w:sz w:val="20"/>
        </w:rPr>
        <w:tab/>
        <w:t>2</w:t>
      </w:r>
    </w:p>
    <w:p w:rsidR="00312E06" w:rsidRDefault="00796C47">
      <w:pPr>
        <w:tabs>
          <w:tab w:val="left" w:pos="1680"/>
          <w:tab w:val="right" w:leader="dot" w:pos="9350"/>
        </w:tabs>
        <w:adjustRightInd/>
        <w:spacing w:before="120" w:after="120"/>
        <w:jc w:val="left"/>
        <w:rPr>
          <w:rFonts w:ascii="Calibri" w:eastAsia="DFKai-SB" w:hAnsi="Calibri"/>
          <w:noProof/>
          <w:sz w:val="22"/>
        </w:rPr>
      </w:pPr>
      <w:r>
        <w:rPr>
          <w:rStyle w:val="Hyperlink"/>
          <w:b/>
          <w:caps/>
          <w:noProof/>
          <w:color w:val="auto"/>
          <w:sz w:val="20"/>
          <w:u w:val="none"/>
        </w:rPr>
        <w:t>ARTICLE 5</w:t>
      </w:r>
      <w:r>
        <w:rPr>
          <w:rFonts w:ascii="Calibri" w:eastAsia="DFKai-SB" w:hAnsi="Calibri"/>
          <w:noProof/>
          <w:sz w:val="22"/>
        </w:rPr>
        <w:tab/>
      </w:r>
      <w:r>
        <w:rPr>
          <w:rStyle w:val="Hyperlink"/>
          <w:b/>
          <w:caps/>
          <w:noProof/>
          <w:color w:val="auto"/>
          <w:sz w:val="20"/>
          <w:u w:val="none"/>
        </w:rPr>
        <w:t>DIRECTORS</w:t>
      </w:r>
      <w:r>
        <w:rPr>
          <w:b/>
          <w:caps/>
          <w:noProof/>
          <w:sz w:val="20"/>
        </w:rPr>
        <w:tab/>
      </w:r>
      <w:bookmarkStart w:id="14" w:name="_cp_text_2_2"/>
      <w:r>
        <w:rPr>
          <w:b/>
          <w:caps/>
          <w:strike/>
          <w:noProof/>
          <w:color w:val="FF0000"/>
          <w:sz w:val="20"/>
        </w:rPr>
        <w:t>3</w:t>
      </w:r>
      <w:bookmarkStart w:id="15" w:name="_cp_text_1_3"/>
      <w:bookmarkEnd w:id="14"/>
      <w:r>
        <w:rPr>
          <w:b/>
          <w:caps/>
          <w:noProof/>
          <w:color w:val="0000FF"/>
          <w:sz w:val="20"/>
          <w:u w:val="double" w:color="0000FF"/>
        </w:rPr>
        <w:t>2</w:t>
      </w:r>
      <w:bookmarkEnd w:id="15"/>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5.1</w:t>
      </w:r>
      <w:r>
        <w:rPr>
          <w:rFonts w:ascii="Calibri" w:eastAsia="DFKai-SB" w:hAnsi="Calibri"/>
          <w:noProof/>
          <w:sz w:val="22"/>
        </w:rPr>
        <w:tab/>
      </w:r>
      <w:r>
        <w:rPr>
          <w:rStyle w:val="Hyperlink"/>
          <w:smallCaps/>
          <w:noProof/>
          <w:color w:val="auto"/>
          <w:sz w:val="20"/>
          <w:u w:val="none"/>
        </w:rPr>
        <w:t>Corporate Powers Exercised by Board</w:t>
      </w:r>
      <w:r>
        <w:rPr>
          <w:smallCaps/>
          <w:noProof/>
          <w:sz w:val="20"/>
        </w:rPr>
        <w:tab/>
      </w:r>
      <w:bookmarkStart w:id="16" w:name="_cp_text_2_4"/>
      <w:r>
        <w:rPr>
          <w:smallCaps/>
          <w:strike/>
          <w:noProof/>
          <w:color w:val="FF0000"/>
          <w:sz w:val="20"/>
        </w:rPr>
        <w:t>3</w:t>
      </w:r>
      <w:bookmarkStart w:id="17" w:name="_cp_text_1_5"/>
      <w:bookmarkEnd w:id="16"/>
      <w:r>
        <w:rPr>
          <w:smallCaps/>
          <w:noProof/>
          <w:color w:val="0000FF"/>
          <w:sz w:val="20"/>
          <w:u w:val="double" w:color="0000FF"/>
        </w:rPr>
        <w:t>2</w:t>
      </w:r>
      <w:bookmarkEnd w:id="17"/>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5.2</w:t>
      </w:r>
      <w:r>
        <w:rPr>
          <w:rFonts w:ascii="Calibri" w:eastAsia="DFKai-SB" w:hAnsi="Calibri"/>
          <w:noProof/>
          <w:sz w:val="22"/>
        </w:rPr>
        <w:tab/>
      </w:r>
      <w:r>
        <w:rPr>
          <w:rStyle w:val="Hyperlink"/>
          <w:smallCaps/>
          <w:noProof/>
          <w:color w:val="auto"/>
          <w:sz w:val="20"/>
          <w:u w:val="none"/>
        </w:rPr>
        <w:t>Number; Composition and Qualifications</w:t>
      </w:r>
      <w:r>
        <w:rPr>
          <w:smallCaps/>
          <w:noProof/>
          <w:sz w:val="20"/>
        </w:rPr>
        <w:tab/>
        <w:t>3</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18" w:name="_cp_text_1_6"/>
      <w:r>
        <w:rPr>
          <w:rStyle w:val="Hyperlink"/>
          <w:noProof/>
          <w:sz w:val="20"/>
          <w:u w:val="double" w:color="0000FF"/>
        </w:rPr>
        <w:t>5.2.1</w:t>
      </w:r>
      <w:r>
        <w:rPr>
          <w:rFonts w:ascii="Calibri" w:eastAsia="DFKai-SB" w:hAnsi="Calibri"/>
          <w:noProof/>
          <w:sz w:val="22"/>
        </w:rPr>
        <w:tab/>
      </w:r>
      <w:r>
        <w:rPr>
          <w:rStyle w:val="Hyperlink"/>
          <w:noProof/>
          <w:sz w:val="20"/>
          <w:u w:val="double" w:color="0000FF"/>
        </w:rPr>
        <w:t>Number</w:t>
      </w:r>
      <w:r>
        <w:rPr>
          <w:noProof/>
          <w:sz w:val="20"/>
        </w:rPr>
        <w:tab/>
      </w:r>
      <w:r>
        <w:rPr>
          <w:noProof/>
          <w:color w:val="0000FF"/>
          <w:sz w:val="20"/>
          <w:u w:val="double" w:color="0000FF"/>
        </w:rPr>
        <w:t>3</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19" w:name="_cp_text_1_7"/>
      <w:bookmarkEnd w:id="18"/>
      <w:r>
        <w:rPr>
          <w:rStyle w:val="Hyperlink"/>
          <w:noProof/>
          <w:sz w:val="20"/>
          <w:u w:val="double" w:color="0000FF"/>
        </w:rPr>
        <w:t>5.2.2</w:t>
      </w:r>
      <w:r>
        <w:rPr>
          <w:rFonts w:ascii="Calibri" w:eastAsia="DFKai-SB" w:hAnsi="Calibri"/>
          <w:noProof/>
          <w:sz w:val="22"/>
        </w:rPr>
        <w:tab/>
      </w:r>
      <w:r>
        <w:rPr>
          <w:rStyle w:val="Hyperlink"/>
          <w:noProof/>
          <w:sz w:val="20"/>
          <w:u w:val="double" w:color="0000FF"/>
        </w:rPr>
        <w:t>Composition</w:t>
      </w:r>
      <w:r>
        <w:rPr>
          <w:noProof/>
          <w:sz w:val="20"/>
        </w:rPr>
        <w:tab/>
      </w:r>
      <w:r>
        <w:rPr>
          <w:noProof/>
          <w:color w:val="0000FF"/>
          <w:sz w:val="20"/>
          <w:u w:val="double" w:color="0000FF"/>
        </w:rPr>
        <w:t>3</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20" w:name="_cp_text_1_8"/>
      <w:bookmarkEnd w:id="19"/>
      <w:r>
        <w:rPr>
          <w:rStyle w:val="Hyperlink"/>
          <w:noProof/>
          <w:sz w:val="20"/>
          <w:u w:val="double" w:color="0000FF"/>
        </w:rPr>
        <w:t>5.2.3</w:t>
      </w:r>
      <w:r>
        <w:rPr>
          <w:rFonts w:ascii="Calibri" w:eastAsia="DFKai-SB" w:hAnsi="Calibri"/>
          <w:noProof/>
          <w:sz w:val="22"/>
        </w:rPr>
        <w:tab/>
      </w:r>
      <w:r>
        <w:rPr>
          <w:rStyle w:val="Hyperlink"/>
          <w:noProof/>
          <w:sz w:val="20"/>
          <w:u w:val="double" w:color="0000FF"/>
        </w:rPr>
        <w:t>Qualifications</w:t>
      </w:r>
      <w:r>
        <w:rPr>
          <w:noProof/>
          <w:sz w:val="20"/>
        </w:rPr>
        <w:tab/>
      </w:r>
      <w:r>
        <w:rPr>
          <w:noProof/>
          <w:color w:val="0000FF"/>
          <w:sz w:val="20"/>
          <w:u w:val="double" w:color="0000FF"/>
        </w:rPr>
        <w:t>3</w:t>
      </w:r>
    </w:p>
    <w:bookmarkEnd w:id="20"/>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5.3</w:t>
      </w:r>
      <w:r>
        <w:rPr>
          <w:rFonts w:ascii="Calibri" w:eastAsia="DFKai-SB" w:hAnsi="Calibri"/>
          <w:noProof/>
          <w:sz w:val="22"/>
        </w:rPr>
        <w:tab/>
      </w:r>
      <w:r>
        <w:rPr>
          <w:rStyle w:val="Hyperlink"/>
          <w:smallCaps/>
          <w:noProof/>
          <w:color w:val="auto"/>
          <w:sz w:val="20"/>
          <w:u w:val="none"/>
        </w:rPr>
        <w:t>Additional Qualifications</w:t>
      </w:r>
      <w:r>
        <w:rPr>
          <w:smallCaps/>
          <w:noProof/>
          <w:sz w:val="20"/>
        </w:rPr>
        <w:tab/>
        <w:t>4</w:t>
      </w:r>
    </w:p>
    <w:p w:rsidR="00312E06" w:rsidRDefault="00796C47">
      <w:pPr>
        <w:tabs>
          <w:tab w:val="left" w:pos="1680"/>
          <w:tab w:val="right" w:leader="dot" w:pos="9350"/>
        </w:tabs>
        <w:adjustRightInd/>
        <w:ind w:left="1710" w:hanging="1470"/>
        <w:jc w:val="left"/>
        <w:rPr>
          <w:rFonts w:ascii="Calibri" w:eastAsia="DFKai-SB" w:hAnsi="Calibri"/>
          <w:noProof/>
          <w:color w:val="0000FF"/>
          <w:sz w:val="22"/>
          <w:u w:val="double"/>
        </w:rPr>
      </w:pPr>
      <w:bookmarkStart w:id="21" w:name="_cp_text_1_9"/>
      <w:r>
        <w:rPr>
          <w:rStyle w:val="Hyperlink"/>
          <w:smallCaps/>
          <w:noProof/>
          <w:sz w:val="20"/>
          <w:u w:val="double" w:color="0000FF"/>
        </w:rPr>
        <w:t>Section 5.4</w:t>
      </w:r>
      <w:r>
        <w:rPr>
          <w:rFonts w:ascii="Calibri" w:eastAsia="DFKai-SB" w:hAnsi="Calibri"/>
          <w:noProof/>
          <w:sz w:val="22"/>
        </w:rPr>
        <w:tab/>
      </w:r>
      <w:r>
        <w:rPr>
          <w:rStyle w:val="Hyperlink"/>
          <w:smallCaps/>
          <w:noProof/>
          <w:sz w:val="20"/>
          <w:u w:val="double" w:color="0000FF"/>
        </w:rPr>
        <w:t>[Election of Chairperson</w:t>
      </w:r>
      <w:r>
        <w:rPr>
          <w:smallCaps/>
          <w:noProof/>
          <w:sz w:val="20"/>
        </w:rPr>
        <w:tab/>
      </w:r>
      <w:r>
        <w:rPr>
          <w:smallCaps/>
          <w:noProof/>
          <w:color w:val="0000FF"/>
          <w:sz w:val="20"/>
          <w:u w:val="double" w:color="0000FF"/>
        </w:rPr>
        <w:t>5</w:t>
      </w:r>
    </w:p>
    <w:bookmarkEnd w:id="21"/>
    <w:p w:rsidR="00312E06" w:rsidRDefault="00796C47">
      <w:pPr>
        <w:tabs>
          <w:tab w:val="left" w:pos="1680"/>
          <w:tab w:val="right" w:leader="dot" w:pos="9350"/>
        </w:tabs>
        <w:adjustRightInd/>
        <w:ind w:left="1860" w:hanging="1620"/>
        <w:jc w:val="left"/>
        <w:rPr>
          <w:rFonts w:ascii="Calibri" w:eastAsia="DFKai-SB" w:hAnsi="Calibri"/>
          <w:noProof/>
          <w:sz w:val="22"/>
        </w:rPr>
      </w:pPr>
      <w:r>
        <w:rPr>
          <w:rStyle w:val="Hyperlink"/>
          <w:smallCaps/>
          <w:noProof/>
          <w:color w:val="auto"/>
          <w:sz w:val="20"/>
          <w:u w:val="none"/>
        </w:rPr>
        <w:t xml:space="preserve">Section </w:t>
      </w:r>
      <w:bookmarkStart w:id="22" w:name="_cp_text_2_10"/>
      <w:r>
        <w:rPr>
          <w:rStyle w:val="Hyperlink"/>
          <w:smallCaps/>
          <w:strike/>
          <w:noProof/>
          <w:color w:val="FF0000"/>
          <w:sz w:val="20"/>
          <w:u w:val="none"/>
        </w:rPr>
        <w:t>5.4</w:t>
      </w:r>
      <w:bookmarkStart w:id="23" w:name="_cp_text_1_11"/>
      <w:bookmarkEnd w:id="22"/>
      <w:r>
        <w:rPr>
          <w:rStyle w:val="Hyperlink"/>
          <w:smallCaps/>
          <w:noProof/>
          <w:sz w:val="20"/>
          <w:u w:val="double" w:color="0000FF"/>
        </w:rPr>
        <w:t>5.5</w:t>
      </w:r>
      <w:bookmarkEnd w:id="23"/>
      <w:r>
        <w:rPr>
          <w:rFonts w:ascii="Calibri" w:eastAsia="DFKai-SB" w:hAnsi="Calibri"/>
          <w:noProof/>
          <w:sz w:val="22"/>
        </w:rPr>
        <w:tab/>
      </w:r>
      <w:r>
        <w:rPr>
          <w:rStyle w:val="Hyperlink"/>
          <w:smallCaps/>
          <w:noProof/>
          <w:color w:val="auto"/>
          <w:sz w:val="20"/>
          <w:u w:val="none"/>
        </w:rPr>
        <w:t>Terms; Election of Successors</w:t>
      </w:r>
      <w:r>
        <w:rPr>
          <w:smallCaps/>
          <w:noProof/>
          <w:sz w:val="20"/>
        </w:rPr>
        <w:tab/>
        <w:t>5</w:t>
      </w:r>
    </w:p>
    <w:p w:rsidR="00312E06" w:rsidRDefault="00796C47">
      <w:pPr>
        <w:tabs>
          <w:tab w:val="left" w:pos="1680"/>
          <w:tab w:val="right" w:leader="dot" w:pos="9350"/>
        </w:tabs>
        <w:adjustRightInd/>
        <w:ind w:left="1860" w:hanging="1620"/>
        <w:jc w:val="left"/>
        <w:rPr>
          <w:rFonts w:ascii="Calibri" w:eastAsia="DFKai-SB" w:hAnsi="Calibri"/>
          <w:noProof/>
          <w:sz w:val="22"/>
        </w:rPr>
      </w:pPr>
      <w:r>
        <w:rPr>
          <w:rStyle w:val="Hyperlink"/>
          <w:smallCaps/>
          <w:noProof/>
          <w:color w:val="auto"/>
          <w:sz w:val="20"/>
          <w:u w:val="none"/>
        </w:rPr>
        <w:t xml:space="preserve">Section </w:t>
      </w:r>
      <w:bookmarkStart w:id="24" w:name="_cp_text_2_12"/>
      <w:r>
        <w:rPr>
          <w:rStyle w:val="Hyperlink"/>
          <w:smallCaps/>
          <w:strike/>
          <w:noProof/>
          <w:color w:val="FF0000"/>
          <w:sz w:val="20"/>
          <w:u w:val="none"/>
        </w:rPr>
        <w:t>5.5</w:t>
      </w:r>
      <w:bookmarkStart w:id="25" w:name="_cp_text_1_13"/>
      <w:bookmarkEnd w:id="24"/>
      <w:r>
        <w:rPr>
          <w:rStyle w:val="Hyperlink"/>
          <w:smallCaps/>
          <w:noProof/>
          <w:sz w:val="20"/>
          <w:u w:val="double" w:color="0000FF"/>
        </w:rPr>
        <w:t>5.6</w:t>
      </w:r>
      <w:bookmarkEnd w:id="25"/>
      <w:r>
        <w:rPr>
          <w:rFonts w:ascii="Calibri" w:eastAsia="DFKai-SB" w:hAnsi="Calibri"/>
          <w:noProof/>
          <w:sz w:val="22"/>
        </w:rPr>
        <w:tab/>
      </w:r>
      <w:r>
        <w:rPr>
          <w:rStyle w:val="Hyperlink"/>
          <w:smallCaps/>
          <w:noProof/>
          <w:color w:val="auto"/>
          <w:sz w:val="20"/>
          <w:u w:val="none"/>
        </w:rPr>
        <w:t>Vacancies</w:t>
      </w:r>
      <w:r>
        <w:rPr>
          <w:smallCaps/>
          <w:noProof/>
          <w:sz w:val="20"/>
        </w:rPr>
        <w:tab/>
        <w:t>6</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26" w:name="_cp_text_1_14"/>
      <w:r>
        <w:rPr>
          <w:rStyle w:val="Hyperlink"/>
          <w:noProof/>
          <w:sz w:val="20"/>
          <w:u w:val="double" w:color="0000FF"/>
        </w:rPr>
        <w:t>5.6.1</w:t>
      </w:r>
      <w:r>
        <w:rPr>
          <w:rFonts w:ascii="Calibri" w:eastAsia="DFKai-SB" w:hAnsi="Calibri"/>
          <w:noProof/>
          <w:sz w:val="22"/>
        </w:rPr>
        <w:tab/>
      </w:r>
      <w:r>
        <w:rPr>
          <w:rStyle w:val="Hyperlink"/>
          <w:noProof/>
          <w:sz w:val="20"/>
          <w:u w:val="double" w:color="0000FF"/>
        </w:rPr>
        <w:t>Events Causing Vacancy</w:t>
      </w:r>
      <w:r>
        <w:rPr>
          <w:noProof/>
          <w:sz w:val="20"/>
        </w:rPr>
        <w:tab/>
      </w:r>
      <w:r>
        <w:rPr>
          <w:noProof/>
          <w:color w:val="0000FF"/>
          <w:sz w:val="20"/>
          <w:u w:val="double" w:color="0000FF"/>
        </w:rPr>
        <w:t>6</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27" w:name="_cp_text_1_15"/>
      <w:bookmarkEnd w:id="26"/>
      <w:r>
        <w:rPr>
          <w:rStyle w:val="Hyperlink"/>
          <w:noProof/>
          <w:sz w:val="20"/>
          <w:u w:val="double" w:color="0000FF"/>
        </w:rPr>
        <w:t>5.6.2</w:t>
      </w:r>
      <w:r>
        <w:rPr>
          <w:rFonts w:ascii="Calibri" w:eastAsia="DFKai-SB" w:hAnsi="Calibri"/>
          <w:noProof/>
          <w:sz w:val="22"/>
        </w:rPr>
        <w:tab/>
      </w:r>
      <w:r>
        <w:rPr>
          <w:rStyle w:val="Hyperlink"/>
          <w:noProof/>
          <w:sz w:val="20"/>
          <w:u w:val="double" w:color="0000FF"/>
        </w:rPr>
        <w:t>Removal</w:t>
      </w:r>
      <w:r>
        <w:rPr>
          <w:noProof/>
          <w:sz w:val="20"/>
        </w:rPr>
        <w:tab/>
      </w:r>
      <w:r>
        <w:rPr>
          <w:noProof/>
          <w:color w:val="0000FF"/>
          <w:sz w:val="20"/>
          <w:u w:val="double" w:color="0000FF"/>
        </w:rPr>
        <w:t>6</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28" w:name="_cp_text_1_16"/>
      <w:bookmarkEnd w:id="27"/>
      <w:r>
        <w:rPr>
          <w:rStyle w:val="Hyperlink"/>
          <w:noProof/>
          <w:sz w:val="20"/>
          <w:u w:val="double" w:color="0000FF"/>
        </w:rPr>
        <w:t>5.6.3</w:t>
      </w:r>
      <w:r>
        <w:rPr>
          <w:rFonts w:ascii="Calibri" w:eastAsia="DFKai-SB" w:hAnsi="Calibri"/>
          <w:noProof/>
          <w:sz w:val="22"/>
        </w:rPr>
        <w:tab/>
      </w:r>
      <w:r>
        <w:rPr>
          <w:rStyle w:val="Hyperlink"/>
          <w:noProof/>
          <w:sz w:val="20"/>
          <w:u w:val="double" w:color="0000FF"/>
        </w:rPr>
        <w:t>No Removal on Reduction of Number of Directors</w:t>
      </w:r>
      <w:r>
        <w:rPr>
          <w:noProof/>
          <w:sz w:val="20"/>
        </w:rPr>
        <w:tab/>
      </w:r>
      <w:r>
        <w:rPr>
          <w:noProof/>
          <w:color w:val="0000FF"/>
          <w:sz w:val="20"/>
          <w:u w:val="double" w:color="0000FF"/>
        </w:rPr>
        <w:t>7</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29" w:name="_cp_text_1_17"/>
      <w:bookmarkEnd w:id="28"/>
      <w:r>
        <w:rPr>
          <w:rStyle w:val="Hyperlink"/>
          <w:noProof/>
          <w:sz w:val="20"/>
          <w:u w:val="double" w:color="0000FF"/>
        </w:rPr>
        <w:t>5.6.4</w:t>
      </w:r>
      <w:r>
        <w:rPr>
          <w:rFonts w:ascii="Calibri" w:eastAsia="DFKai-SB" w:hAnsi="Calibri"/>
          <w:noProof/>
          <w:sz w:val="22"/>
        </w:rPr>
        <w:tab/>
      </w:r>
      <w:r>
        <w:rPr>
          <w:rStyle w:val="Hyperlink"/>
          <w:noProof/>
          <w:sz w:val="20"/>
          <w:u w:val="double" w:color="0000FF"/>
        </w:rPr>
        <w:t>Resignations</w:t>
      </w:r>
      <w:r>
        <w:rPr>
          <w:noProof/>
          <w:sz w:val="20"/>
        </w:rPr>
        <w:tab/>
      </w:r>
      <w:r>
        <w:rPr>
          <w:noProof/>
          <w:color w:val="0000FF"/>
          <w:sz w:val="20"/>
          <w:u w:val="double" w:color="0000FF"/>
        </w:rPr>
        <w:t>7</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30" w:name="_cp_text_1_18"/>
      <w:bookmarkEnd w:id="29"/>
      <w:r>
        <w:rPr>
          <w:rStyle w:val="Hyperlink"/>
          <w:noProof/>
          <w:sz w:val="20"/>
          <w:u w:val="double" w:color="0000FF"/>
        </w:rPr>
        <w:t>5.6.5</w:t>
      </w:r>
      <w:r>
        <w:rPr>
          <w:rFonts w:ascii="Calibri" w:eastAsia="DFKai-SB" w:hAnsi="Calibri"/>
          <w:noProof/>
          <w:sz w:val="22"/>
        </w:rPr>
        <w:tab/>
      </w:r>
      <w:r>
        <w:rPr>
          <w:rStyle w:val="Hyperlink"/>
          <w:noProof/>
          <w:sz w:val="20"/>
          <w:u w:val="double" w:color="0000FF"/>
        </w:rPr>
        <w:t>Election to Fill Vacancies</w:t>
      </w:r>
      <w:r>
        <w:rPr>
          <w:noProof/>
          <w:sz w:val="20"/>
        </w:rPr>
        <w:tab/>
      </w:r>
      <w:r>
        <w:rPr>
          <w:noProof/>
          <w:color w:val="0000FF"/>
          <w:sz w:val="20"/>
          <w:u w:val="double" w:color="0000FF"/>
        </w:rPr>
        <w:t>7</w:t>
      </w:r>
    </w:p>
    <w:bookmarkEnd w:id="30"/>
    <w:p w:rsidR="00312E06" w:rsidRDefault="00796C47">
      <w:pPr>
        <w:tabs>
          <w:tab w:val="left" w:pos="1680"/>
          <w:tab w:val="right" w:leader="dot" w:pos="9350"/>
        </w:tabs>
        <w:adjustRightInd/>
        <w:ind w:left="1860" w:hanging="1620"/>
        <w:jc w:val="left"/>
        <w:rPr>
          <w:rFonts w:ascii="Calibri" w:eastAsia="DFKai-SB" w:hAnsi="Calibri"/>
          <w:noProof/>
          <w:sz w:val="22"/>
        </w:rPr>
      </w:pPr>
      <w:r>
        <w:rPr>
          <w:rStyle w:val="Hyperlink"/>
          <w:smallCaps/>
          <w:noProof/>
          <w:color w:val="auto"/>
          <w:sz w:val="20"/>
          <w:u w:val="none"/>
        </w:rPr>
        <w:t xml:space="preserve">Section </w:t>
      </w:r>
      <w:bookmarkStart w:id="31" w:name="_cp_text_2_19"/>
      <w:r>
        <w:rPr>
          <w:rStyle w:val="Hyperlink"/>
          <w:smallCaps/>
          <w:strike/>
          <w:noProof/>
          <w:color w:val="FF0000"/>
          <w:sz w:val="20"/>
          <w:u w:val="none"/>
        </w:rPr>
        <w:t>5.6</w:t>
      </w:r>
      <w:bookmarkStart w:id="32" w:name="_cp_text_1_20"/>
      <w:bookmarkEnd w:id="31"/>
      <w:r>
        <w:rPr>
          <w:rStyle w:val="Hyperlink"/>
          <w:smallCaps/>
          <w:noProof/>
          <w:sz w:val="20"/>
          <w:u w:val="double" w:color="0000FF"/>
        </w:rPr>
        <w:t>5.7</w:t>
      </w:r>
      <w:bookmarkEnd w:id="32"/>
      <w:r>
        <w:rPr>
          <w:rFonts w:ascii="Calibri" w:eastAsia="DFKai-SB" w:hAnsi="Calibri"/>
          <w:noProof/>
          <w:sz w:val="22"/>
        </w:rPr>
        <w:tab/>
      </w:r>
      <w:r>
        <w:rPr>
          <w:rStyle w:val="Hyperlink"/>
          <w:smallCaps/>
          <w:noProof/>
          <w:color w:val="auto"/>
          <w:sz w:val="20"/>
          <w:u w:val="none"/>
        </w:rPr>
        <w:t>Regular Meetings</w:t>
      </w:r>
      <w:r>
        <w:rPr>
          <w:smallCaps/>
          <w:noProof/>
          <w:sz w:val="20"/>
        </w:rPr>
        <w:tab/>
        <w:t>7</w:t>
      </w:r>
    </w:p>
    <w:p w:rsidR="00312E06" w:rsidRDefault="00796C47">
      <w:pPr>
        <w:tabs>
          <w:tab w:val="left" w:pos="1680"/>
          <w:tab w:val="right" w:leader="dot" w:pos="9350"/>
        </w:tabs>
        <w:adjustRightInd/>
        <w:ind w:left="1860" w:hanging="1620"/>
        <w:jc w:val="left"/>
        <w:rPr>
          <w:rFonts w:ascii="Calibri" w:eastAsia="DFKai-SB" w:hAnsi="Calibri"/>
          <w:noProof/>
          <w:sz w:val="22"/>
        </w:rPr>
      </w:pPr>
      <w:r>
        <w:rPr>
          <w:rStyle w:val="Hyperlink"/>
          <w:smallCaps/>
          <w:noProof/>
          <w:color w:val="auto"/>
          <w:sz w:val="20"/>
          <w:u w:val="none"/>
        </w:rPr>
        <w:t xml:space="preserve">Section </w:t>
      </w:r>
      <w:bookmarkStart w:id="33" w:name="_cp_text_2_21"/>
      <w:r>
        <w:rPr>
          <w:rStyle w:val="Hyperlink"/>
          <w:smallCaps/>
          <w:strike/>
          <w:noProof/>
          <w:color w:val="FF0000"/>
          <w:sz w:val="20"/>
          <w:u w:val="none"/>
        </w:rPr>
        <w:t>5.7</w:t>
      </w:r>
      <w:bookmarkStart w:id="34" w:name="_cp_text_1_22"/>
      <w:bookmarkEnd w:id="33"/>
      <w:r>
        <w:rPr>
          <w:rStyle w:val="Hyperlink"/>
          <w:smallCaps/>
          <w:noProof/>
          <w:sz w:val="20"/>
          <w:u w:val="double" w:color="0000FF"/>
        </w:rPr>
        <w:t>5.8</w:t>
      </w:r>
      <w:bookmarkEnd w:id="34"/>
      <w:r>
        <w:rPr>
          <w:rFonts w:ascii="Calibri" w:eastAsia="DFKai-SB" w:hAnsi="Calibri"/>
          <w:noProof/>
          <w:sz w:val="22"/>
        </w:rPr>
        <w:tab/>
      </w:r>
      <w:r>
        <w:rPr>
          <w:rStyle w:val="Hyperlink"/>
          <w:smallCaps/>
          <w:noProof/>
          <w:color w:val="auto"/>
          <w:sz w:val="20"/>
          <w:u w:val="none"/>
        </w:rPr>
        <w:t>Special Meetings</w:t>
      </w:r>
      <w:r>
        <w:rPr>
          <w:smallCaps/>
          <w:noProof/>
          <w:sz w:val="20"/>
        </w:rPr>
        <w:tab/>
      </w:r>
      <w:bookmarkStart w:id="35" w:name="_cp_text_2_23"/>
      <w:r>
        <w:rPr>
          <w:smallCaps/>
          <w:strike/>
          <w:noProof/>
          <w:color w:val="FF0000"/>
          <w:sz w:val="20"/>
        </w:rPr>
        <w:t>7</w:t>
      </w:r>
      <w:bookmarkStart w:id="36" w:name="_cp_text_1_24"/>
      <w:bookmarkEnd w:id="35"/>
      <w:r>
        <w:rPr>
          <w:smallCaps/>
          <w:noProof/>
          <w:color w:val="0000FF"/>
          <w:sz w:val="20"/>
          <w:u w:val="double" w:color="0000FF"/>
        </w:rPr>
        <w:t>8</w:t>
      </w:r>
      <w:bookmarkEnd w:id="36"/>
    </w:p>
    <w:p w:rsidR="00312E06" w:rsidRDefault="00796C47">
      <w:pPr>
        <w:tabs>
          <w:tab w:val="left" w:pos="1680"/>
          <w:tab w:val="right" w:leader="dot" w:pos="9350"/>
        </w:tabs>
        <w:adjustRightInd/>
        <w:ind w:left="1860" w:hanging="1620"/>
        <w:jc w:val="left"/>
        <w:rPr>
          <w:rFonts w:ascii="Calibri" w:eastAsia="DFKai-SB" w:hAnsi="Calibri"/>
          <w:noProof/>
          <w:sz w:val="22"/>
        </w:rPr>
      </w:pPr>
      <w:r>
        <w:rPr>
          <w:rStyle w:val="Hyperlink"/>
          <w:smallCaps/>
          <w:noProof/>
          <w:color w:val="auto"/>
          <w:sz w:val="20"/>
          <w:u w:val="none"/>
        </w:rPr>
        <w:t xml:space="preserve">Section </w:t>
      </w:r>
      <w:bookmarkStart w:id="37" w:name="_cp_text_2_25"/>
      <w:r>
        <w:rPr>
          <w:rStyle w:val="Hyperlink"/>
          <w:smallCaps/>
          <w:strike/>
          <w:noProof/>
          <w:color w:val="FF0000"/>
          <w:sz w:val="20"/>
          <w:u w:val="none"/>
        </w:rPr>
        <w:t>5.8</w:t>
      </w:r>
      <w:bookmarkStart w:id="38" w:name="_cp_text_1_26"/>
      <w:bookmarkEnd w:id="37"/>
      <w:r>
        <w:rPr>
          <w:rStyle w:val="Hyperlink"/>
          <w:smallCaps/>
          <w:noProof/>
          <w:sz w:val="20"/>
          <w:u w:val="double" w:color="0000FF"/>
        </w:rPr>
        <w:t>5.9</w:t>
      </w:r>
      <w:bookmarkEnd w:id="38"/>
      <w:r>
        <w:rPr>
          <w:rFonts w:ascii="Calibri" w:eastAsia="DFKai-SB" w:hAnsi="Calibri"/>
          <w:noProof/>
          <w:sz w:val="22"/>
        </w:rPr>
        <w:tab/>
      </w:r>
      <w:r>
        <w:rPr>
          <w:rStyle w:val="Hyperlink"/>
          <w:smallCaps/>
          <w:noProof/>
          <w:color w:val="auto"/>
          <w:sz w:val="20"/>
          <w:u w:val="none"/>
        </w:rPr>
        <w:t>Notice of Meetings</w:t>
      </w:r>
      <w:r>
        <w:rPr>
          <w:smallCaps/>
          <w:noProof/>
          <w:sz w:val="20"/>
        </w:rPr>
        <w:tab/>
      </w:r>
      <w:bookmarkStart w:id="39" w:name="_cp_text_2_27"/>
      <w:r>
        <w:rPr>
          <w:smallCaps/>
          <w:strike/>
          <w:noProof/>
          <w:color w:val="FF0000"/>
          <w:sz w:val="20"/>
        </w:rPr>
        <w:t>7</w:t>
      </w:r>
      <w:bookmarkStart w:id="40" w:name="_cp_text_1_28"/>
      <w:bookmarkEnd w:id="39"/>
      <w:r>
        <w:rPr>
          <w:smallCaps/>
          <w:noProof/>
          <w:color w:val="0000FF"/>
          <w:sz w:val="20"/>
          <w:u w:val="double" w:color="0000FF"/>
        </w:rPr>
        <w:t>8</w:t>
      </w:r>
      <w:bookmarkEnd w:id="40"/>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41" w:name="_cp_text_1_29"/>
      <w:r>
        <w:rPr>
          <w:rStyle w:val="Hyperlink"/>
          <w:noProof/>
          <w:sz w:val="20"/>
          <w:u w:val="double" w:color="0000FF"/>
        </w:rPr>
        <w:t>5.9.1</w:t>
      </w:r>
      <w:r>
        <w:rPr>
          <w:rFonts w:ascii="Calibri" w:eastAsia="DFKai-SB" w:hAnsi="Calibri"/>
          <w:noProof/>
          <w:sz w:val="22"/>
        </w:rPr>
        <w:tab/>
      </w:r>
      <w:r>
        <w:rPr>
          <w:rStyle w:val="Hyperlink"/>
          <w:noProof/>
          <w:sz w:val="20"/>
          <w:u w:val="double" w:color="0000FF"/>
        </w:rPr>
        <w:t>Manner of Giving</w:t>
      </w:r>
      <w:r>
        <w:rPr>
          <w:noProof/>
          <w:sz w:val="20"/>
        </w:rPr>
        <w:tab/>
      </w:r>
      <w:r>
        <w:rPr>
          <w:noProof/>
          <w:color w:val="0000FF"/>
          <w:sz w:val="20"/>
          <w:u w:val="double" w:color="0000FF"/>
        </w:rPr>
        <w:t>8</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42" w:name="_cp_text_1_30"/>
      <w:bookmarkEnd w:id="41"/>
      <w:r>
        <w:rPr>
          <w:rStyle w:val="Hyperlink"/>
          <w:noProof/>
          <w:sz w:val="20"/>
          <w:u w:val="double" w:color="0000FF"/>
        </w:rPr>
        <w:t>5.9.2</w:t>
      </w:r>
      <w:r>
        <w:rPr>
          <w:rFonts w:ascii="Calibri" w:eastAsia="DFKai-SB" w:hAnsi="Calibri"/>
          <w:noProof/>
          <w:sz w:val="22"/>
        </w:rPr>
        <w:tab/>
      </w:r>
      <w:r>
        <w:rPr>
          <w:rStyle w:val="Hyperlink"/>
          <w:noProof/>
          <w:sz w:val="20"/>
          <w:u w:val="double" w:color="0000FF"/>
        </w:rPr>
        <w:t>Time Requirements</w:t>
      </w:r>
      <w:r>
        <w:rPr>
          <w:noProof/>
          <w:sz w:val="20"/>
        </w:rPr>
        <w:tab/>
      </w:r>
      <w:r>
        <w:rPr>
          <w:noProof/>
          <w:color w:val="0000FF"/>
          <w:sz w:val="20"/>
          <w:u w:val="double" w:color="0000FF"/>
        </w:rPr>
        <w:t>8</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43" w:name="_cp_text_1_31"/>
      <w:bookmarkEnd w:id="42"/>
      <w:r>
        <w:rPr>
          <w:rStyle w:val="Hyperlink"/>
          <w:noProof/>
          <w:sz w:val="20"/>
          <w:u w:val="double" w:color="0000FF"/>
        </w:rPr>
        <w:t>5.9.3</w:t>
      </w:r>
      <w:r>
        <w:rPr>
          <w:rFonts w:ascii="Calibri" w:eastAsia="DFKai-SB" w:hAnsi="Calibri"/>
          <w:noProof/>
          <w:sz w:val="22"/>
        </w:rPr>
        <w:tab/>
      </w:r>
      <w:r>
        <w:rPr>
          <w:rStyle w:val="Hyperlink"/>
          <w:noProof/>
          <w:sz w:val="20"/>
          <w:u w:val="double" w:color="0000FF"/>
        </w:rPr>
        <w:t>Notice Contents</w:t>
      </w:r>
      <w:r>
        <w:rPr>
          <w:noProof/>
          <w:sz w:val="20"/>
        </w:rPr>
        <w:tab/>
      </w:r>
      <w:r>
        <w:rPr>
          <w:noProof/>
          <w:color w:val="0000FF"/>
          <w:sz w:val="20"/>
          <w:u w:val="double" w:color="0000FF"/>
        </w:rPr>
        <w:t>8</w:t>
      </w:r>
    </w:p>
    <w:bookmarkEnd w:id="43"/>
    <w:p w:rsidR="00312E06" w:rsidRDefault="00796C47">
      <w:pPr>
        <w:tabs>
          <w:tab w:val="left" w:pos="1680"/>
          <w:tab w:val="right" w:leader="dot" w:pos="9350"/>
        </w:tabs>
        <w:adjustRightInd/>
        <w:ind w:left="1860" w:hanging="1620"/>
        <w:jc w:val="left"/>
        <w:rPr>
          <w:rFonts w:ascii="Calibri" w:eastAsia="DFKai-SB" w:hAnsi="Calibri"/>
          <w:noProof/>
          <w:sz w:val="22"/>
        </w:rPr>
      </w:pPr>
      <w:r>
        <w:rPr>
          <w:rStyle w:val="Hyperlink"/>
          <w:smallCaps/>
          <w:noProof/>
          <w:color w:val="auto"/>
          <w:sz w:val="20"/>
          <w:u w:val="none"/>
        </w:rPr>
        <w:t xml:space="preserve">Section </w:t>
      </w:r>
      <w:bookmarkStart w:id="44" w:name="_cp_text_2_32"/>
      <w:r>
        <w:rPr>
          <w:rStyle w:val="Hyperlink"/>
          <w:smallCaps/>
          <w:strike/>
          <w:noProof/>
          <w:color w:val="FF0000"/>
          <w:sz w:val="20"/>
          <w:u w:val="none"/>
        </w:rPr>
        <w:t>5.9</w:t>
      </w:r>
      <w:bookmarkStart w:id="45" w:name="_cp_text_1_33"/>
      <w:bookmarkEnd w:id="44"/>
      <w:r>
        <w:rPr>
          <w:rStyle w:val="Hyperlink"/>
          <w:smallCaps/>
          <w:noProof/>
          <w:sz w:val="20"/>
          <w:u w:val="double" w:color="0000FF"/>
        </w:rPr>
        <w:t>5.10</w:t>
      </w:r>
      <w:bookmarkEnd w:id="45"/>
      <w:r>
        <w:rPr>
          <w:rFonts w:ascii="Calibri" w:eastAsia="DFKai-SB" w:hAnsi="Calibri"/>
          <w:noProof/>
          <w:sz w:val="22"/>
        </w:rPr>
        <w:tab/>
      </w:r>
      <w:r>
        <w:rPr>
          <w:rStyle w:val="Hyperlink"/>
          <w:smallCaps/>
          <w:noProof/>
          <w:color w:val="auto"/>
          <w:sz w:val="20"/>
          <w:u w:val="none"/>
        </w:rPr>
        <w:t>Place of Board Meetings</w:t>
      </w:r>
      <w:r>
        <w:rPr>
          <w:smallCaps/>
          <w:noProof/>
          <w:sz w:val="20"/>
        </w:rPr>
        <w:tab/>
      </w:r>
      <w:bookmarkStart w:id="46" w:name="_cp_text_2_34"/>
      <w:r>
        <w:rPr>
          <w:smallCaps/>
          <w:strike/>
          <w:noProof/>
          <w:color w:val="FF0000"/>
          <w:sz w:val="20"/>
        </w:rPr>
        <w:t>8</w:t>
      </w:r>
      <w:bookmarkStart w:id="47" w:name="_cp_text_1_35"/>
      <w:bookmarkEnd w:id="46"/>
      <w:r>
        <w:rPr>
          <w:smallCaps/>
          <w:noProof/>
          <w:color w:val="0000FF"/>
          <w:sz w:val="20"/>
          <w:u w:val="double" w:color="0000FF"/>
        </w:rPr>
        <w:t>9</w:t>
      </w:r>
      <w:bookmarkEnd w:id="47"/>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48" w:name="_cp_text_1_36"/>
      <w:r>
        <w:rPr>
          <w:rStyle w:val="Hyperlink"/>
          <w:noProof/>
          <w:sz w:val="20"/>
          <w:u w:val="double" w:color="0000FF"/>
        </w:rPr>
        <w:t>5.10.1</w:t>
      </w:r>
      <w:r>
        <w:rPr>
          <w:rFonts w:ascii="Calibri" w:eastAsia="DFKai-SB" w:hAnsi="Calibri"/>
          <w:noProof/>
          <w:sz w:val="22"/>
        </w:rPr>
        <w:tab/>
      </w:r>
      <w:r>
        <w:rPr>
          <w:rStyle w:val="Hyperlink"/>
          <w:noProof/>
          <w:sz w:val="20"/>
          <w:u w:val="double" w:color="0000FF"/>
        </w:rPr>
        <w:t>Meetings by Telephone or Similar Communication Equipment</w:t>
      </w:r>
      <w:r>
        <w:rPr>
          <w:noProof/>
          <w:sz w:val="20"/>
        </w:rPr>
        <w:tab/>
      </w:r>
      <w:r>
        <w:rPr>
          <w:noProof/>
          <w:color w:val="0000FF"/>
          <w:sz w:val="20"/>
          <w:u w:val="double" w:color="0000FF"/>
        </w:rPr>
        <w:t>9</w:t>
      </w:r>
    </w:p>
    <w:bookmarkEnd w:id="48"/>
    <w:p w:rsidR="00312E06" w:rsidRDefault="00796C47">
      <w:pPr>
        <w:tabs>
          <w:tab w:val="right" w:leader="dot" w:pos="9350"/>
          <w:tab w:val="left" w:pos="10770"/>
        </w:tabs>
        <w:adjustRightInd/>
        <w:ind w:left="1710" w:hanging="1470"/>
        <w:jc w:val="left"/>
        <w:rPr>
          <w:rFonts w:ascii="Calibri" w:eastAsia="DFKai-SB" w:hAnsi="Calibri"/>
          <w:noProof/>
          <w:sz w:val="22"/>
        </w:rPr>
      </w:pPr>
      <w:r>
        <w:rPr>
          <w:rStyle w:val="Hyperlink"/>
          <w:smallCaps/>
          <w:noProof/>
          <w:color w:val="auto"/>
          <w:sz w:val="20"/>
          <w:u w:val="none"/>
        </w:rPr>
        <w:t xml:space="preserve">Section </w:t>
      </w:r>
      <w:bookmarkStart w:id="49" w:name="_cp_text_2_37"/>
      <w:r>
        <w:rPr>
          <w:rStyle w:val="Hyperlink"/>
          <w:smallCaps/>
          <w:strike/>
          <w:noProof/>
          <w:color w:val="FF0000"/>
          <w:sz w:val="20"/>
          <w:u w:val="none"/>
        </w:rPr>
        <w:t>5.10</w:t>
      </w:r>
      <w:bookmarkStart w:id="50" w:name="_cp_text_1_38"/>
      <w:bookmarkEnd w:id="49"/>
      <w:r>
        <w:rPr>
          <w:rStyle w:val="Hyperlink"/>
          <w:smallCaps/>
          <w:noProof/>
          <w:sz w:val="20"/>
          <w:u w:val="double" w:color="0000FF"/>
        </w:rPr>
        <w:t>5.11</w:t>
      </w:r>
      <w:bookmarkEnd w:id="50"/>
      <w:r>
        <w:rPr>
          <w:rFonts w:ascii="Calibri" w:eastAsia="DFKai-SB" w:hAnsi="Calibri"/>
          <w:noProof/>
          <w:sz w:val="22"/>
        </w:rPr>
        <w:tab/>
      </w:r>
      <w:r>
        <w:rPr>
          <w:rStyle w:val="Hyperlink"/>
          <w:smallCaps/>
          <w:noProof/>
          <w:color w:val="auto"/>
          <w:sz w:val="20"/>
          <w:u w:val="none"/>
        </w:rPr>
        <w:t>Quorum and Action of the Board</w:t>
      </w:r>
      <w:r>
        <w:rPr>
          <w:smallCaps/>
          <w:noProof/>
          <w:sz w:val="20"/>
        </w:rPr>
        <w:tab/>
        <w:t>9</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51" w:name="_cp_text_1_39"/>
      <w:r>
        <w:rPr>
          <w:rStyle w:val="Hyperlink"/>
          <w:noProof/>
          <w:sz w:val="20"/>
          <w:u w:val="double" w:color="0000FF"/>
        </w:rPr>
        <w:t>5.11.1</w:t>
      </w:r>
      <w:r>
        <w:rPr>
          <w:rFonts w:ascii="Calibri" w:eastAsia="DFKai-SB" w:hAnsi="Calibri"/>
          <w:noProof/>
          <w:sz w:val="22"/>
        </w:rPr>
        <w:tab/>
      </w:r>
      <w:r>
        <w:rPr>
          <w:rStyle w:val="Hyperlink"/>
          <w:noProof/>
          <w:sz w:val="20"/>
          <w:u w:val="double" w:color="0000FF"/>
        </w:rPr>
        <w:t>Quorum</w:t>
      </w:r>
      <w:r>
        <w:rPr>
          <w:noProof/>
          <w:sz w:val="20"/>
        </w:rPr>
        <w:tab/>
      </w:r>
      <w:r>
        <w:rPr>
          <w:noProof/>
          <w:color w:val="0000FF"/>
          <w:sz w:val="20"/>
          <w:u w:val="double" w:color="0000FF"/>
        </w:rPr>
        <w:t>9</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52" w:name="_cp_text_1_40"/>
      <w:bookmarkEnd w:id="51"/>
      <w:r>
        <w:rPr>
          <w:rStyle w:val="Hyperlink"/>
          <w:noProof/>
          <w:sz w:val="20"/>
          <w:u w:val="double" w:color="0000FF"/>
        </w:rPr>
        <w:t>5.11.2</w:t>
      </w:r>
      <w:r>
        <w:rPr>
          <w:rFonts w:ascii="Calibri" w:eastAsia="DFKai-SB" w:hAnsi="Calibri"/>
          <w:noProof/>
          <w:sz w:val="22"/>
        </w:rPr>
        <w:tab/>
      </w:r>
      <w:r>
        <w:rPr>
          <w:rStyle w:val="Hyperlink"/>
          <w:noProof/>
          <w:sz w:val="20"/>
          <w:u w:val="double" w:color="0000FF"/>
        </w:rPr>
        <w:t>Minimum Vote Requirements for Valid Board Action</w:t>
      </w:r>
      <w:r>
        <w:rPr>
          <w:noProof/>
          <w:sz w:val="20"/>
        </w:rPr>
        <w:tab/>
      </w:r>
      <w:r>
        <w:rPr>
          <w:noProof/>
          <w:color w:val="0000FF"/>
          <w:sz w:val="20"/>
          <w:u w:val="double" w:color="0000FF"/>
        </w:rPr>
        <w:t>9</w:t>
      </w:r>
    </w:p>
    <w:p w:rsidR="00312E06" w:rsidRDefault="00796C47">
      <w:pPr>
        <w:tabs>
          <w:tab w:val="left" w:pos="1710"/>
          <w:tab w:val="right" w:leader="dot" w:pos="9350"/>
        </w:tabs>
        <w:adjustRightInd/>
        <w:ind w:left="720"/>
        <w:jc w:val="left"/>
        <w:rPr>
          <w:rFonts w:ascii="Calibri" w:eastAsia="DFKai-SB" w:hAnsi="Calibri"/>
          <w:noProof/>
          <w:color w:val="0000FF"/>
          <w:sz w:val="22"/>
          <w:u w:val="double"/>
        </w:rPr>
      </w:pPr>
      <w:bookmarkStart w:id="53" w:name="_cp_text_1_41"/>
      <w:bookmarkEnd w:id="52"/>
      <w:r>
        <w:rPr>
          <w:rStyle w:val="Hyperlink"/>
          <w:noProof/>
          <w:sz w:val="20"/>
          <w:u w:val="double" w:color="0000FF"/>
        </w:rPr>
        <w:t>5.11.3</w:t>
      </w:r>
      <w:r>
        <w:rPr>
          <w:rFonts w:ascii="Calibri" w:eastAsia="DFKai-SB" w:hAnsi="Calibri"/>
          <w:noProof/>
          <w:sz w:val="22"/>
        </w:rPr>
        <w:tab/>
      </w:r>
      <w:r>
        <w:rPr>
          <w:rStyle w:val="Hyperlink"/>
          <w:noProof/>
          <w:sz w:val="20"/>
          <w:u w:val="double" w:color="0000FF"/>
        </w:rPr>
        <w:t>When a Greater Vote Is Required for Valid Board Action</w:t>
      </w:r>
      <w:r>
        <w:rPr>
          <w:noProof/>
          <w:sz w:val="20"/>
        </w:rPr>
        <w:tab/>
      </w:r>
      <w:r>
        <w:rPr>
          <w:noProof/>
          <w:color w:val="0000FF"/>
          <w:sz w:val="20"/>
          <w:u w:val="double" w:color="0000FF"/>
        </w:rPr>
        <w:t>9</w:t>
      </w:r>
    </w:p>
    <w:bookmarkEnd w:id="53"/>
    <w:p w:rsidR="00312E06" w:rsidRDefault="00796C47">
      <w:pPr>
        <w:tabs>
          <w:tab w:val="right" w:leader="dot" w:pos="9350"/>
          <w:tab w:val="left" w:pos="10770"/>
        </w:tabs>
        <w:adjustRightInd/>
        <w:ind w:left="1710" w:hanging="1470"/>
        <w:jc w:val="left"/>
        <w:rPr>
          <w:rFonts w:ascii="Calibri" w:eastAsia="DFKai-SB" w:hAnsi="Calibri"/>
          <w:noProof/>
          <w:sz w:val="22"/>
        </w:rPr>
      </w:pPr>
      <w:r>
        <w:rPr>
          <w:rStyle w:val="Hyperlink"/>
          <w:smallCaps/>
          <w:noProof/>
          <w:color w:val="auto"/>
          <w:sz w:val="20"/>
          <w:u w:val="none"/>
        </w:rPr>
        <w:t xml:space="preserve">Section </w:t>
      </w:r>
      <w:bookmarkStart w:id="54" w:name="_cp_text_2_42"/>
      <w:r>
        <w:rPr>
          <w:rStyle w:val="Hyperlink"/>
          <w:smallCaps/>
          <w:strike/>
          <w:noProof/>
          <w:color w:val="FF0000"/>
          <w:sz w:val="20"/>
          <w:u w:val="none"/>
        </w:rPr>
        <w:t>5.11</w:t>
      </w:r>
      <w:bookmarkStart w:id="55" w:name="_cp_text_1_43"/>
      <w:bookmarkEnd w:id="54"/>
      <w:r>
        <w:rPr>
          <w:rStyle w:val="Hyperlink"/>
          <w:smallCaps/>
          <w:noProof/>
          <w:sz w:val="20"/>
          <w:u w:val="double" w:color="0000FF"/>
        </w:rPr>
        <w:t>5.12</w:t>
      </w:r>
      <w:bookmarkEnd w:id="55"/>
      <w:r>
        <w:rPr>
          <w:rFonts w:ascii="Calibri" w:eastAsia="DFKai-SB" w:hAnsi="Calibri"/>
          <w:noProof/>
          <w:sz w:val="22"/>
        </w:rPr>
        <w:tab/>
      </w:r>
      <w:r>
        <w:rPr>
          <w:rStyle w:val="Hyperlink"/>
          <w:smallCaps/>
          <w:noProof/>
          <w:color w:val="auto"/>
          <w:sz w:val="20"/>
          <w:u w:val="none"/>
        </w:rPr>
        <w:t>Waiver of Notice</w:t>
      </w:r>
      <w:r>
        <w:rPr>
          <w:smallCaps/>
          <w:noProof/>
          <w:sz w:val="20"/>
        </w:rPr>
        <w:tab/>
        <w:t>10</w:t>
      </w:r>
    </w:p>
    <w:p w:rsidR="00312E06" w:rsidRDefault="00796C47">
      <w:pPr>
        <w:tabs>
          <w:tab w:val="right" w:leader="dot" w:pos="9350"/>
          <w:tab w:val="left" w:pos="10770"/>
        </w:tabs>
        <w:adjustRightInd/>
        <w:ind w:left="1710" w:hanging="1470"/>
        <w:jc w:val="left"/>
        <w:rPr>
          <w:rFonts w:ascii="Calibri" w:eastAsia="DFKai-SB" w:hAnsi="Calibri"/>
          <w:noProof/>
          <w:sz w:val="22"/>
        </w:rPr>
      </w:pPr>
      <w:r>
        <w:rPr>
          <w:rStyle w:val="Hyperlink"/>
          <w:smallCaps/>
          <w:noProof/>
          <w:color w:val="auto"/>
          <w:sz w:val="20"/>
          <w:u w:val="none"/>
        </w:rPr>
        <w:t xml:space="preserve">Section </w:t>
      </w:r>
      <w:bookmarkStart w:id="56" w:name="_cp_text_2_44"/>
      <w:r>
        <w:rPr>
          <w:rStyle w:val="Hyperlink"/>
          <w:smallCaps/>
          <w:strike/>
          <w:noProof/>
          <w:color w:val="FF0000"/>
          <w:sz w:val="20"/>
          <w:u w:val="none"/>
        </w:rPr>
        <w:t>5.12</w:t>
      </w:r>
      <w:bookmarkStart w:id="57" w:name="_cp_text_1_45"/>
      <w:bookmarkEnd w:id="56"/>
      <w:r>
        <w:rPr>
          <w:rStyle w:val="Hyperlink"/>
          <w:smallCaps/>
          <w:noProof/>
          <w:sz w:val="20"/>
          <w:u w:val="double" w:color="0000FF"/>
        </w:rPr>
        <w:t>5.13</w:t>
      </w:r>
      <w:bookmarkEnd w:id="57"/>
      <w:r>
        <w:rPr>
          <w:rFonts w:ascii="Calibri" w:eastAsia="DFKai-SB" w:hAnsi="Calibri"/>
          <w:noProof/>
          <w:sz w:val="22"/>
        </w:rPr>
        <w:tab/>
      </w:r>
      <w:r>
        <w:rPr>
          <w:rStyle w:val="Hyperlink"/>
          <w:smallCaps/>
          <w:noProof/>
          <w:color w:val="auto"/>
          <w:sz w:val="20"/>
          <w:u w:val="none"/>
        </w:rPr>
        <w:t>Adjournment</w:t>
      </w:r>
      <w:r>
        <w:rPr>
          <w:smallCaps/>
          <w:noProof/>
          <w:sz w:val="20"/>
        </w:rPr>
        <w:tab/>
      </w:r>
      <w:bookmarkStart w:id="58" w:name="_cp_text_2_46"/>
      <w:r>
        <w:rPr>
          <w:smallCaps/>
          <w:strike/>
          <w:noProof/>
          <w:color w:val="FF0000"/>
          <w:sz w:val="20"/>
        </w:rPr>
        <w:t>10</w:t>
      </w:r>
      <w:bookmarkStart w:id="59" w:name="_cp_text_1_47"/>
      <w:bookmarkEnd w:id="58"/>
      <w:r>
        <w:rPr>
          <w:smallCaps/>
          <w:noProof/>
          <w:color w:val="0000FF"/>
          <w:sz w:val="20"/>
          <w:u w:val="double" w:color="0000FF"/>
        </w:rPr>
        <w:t>11</w:t>
      </w:r>
      <w:bookmarkEnd w:id="59"/>
    </w:p>
    <w:p w:rsidR="00312E06" w:rsidRDefault="00796C47">
      <w:pPr>
        <w:tabs>
          <w:tab w:val="right" w:leader="dot" w:pos="9350"/>
          <w:tab w:val="left" w:pos="10770"/>
        </w:tabs>
        <w:adjustRightInd/>
        <w:ind w:left="1710" w:hanging="1470"/>
        <w:jc w:val="left"/>
        <w:rPr>
          <w:rFonts w:ascii="Calibri" w:eastAsia="DFKai-SB" w:hAnsi="Calibri"/>
          <w:noProof/>
          <w:sz w:val="22"/>
        </w:rPr>
      </w:pPr>
      <w:r>
        <w:rPr>
          <w:rStyle w:val="Hyperlink"/>
          <w:smallCaps/>
          <w:noProof/>
          <w:color w:val="auto"/>
          <w:sz w:val="20"/>
          <w:u w:val="none"/>
        </w:rPr>
        <w:t xml:space="preserve">Section </w:t>
      </w:r>
      <w:bookmarkStart w:id="60" w:name="_cp_text_2_48"/>
      <w:r>
        <w:rPr>
          <w:rStyle w:val="Hyperlink"/>
          <w:smallCaps/>
          <w:strike/>
          <w:noProof/>
          <w:color w:val="FF0000"/>
          <w:sz w:val="20"/>
          <w:u w:val="none"/>
        </w:rPr>
        <w:t>5.13</w:t>
      </w:r>
      <w:bookmarkStart w:id="61" w:name="_cp_text_1_49"/>
      <w:bookmarkEnd w:id="60"/>
      <w:r>
        <w:rPr>
          <w:rStyle w:val="Hyperlink"/>
          <w:smallCaps/>
          <w:noProof/>
          <w:sz w:val="20"/>
          <w:u w:val="double" w:color="0000FF"/>
        </w:rPr>
        <w:t>5.14</w:t>
      </w:r>
      <w:bookmarkEnd w:id="61"/>
      <w:r>
        <w:rPr>
          <w:rFonts w:ascii="Calibri" w:eastAsia="DFKai-SB" w:hAnsi="Calibri"/>
          <w:noProof/>
          <w:sz w:val="22"/>
        </w:rPr>
        <w:tab/>
      </w:r>
      <w:r>
        <w:rPr>
          <w:rStyle w:val="Hyperlink"/>
          <w:smallCaps/>
          <w:noProof/>
          <w:color w:val="auto"/>
          <w:sz w:val="20"/>
          <w:u w:val="none"/>
        </w:rPr>
        <w:t>Conduct of Meetings</w:t>
      </w:r>
      <w:r>
        <w:rPr>
          <w:smallCaps/>
          <w:noProof/>
          <w:sz w:val="20"/>
        </w:rPr>
        <w:tab/>
      </w:r>
      <w:bookmarkStart w:id="62" w:name="_cp_text_2_50"/>
      <w:r>
        <w:rPr>
          <w:smallCaps/>
          <w:strike/>
          <w:noProof/>
          <w:color w:val="FF0000"/>
          <w:sz w:val="20"/>
        </w:rPr>
        <w:t>10</w:t>
      </w:r>
      <w:bookmarkStart w:id="63" w:name="_cp_text_1_51"/>
      <w:bookmarkEnd w:id="62"/>
      <w:r>
        <w:rPr>
          <w:smallCaps/>
          <w:noProof/>
          <w:color w:val="0000FF"/>
          <w:sz w:val="20"/>
          <w:u w:val="double" w:color="0000FF"/>
        </w:rPr>
        <w:t>11</w:t>
      </w:r>
      <w:bookmarkEnd w:id="63"/>
    </w:p>
    <w:p w:rsidR="00312E06" w:rsidRDefault="00796C47">
      <w:pPr>
        <w:tabs>
          <w:tab w:val="right" w:leader="dot" w:pos="9350"/>
          <w:tab w:val="left" w:pos="10770"/>
        </w:tabs>
        <w:adjustRightInd/>
        <w:ind w:left="1710" w:hanging="1470"/>
        <w:jc w:val="left"/>
        <w:rPr>
          <w:rFonts w:ascii="Calibri" w:eastAsia="DFKai-SB" w:hAnsi="Calibri"/>
          <w:noProof/>
          <w:sz w:val="22"/>
        </w:rPr>
      </w:pPr>
      <w:r>
        <w:rPr>
          <w:rStyle w:val="Hyperlink"/>
          <w:smallCaps/>
          <w:noProof/>
          <w:color w:val="auto"/>
          <w:sz w:val="20"/>
          <w:u w:val="none"/>
        </w:rPr>
        <w:t xml:space="preserve">Section </w:t>
      </w:r>
      <w:bookmarkStart w:id="64" w:name="_cp_text_2_52"/>
      <w:r>
        <w:rPr>
          <w:rStyle w:val="Hyperlink"/>
          <w:smallCaps/>
          <w:strike/>
          <w:noProof/>
          <w:color w:val="FF0000"/>
          <w:sz w:val="20"/>
          <w:u w:val="none"/>
        </w:rPr>
        <w:t>5.14</w:t>
      </w:r>
      <w:bookmarkStart w:id="65" w:name="_cp_text_1_53"/>
      <w:bookmarkEnd w:id="64"/>
      <w:r>
        <w:rPr>
          <w:rStyle w:val="Hyperlink"/>
          <w:smallCaps/>
          <w:noProof/>
          <w:sz w:val="20"/>
          <w:u w:val="double" w:color="0000FF"/>
        </w:rPr>
        <w:t>5.15</w:t>
      </w:r>
      <w:bookmarkEnd w:id="65"/>
      <w:r>
        <w:rPr>
          <w:rFonts w:ascii="Calibri" w:eastAsia="DFKai-SB" w:hAnsi="Calibri"/>
          <w:noProof/>
          <w:sz w:val="22"/>
        </w:rPr>
        <w:tab/>
      </w:r>
      <w:r>
        <w:rPr>
          <w:rStyle w:val="Hyperlink"/>
          <w:smallCaps/>
          <w:noProof/>
          <w:color w:val="auto"/>
          <w:sz w:val="20"/>
          <w:u w:val="none"/>
        </w:rPr>
        <w:t>Action Without Meeting</w:t>
      </w:r>
      <w:r>
        <w:rPr>
          <w:smallCaps/>
          <w:noProof/>
          <w:sz w:val="20"/>
        </w:rPr>
        <w:tab/>
        <w:t>11</w:t>
      </w:r>
    </w:p>
    <w:p w:rsidR="00312E06" w:rsidRDefault="00796C47">
      <w:pPr>
        <w:tabs>
          <w:tab w:val="right" w:leader="dot" w:pos="9350"/>
          <w:tab w:val="left" w:pos="10770"/>
        </w:tabs>
        <w:adjustRightInd/>
        <w:ind w:left="1710" w:hanging="1470"/>
        <w:jc w:val="left"/>
        <w:rPr>
          <w:rFonts w:ascii="Calibri" w:eastAsia="DFKai-SB" w:hAnsi="Calibri"/>
          <w:noProof/>
          <w:sz w:val="22"/>
        </w:rPr>
      </w:pPr>
      <w:r>
        <w:rPr>
          <w:rStyle w:val="Hyperlink"/>
          <w:smallCaps/>
          <w:noProof/>
          <w:color w:val="auto"/>
          <w:sz w:val="20"/>
          <w:u w:val="none"/>
        </w:rPr>
        <w:t xml:space="preserve">Section </w:t>
      </w:r>
      <w:bookmarkStart w:id="66" w:name="_cp_text_2_54"/>
      <w:r>
        <w:rPr>
          <w:rStyle w:val="Hyperlink"/>
          <w:smallCaps/>
          <w:strike/>
          <w:noProof/>
          <w:color w:val="FF0000"/>
          <w:sz w:val="20"/>
          <w:u w:val="none"/>
        </w:rPr>
        <w:t>5.15</w:t>
      </w:r>
      <w:bookmarkStart w:id="67" w:name="_cp_text_1_55"/>
      <w:bookmarkEnd w:id="66"/>
      <w:r>
        <w:rPr>
          <w:rStyle w:val="Hyperlink"/>
          <w:smallCaps/>
          <w:noProof/>
          <w:sz w:val="20"/>
          <w:u w:val="double" w:color="0000FF"/>
        </w:rPr>
        <w:t>5.16</w:t>
      </w:r>
      <w:bookmarkEnd w:id="67"/>
      <w:r>
        <w:rPr>
          <w:rFonts w:ascii="Calibri" w:eastAsia="DFKai-SB" w:hAnsi="Calibri"/>
          <w:noProof/>
          <w:sz w:val="22"/>
        </w:rPr>
        <w:tab/>
      </w:r>
      <w:r>
        <w:rPr>
          <w:rStyle w:val="Hyperlink"/>
          <w:smallCaps/>
          <w:noProof/>
          <w:color w:val="auto"/>
          <w:sz w:val="20"/>
          <w:u w:val="none"/>
        </w:rPr>
        <w:t>Fees and Compensation of Directors</w:t>
      </w:r>
      <w:r>
        <w:rPr>
          <w:smallCaps/>
          <w:noProof/>
          <w:sz w:val="20"/>
        </w:rPr>
        <w:tab/>
        <w:t>11</w:t>
      </w:r>
    </w:p>
    <w:p w:rsidR="00312E06" w:rsidRDefault="00796C47">
      <w:pPr>
        <w:tabs>
          <w:tab w:val="right" w:leader="dot" w:pos="9350"/>
          <w:tab w:val="left" w:pos="10770"/>
        </w:tabs>
        <w:adjustRightInd/>
        <w:ind w:left="1710" w:hanging="1470"/>
        <w:jc w:val="left"/>
        <w:rPr>
          <w:rFonts w:ascii="Calibri" w:eastAsia="DFKai-SB" w:hAnsi="Calibri"/>
          <w:noProof/>
          <w:sz w:val="22"/>
        </w:rPr>
      </w:pPr>
      <w:r>
        <w:rPr>
          <w:rStyle w:val="Hyperlink"/>
          <w:smallCaps/>
          <w:noProof/>
          <w:color w:val="auto"/>
          <w:sz w:val="20"/>
          <w:u w:val="none"/>
        </w:rPr>
        <w:t xml:space="preserve">Section </w:t>
      </w:r>
      <w:bookmarkStart w:id="68" w:name="_cp_text_2_56"/>
      <w:r>
        <w:rPr>
          <w:rStyle w:val="Hyperlink"/>
          <w:smallCaps/>
          <w:strike/>
          <w:noProof/>
          <w:color w:val="FF0000"/>
          <w:sz w:val="20"/>
          <w:u w:val="none"/>
        </w:rPr>
        <w:t>5.16</w:t>
      </w:r>
      <w:bookmarkStart w:id="69" w:name="_cp_text_1_57"/>
      <w:bookmarkEnd w:id="68"/>
      <w:r>
        <w:rPr>
          <w:rStyle w:val="Hyperlink"/>
          <w:smallCaps/>
          <w:noProof/>
          <w:sz w:val="20"/>
          <w:u w:val="double" w:color="0000FF"/>
        </w:rPr>
        <w:t>5.17</w:t>
      </w:r>
      <w:bookmarkEnd w:id="69"/>
      <w:r>
        <w:rPr>
          <w:rFonts w:ascii="Calibri" w:eastAsia="DFKai-SB" w:hAnsi="Calibri"/>
          <w:noProof/>
          <w:sz w:val="22"/>
        </w:rPr>
        <w:tab/>
      </w:r>
      <w:r>
        <w:rPr>
          <w:rStyle w:val="Hyperlink"/>
          <w:smallCaps/>
          <w:noProof/>
          <w:color w:val="auto"/>
          <w:sz w:val="20"/>
          <w:u w:val="none"/>
        </w:rPr>
        <w:t>Non-Liability of Directors</w:t>
      </w:r>
      <w:r>
        <w:rPr>
          <w:smallCaps/>
          <w:noProof/>
          <w:sz w:val="20"/>
        </w:rPr>
        <w:tab/>
        <w:t>11</w:t>
      </w:r>
    </w:p>
    <w:p w:rsidR="00312E06" w:rsidRDefault="00796C47">
      <w:pPr>
        <w:tabs>
          <w:tab w:val="left" w:pos="1680"/>
          <w:tab w:val="right" w:leader="dot" w:pos="9350"/>
        </w:tabs>
        <w:adjustRightInd/>
        <w:spacing w:before="120" w:after="120"/>
        <w:jc w:val="left"/>
        <w:rPr>
          <w:rFonts w:ascii="Calibri" w:eastAsia="DFKai-SB" w:hAnsi="Calibri"/>
          <w:noProof/>
          <w:sz w:val="22"/>
        </w:rPr>
      </w:pPr>
      <w:r>
        <w:rPr>
          <w:rStyle w:val="Hyperlink"/>
          <w:b/>
          <w:caps/>
          <w:noProof/>
          <w:color w:val="auto"/>
          <w:sz w:val="20"/>
          <w:u w:val="none"/>
        </w:rPr>
        <w:t>ARTICLE 6</w:t>
      </w:r>
      <w:r>
        <w:rPr>
          <w:rFonts w:ascii="Calibri" w:eastAsia="DFKai-SB" w:hAnsi="Calibri"/>
          <w:noProof/>
          <w:sz w:val="22"/>
        </w:rPr>
        <w:tab/>
      </w:r>
      <w:r>
        <w:rPr>
          <w:rStyle w:val="Hyperlink"/>
          <w:b/>
          <w:caps/>
          <w:noProof/>
          <w:color w:val="auto"/>
          <w:sz w:val="20"/>
          <w:u w:val="none"/>
        </w:rPr>
        <w:t>COMMITTEES</w:t>
      </w:r>
      <w:r>
        <w:rPr>
          <w:b/>
          <w:caps/>
          <w:noProof/>
          <w:sz w:val="20"/>
        </w:rPr>
        <w:tab/>
      </w:r>
      <w:bookmarkStart w:id="70" w:name="_cp_text_2_58"/>
      <w:r>
        <w:rPr>
          <w:b/>
          <w:caps/>
          <w:strike/>
          <w:noProof/>
          <w:color w:val="FF0000"/>
          <w:sz w:val="20"/>
        </w:rPr>
        <w:t>11</w:t>
      </w:r>
      <w:bookmarkStart w:id="71" w:name="_cp_text_1_59"/>
      <w:bookmarkEnd w:id="70"/>
      <w:r>
        <w:rPr>
          <w:b/>
          <w:caps/>
          <w:noProof/>
          <w:color w:val="0000FF"/>
          <w:sz w:val="20"/>
          <w:u w:val="double" w:color="0000FF"/>
        </w:rPr>
        <w:t>12</w:t>
      </w:r>
      <w:bookmarkEnd w:id="71"/>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6.1</w:t>
      </w:r>
      <w:r>
        <w:rPr>
          <w:rFonts w:ascii="Calibri" w:eastAsia="DFKai-SB" w:hAnsi="Calibri"/>
          <w:noProof/>
          <w:sz w:val="22"/>
        </w:rPr>
        <w:tab/>
      </w:r>
      <w:r>
        <w:rPr>
          <w:rStyle w:val="Hyperlink"/>
          <w:smallCaps/>
          <w:noProof/>
          <w:color w:val="auto"/>
          <w:sz w:val="20"/>
          <w:u w:val="none"/>
        </w:rPr>
        <w:t>Committees of Directors</w:t>
      </w:r>
      <w:r>
        <w:rPr>
          <w:smallCaps/>
          <w:noProof/>
          <w:sz w:val="20"/>
        </w:rPr>
        <w:tab/>
      </w:r>
      <w:bookmarkStart w:id="72" w:name="_cp_text_2_60"/>
      <w:r>
        <w:rPr>
          <w:smallCaps/>
          <w:strike/>
          <w:noProof/>
          <w:color w:val="FF0000"/>
          <w:sz w:val="20"/>
        </w:rPr>
        <w:t>11</w:t>
      </w:r>
      <w:bookmarkStart w:id="73" w:name="_cp_text_1_61"/>
      <w:bookmarkEnd w:id="72"/>
      <w:r>
        <w:rPr>
          <w:smallCaps/>
          <w:noProof/>
          <w:color w:val="0000FF"/>
          <w:sz w:val="20"/>
          <w:u w:val="double" w:color="0000FF"/>
        </w:rPr>
        <w:t>12</w:t>
      </w:r>
      <w:bookmarkEnd w:id="73"/>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6.2</w:t>
      </w:r>
      <w:r>
        <w:rPr>
          <w:rFonts w:ascii="Calibri" w:eastAsia="DFKai-SB" w:hAnsi="Calibri"/>
          <w:noProof/>
          <w:sz w:val="22"/>
        </w:rPr>
        <w:tab/>
      </w:r>
      <w:r>
        <w:rPr>
          <w:rStyle w:val="Hyperlink"/>
          <w:smallCaps/>
          <w:noProof/>
          <w:color w:val="auto"/>
          <w:sz w:val="20"/>
          <w:u w:val="none"/>
        </w:rPr>
        <w:t>Meetings and Action of Board Committees</w:t>
      </w:r>
      <w:r>
        <w:rPr>
          <w:smallCaps/>
          <w:noProof/>
          <w:sz w:val="20"/>
        </w:rPr>
        <w:tab/>
        <w:t>12</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lastRenderedPageBreak/>
        <w:t>Section 6.3</w:t>
      </w:r>
      <w:r>
        <w:rPr>
          <w:rFonts w:ascii="Calibri" w:eastAsia="DFKai-SB" w:hAnsi="Calibri"/>
          <w:noProof/>
          <w:sz w:val="22"/>
        </w:rPr>
        <w:tab/>
      </w:r>
      <w:r>
        <w:rPr>
          <w:rStyle w:val="Hyperlink"/>
          <w:smallCaps/>
          <w:noProof/>
          <w:color w:val="auto"/>
          <w:sz w:val="20"/>
          <w:u w:val="none"/>
        </w:rPr>
        <w:t>Quorum Rules for Board Committees</w:t>
      </w:r>
      <w:r>
        <w:rPr>
          <w:smallCaps/>
          <w:noProof/>
          <w:sz w:val="20"/>
        </w:rPr>
        <w:tab/>
      </w:r>
      <w:bookmarkStart w:id="74" w:name="_cp_text_2_62"/>
      <w:r>
        <w:rPr>
          <w:smallCaps/>
          <w:strike/>
          <w:noProof/>
          <w:color w:val="FF0000"/>
          <w:sz w:val="20"/>
        </w:rPr>
        <w:t>12</w:t>
      </w:r>
      <w:bookmarkStart w:id="75" w:name="_cp_text_1_63"/>
      <w:bookmarkEnd w:id="74"/>
      <w:r>
        <w:rPr>
          <w:smallCaps/>
          <w:noProof/>
          <w:color w:val="0000FF"/>
          <w:sz w:val="20"/>
          <w:u w:val="double" w:color="0000FF"/>
        </w:rPr>
        <w:t>13</w:t>
      </w:r>
      <w:bookmarkEnd w:id="75"/>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6.4</w:t>
      </w:r>
      <w:r>
        <w:rPr>
          <w:rFonts w:ascii="Calibri" w:eastAsia="DFKai-SB" w:hAnsi="Calibri"/>
          <w:noProof/>
          <w:sz w:val="22"/>
        </w:rPr>
        <w:tab/>
      </w:r>
      <w:r>
        <w:rPr>
          <w:rStyle w:val="Hyperlink"/>
          <w:smallCaps/>
          <w:noProof/>
          <w:color w:val="auto"/>
          <w:sz w:val="20"/>
          <w:u w:val="none"/>
        </w:rPr>
        <w:t>Revocation of Delegated Authority</w:t>
      </w:r>
      <w:r>
        <w:rPr>
          <w:smallCaps/>
          <w:noProof/>
          <w:sz w:val="20"/>
        </w:rPr>
        <w:tab/>
        <w:t>13</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6.5</w:t>
      </w:r>
      <w:r>
        <w:rPr>
          <w:rFonts w:ascii="Calibri" w:eastAsia="DFKai-SB" w:hAnsi="Calibri"/>
          <w:noProof/>
          <w:sz w:val="22"/>
        </w:rPr>
        <w:tab/>
      </w:r>
      <w:r>
        <w:rPr>
          <w:rStyle w:val="Hyperlink"/>
          <w:smallCaps/>
          <w:noProof/>
          <w:color w:val="auto"/>
          <w:sz w:val="20"/>
          <w:u w:val="none"/>
        </w:rPr>
        <w:t>Audit Committee</w:t>
      </w:r>
      <w:r>
        <w:rPr>
          <w:smallCaps/>
          <w:noProof/>
          <w:sz w:val="20"/>
        </w:rPr>
        <w:tab/>
        <w:t>13</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6.6</w:t>
      </w:r>
      <w:r>
        <w:rPr>
          <w:rFonts w:ascii="Calibri" w:eastAsia="DFKai-SB" w:hAnsi="Calibri"/>
          <w:noProof/>
          <w:sz w:val="22"/>
        </w:rPr>
        <w:tab/>
      </w:r>
      <w:r>
        <w:rPr>
          <w:rStyle w:val="Hyperlink"/>
          <w:smallCaps/>
          <w:noProof/>
          <w:color w:val="auto"/>
          <w:sz w:val="20"/>
          <w:u w:val="none"/>
        </w:rPr>
        <w:t>Advisory Committees</w:t>
      </w:r>
      <w:r>
        <w:rPr>
          <w:smallCaps/>
          <w:noProof/>
          <w:sz w:val="20"/>
        </w:rPr>
        <w:tab/>
      </w:r>
      <w:bookmarkStart w:id="76" w:name="_cp_text_2_64"/>
      <w:r>
        <w:rPr>
          <w:smallCaps/>
          <w:strike/>
          <w:noProof/>
          <w:color w:val="FF0000"/>
          <w:sz w:val="20"/>
        </w:rPr>
        <w:t>13</w:t>
      </w:r>
      <w:bookmarkStart w:id="77" w:name="_cp_text_1_65"/>
      <w:bookmarkEnd w:id="76"/>
      <w:r>
        <w:rPr>
          <w:smallCaps/>
          <w:noProof/>
          <w:color w:val="0000FF"/>
          <w:sz w:val="20"/>
          <w:u w:val="double" w:color="0000FF"/>
        </w:rPr>
        <w:t>14</w:t>
      </w:r>
      <w:bookmarkEnd w:id="77"/>
    </w:p>
    <w:p w:rsidR="00312E06" w:rsidRDefault="00796C47">
      <w:pPr>
        <w:tabs>
          <w:tab w:val="left" w:pos="1680"/>
          <w:tab w:val="right" w:leader="dot" w:pos="9350"/>
        </w:tabs>
        <w:adjustRightInd/>
        <w:spacing w:before="120" w:after="120"/>
        <w:jc w:val="left"/>
        <w:rPr>
          <w:rFonts w:ascii="Calibri" w:eastAsia="DFKai-SB" w:hAnsi="Calibri"/>
          <w:noProof/>
          <w:sz w:val="22"/>
        </w:rPr>
      </w:pPr>
      <w:r>
        <w:rPr>
          <w:rStyle w:val="Hyperlink"/>
          <w:b/>
          <w:caps/>
          <w:noProof/>
          <w:color w:val="auto"/>
          <w:sz w:val="20"/>
          <w:u w:val="none"/>
        </w:rPr>
        <w:t>ARTICLE 7</w:t>
      </w:r>
      <w:r>
        <w:rPr>
          <w:rFonts w:ascii="Calibri" w:eastAsia="DFKai-SB" w:hAnsi="Calibri"/>
          <w:noProof/>
          <w:sz w:val="22"/>
        </w:rPr>
        <w:tab/>
      </w:r>
      <w:r>
        <w:rPr>
          <w:rStyle w:val="Hyperlink"/>
          <w:b/>
          <w:caps/>
          <w:noProof/>
          <w:color w:val="auto"/>
          <w:sz w:val="20"/>
          <w:u w:val="none"/>
        </w:rPr>
        <w:t>OFFICERS</w:t>
      </w:r>
      <w:r>
        <w:rPr>
          <w:b/>
          <w:caps/>
          <w:noProof/>
          <w:sz w:val="20"/>
        </w:rPr>
        <w:tab/>
        <w:t>14</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7.1</w:t>
      </w:r>
      <w:r>
        <w:rPr>
          <w:rFonts w:ascii="Calibri" w:eastAsia="DFKai-SB" w:hAnsi="Calibri"/>
          <w:noProof/>
          <w:sz w:val="22"/>
        </w:rPr>
        <w:tab/>
      </w:r>
      <w:r>
        <w:rPr>
          <w:rStyle w:val="Hyperlink"/>
          <w:smallCaps/>
          <w:noProof/>
          <w:color w:val="auto"/>
          <w:sz w:val="20"/>
          <w:u w:val="none"/>
        </w:rPr>
        <w:t>Officers</w:t>
      </w:r>
      <w:r>
        <w:rPr>
          <w:smallCaps/>
          <w:noProof/>
          <w:sz w:val="20"/>
        </w:rPr>
        <w:tab/>
        <w:t>14</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7.2</w:t>
      </w:r>
      <w:r>
        <w:rPr>
          <w:rFonts w:ascii="Calibri" w:eastAsia="DFKai-SB" w:hAnsi="Calibri"/>
          <w:noProof/>
          <w:sz w:val="22"/>
        </w:rPr>
        <w:tab/>
      </w:r>
      <w:r>
        <w:rPr>
          <w:rStyle w:val="Hyperlink"/>
          <w:smallCaps/>
          <w:noProof/>
          <w:color w:val="auto"/>
          <w:sz w:val="20"/>
          <w:u w:val="none"/>
        </w:rPr>
        <w:t>Election of Officers</w:t>
      </w:r>
      <w:r>
        <w:rPr>
          <w:smallCaps/>
          <w:noProof/>
          <w:sz w:val="20"/>
        </w:rPr>
        <w:tab/>
        <w:t>14</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7.3</w:t>
      </w:r>
      <w:r>
        <w:rPr>
          <w:rFonts w:ascii="Calibri" w:eastAsia="DFKai-SB" w:hAnsi="Calibri"/>
          <w:noProof/>
          <w:sz w:val="22"/>
        </w:rPr>
        <w:tab/>
      </w:r>
      <w:r>
        <w:rPr>
          <w:rStyle w:val="Hyperlink"/>
          <w:smallCaps/>
          <w:noProof/>
          <w:color w:val="auto"/>
          <w:sz w:val="20"/>
          <w:u w:val="none"/>
        </w:rPr>
        <w:t>Removal of Officers</w:t>
      </w:r>
      <w:r>
        <w:rPr>
          <w:smallCaps/>
          <w:noProof/>
          <w:sz w:val="20"/>
        </w:rPr>
        <w:tab/>
        <w:t>14</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7.4</w:t>
      </w:r>
      <w:r>
        <w:rPr>
          <w:rFonts w:ascii="Calibri" w:eastAsia="DFKai-SB" w:hAnsi="Calibri"/>
          <w:noProof/>
          <w:sz w:val="22"/>
        </w:rPr>
        <w:tab/>
      </w:r>
      <w:r>
        <w:rPr>
          <w:rStyle w:val="Hyperlink"/>
          <w:smallCaps/>
          <w:noProof/>
          <w:color w:val="auto"/>
          <w:sz w:val="20"/>
          <w:u w:val="none"/>
        </w:rPr>
        <w:t>Resignation of Officers</w:t>
      </w:r>
      <w:r>
        <w:rPr>
          <w:smallCaps/>
          <w:noProof/>
          <w:sz w:val="20"/>
        </w:rPr>
        <w:tab/>
      </w:r>
      <w:bookmarkStart w:id="78" w:name="_cp_text_2_66"/>
      <w:r>
        <w:rPr>
          <w:smallCaps/>
          <w:strike/>
          <w:noProof/>
          <w:color w:val="FF0000"/>
          <w:sz w:val="20"/>
        </w:rPr>
        <w:t>15</w:t>
      </w:r>
      <w:bookmarkStart w:id="79" w:name="_cp_text_1_67"/>
      <w:bookmarkEnd w:id="78"/>
      <w:r>
        <w:rPr>
          <w:smallCaps/>
          <w:noProof/>
          <w:color w:val="0000FF"/>
          <w:sz w:val="20"/>
          <w:u w:val="double" w:color="0000FF"/>
        </w:rPr>
        <w:t>14</w:t>
      </w:r>
      <w:bookmarkEnd w:id="79"/>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7.5</w:t>
      </w:r>
      <w:r>
        <w:rPr>
          <w:rFonts w:ascii="Calibri" w:eastAsia="DFKai-SB" w:hAnsi="Calibri"/>
          <w:noProof/>
          <w:sz w:val="22"/>
        </w:rPr>
        <w:tab/>
      </w:r>
      <w:r>
        <w:rPr>
          <w:rStyle w:val="Hyperlink"/>
          <w:smallCaps/>
          <w:noProof/>
          <w:color w:val="auto"/>
          <w:sz w:val="20"/>
          <w:u w:val="none"/>
        </w:rPr>
        <w:t>Vacancies in Offices</w:t>
      </w:r>
      <w:r>
        <w:rPr>
          <w:smallCaps/>
          <w:noProof/>
          <w:sz w:val="20"/>
        </w:rPr>
        <w:tab/>
        <w:t>15</w:t>
      </w:r>
    </w:p>
    <w:p w:rsidR="00312E06" w:rsidRDefault="00796C47">
      <w:pPr>
        <w:tabs>
          <w:tab w:val="left" w:pos="1680"/>
          <w:tab w:val="right" w:leader="dot" w:pos="9350"/>
        </w:tabs>
        <w:adjustRightInd/>
        <w:ind w:left="1710" w:hanging="1470"/>
        <w:jc w:val="left"/>
        <w:rPr>
          <w:rFonts w:ascii="Calibri" w:eastAsia="DFKai-SB" w:hAnsi="Calibri"/>
          <w:noProof/>
          <w:sz w:val="22"/>
        </w:rPr>
      </w:pPr>
      <w:r>
        <w:rPr>
          <w:rStyle w:val="Hyperlink"/>
          <w:smallCaps/>
          <w:noProof/>
          <w:color w:val="auto"/>
          <w:sz w:val="20"/>
          <w:u w:val="none"/>
        </w:rPr>
        <w:t>Section 7.6</w:t>
      </w:r>
      <w:r>
        <w:rPr>
          <w:rFonts w:ascii="Calibri" w:eastAsia="DFKai-SB" w:hAnsi="Calibri"/>
          <w:noProof/>
          <w:sz w:val="22"/>
        </w:rPr>
        <w:tab/>
      </w:r>
      <w:r>
        <w:rPr>
          <w:rStyle w:val="Hyperlink"/>
          <w:smallCaps/>
          <w:noProof/>
          <w:color w:val="auto"/>
          <w:sz w:val="20"/>
          <w:u w:val="none"/>
        </w:rPr>
        <w:t>Responsibilities of Officers</w:t>
      </w:r>
      <w:r>
        <w:rPr>
          <w:smallCaps/>
          <w:noProof/>
          <w:sz w:val="20"/>
        </w:rPr>
        <w:tab/>
        <w:t>15</w:t>
      </w:r>
    </w:p>
    <w:p w:rsidR="00312E06" w:rsidRDefault="00796C47">
      <w:pPr>
        <w:pStyle w:val="TOC2"/>
        <w:adjustRightInd/>
        <w:rPr>
          <w:rFonts w:ascii="Calibri" w:eastAsia="DFKai-SB" w:hAnsi="Calibri"/>
          <w:color w:val="FF0000"/>
          <w:sz w:val="22"/>
          <w:szCs w:val="24"/>
          <w:lang w:eastAsia="zh-CN"/>
        </w:rPr>
      </w:pPr>
      <w:bookmarkStart w:id="80" w:name="_cp_text_2_68"/>
      <w:r>
        <w:rPr>
          <w:strike/>
          <w:color w:val="FF0000"/>
          <w:szCs w:val="24"/>
          <w:lang w:eastAsia="zh-CN"/>
        </w:rPr>
        <w:t>Section 7.7</w:t>
      </w:r>
      <w:r>
        <w:rPr>
          <w:rFonts w:ascii="Calibri" w:eastAsia="DFKai-SB" w:hAnsi="Calibri"/>
          <w:color w:val="000000"/>
          <w:sz w:val="22"/>
          <w:szCs w:val="24"/>
          <w:lang w:eastAsia="zh-CN"/>
        </w:rPr>
        <w:tab/>
      </w:r>
      <w:r>
        <w:rPr>
          <w:strike/>
          <w:color w:val="FF0000"/>
          <w:szCs w:val="24"/>
          <w:lang w:eastAsia="zh-CN"/>
        </w:rPr>
        <w:t>Chief Executive</w:t>
      </w:r>
      <w:r>
        <w:rPr>
          <w:color w:val="000000"/>
          <w:szCs w:val="24"/>
          <w:lang w:eastAsia="zh-CN"/>
        </w:rPr>
        <w:tab/>
      </w:r>
      <w:r>
        <w:rPr>
          <w:b/>
          <w:strike/>
          <w:color w:val="FF0000"/>
          <w:szCs w:val="24"/>
          <w:lang w:eastAsia="zh-CN"/>
        </w:rPr>
        <w:t>Error! Bookmark not defined.</w:t>
      </w:r>
    </w:p>
    <w:p w:rsidR="00312E06" w:rsidRDefault="00796C47">
      <w:pPr>
        <w:tabs>
          <w:tab w:val="left" w:pos="1710"/>
          <w:tab w:val="right" w:leader="dot" w:pos="9350"/>
        </w:tabs>
        <w:adjustRightInd/>
        <w:ind w:left="720"/>
        <w:jc w:val="left"/>
        <w:rPr>
          <w:rFonts w:ascii="Calibri" w:eastAsia="DFKai-SB" w:hAnsi="Calibri"/>
          <w:noProof/>
          <w:color w:val="0000FF"/>
          <w:sz w:val="22"/>
          <w:u w:val="double"/>
          <w:lang w:eastAsia="zh-CN"/>
        </w:rPr>
      </w:pPr>
      <w:bookmarkStart w:id="81" w:name="_cp_text_1_69"/>
      <w:bookmarkEnd w:id="80"/>
      <w:r>
        <w:rPr>
          <w:rStyle w:val="Hyperlink"/>
          <w:noProof/>
          <w:sz w:val="20"/>
          <w:u w:val="double" w:color="0000FF"/>
          <w:lang w:eastAsia="zh-CN"/>
        </w:rPr>
        <w:t>7.6.1</w:t>
      </w:r>
      <w:r>
        <w:rPr>
          <w:rFonts w:ascii="Calibri" w:eastAsia="DFKai-SB" w:hAnsi="Calibri"/>
          <w:noProof/>
          <w:sz w:val="22"/>
          <w:lang w:eastAsia="zh-CN"/>
        </w:rPr>
        <w:tab/>
      </w:r>
      <w:r>
        <w:rPr>
          <w:rStyle w:val="Hyperlink"/>
          <w:noProof/>
          <w:sz w:val="20"/>
          <w:u w:val="double" w:color="0000FF"/>
          <w:lang w:eastAsia="zh-CN"/>
        </w:rPr>
        <w:t>President</w:t>
      </w:r>
      <w:r>
        <w:rPr>
          <w:noProof/>
          <w:sz w:val="20"/>
          <w:lang w:eastAsia="zh-CN"/>
        </w:rPr>
        <w:tab/>
      </w:r>
      <w:r>
        <w:rPr>
          <w:noProof/>
          <w:color w:val="0000FF"/>
          <w:sz w:val="20"/>
          <w:u w:val="double" w:color="0000FF"/>
          <w:lang w:eastAsia="zh-CN"/>
        </w:rPr>
        <w:t>15</w:t>
      </w:r>
    </w:p>
    <w:p w:rsidR="00312E06" w:rsidRDefault="00796C47">
      <w:pPr>
        <w:tabs>
          <w:tab w:val="left" w:pos="1710"/>
          <w:tab w:val="right" w:leader="dot" w:pos="9350"/>
        </w:tabs>
        <w:adjustRightInd/>
        <w:ind w:left="720"/>
        <w:jc w:val="left"/>
        <w:rPr>
          <w:rFonts w:ascii="Calibri" w:eastAsia="DFKai-SB" w:hAnsi="Calibri"/>
          <w:noProof/>
          <w:color w:val="0000FF"/>
          <w:sz w:val="22"/>
          <w:u w:val="double"/>
          <w:lang w:eastAsia="zh-CN"/>
        </w:rPr>
      </w:pPr>
      <w:bookmarkStart w:id="82" w:name="_cp_text_1_70"/>
      <w:bookmarkEnd w:id="81"/>
      <w:r>
        <w:rPr>
          <w:rStyle w:val="Hyperlink"/>
          <w:noProof/>
          <w:sz w:val="20"/>
          <w:u w:val="double" w:color="0000FF"/>
          <w:lang w:eastAsia="zh-CN"/>
        </w:rPr>
        <w:t>7.6.2</w:t>
      </w:r>
      <w:r>
        <w:rPr>
          <w:rFonts w:ascii="Calibri" w:eastAsia="DFKai-SB" w:hAnsi="Calibri"/>
          <w:noProof/>
          <w:sz w:val="22"/>
          <w:lang w:eastAsia="zh-CN"/>
        </w:rPr>
        <w:tab/>
      </w:r>
      <w:r>
        <w:rPr>
          <w:rStyle w:val="Hyperlink"/>
          <w:noProof/>
          <w:sz w:val="20"/>
          <w:u w:val="double" w:color="0000FF"/>
          <w:lang w:eastAsia="zh-CN"/>
        </w:rPr>
        <w:t>Vice Presidents</w:t>
      </w:r>
      <w:r>
        <w:rPr>
          <w:noProof/>
          <w:sz w:val="20"/>
          <w:lang w:eastAsia="zh-CN"/>
        </w:rPr>
        <w:tab/>
      </w:r>
      <w:r>
        <w:rPr>
          <w:noProof/>
          <w:color w:val="0000FF"/>
          <w:sz w:val="20"/>
          <w:u w:val="double" w:color="0000FF"/>
          <w:lang w:eastAsia="zh-CN"/>
        </w:rPr>
        <w:t>15</w:t>
      </w:r>
    </w:p>
    <w:p w:rsidR="00312E06" w:rsidRDefault="00796C47">
      <w:pPr>
        <w:tabs>
          <w:tab w:val="left" w:pos="1710"/>
          <w:tab w:val="right" w:leader="dot" w:pos="9350"/>
        </w:tabs>
        <w:adjustRightInd/>
        <w:ind w:left="720"/>
        <w:jc w:val="left"/>
        <w:rPr>
          <w:rFonts w:ascii="Calibri" w:eastAsia="DFKai-SB" w:hAnsi="Calibri"/>
          <w:noProof/>
          <w:color w:val="0000FF"/>
          <w:sz w:val="22"/>
          <w:u w:val="double"/>
          <w:lang w:eastAsia="zh-CN"/>
        </w:rPr>
      </w:pPr>
      <w:bookmarkStart w:id="83" w:name="_cp_text_1_71"/>
      <w:bookmarkEnd w:id="82"/>
      <w:r>
        <w:rPr>
          <w:rStyle w:val="Hyperlink"/>
          <w:noProof/>
          <w:sz w:val="20"/>
          <w:u w:val="double" w:color="0000FF"/>
          <w:lang w:eastAsia="zh-CN"/>
        </w:rPr>
        <w:t>7.6.3</w:t>
      </w:r>
      <w:r>
        <w:rPr>
          <w:rFonts w:ascii="Calibri" w:eastAsia="DFKai-SB" w:hAnsi="Calibri"/>
          <w:noProof/>
          <w:sz w:val="22"/>
          <w:lang w:eastAsia="zh-CN"/>
        </w:rPr>
        <w:tab/>
      </w:r>
      <w:r>
        <w:rPr>
          <w:rStyle w:val="Hyperlink"/>
          <w:noProof/>
          <w:sz w:val="20"/>
          <w:u w:val="double" w:color="0000FF"/>
          <w:lang w:eastAsia="zh-CN"/>
        </w:rPr>
        <w:t>Secretary</w:t>
      </w:r>
      <w:r>
        <w:rPr>
          <w:noProof/>
          <w:sz w:val="20"/>
          <w:lang w:eastAsia="zh-CN"/>
        </w:rPr>
        <w:tab/>
      </w:r>
      <w:r>
        <w:rPr>
          <w:noProof/>
          <w:color w:val="0000FF"/>
          <w:sz w:val="20"/>
          <w:u w:val="double" w:color="0000FF"/>
          <w:lang w:eastAsia="zh-CN"/>
        </w:rPr>
        <w:t>15</w:t>
      </w:r>
    </w:p>
    <w:p w:rsidR="00312E06" w:rsidRDefault="00796C47">
      <w:pPr>
        <w:tabs>
          <w:tab w:val="left" w:pos="1710"/>
          <w:tab w:val="right" w:leader="dot" w:pos="9350"/>
        </w:tabs>
        <w:adjustRightInd/>
        <w:ind w:left="720"/>
        <w:jc w:val="left"/>
        <w:rPr>
          <w:rFonts w:ascii="Calibri" w:eastAsia="DFKai-SB" w:hAnsi="Calibri"/>
          <w:noProof/>
          <w:color w:val="0000FF"/>
          <w:sz w:val="22"/>
          <w:u w:val="double"/>
          <w:lang w:eastAsia="zh-CN"/>
        </w:rPr>
      </w:pPr>
      <w:bookmarkStart w:id="84" w:name="_cp_text_1_72"/>
      <w:bookmarkEnd w:id="83"/>
      <w:r>
        <w:rPr>
          <w:rStyle w:val="Hyperlink"/>
          <w:noProof/>
          <w:sz w:val="20"/>
          <w:u w:val="double" w:color="0000FF"/>
          <w:lang w:eastAsia="zh-CN"/>
        </w:rPr>
        <w:t>7.6.4</w:t>
      </w:r>
      <w:r>
        <w:rPr>
          <w:rFonts w:ascii="Calibri" w:eastAsia="DFKai-SB" w:hAnsi="Calibri"/>
          <w:noProof/>
          <w:sz w:val="22"/>
          <w:lang w:eastAsia="zh-CN"/>
        </w:rPr>
        <w:tab/>
      </w:r>
      <w:r>
        <w:rPr>
          <w:rStyle w:val="Hyperlink"/>
          <w:noProof/>
          <w:sz w:val="20"/>
          <w:u w:val="double" w:color="0000FF"/>
          <w:lang w:eastAsia="zh-CN"/>
        </w:rPr>
        <w:t>Treasurer</w:t>
      </w:r>
      <w:r>
        <w:rPr>
          <w:noProof/>
          <w:sz w:val="20"/>
          <w:lang w:eastAsia="zh-CN"/>
        </w:rPr>
        <w:tab/>
      </w:r>
      <w:r>
        <w:rPr>
          <w:noProof/>
          <w:color w:val="0000FF"/>
          <w:sz w:val="20"/>
          <w:u w:val="double" w:color="0000FF"/>
          <w:lang w:eastAsia="zh-CN"/>
        </w:rPr>
        <w:t>16</w:t>
      </w:r>
    </w:p>
    <w:bookmarkEnd w:id="84"/>
    <w:p w:rsidR="00312E06" w:rsidRDefault="00796C47">
      <w:pPr>
        <w:tabs>
          <w:tab w:val="left" w:pos="1680"/>
          <w:tab w:val="right" w:leader="dot" w:pos="9350"/>
        </w:tabs>
        <w:adjustRightInd/>
        <w:ind w:left="1860" w:hanging="1620"/>
        <w:jc w:val="left"/>
        <w:rPr>
          <w:rFonts w:ascii="Calibri" w:eastAsia="DFKai-SB" w:hAnsi="Calibri"/>
          <w:noProof/>
          <w:sz w:val="22"/>
          <w:lang w:eastAsia="zh-CN"/>
        </w:rPr>
      </w:pPr>
      <w:r>
        <w:rPr>
          <w:rStyle w:val="Hyperlink"/>
          <w:smallCaps/>
          <w:noProof/>
          <w:color w:val="auto"/>
          <w:sz w:val="20"/>
          <w:u w:val="none"/>
          <w:lang w:eastAsia="zh-CN"/>
        </w:rPr>
        <w:t xml:space="preserve">Section </w:t>
      </w:r>
      <w:bookmarkStart w:id="85" w:name="_cp_text_2_73"/>
      <w:r>
        <w:rPr>
          <w:rStyle w:val="Hyperlink"/>
          <w:smallCaps/>
          <w:strike/>
          <w:noProof/>
          <w:color w:val="FF0000"/>
          <w:sz w:val="20"/>
          <w:u w:val="none"/>
          <w:lang w:eastAsia="zh-CN"/>
        </w:rPr>
        <w:t>7.8</w:t>
      </w:r>
      <w:bookmarkStart w:id="86" w:name="_cp_text_1_74"/>
      <w:bookmarkEnd w:id="85"/>
      <w:r>
        <w:rPr>
          <w:rStyle w:val="Hyperlink"/>
          <w:smallCaps/>
          <w:noProof/>
          <w:sz w:val="20"/>
          <w:u w:val="double" w:color="0000FF"/>
          <w:lang w:eastAsia="zh-CN"/>
        </w:rPr>
        <w:t>7.7</w:t>
      </w:r>
      <w:bookmarkEnd w:id="86"/>
      <w:r>
        <w:rPr>
          <w:rFonts w:ascii="Calibri" w:eastAsia="DFKai-SB" w:hAnsi="Calibri"/>
          <w:noProof/>
          <w:sz w:val="22"/>
          <w:lang w:eastAsia="zh-CN"/>
        </w:rPr>
        <w:tab/>
      </w:r>
      <w:r>
        <w:rPr>
          <w:rStyle w:val="Hyperlink"/>
          <w:smallCaps/>
          <w:noProof/>
          <w:color w:val="auto"/>
          <w:sz w:val="20"/>
          <w:u w:val="none"/>
          <w:lang w:eastAsia="zh-CN"/>
        </w:rPr>
        <w:t>Compensation of Officers</w:t>
      </w:r>
      <w:r>
        <w:rPr>
          <w:smallCaps/>
          <w:noProof/>
          <w:sz w:val="20"/>
          <w:lang w:eastAsia="zh-CN"/>
        </w:rPr>
        <w:tab/>
      </w:r>
      <w:bookmarkStart w:id="87" w:name="_cp_text_2_75"/>
      <w:r>
        <w:rPr>
          <w:smallCaps/>
          <w:strike/>
          <w:noProof/>
          <w:color w:val="FF0000"/>
          <w:sz w:val="20"/>
          <w:lang w:eastAsia="zh-CN"/>
        </w:rPr>
        <w:t>17</w:t>
      </w:r>
      <w:bookmarkStart w:id="88" w:name="_cp_text_1_76"/>
      <w:bookmarkEnd w:id="87"/>
      <w:r>
        <w:rPr>
          <w:smallCaps/>
          <w:noProof/>
          <w:color w:val="0000FF"/>
          <w:sz w:val="20"/>
          <w:u w:val="double" w:color="0000FF"/>
          <w:lang w:eastAsia="zh-CN"/>
        </w:rPr>
        <w:t>16</w:t>
      </w:r>
      <w:bookmarkEnd w:id="88"/>
    </w:p>
    <w:p w:rsidR="00312E06" w:rsidRDefault="00796C47">
      <w:pPr>
        <w:tabs>
          <w:tab w:val="left" w:pos="1710"/>
          <w:tab w:val="right" w:leader="dot" w:pos="9350"/>
        </w:tabs>
        <w:adjustRightInd/>
        <w:ind w:left="720"/>
        <w:jc w:val="left"/>
        <w:rPr>
          <w:rFonts w:ascii="Calibri" w:eastAsia="DFKai-SB" w:hAnsi="Calibri"/>
          <w:noProof/>
          <w:color w:val="0000FF"/>
          <w:sz w:val="22"/>
          <w:u w:val="double"/>
          <w:lang w:eastAsia="zh-CN"/>
        </w:rPr>
      </w:pPr>
      <w:bookmarkStart w:id="89" w:name="_cp_text_1_77"/>
      <w:r>
        <w:rPr>
          <w:rStyle w:val="Hyperlink"/>
          <w:noProof/>
          <w:sz w:val="20"/>
          <w:u w:val="double" w:color="0000FF"/>
          <w:lang w:eastAsia="zh-CN"/>
        </w:rPr>
        <w:t>7.7.1</w:t>
      </w:r>
      <w:r>
        <w:rPr>
          <w:rFonts w:ascii="Calibri" w:eastAsia="DFKai-SB" w:hAnsi="Calibri"/>
          <w:noProof/>
          <w:sz w:val="22"/>
          <w:lang w:eastAsia="zh-CN"/>
        </w:rPr>
        <w:tab/>
      </w:r>
      <w:r>
        <w:rPr>
          <w:rStyle w:val="Hyperlink"/>
          <w:noProof/>
          <w:sz w:val="20"/>
          <w:u w:val="double" w:color="0000FF"/>
          <w:lang w:eastAsia="zh-CN"/>
        </w:rPr>
        <w:t>Salaries Fixed by Board</w:t>
      </w:r>
      <w:r>
        <w:rPr>
          <w:noProof/>
          <w:sz w:val="20"/>
          <w:lang w:eastAsia="zh-CN"/>
        </w:rPr>
        <w:tab/>
      </w:r>
      <w:r>
        <w:rPr>
          <w:noProof/>
          <w:color w:val="0000FF"/>
          <w:sz w:val="20"/>
          <w:u w:val="double" w:color="0000FF"/>
          <w:lang w:eastAsia="zh-CN"/>
        </w:rPr>
        <w:t>16</w:t>
      </w:r>
    </w:p>
    <w:p w:rsidR="00312E06" w:rsidRDefault="00796C47">
      <w:pPr>
        <w:tabs>
          <w:tab w:val="left" w:pos="1710"/>
          <w:tab w:val="right" w:leader="dot" w:pos="9350"/>
        </w:tabs>
        <w:adjustRightInd/>
        <w:ind w:left="720"/>
        <w:jc w:val="left"/>
        <w:rPr>
          <w:rFonts w:ascii="Calibri" w:eastAsia="DFKai-SB" w:hAnsi="Calibri"/>
          <w:noProof/>
          <w:color w:val="0000FF"/>
          <w:sz w:val="22"/>
          <w:u w:val="double"/>
          <w:lang w:eastAsia="zh-CN"/>
        </w:rPr>
      </w:pPr>
      <w:bookmarkStart w:id="90" w:name="_cp_text_1_78"/>
      <w:bookmarkEnd w:id="89"/>
      <w:r>
        <w:rPr>
          <w:rStyle w:val="Hyperlink"/>
          <w:noProof/>
          <w:sz w:val="20"/>
          <w:u w:val="double" w:color="0000FF"/>
          <w:lang w:eastAsia="zh-CN"/>
        </w:rPr>
        <w:t>7.7.2</w:t>
      </w:r>
      <w:r>
        <w:rPr>
          <w:rFonts w:ascii="Calibri" w:eastAsia="DFKai-SB" w:hAnsi="Calibri"/>
          <w:noProof/>
          <w:sz w:val="22"/>
          <w:lang w:eastAsia="zh-CN"/>
        </w:rPr>
        <w:tab/>
      </w:r>
      <w:r>
        <w:rPr>
          <w:rStyle w:val="Hyperlink"/>
          <w:noProof/>
          <w:sz w:val="20"/>
          <w:u w:val="double" w:color="0000FF"/>
          <w:lang w:eastAsia="zh-CN"/>
        </w:rPr>
        <w:t>Fairness of Compensation</w:t>
      </w:r>
      <w:r>
        <w:rPr>
          <w:noProof/>
          <w:sz w:val="20"/>
          <w:lang w:eastAsia="zh-CN"/>
        </w:rPr>
        <w:tab/>
      </w:r>
      <w:r>
        <w:rPr>
          <w:noProof/>
          <w:color w:val="0000FF"/>
          <w:sz w:val="20"/>
          <w:u w:val="double" w:color="0000FF"/>
          <w:lang w:eastAsia="zh-CN"/>
        </w:rPr>
        <w:t>17</w:t>
      </w:r>
    </w:p>
    <w:bookmarkEnd w:id="90"/>
    <w:p w:rsidR="00312E06" w:rsidRDefault="00796C47">
      <w:pPr>
        <w:tabs>
          <w:tab w:val="left" w:pos="1680"/>
          <w:tab w:val="right" w:leader="dot" w:pos="9350"/>
        </w:tabs>
        <w:adjustRightInd/>
        <w:spacing w:before="120" w:after="120"/>
        <w:jc w:val="left"/>
        <w:rPr>
          <w:rFonts w:ascii="Calibri" w:eastAsia="DFKai-SB" w:hAnsi="Calibri"/>
          <w:noProof/>
          <w:sz w:val="22"/>
          <w:lang w:eastAsia="zh-CN"/>
        </w:rPr>
      </w:pPr>
      <w:r>
        <w:rPr>
          <w:rStyle w:val="Hyperlink"/>
          <w:b/>
          <w:caps/>
          <w:noProof/>
          <w:color w:val="auto"/>
          <w:sz w:val="20"/>
          <w:u w:val="none"/>
          <w:lang w:eastAsia="zh-CN"/>
        </w:rPr>
        <w:t>ARTICLE 8</w:t>
      </w:r>
      <w:r>
        <w:rPr>
          <w:rFonts w:ascii="Calibri" w:eastAsia="DFKai-SB" w:hAnsi="Calibri"/>
          <w:noProof/>
          <w:sz w:val="22"/>
          <w:lang w:eastAsia="zh-CN"/>
        </w:rPr>
        <w:tab/>
      </w:r>
      <w:r>
        <w:rPr>
          <w:rStyle w:val="Hyperlink"/>
          <w:b/>
          <w:caps/>
          <w:noProof/>
          <w:color w:val="auto"/>
          <w:sz w:val="20"/>
          <w:u w:val="none"/>
          <w:lang w:eastAsia="zh-CN"/>
        </w:rPr>
        <w:t>INDEMNIFICATION OF DIRECTORS, OFFICERS, EMPLOYEES AND AGENTS</w:t>
      </w:r>
      <w:r>
        <w:rPr>
          <w:b/>
          <w:caps/>
          <w:noProof/>
          <w:sz w:val="20"/>
          <w:lang w:eastAsia="zh-CN"/>
        </w:rPr>
        <w:tab/>
        <w:t>17</w:t>
      </w:r>
    </w:p>
    <w:p w:rsidR="00312E06" w:rsidRDefault="00796C47">
      <w:pPr>
        <w:tabs>
          <w:tab w:val="left" w:pos="1680"/>
          <w:tab w:val="right" w:leader="dot" w:pos="9350"/>
        </w:tabs>
        <w:adjustRightInd/>
        <w:spacing w:before="120" w:after="120"/>
        <w:jc w:val="left"/>
        <w:rPr>
          <w:rFonts w:ascii="Calibri" w:eastAsia="DFKai-SB" w:hAnsi="Calibri"/>
          <w:noProof/>
          <w:sz w:val="22"/>
          <w:lang w:eastAsia="zh-CN"/>
        </w:rPr>
      </w:pPr>
      <w:r>
        <w:rPr>
          <w:rStyle w:val="Hyperlink"/>
          <w:b/>
          <w:caps/>
          <w:noProof/>
          <w:color w:val="auto"/>
          <w:sz w:val="20"/>
          <w:u w:val="none"/>
          <w:lang w:eastAsia="zh-CN"/>
        </w:rPr>
        <w:t>ARTICLE 9</w:t>
      </w:r>
      <w:r>
        <w:rPr>
          <w:rFonts w:ascii="Calibri" w:eastAsia="DFKai-SB" w:hAnsi="Calibri"/>
          <w:noProof/>
          <w:sz w:val="22"/>
          <w:lang w:eastAsia="zh-CN"/>
        </w:rPr>
        <w:tab/>
      </w:r>
      <w:r>
        <w:rPr>
          <w:rStyle w:val="Hyperlink"/>
          <w:b/>
          <w:caps/>
          <w:noProof/>
          <w:color w:val="auto"/>
          <w:sz w:val="20"/>
          <w:u w:val="none"/>
          <w:lang w:eastAsia="zh-CN"/>
        </w:rPr>
        <w:t>CORPORATE RECORDS, REPORTS AND SEAL</w:t>
      </w:r>
      <w:r>
        <w:rPr>
          <w:b/>
          <w:caps/>
          <w:noProof/>
          <w:sz w:val="20"/>
          <w:lang w:eastAsia="zh-CN"/>
        </w:rPr>
        <w:tab/>
      </w:r>
      <w:bookmarkStart w:id="91" w:name="_cp_text_2_79"/>
      <w:r>
        <w:rPr>
          <w:b/>
          <w:caps/>
          <w:strike/>
          <w:noProof/>
          <w:color w:val="FF0000"/>
          <w:sz w:val="20"/>
          <w:lang w:eastAsia="zh-CN"/>
        </w:rPr>
        <w:t>18</w:t>
      </w:r>
      <w:bookmarkStart w:id="92" w:name="_cp_text_1_80"/>
      <w:bookmarkEnd w:id="91"/>
      <w:r>
        <w:rPr>
          <w:b/>
          <w:caps/>
          <w:noProof/>
          <w:color w:val="0000FF"/>
          <w:sz w:val="20"/>
          <w:u w:val="double" w:color="0000FF"/>
          <w:lang w:eastAsia="zh-CN"/>
        </w:rPr>
        <w:t>17</w:t>
      </w:r>
      <w:bookmarkEnd w:id="92"/>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9.1</w:t>
      </w:r>
      <w:r>
        <w:rPr>
          <w:rFonts w:ascii="Calibri" w:eastAsia="DFKai-SB" w:hAnsi="Calibri"/>
          <w:noProof/>
          <w:sz w:val="22"/>
          <w:lang w:eastAsia="zh-CN"/>
        </w:rPr>
        <w:tab/>
      </w:r>
      <w:r>
        <w:rPr>
          <w:rStyle w:val="Hyperlink"/>
          <w:smallCaps/>
          <w:noProof/>
          <w:color w:val="auto"/>
          <w:sz w:val="20"/>
          <w:u w:val="none"/>
          <w:lang w:eastAsia="zh-CN"/>
        </w:rPr>
        <w:t>Accounting</w:t>
      </w:r>
      <w:r>
        <w:rPr>
          <w:smallCaps/>
          <w:noProof/>
          <w:sz w:val="20"/>
          <w:lang w:eastAsia="zh-CN"/>
        </w:rPr>
        <w:tab/>
      </w:r>
      <w:bookmarkStart w:id="93" w:name="_cp_text_2_81"/>
      <w:r>
        <w:rPr>
          <w:smallCaps/>
          <w:strike/>
          <w:noProof/>
          <w:color w:val="FF0000"/>
          <w:sz w:val="20"/>
          <w:lang w:eastAsia="zh-CN"/>
        </w:rPr>
        <w:t>18</w:t>
      </w:r>
      <w:bookmarkStart w:id="94" w:name="_cp_text_1_82"/>
      <w:bookmarkEnd w:id="93"/>
      <w:r>
        <w:rPr>
          <w:smallCaps/>
          <w:noProof/>
          <w:color w:val="0000FF"/>
          <w:sz w:val="20"/>
          <w:u w:val="double" w:color="0000FF"/>
          <w:lang w:eastAsia="zh-CN"/>
        </w:rPr>
        <w:t>17</w:t>
      </w:r>
      <w:bookmarkEnd w:id="94"/>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9.2</w:t>
      </w:r>
      <w:r>
        <w:rPr>
          <w:rFonts w:ascii="Calibri" w:eastAsia="DFKai-SB" w:hAnsi="Calibri"/>
          <w:noProof/>
          <w:sz w:val="22"/>
          <w:lang w:eastAsia="zh-CN"/>
        </w:rPr>
        <w:tab/>
      </w:r>
      <w:bookmarkStart w:id="95" w:name="_cp_text_1_83"/>
      <w:r>
        <w:rPr>
          <w:rStyle w:val="Hyperlink"/>
          <w:smallCaps/>
          <w:noProof/>
          <w:sz w:val="20"/>
          <w:u w:val="double" w:color="0000FF"/>
          <w:lang w:eastAsia="zh-CN"/>
        </w:rPr>
        <w:t>Annual</w:t>
      </w:r>
      <w:r>
        <w:rPr>
          <w:rStyle w:val="Hyperlink"/>
          <w:smallCaps/>
          <w:noProof/>
          <w:color w:val="auto"/>
          <w:sz w:val="20"/>
          <w:u w:val="none"/>
          <w:lang w:eastAsia="zh-CN"/>
        </w:rPr>
        <w:t xml:space="preserve"> </w:t>
      </w:r>
      <w:bookmarkEnd w:id="95"/>
      <w:r>
        <w:rPr>
          <w:rStyle w:val="Hyperlink"/>
          <w:smallCaps/>
          <w:noProof/>
          <w:color w:val="auto"/>
          <w:sz w:val="20"/>
          <w:u w:val="none"/>
          <w:lang w:eastAsia="zh-CN"/>
        </w:rPr>
        <w:t>Budget</w:t>
      </w:r>
      <w:r>
        <w:rPr>
          <w:smallCaps/>
          <w:noProof/>
          <w:sz w:val="20"/>
          <w:lang w:eastAsia="zh-CN"/>
        </w:rPr>
        <w:tab/>
        <w:t>18</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9.3</w:t>
      </w:r>
      <w:r>
        <w:rPr>
          <w:rFonts w:ascii="Calibri" w:eastAsia="DFKai-SB" w:hAnsi="Calibri"/>
          <w:noProof/>
          <w:sz w:val="22"/>
          <w:lang w:eastAsia="zh-CN"/>
        </w:rPr>
        <w:tab/>
      </w:r>
      <w:r>
        <w:rPr>
          <w:rStyle w:val="Hyperlink"/>
          <w:smallCaps/>
          <w:noProof/>
          <w:color w:val="auto"/>
          <w:sz w:val="20"/>
          <w:u w:val="none"/>
          <w:lang w:eastAsia="zh-CN"/>
        </w:rPr>
        <w:t>Strategic Plan</w:t>
      </w:r>
      <w:r>
        <w:rPr>
          <w:smallCaps/>
          <w:noProof/>
          <w:sz w:val="20"/>
          <w:lang w:eastAsia="zh-CN"/>
        </w:rPr>
        <w:tab/>
      </w:r>
      <w:bookmarkStart w:id="96" w:name="_cp_text_2_84"/>
      <w:r>
        <w:rPr>
          <w:smallCaps/>
          <w:strike/>
          <w:noProof/>
          <w:color w:val="FF0000"/>
          <w:sz w:val="20"/>
          <w:lang w:eastAsia="zh-CN"/>
        </w:rPr>
        <w:t>19</w:t>
      </w:r>
      <w:bookmarkStart w:id="97" w:name="_cp_text_1_85"/>
      <w:bookmarkEnd w:id="96"/>
      <w:r>
        <w:rPr>
          <w:smallCaps/>
          <w:noProof/>
          <w:color w:val="0000FF"/>
          <w:sz w:val="20"/>
          <w:u w:val="double" w:color="0000FF"/>
          <w:lang w:eastAsia="zh-CN"/>
        </w:rPr>
        <w:t>18</w:t>
      </w:r>
      <w:bookmarkEnd w:id="97"/>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9.4</w:t>
      </w:r>
      <w:r>
        <w:rPr>
          <w:rFonts w:ascii="Calibri" w:eastAsia="DFKai-SB" w:hAnsi="Calibri"/>
          <w:noProof/>
          <w:sz w:val="22"/>
          <w:lang w:eastAsia="zh-CN"/>
        </w:rPr>
        <w:tab/>
      </w:r>
      <w:r>
        <w:rPr>
          <w:rStyle w:val="Hyperlink"/>
          <w:smallCaps/>
          <w:noProof/>
          <w:color w:val="auto"/>
          <w:sz w:val="20"/>
          <w:u w:val="none"/>
          <w:lang w:eastAsia="zh-CN"/>
        </w:rPr>
        <w:t>Minute Book</w:t>
      </w:r>
      <w:r>
        <w:rPr>
          <w:smallCaps/>
          <w:noProof/>
          <w:sz w:val="20"/>
          <w:lang w:eastAsia="zh-CN"/>
        </w:rPr>
        <w:tab/>
        <w:t>19</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9.5</w:t>
      </w:r>
      <w:r>
        <w:rPr>
          <w:rFonts w:ascii="Calibri" w:eastAsia="DFKai-SB" w:hAnsi="Calibri"/>
          <w:noProof/>
          <w:sz w:val="22"/>
          <w:lang w:eastAsia="zh-CN"/>
        </w:rPr>
        <w:tab/>
      </w:r>
      <w:r>
        <w:rPr>
          <w:rStyle w:val="Hyperlink"/>
          <w:smallCaps/>
          <w:noProof/>
          <w:color w:val="auto"/>
          <w:sz w:val="20"/>
          <w:u w:val="none"/>
          <w:lang w:eastAsia="zh-CN"/>
        </w:rPr>
        <w:t>Books and Records of Account</w:t>
      </w:r>
      <w:r>
        <w:rPr>
          <w:smallCaps/>
          <w:noProof/>
          <w:sz w:val="20"/>
          <w:lang w:eastAsia="zh-CN"/>
        </w:rPr>
        <w:tab/>
        <w:t>19</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9.6</w:t>
      </w:r>
      <w:r>
        <w:rPr>
          <w:rFonts w:ascii="Calibri" w:eastAsia="DFKai-SB" w:hAnsi="Calibri"/>
          <w:noProof/>
          <w:sz w:val="22"/>
          <w:lang w:eastAsia="zh-CN"/>
        </w:rPr>
        <w:tab/>
      </w:r>
      <w:r>
        <w:rPr>
          <w:rStyle w:val="Hyperlink"/>
          <w:smallCaps/>
          <w:noProof/>
          <w:color w:val="auto"/>
          <w:sz w:val="20"/>
          <w:u w:val="none"/>
          <w:lang w:eastAsia="zh-CN"/>
        </w:rPr>
        <w:t>Articles of Incorporation and Bylaws</w:t>
      </w:r>
      <w:r>
        <w:rPr>
          <w:smallCaps/>
          <w:noProof/>
          <w:sz w:val="20"/>
          <w:lang w:eastAsia="zh-CN"/>
        </w:rPr>
        <w:tab/>
        <w:t>19</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9.7</w:t>
      </w:r>
      <w:r>
        <w:rPr>
          <w:rFonts w:ascii="Calibri" w:eastAsia="DFKai-SB" w:hAnsi="Calibri"/>
          <w:noProof/>
          <w:sz w:val="22"/>
          <w:lang w:eastAsia="zh-CN"/>
        </w:rPr>
        <w:tab/>
      </w:r>
      <w:r>
        <w:rPr>
          <w:rStyle w:val="Hyperlink"/>
          <w:smallCaps/>
          <w:noProof/>
          <w:color w:val="auto"/>
          <w:sz w:val="20"/>
          <w:u w:val="none"/>
          <w:lang w:eastAsia="zh-CN"/>
        </w:rPr>
        <w:t>Maintenance and Inspection of Federal Tax Exemption Application and Annual Information Returns</w:t>
      </w:r>
      <w:r>
        <w:rPr>
          <w:smallCaps/>
          <w:noProof/>
          <w:sz w:val="20"/>
          <w:lang w:eastAsia="zh-CN"/>
        </w:rPr>
        <w:tab/>
        <w:t>19</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9.8</w:t>
      </w:r>
      <w:r>
        <w:rPr>
          <w:rFonts w:ascii="Calibri" w:eastAsia="DFKai-SB" w:hAnsi="Calibri"/>
          <w:noProof/>
          <w:sz w:val="22"/>
          <w:lang w:eastAsia="zh-CN"/>
        </w:rPr>
        <w:tab/>
      </w:r>
      <w:r>
        <w:rPr>
          <w:rStyle w:val="Hyperlink"/>
          <w:smallCaps/>
          <w:noProof/>
          <w:color w:val="auto"/>
          <w:sz w:val="20"/>
          <w:u w:val="none"/>
          <w:lang w:eastAsia="zh-CN"/>
        </w:rPr>
        <w:t>Annual Report; Statement of Certain Transactions</w:t>
      </w:r>
      <w:r>
        <w:rPr>
          <w:smallCaps/>
          <w:noProof/>
          <w:sz w:val="20"/>
          <w:lang w:eastAsia="zh-CN"/>
        </w:rPr>
        <w:tab/>
        <w:t>20</w:t>
      </w:r>
    </w:p>
    <w:p w:rsidR="00312E06" w:rsidRDefault="00796C47">
      <w:pPr>
        <w:tabs>
          <w:tab w:val="left" w:pos="1710"/>
          <w:tab w:val="right" w:leader="dot" w:pos="9350"/>
        </w:tabs>
        <w:adjustRightInd/>
        <w:ind w:left="720"/>
        <w:jc w:val="left"/>
        <w:rPr>
          <w:rFonts w:ascii="Calibri" w:eastAsia="DFKai-SB" w:hAnsi="Calibri"/>
          <w:noProof/>
          <w:color w:val="0000FF"/>
          <w:sz w:val="22"/>
          <w:u w:val="double"/>
          <w:lang w:eastAsia="zh-CN"/>
        </w:rPr>
      </w:pPr>
      <w:bookmarkStart w:id="98" w:name="_cp_text_1_86"/>
      <w:r>
        <w:rPr>
          <w:rStyle w:val="Hyperlink"/>
          <w:noProof/>
          <w:sz w:val="20"/>
          <w:u w:val="double" w:color="0000FF"/>
          <w:lang w:eastAsia="zh-CN"/>
        </w:rPr>
        <w:t>9.8.1</w:t>
      </w:r>
      <w:r>
        <w:rPr>
          <w:rFonts w:ascii="Calibri" w:eastAsia="DFKai-SB" w:hAnsi="Calibri"/>
          <w:noProof/>
          <w:sz w:val="22"/>
          <w:lang w:eastAsia="zh-CN"/>
        </w:rPr>
        <w:tab/>
      </w:r>
      <w:r>
        <w:rPr>
          <w:rStyle w:val="Hyperlink"/>
          <w:noProof/>
          <w:sz w:val="20"/>
          <w:u w:val="double" w:color="0000FF"/>
          <w:lang w:eastAsia="zh-CN"/>
        </w:rPr>
        <w:t>Annual Report</w:t>
      </w:r>
      <w:r>
        <w:rPr>
          <w:noProof/>
          <w:sz w:val="20"/>
          <w:lang w:eastAsia="zh-CN"/>
        </w:rPr>
        <w:tab/>
      </w:r>
      <w:r>
        <w:rPr>
          <w:noProof/>
          <w:color w:val="0000FF"/>
          <w:sz w:val="20"/>
          <w:u w:val="double" w:color="0000FF"/>
          <w:lang w:eastAsia="zh-CN"/>
        </w:rPr>
        <w:t>20</w:t>
      </w:r>
    </w:p>
    <w:p w:rsidR="00312E06" w:rsidRDefault="00796C47">
      <w:pPr>
        <w:tabs>
          <w:tab w:val="left" w:pos="1710"/>
          <w:tab w:val="right" w:leader="dot" w:pos="9350"/>
        </w:tabs>
        <w:adjustRightInd/>
        <w:ind w:left="720"/>
        <w:jc w:val="left"/>
        <w:rPr>
          <w:rFonts w:ascii="Calibri" w:eastAsia="DFKai-SB" w:hAnsi="Calibri"/>
          <w:noProof/>
          <w:color w:val="0000FF"/>
          <w:sz w:val="22"/>
          <w:u w:val="double"/>
          <w:lang w:eastAsia="zh-CN"/>
        </w:rPr>
      </w:pPr>
      <w:bookmarkStart w:id="99" w:name="_cp_text_1_87"/>
      <w:bookmarkEnd w:id="98"/>
      <w:r>
        <w:rPr>
          <w:rStyle w:val="Hyperlink"/>
          <w:noProof/>
          <w:sz w:val="20"/>
          <w:u w:val="double" w:color="0000FF"/>
          <w:lang w:eastAsia="zh-CN"/>
        </w:rPr>
        <w:t>9.8.2</w:t>
      </w:r>
      <w:r>
        <w:rPr>
          <w:rFonts w:ascii="Calibri" w:eastAsia="DFKai-SB" w:hAnsi="Calibri"/>
          <w:noProof/>
          <w:sz w:val="22"/>
          <w:lang w:eastAsia="zh-CN"/>
        </w:rPr>
        <w:tab/>
      </w:r>
      <w:r>
        <w:rPr>
          <w:rStyle w:val="Hyperlink"/>
          <w:noProof/>
          <w:sz w:val="20"/>
          <w:u w:val="double" w:color="0000FF"/>
          <w:lang w:eastAsia="zh-CN"/>
        </w:rPr>
        <w:t>Statement of Certain Transactions</w:t>
      </w:r>
      <w:r>
        <w:rPr>
          <w:noProof/>
          <w:sz w:val="20"/>
          <w:lang w:eastAsia="zh-CN"/>
        </w:rPr>
        <w:tab/>
      </w:r>
      <w:r>
        <w:rPr>
          <w:noProof/>
          <w:color w:val="0000FF"/>
          <w:sz w:val="20"/>
          <w:u w:val="double" w:color="0000FF"/>
          <w:lang w:eastAsia="zh-CN"/>
        </w:rPr>
        <w:t>20</w:t>
      </w:r>
    </w:p>
    <w:bookmarkEnd w:id="99"/>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9.9</w:t>
      </w:r>
      <w:r>
        <w:rPr>
          <w:rFonts w:ascii="Calibri" w:eastAsia="DFKai-SB" w:hAnsi="Calibri"/>
          <w:noProof/>
          <w:sz w:val="22"/>
          <w:lang w:eastAsia="zh-CN"/>
        </w:rPr>
        <w:tab/>
      </w:r>
      <w:r>
        <w:rPr>
          <w:rStyle w:val="Hyperlink"/>
          <w:smallCaps/>
          <w:noProof/>
          <w:color w:val="auto"/>
          <w:sz w:val="20"/>
          <w:u w:val="none"/>
          <w:lang w:eastAsia="zh-CN"/>
        </w:rPr>
        <w:t>Rights of Inspection</w:t>
      </w:r>
      <w:r>
        <w:rPr>
          <w:smallCaps/>
          <w:noProof/>
          <w:sz w:val="20"/>
          <w:lang w:eastAsia="zh-CN"/>
        </w:rPr>
        <w:tab/>
        <w:t>20</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9.10</w:t>
      </w:r>
      <w:r>
        <w:rPr>
          <w:rFonts w:ascii="Calibri" w:eastAsia="DFKai-SB" w:hAnsi="Calibri"/>
          <w:noProof/>
          <w:sz w:val="22"/>
          <w:lang w:eastAsia="zh-CN"/>
        </w:rPr>
        <w:tab/>
      </w:r>
      <w:r>
        <w:rPr>
          <w:rStyle w:val="Hyperlink"/>
          <w:smallCaps/>
          <w:noProof/>
          <w:color w:val="auto"/>
          <w:sz w:val="20"/>
          <w:u w:val="none"/>
          <w:lang w:eastAsia="zh-CN"/>
        </w:rPr>
        <w:t>Corporate Seal</w:t>
      </w:r>
      <w:r>
        <w:rPr>
          <w:smallCaps/>
          <w:noProof/>
          <w:sz w:val="20"/>
          <w:lang w:eastAsia="zh-CN"/>
        </w:rPr>
        <w:tab/>
        <w:t>20</w:t>
      </w:r>
    </w:p>
    <w:p w:rsidR="00312E06" w:rsidRDefault="00796C47">
      <w:pPr>
        <w:tabs>
          <w:tab w:val="left" w:pos="1680"/>
          <w:tab w:val="right" w:leader="dot" w:pos="9350"/>
        </w:tabs>
        <w:adjustRightInd/>
        <w:spacing w:before="120" w:after="120"/>
        <w:jc w:val="left"/>
        <w:rPr>
          <w:rFonts w:ascii="Calibri" w:eastAsia="DFKai-SB" w:hAnsi="Calibri"/>
          <w:noProof/>
          <w:sz w:val="22"/>
          <w:lang w:eastAsia="zh-CN"/>
        </w:rPr>
      </w:pPr>
      <w:r>
        <w:rPr>
          <w:rStyle w:val="Hyperlink"/>
          <w:b/>
          <w:caps/>
          <w:noProof/>
          <w:color w:val="auto"/>
          <w:sz w:val="20"/>
          <w:u w:val="none"/>
          <w:lang w:eastAsia="zh-CN"/>
        </w:rPr>
        <w:t>ARTICLE 10</w:t>
      </w:r>
      <w:r>
        <w:rPr>
          <w:rFonts w:ascii="Calibri" w:eastAsia="DFKai-SB" w:hAnsi="Calibri"/>
          <w:noProof/>
          <w:sz w:val="22"/>
          <w:lang w:eastAsia="zh-CN"/>
        </w:rPr>
        <w:tab/>
      </w:r>
      <w:r>
        <w:rPr>
          <w:rStyle w:val="Hyperlink"/>
          <w:b/>
          <w:caps/>
          <w:noProof/>
          <w:color w:val="auto"/>
          <w:sz w:val="20"/>
          <w:u w:val="none"/>
          <w:lang w:eastAsia="zh-CN"/>
        </w:rPr>
        <w:t>EXECUTION OF INSTRUMENTS, DEPOSITS AND FUNDS</w:t>
      </w:r>
      <w:r>
        <w:rPr>
          <w:b/>
          <w:caps/>
          <w:noProof/>
          <w:sz w:val="20"/>
          <w:lang w:eastAsia="zh-CN"/>
        </w:rPr>
        <w:tab/>
        <w:t>20</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10.1</w:t>
      </w:r>
      <w:r>
        <w:rPr>
          <w:rFonts w:ascii="Calibri" w:eastAsia="DFKai-SB" w:hAnsi="Calibri"/>
          <w:noProof/>
          <w:sz w:val="22"/>
          <w:lang w:eastAsia="zh-CN"/>
        </w:rPr>
        <w:tab/>
      </w:r>
      <w:r>
        <w:rPr>
          <w:rStyle w:val="Hyperlink"/>
          <w:smallCaps/>
          <w:noProof/>
          <w:color w:val="auto"/>
          <w:sz w:val="20"/>
          <w:u w:val="none"/>
          <w:lang w:eastAsia="zh-CN"/>
        </w:rPr>
        <w:t>Execution of Instruments</w:t>
      </w:r>
      <w:r>
        <w:rPr>
          <w:smallCaps/>
          <w:noProof/>
          <w:sz w:val="20"/>
          <w:lang w:eastAsia="zh-CN"/>
        </w:rPr>
        <w:tab/>
        <w:t>20</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10.2</w:t>
      </w:r>
      <w:r>
        <w:rPr>
          <w:rFonts w:ascii="Calibri" w:eastAsia="DFKai-SB" w:hAnsi="Calibri"/>
          <w:noProof/>
          <w:sz w:val="22"/>
          <w:lang w:eastAsia="zh-CN"/>
        </w:rPr>
        <w:tab/>
      </w:r>
      <w:r>
        <w:rPr>
          <w:rStyle w:val="Hyperlink"/>
          <w:smallCaps/>
          <w:noProof/>
          <w:color w:val="auto"/>
          <w:sz w:val="20"/>
          <w:u w:val="none"/>
          <w:lang w:eastAsia="zh-CN"/>
        </w:rPr>
        <w:t>Checks</w:t>
      </w:r>
      <w:bookmarkStart w:id="100" w:name="_cp_text_2_88"/>
      <w:r>
        <w:rPr>
          <w:rStyle w:val="Hyperlink"/>
          <w:smallCaps/>
          <w:strike/>
          <w:noProof/>
          <w:color w:val="FF0000"/>
          <w:sz w:val="20"/>
          <w:u w:val="none"/>
          <w:lang w:eastAsia="zh-CN"/>
        </w:rPr>
        <w:t>,</w:t>
      </w:r>
      <w:bookmarkEnd w:id="100"/>
      <w:r>
        <w:rPr>
          <w:rStyle w:val="Hyperlink"/>
          <w:smallCaps/>
          <w:noProof/>
          <w:color w:val="auto"/>
          <w:sz w:val="20"/>
          <w:u w:val="none"/>
          <w:lang w:eastAsia="zh-CN"/>
        </w:rPr>
        <w:t xml:space="preserve"> </w:t>
      </w:r>
      <w:bookmarkStart w:id="101" w:name="_cp_text_1_89"/>
      <w:r>
        <w:rPr>
          <w:rStyle w:val="Hyperlink"/>
          <w:smallCaps/>
          <w:noProof/>
          <w:sz w:val="20"/>
          <w:u w:val="double" w:color="0000FF"/>
          <w:lang w:eastAsia="zh-CN"/>
        </w:rPr>
        <w:t>and</w:t>
      </w:r>
      <w:r>
        <w:rPr>
          <w:rStyle w:val="Hyperlink"/>
          <w:smallCaps/>
          <w:noProof/>
          <w:color w:val="auto"/>
          <w:sz w:val="20"/>
          <w:u w:val="none"/>
          <w:lang w:eastAsia="zh-CN"/>
        </w:rPr>
        <w:t xml:space="preserve"> </w:t>
      </w:r>
      <w:bookmarkEnd w:id="101"/>
      <w:r>
        <w:rPr>
          <w:rStyle w:val="Hyperlink"/>
          <w:smallCaps/>
          <w:noProof/>
          <w:color w:val="auto"/>
          <w:sz w:val="20"/>
          <w:u w:val="none"/>
          <w:lang w:eastAsia="zh-CN"/>
        </w:rPr>
        <w:t>Notes</w:t>
      </w:r>
      <w:bookmarkStart w:id="102" w:name="_cp_text_2_90"/>
      <w:r>
        <w:rPr>
          <w:rStyle w:val="Hyperlink"/>
          <w:smallCaps/>
          <w:strike/>
          <w:noProof/>
          <w:color w:val="FF0000"/>
          <w:sz w:val="20"/>
          <w:u w:val="none"/>
          <w:lang w:eastAsia="zh-CN"/>
        </w:rPr>
        <w:t xml:space="preserve"> and Contracts</w:t>
      </w:r>
      <w:bookmarkEnd w:id="102"/>
      <w:r>
        <w:rPr>
          <w:smallCaps/>
          <w:noProof/>
          <w:sz w:val="20"/>
          <w:lang w:eastAsia="zh-CN"/>
        </w:rPr>
        <w:tab/>
        <w:t>21</w:t>
      </w:r>
    </w:p>
    <w:p w:rsidR="00312E06" w:rsidRDefault="00796C47">
      <w:pPr>
        <w:tabs>
          <w:tab w:val="left" w:pos="1680"/>
          <w:tab w:val="right" w:leader="dot" w:pos="9350"/>
        </w:tabs>
        <w:adjustRightInd/>
        <w:ind w:left="1710" w:hanging="1470"/>
        <w:jc w:val="left"/>
        <w:rPr>
          <w:rFonts w:ascii="Calibri" w:eastAsia="DFKai-SB" w:hAnsi="Calibri"/>
          <w:noProof/>
          <w:sz w:val="22"/>
          <w:lang w:eastAsia="zh-CN"/>
        </w:rPr>
      </w:pPr>
      <w:r>
        <w:rPr>
          <w:rStyle w:val="Hyperlink"/>
          <w:smallCaps/>
          <w:noProof/>
          <w:color w:val="auto"/>
          <w:sz w:val="20"/>
          <w:u w:val="none"/>
          <w:lang w:eastAsia="zh-CN"/>
        </w:rPr>
        <w:t>Section 10.3</w:t>
      </w:r>
      <w:r>
        <w:rPr>
          <w:rFonts w:ascii="Calibri" w:eastAsia="DFKai-SB" w:hAnsi="Calibri"/>
          <w:noProof/>
          <w:sz w:val="22"/>
          <w:lang w:eastAsia="zh-CN"/>
        </w:rPr>
        <w:tab/>
      </w:r>
      <w:r>
        <w:rPr>
          <w:rStyle w:val="Hyperlink"/>
          <w:smallCaps/>
          <w:noProof/>
          <w:color w:val="auto"/>
          <w:sz w:val="20"/>
          <w:u w:val="none"/>
          <w:lang w:eastAsia="zh-CN"/>
        </w:rPr>
        <w:t>Deposits</w:t>
      </w:r>
      <w:r>
        <w:rPr>
          <w:smallCaps/>
          <w:noProof/>
          <w:sz w:val="20"/>
          <w:lang w:eastAsia="zh-CN"/>
        </w:rPr>
        <w:tab/>
        <w:t>21</w:t>
      </w:r>
    </w:p>
    <w:p w:rsidR="00312E06" w:rsidRDefault="00796C47">
      <w:pPr>
        <w:tabs>
          <w:tab w:val="left" w:pos="1680"/>
          <w:tab w:val="right" w:leader="dot" w:pos="9350"/>
        </w:tabs>
        <w:adjustRightInd/>
        <w:spacing w:before="120" w:after="120"/>
        <w:jc w:val="left"/>
        <w:rPr>
          <w:rFonts w:ascii="Calibri" w:eastAsia="DFKai-SB" w:hAnsi="Calibri"/>
          <w:noProof/>
          <w:sz w:val="22"/>
          <w:lang w:eastAsia="zh-CN"/>
        </w:rPr>
      </w:pPr>
      <w:r>
        <w:rPr>
          <w:rStyle w:val="Hyperlink"/>
          <w:b/>
          <w:caps/>
          <w:noProof/>
          <w:color w:val="auto"/>
          <w:sz w:val="20"/>
          <w:u w:val="none"/>
          <w:lang w:eastAsia="zh-CN"/>
        </w:rPr>
        <w:t>ARTICLE 11</w:t>
      </w:r>
      <w:r>
        <w:rPr>
          <w:rFonts w:ascii="Calibri" w:eastAsia="DFKai-SB" w:hAnsi="Calibri"/>
          <w:noProof/>
          <w:sz w:val="22"/>
          <w:lang w:eastAsia="zh-CN"/>
        </w:rPr>
        <w:tab/>
      </w:r>
      <w:r>
        <w:rPr>
          <w:rStyle w:val="Hyperlink"/>
          <w:b/>
          <w:caps/>
          <w:noProof/>
          <w:color w:val="auto"/>
          <w:sz w:val="20"/>
          <w:u w:val="none"/>
          <w:lang w:eastAsia="zh-CN"/>
        </w:rPr>
        <w:t>CONSTRUCTION AND DEFINITIONS</w:t>
      </w:r>
      <w:r>
        <w:rPr>
          <w:b/>
          <w:caps/>
          <w:noProof/>
          <w:sz w:val="20"/>
          <w:lang w:eastAsia="zh-CN"/>
        </w:rPr>
        <w:tab/>
        <w:t>21</w:t>
      </w:r>
    </w:p>
    <w:p w:rsidR="00312E06" w:rsidRDefault="00796C47">
      <w:pPr>
        <w:tabs>
          <w:tab w:val="left" w:pos="1680"/>
          <w:tab w:val="right" w:leader="dot" w:pos="9350"/>
        </w:tabs>
        <w:adjustRightInd/>
        <w:spacing w:before="120" w:after="120"/>
        <w:jc w:val="left"/>
        <w:rPr>
          <w:rFonts w:ascii="Calibri" w:eastAsia="DFKai-SB" w:hAnsi="Calibri"/>
          <w:noProof/>
          <w:sz w:val="22"/>
          <w:lang w:eastAsia="zh-CN"/>
        </w:rPr>
      </w:pPr>
      <w:r>
        <w:rPr>
          <w:rStyle w:val="Hyperlink"/>
          <w:b/>
          <w:caps/>
          <w:noProof/>
          <w:color w:val="auto"/>
          <w:sz w:val="20"/>
          <w:u w:val="none"/>
          <w:lang w:eastAsia="zh-CN"/>
        </w:rPr>
        <w:t>ARTICLE 12</w:t>
      </w:r>
      <w:r>
        <w:rPr>
          <w:rFonts w:ascii="Calibri" w:eastAsia="DFKai-SB" w:hAnsi="Calibri"/>
          <w:noProof/>
          <w:sz w:val="22"/>
          <w:lang w:eastAsia="zh-CN"/>
        </w:rPr>
        <w:tab/>
      </w:r>
      <w:r>
        <w:rPr>
          <w:rStyle w:val="Hyperlink"/>
          <w:b/>
          <w:caps/>
          <w:noProof/>
          <w:color w:val="auto"/>
          <w:sz w:val="20"/>
          <w:u w:val="none"/>
          <w:lang w:eastAsia="zh-CN"/>
        </w:rPr>
        <w:t>AMENDMENTS</w:t>
      </w:r>
      <w:r>
        <w:rPr>
          <w:b/>
          <w:caps/>
          <w:noProof/>
          <w:sz w:val="20"/>
          <w:lang w:eastAsia="zh-CN"/>
        </w:rPr>
        <w:tab/>
        <w:t>21</w:t>
      </w:r>
    </w:p>
    <w:p w:rsidR="00312E06" w:rsidRDefault="00796C47">
      <w:pPr>
        <w:tabs>
          <w:tab w:val="left" w:pos="1680"/>
          <w:tab w:val="right" w:leader="dot" w:pos="9350"/>
        </w:tabs>
        <w:adjustRightInd/>
        <w:spacing w:before="120" w:after="120"/>
        <w:jc w:val="left"/>
        <w:rPr>
          <w:rFonts w:ascii="Calibri" w:eastAsia="DFKai-SB" w:hAnsi="Calibri"/>
          <w:noProof/>
          <w:sz w:val="22"/>
          <w:lang w:eastAsia="zh-CN"/>
        </w:rPr>
      </w:pPr>
      <w:r>
        <w:rPr>
          <w:rStyle w:val="Hyperlink"/>
          <w:b/>
          <w:caps/>
          <w:smallCaps/>
          <w:noProof/>
          <w:color w:val="auto"/>
          <w:sz w:val="20"/>
          <w:u w:val="none"/>
          <w:lang w:eastAsia="zh-CN"/>
        </w:rPr>
        <w:t>Certificate of Secretary</w:t>
      </w:r>
      <w:r>
        <w:rPr>
          <w:b/>
          <w:caps/>
          <w:noProof/>
          <w:sz w:val="20"/>
          <w:lang w:eastAsia="zh-CN"/>
        </w:rPr>
        <w:tab/>
        <w:t>22</w:t>
      </w:r>
    </w:p>
    <w:p w:rsidR="00312E06" w:rsidRDefault="00312E06">
      <w:pPr>
        <w:adjustRightInd/>
        <w:jc w:val="left"/>
      </w:pPr>
    </w:p>
    <w:p w:rsidR="00312E06" w:rsidRDefault="00796C47">
      <w:pPr>
        <w:adjustRightInd/>
        <w:jc w:val="left"/>
        <w:sectPr w:rsidR="00312E06">
          <w:headerReference w:type="default" r:id="rId12"/>
          <w:footerReference w:type="default" r:id="rId13"/>
          <w:endnotePr>
            <w:numFmt w:val="decimal"/>
          </w:endnotePr>
          <w:pgSz w:w="12240" w:h="15840"/>
          <w:pgMar w:top="1440" w:right="1440" w:bottom="1440" w:left="1440" w:header="720" w:footer="720" w:gutter="0"/>
          <w:pgNumType w:fmt="lowerRoman" w:start="1"/>
          <w:cols w:space="720"/>
          <w:noEndnote/>
        </w:sectPr>
      </w:pPr>
      <w:r>
        <w:br/>
      </w:r>
    </w:p>
    <w:p w:rsidR="00312E06" w:rsidRDefault="00796C47">
      <w:pPr>
        <w:pStyle w:val="Heading1"/>
        <w:numPr>
          <w:ilvl w:val="0"/>
          <w:numId w:val="0"/>
        </w:numPr>
        <w:adjustRightInd/>
        <w:spacing w:after="240"/>
        <w:ind w:left="432" w:hanging="432"/>
        <w:jc w:val="both"/>
        <w:rPr>
          <w:bCs w:val="0"/>
          <w:kern w:val="24"/>
        </w:rPr>
      </w:pPr>
      <w:r>
        <w:rPr>
          <w:bCs w:val="0"/>
          <w:kern w:val="24"/>
        </w:rPr>
        <w:lastRenderedPageBreak/>
        <w:t>ARTICLE 1</w:t>
      </w:r>
      <w:r>
        <w:rPr>
          <w:bCs w:val="0"/>
          <w:kern w:val="24"/>
        </w:rPr>
        <w:tab/>
      </w:r>
      <w:bookmarkStart w:id="105" w:name="_Ref194438200"/>
      <w:r>
        <w:rPr>
          <w:bCs w:val="0"/>
          <w:kern w:val="24"/>
        </w:rPr>
        <w:t>NAME</w:t>
      </w:r>
      <w:bookmarkEnd w:id="105"/>
    </w:p>
    <w:p w:rsidR="00312E06" w:rsidRDefault="00796C47">
      <w:pPr>
        <w:adjustRightInd/>
        <w:spacing w:after="240"/>
        <w:ind w:left="1440"/>
        <w:jc w:val="both"/>
        <w:rPr>
          <w:kern w:val="24"/>
        </w:rPr>
      </w:pPr>
      <w:r>
        <w:rPr>
          <w:kern w:val="24"/>
        </w:rPr>
        <w:t>The name of this corporation is [Post-Transition IANA] (the “</w:t>
      </w:r>
      <w:r>
        <w:rPr>
          <w:b/>
          <w:kern w:val="24"/>
        </w:rPr>
        <w:t>Corporation</w:t>
      </w:r>
      <w:r>
        <w:rPr>
          <w:kern w:val="24"/>
        </w:rPr>
        <w:t>”).</w:t>
      </w:r>
    </w:p>
    <w:p w:rsidR="00312E06" w:rsidRDefault="00796C47">
      <w:pPr>
        <w:pStyle w:val="Heading1"/>
        <w:numPr>
          <w:ilvl w:val="0"/>
          <w:numId w:val="0"/>
        </w:numPr>
        <w:adjustRightInd/>
        <w:spacing w:after="240"/>
        <w:ind w:left="432" w:hanging="432"/>
        <w:jc w:val="both"/>
        <w:rPr>
          <w:bCs w:val="0"/>
          <w:kern w:val="24"/>
        </w:rPr>
      </w:pPr>
      <w:r>
        <w:rPr>
          <w:bCs w:val="0"/>
          <w:kern w:val="24"/>
        </w:rPr>
        <w:t>ARTICLE 2</w:t>
      </w:r>
      <w:r>
        <w:rPr>
          <w:bCs w:val="0"/>
          <w:kern w:val="24"/>
        </w:rPr>
        <w:tab/>
        <w:t>OFFICES</w:t>
      </w:r>
    </w:p>
    <w:p w:rsidR="00312E06" w:rsidRDefault="00796C47">
      <w:pPr>
        <w:adjustRightInd/>
        <w:spacing w:after="240"/>
        <w:ind w:left="1440"/>
        <w:jc w:val="both"/>
        <w:rPr>
          <w:kern w:val="24"/>
        </w:rPr>
      </w:pPr>
      <w:r>
        <w:rPr>
          <w:kern w:val="24"/>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rsidR="00312E06" w:rsidRDefault="00796C47">
      <w:pPr>
        <w:pStyle w:val="Heading1"/>
        <w:numPr>
          <w:ilvl w:val="0"/>
          <w:numId w:val="0"/>
        </w:numPr>
        <w:adjustRightInd/>
        <w:spacing w:after="240"/>
        <w:ind w:left="432" w:hanging="432"/>
        <w:jc w:val="both"/>
        <w:rPr>
          <w:b w:val="0"/>
          <w:bCs w:val="0"/>
          <w:kern w:val="24"/>
        </w:rPr>
      </w:pPr>
      <w:r>
        <w:rPr>
          <w:bCs w:val="0"/>
          <w:kern w:val="24"/>
        </w:rPr>
        <w:t>ARTICLE 3</w:t>
      </w:r>
      <w:r>
        <w:rPr>
          <w:bCs w:val="0"/>
          <w:kern w:val="24"/>
        </w:rPr>
        <w:tab/>
      </w:r>
      <w:bookmarkStart w:id="106" w:name="_Ref193521806"/>
      <w:bookmarkStart w:id="107" w:name="_Ref194384396"/>
      <w:r>
        <w:rPr>
          <w:bCs w:val="0"/>
          <w:kern w:val="24"/>
        </w:rPr>
        <w:t>PURPOSES</w:t>
      </w:r>
      <w:bookmarkEnd w:id="106"/>
      <w:bookmarkEnd w:id="107"/>
    </w:p>
    <w:p w:rsidR="00312E06" w:rsidRDefault="00796C47">
      <w:pPr>
        <w:adjustRightInd/>
        <w:spacing w:after="240"/>
        <w:ind w:left="1440" w:hanging="1440"/>
        <w:jc w:val="both"/>
        <w:rPr>
          <w:kern w:val="24"/>
        </w:rPr>
      </w:pPr>
      <w:r>
        <w:rPr>
          <w:kern w:val="24"/>
        </w:rPr>
        <w:tab/>
        <w:t>The Corporation is a nonprofit public benefit corporation and is not organized for the private gain of any person.  It is organized under the California Corporations Code (“</w:t>
      </w:r>
      <w:r>
        <w:rPr>
          <w:b/>
          <w:kern w:val="24"/>
        </w:rPr>
        <w:t>CCC</w:t>
      </w:r>
      <w:r>
        <w:rPr>
          <w:kern w:val="24"/>
        </w:rPr>
        <w:t xml:space="preserve">”) for charitable and public purposes.  </w:t>
      </w:r>
    </w:p>
    <w:p w:rsidR="00312E06" w:rsidRDefault="00796C47">
      <w:pPr>
        <w:adjustRightInd/>
        <w:spacing w:after="240"/>
        <w:ind w:left="1440"/>
        <w:jc w:val="both"/>
        <w:rPr>
          <w:kern w:val="24"/>
        </w:rPr>
      </w:pPr>
      <w:r>
        <w:rPr>
          <w:kern w:val="24"/>
        </w:rPr>
        <w:t>The specific purpose of the Corporation is to operate exclusively for the benefit of, to perform the functions of and to carry out the purposes of the Internet Corporation for Assigned Names and Numbers (“</w:t>
      </w:r>
      <w:r>
        <w:rPr>
          <w:b/>
          <w:kern w:val="24"/>
        </w:rPr>
        <w:t>ICANN</w:t>
      </w:r>
      <w:r>
        <w:rPr>
          <w:kern w:val="24"/>
        </w:rPr>
        <w:t>”).</w:t>
      </w:r>
    </w:p>
    <w:p w:rsidR="00312E06" w:rsidRDefault="00796C47">
      <w:pPr>
        <w:adjustRightInd/>
        <w:spacing w:after="240"/>
        <w:ind w:left="1440"/>
        <w:jc w:val="both"/>
        <w:rPr>
          <w:kern w:val="24"/>
        </w:rPr>
      </w:pPr>
      <w:r>
        <w:rPr>
          <w:kern w:val="24"/>
        </w:rPr>
        <w:t>The Corporation shall operate to the maximum extent feasible in an open and transparent manner and consistent with procedures designed to ensure fairness.</w:t>
      </w:r>
      <w:bookmarkStart w:id="108" w:name="_cp_text_28_91"/>
      <w:r>
        <w:rPr>
          <w:rStyle w:val="FootnoteReference"/>
          <w:color w:val="0000FF"/>
          <w:kern w:val="24"/>
          <w:u w:val="double" w:color="0000FF"/>
        </w:rPr>
        <w:footnoteReference w:id="2"/>
      </w:r>
      <w:bookmarkEnd w:id="108"/>
    </w:p>
    <w:p w:rsidR="00312E06" w:rsidRDefault="00796C47">
      <w:pPr>
        <w:adjustRightInd/>
        <w:spacing w:after="240"/>
        <w:ind w:left="1440"/>
        <w:jc w:val="both"/>
        <w:rPr>
          <w:color w:val="FF0000"/>
          <w:kern w:val="24"/>
        </w:rPr>
      </w:pPr>
      <w:r>
        <w:rPr>
          <w:strike/>
          <w:color w:val="FF0000"/>
          <w:kern w:val="24"/>
        </w:rPr>
        <w:t>[</w:t>
      </w:r>
      <w:r>
        <w:rPr>
          <w:strike/>
          <w:color w:val="FF0000"/>
          <w:kern w:val="24"/>
          <w:highlight w:val="yellow"/>
        </w:rPr>
        <w:t>To Come: Language addressing CWG Final Proposal, Annex C, Sections 7 and 8.</w:t>
      </w:r>
      <w:r>
        <w:rPr>
          <w:strike/>
          <w:color w:val="FF0000"/>
          <w:kern w:val="24"/>
        </w:rPr>
        <w:t>]</w:t>
      </w:r>
    </w:p>
    <w:p w:rsidR="00312E06" w:rsidRDefault="00796C47">
      <w:pPr>
        <w:adjustRightInd/>
        <w:spacing w:after="240"/>
        <w:ind w:left="1440"/>
        <w:jc w:val="both"/>
        <w:rPr>
          <w:color w:val="0000FF"/>
          <w:spacing w:val="-2"/>
          <w:kern w:val="24"/>
          <w:sz w:val="22"/>
          <w:u w:val="double"/>
        </w:rPr>
      </w:pPr>
      <w:bookmarkStart w:id="111" w:name="_cp_text_1_95"/>
      <w:bookmarkEnd w:id="1"/>
      <w:r>
        <w:rPr>
          <w:color w:val="0000FF"/>
          <w:kern w:val="24"/>
          <w:u w:val="double" w:color="0000FF"/>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color w:val="0000FF"/>
          <w:spacing w:val="-2"/>
          <w:kern w:val="24"/>
          <w:sz w:val="22"/>
          <w:u w:val="double" w:color="0000FF"/>
        </w:rPr>
        <w:t>.</w:t>
      </w:r>
      <w:bookmarkStart w:id="112" w:name="_cp_text_28_96"/>
      <w:bookmarkEnd w:id="111"/>
      <w:r>
        <w:rPr>
          <w:rStyle w:val="FootnoteReference"/>
          <w:color w:val="0000FF"/>
          <w:spacing w:val="-2"/>
          <w:kern w:val="24"/>
          <w:sz w:val="22"/>
          <w:u w:val="double" w:color="0000FF"/>
        </w:rPr>
        <w:footnoteReference w:id="3"/>
      </w:r>
      <w:bookmarkStart w:id="115" w:name="_cp_text_1_99"/>
      <w:bookmarkEnd w:id="112"/>
    </w:p>
    <w:p w:rsidR="00312E06" w:rsidRDefault="00796C47">
      <w:pPr>
        <w:adjustRightInd/>
        <w:spacing w:after="240"/>
        <w:ind w:left="1440"/>
        <w:jc w:val="both"/>
        <w:rPr>
          <w:color w:val="0000FF"/>
          <w:kern w:val="24"/>
          <w:u w:val="double"/>
        </w:rPr>
      </w:pPr>
      <w:r>
        <w:rPr>
          <w:color w:val="0000FF"/>
          <w:spacing w:val="-2"/>
          <w:kern w:val="24"/>
          <w:u w:val="double" w:color="0000FF"/>
        </w:rPr>
        <w:t>The Corporation shall respect the diversity of customers of the IANA functions and shall provide service to its customers in conformance with technical norms and in support of the global security, stability and resilience of the DNS.</w:t>
      </w:r>
      <w:bookmarkStart w:id="116" w:name="_cp_text_28_101"/>
      <w:bookmarkEnd w:id="2"/>
      <w:r>
        <w:rPr>
          <w:rStyle w:val="FootnoteReference"/>
          <w:color w:val="0000FF"/>
          <w:spacing w:val="-2"/>
          <w:kern w:val="24"/>
          <w:sz w:val="22"/>
          <w:u w:val="double" w:color="0000FF"/>
        </w:rPr>
        <w:footnoteReference w:id="4"/>
      </w:r>
      <w:bookmarkStart w:id="119" w:name="_cp_text_1_104"/>
      <w:bookmarkEnd w:id="115"/>
      <w:bookmarkEnd w:id="116"/>
    </w:p>
    <w:bookmarkEnd w:id="119"/>
    <w:p w:rsidR="00312E06" w:rsidRDefault="00796C47">
      <w:pPr>
        <w:pStyle w:val="Heading1"/>
        <w:keepNext w:val="0"/>
        <w:numPr>
          <w:ilvl w:val="0"/>
          <w:numId w:val="0"/>
        </w:numPr>
        <w:adjustRightInd/>
        <w:spacing w:after="240"/>
        <w:ind w:left="432" w:hanging="432"/>
        <w:jc w:val="both"/>
        <w:rPr>
          <w:bCs w:val="0"/>
          <w:kern w:val="24"/>
        </w:rPr>
      </w:pPr>
      <w:r>
        <w:rPr>
          <w:bCs w:val="0"/>
          <w:kern w:val="24"/>
        </w:rPr>
        <w:t>ARTICLE 4</w:t>
      </w:r>
      <w:r>
        <w:rPr>
          <w:bCs w:val="0"/>
          <w:kern w:val="24"/>
        </w:rPr>
        <w:tab/>
        <w:t xml:space="preserve">  MEMBERSHIP</w:t>
      </w:r>
    </w:p>
    <w:p w:rsidR="00312E06" w:rsidRDefault="00796C47">
      <w:pPr>
        <w:pStyle w:val="Heading2"/>
        <w:keepNext w:val="0"/>
        <w:numPr>
          <w:ilvl w:val="0"/>
          <w:numId w:val="0"/>
        </w:numPr>
        <w:adjustRightInd/>
        <w:ind w:left="576" w:hanging="576"/>
        <w:jc w:val="both"/>
        <w:rPr>
          <w:kern w:val="24"/>
        </w:rPr>
      </w:pPr>
      <w:r>
        <w:rPr>
          <w:kern w:val="24"/>
          <w:sz w:val="20"/>
          <w:u w:val="none"/>
        </w:rPr>
        <w:t>Section 4.1</w:t>
      </w:r>
      <w:r>
        <w:rPr>
          <w:kern w:val="24"/>
          <w:sz w:val="20"/>
          <w:u w:val="none"/>
        </w:rPr>
        <w:tab/>
      </w:r>
      <w:bookmarkStart w:id="120" w:name="_Ref168893793"/>
      <w:r>
        <w:rPr>
          <w:kern w:val="24"/>
        </w:rPr>
        <w:t>Members</w:t>
      </w:r>
      <w:bookmarkEnd w:id="120"/>
    </w:p>
    <w:p w:rsidR="00312E06" w:rsidRDefault="00796C47">
      <w:pPr>
        <w:adjustRightInd/>
        <w:spacing w:after="240"/>
        <w:ind w:left="1440"/>
        <w:jc w:val="both"/>
        <w:rPr>
          <w:kern w:val="24"/>
        </w:rPr>
      </w:pPr>
      <w:r>
        <w:rPr>
          <w:kern w:val="24"/>
        </w:rPr>
        <w:lastRenderedPageBreak/>
        <w:t>ICANN shall be the sole member of the Corporation within the meaning of section 5056 of the CCC (the “</w:t>
      </w:r>
      <w:r>
        <w:rPr>
          <w:b/>
          <w:kern w:val="24"/>
        </w:rPr>
        <w:t>Member</w:t>
      </w:r>
      <w:r>
        <w:rPr>
          <w:kern w:val="24"/>
        </w:rPr>
        <w:t xml:space="preserve">”).  No other person shall be admitted to membership of the Corporation without the approval of the Member.  </w:t>
      </w:r>
    </w:p>
    <w:p w:rsidR="00312E06" w:rsidRDefault="00796C47">
      <w:pPr>
        <w:pStyle w:val="Heading2"/>
        <w:numPr>
          <w:ilvl w:val="0"/>
          <w:numId w:val="0"/>
        </w:numPr>
        <w:adjustRightInd/>
        <w:ind w:left="576" w:hanging="576"/>
        <w:rPr>
          <w:kern w:val="24"/>
        </w:rPr>
      </w:pPr>
      <w:r>
        <w:rPr>
          <w:kern w:val="24"/>
          <w:sz w:val="20"/>
          <w:u w:val="none"/>
        </w:rPr>
        <w:t>Section 4.2</w:t>
      </w:r>
      <w:r>
        <w:rPr>
          <w:kern w:val="24"/>
          <w:sz w:val="20"/>
          <w:u w:val="none"/>
        </w:rPr>
        <w:tab/>
      </w:r>
      <w:r>
        <w:rPr>
          <w:kern w:val="24"/>
        </w:rPr>
        <w:t>Rights of the Member</w:t>
      </w:r>
    </w:p>
    <w:p w:rsidR="00312E06" w:rsidRDefault="00796C47">
      <w:pPr>
        <w:adjustRightInd/>
        <w:spacing w:after="240"/>
        <w:ind w:left="1440"/>
        <w:jc w:val="both"/>
        <w:rPr>
          <w:kern w:val="24"/>
        </w:rPr>
      </w:pPr>
      <w:r>
        <w:rPr>
          <w:kern w:val="24"/>
        </w:rPr>
        <w:t>The Member shall have the right to vote, as set forth in these Bylaws, on the election of directors, on the sale, transfer or disposition of the Corporation’s assets (other than in the ordinary course of the Corporation’s business)</w:t>
      </w:r>
      <w:bookmarkStart w:id="121" w:name="_cp_text_29_105"/>
      <w:r>
        <w:rPr>
          <w:rStyle w:val="FootnoteReference"/>
          <w:strike/>
          <w:color w:val="FF0000"/>
          <w:lang w:eastAsia="zh-CN"/>
        </w:rPr>
        <w:footnoteReference w:customMarkFollows="1" w:id="5"/>
        <w:t>2</w:t>
      </w:r>
      <w:bookmarkEnd w:id="121"/>
      <w:r>
        <w:rPr>
          <w:kern w:val="24"/>
        </w:rPr>
        <w:t>, on any merger and its principal terms and any amendment to those terms, on any election to dissolve the Corporation and on any amendment or repeal of these Bylaws.  In addition, the Member shall have all rights afforded to members under the CCC.</w:t>
      </w:r>
      <w:bookmarkStart w:id="123" w:name="_cp_text_29_108"/>
      <w:r>
        <w:rPr>
          <w:rStyle w:val="FootnoteReference"/>
          <w:strike/>
          <w:color w:val="FF0000"/>
          <w:lang w:eastAsia="zh-CN"/>
        </w:rPr>
        <w:footnoteReference w:customMarkFollows="1" w:id="6"/>
        <w:t>3</w:t>
      </w:r>
      <w:bookmarkEnd w:id="123"/>
    </w:p>
    <w:p w:rsidR="00312E06" w:rsidRDefault="00796C47">
      <w:pPr>
        <w:pStyle w:val="Heading2"/>
        <w:numPr>
          <w:ilvl w:val="0"/>
          <w:numId w:val="0"/>
        </w:numPr>
        <w:adjustRightInd/>
        <w:ind w:left="576" w:hanging="576"/>
        <w:rPr>
          <w:kern w:val="24"/>
        </w:rPr>
      </w:pPr>
      <w:r>
        <w:rPr>
          <w:kern w:val="24"/>
          <w:sz w:val="20"/>
          <w:u w:val="none"/>
        </w:rPr>
        <w:t>Section 4.3</w:t>
      </w:r>
      <w:r>
        <w:rPr>
          <w:kern w:val="24"/>
          <w:sz w:val="20"/>
          <w:u w:val="none"/>
        </w:rPr>
        <w:tab/>
      </w:r>
      <w:r>
        <w:rPr>
          <w:kern w:val="24"/>
        </w:rPr>
        <w:t>Proof of Action of the Member</w:t>
      </w:r>
    </w:p>
    <w:p w:rsidR="00312E06" w:rsidRDefault="00796C47">
      <w:pPr>
        <w:adjustRightInd/>
        <w:spacing w:after="240"/>
        <w:ind w:left="1440"/>
        <w:jc w:val="both"/>
        <w:rPr>
          <w:kern w:val="24"/>
        </w:rPr>
      </w:pPr>
      <w:r>
        <w:rPr>
          <w:kern w:val="24"/>
        </w:rPr>
        <w:t>The vote, written assent, or other action of the Member shall be evidenced by, and the Corporation shall be entitled to rely upon, a certificate of the secretary or other officer of the Member stating (a) the actions taken by the Member, (b) that such actions were taken in accordance with the Member’s bylaws (the “</w:t>
      </w:r>
      <w:r>
        <w:rPr>
          <w:b/>
          <w:kern w:val="24"/>
        </w:rPr>
        <w:t>ICANN Bylaws</w:t>
      </w:r>
      <w:r>
        <w:rPr>
          <w:kern w:val="24"/>
        </w:rPr>
        <w:t>,”) and (c) the authorization of the Member for such certification.</w:t>
      </w:r>
      <w:r>
        <w:rPr>
          <w:rStyle w:val="FootnoteReference"/>
          <w:kern w:val="24"/>
        </w:rPr>
        <w:t xml:space="preserve"> </w:t>
      </w:r>
    </w:p>
    <w:p w:rsidR="00312E06" w:rsidRDefault="00796C47">
      <w:pPr>
        <w:pStyle w:val="Heading2"/>
        <w:numPr>
          <w:ilvl w:val="0"/>
          <w:numId w:val="0"/>
        </w:numPr>
        <w:adjustRightInd/>
        <w:ind w:left="3600" w:hanging="3600"/>
        <w:rPr>
          <w:kern w:val="24"/>
        </w:rPr>
      </w:pPr>
      <w:r>
        <w:rPr>
          <w:kern w:val="24"/>
          <w:sz w:val="20"/>
          <w:u w:val="none"/>
        </w:rPr>
        <w:t>Section 4.4</w:t>
      </w:r>
      <w:r>
        <w:rPr>
          <w:kern w:val="24"/>
          <w:sz w:val="20"/>
          <w:u w:val="none"/>
        </w:rPr>
        <w:tab/>
      </w:r>
      <w:bookmarkStart w:id="127" w:name="_cp_text_2_111"/>
      <w:r>
        <w:rPr>
          <w:strike/>
          <w:color w:val="FF0000"/>
          <w:u w:color="FF0000"/>
          <w:lang w:eastAsia="zh-CN"/>
        </w:rPr>
        <w:t xml:space="preserve">Regular </w:t>
      </w:r>
      <w:proofErr w:type="spellStart"/>
      <w:r>
        <w:rPr>
          <w:strike/>
          <w:color w:val="FF0000"/>
          <w:u w:color="FF0000"/>
          <w:lang w:eastAsia="zh-CN"/>
        </w:rPr>
        <w:t>Meetings</w:t>
      </w:r>
      <w:bookmarkStart w:id="128" w:name="_cp_text_1_112"/>
      <w:bookmarkEnd w:id="127"/>
      <w:r>
        <w:rPr>
          <w:color w:val="0000FF"/>
          <w:kern w:val="24"/>
          <w:u w:val="double" w:color="0000FF"/>
        </w:rPr>
        <w:t>Annual</w:t>
      </w:r>
      <w:proofErr w:type="spellEnd"/>
      <w:r>
        <w:rPr>
          <w:color w:val="0000FF"/>
          <w:kern w:val="24"/>
          <w:u w:val="double" w:color="0000FF"/>
        </w:rPr>
        <w:t xml:space="preserve"> Meeting</w:t>
      </w:r>
      <w:r>
        <w:rPr>
          <w:kern w:val="24"/>
        </w:rPr>
        <w:t xml:space="preserve"> </w:t>
      </w:r>
      <w:bookmarkEnd w:id="128"/>
      <w:r>
        <w:rPr>
          <w:kern w:val="24"/>
        </w:rPr>
        <w:t>of the Member</w:t>
      </w:r>
    </w:p>
    <w:p w:rsidR="00312E06" w:rsidRDefault="00796C47">
      <w:pPr>
        <w:adjustRightInd/>
        <w:spacing w:after="240"/>
        <w:ind w:left="1440"/>
        <w:jc w:val="both"/>
        <w:rPr>
          <w:kern w:val="24"/>
        </w:rPr>
      </w:pPr>
      <w:r>
        <w:rPr>
          <w:kern w:val="24"/>
        </w:rPr>
        <w:t xml:space="preserve">An annual meeting of the Member of the Corporation shall be held </w:t>
      </w:r>
      <w:bookmarkStart w:id="129" w:name="_cp_text_2_113"/>
      <w:r>
        <w:rPr>
          <w:strike/>
          <w:color w:val="FF0000"/>
          <w:lang w:eastAsia="zh-CN"/>
        </w:rPr>
        <w:t xml:space="preserve">on a date specified by the Board pursuant to </w:t>
      </w:r>
      <w:r>
        <w:rPr>
          <w:strike/>
          <w:color w:val="FF0000"/>
          <w:u w:val="single" w:color="FF0000"/>
          <w:lang w:eastAsia="zh-CN"/>
        </w:rPr>
        <w:t>Section 4.7</w:t>
      </w:r>
      <w:r>
        <w:rPr>
          <w:strike/>
          <w:color w:val="FF0000"/>
          <w:lang w:eastAsia="zh-CN"/>
        </w:rPr>
        <w:t xml:space="preserve"> of </w:t>
      </w:r>
      <w:proofErr w:type="spellStart"/>
      <w:r>
        <w:rPr>
          <w:strike/>
          <w:color w:val="FF0000"/>
          <w:lang w:eastAsia="zh-CN"/>
        </w:rPr>
        <w:t>these</w:t>
      </w:r>
      <w:bookmarkStart w:id="130" w:name="_cp_text_1_114"/>
      <w:bookmarkEnd w:id="129"/>
      <w:r>
        <w:rPr>
          <w:color w:val="0000FF"/>
          <w:kern w:val="24"/>
          <w:u w:val="double" w:color="0000FF"/>
        </w:rPr>
        <w:t>in</w:t>
      </w:r>
      <w:proofErr w:type="spellEnd"/>
      <w:r>
        <w:rPr>
          <w:color w:val="0000FF"/>
          <w:kern w:val="24"/>
          <w:u w:val="double" w:color="0000FF"/>
        </w:rPr>
        <w:t xml:space="preserve"> accordance with the ICANN</w:t>
      </w:r>
      <w:r>
        <w:rPr>
          <w:kern w:val="24"/>
        </w:rPr>
        <w:t xml:space="preserve"> </w:t>
      </w:r>
      <w:bookmarkEnd w:id="130"/>
      <w:r>
        <w:rPr>
          <w:kern w:val="24"/>
        </w:rPr>
        <w:t xml:space="preserve">Bylaws.  </w:t>
      </w:r>
      <w:bookmarkStart w:id="131" w:name="_cp_text_2_115"/>
      <w:r>
        <w:rPr>
          <w:strike/>
          <w:color w:val="FF0000"/>
          <w:lang w:eastAsia="zh-CN"/>
        </w:rPr>
        <w:t xml:space="preserve">At the annual meeting, directors shall be elected and other proper business may be transacted.  </w:t>
      </w:r>
      <w:bookmarkEnd w:id="131"/>
    </w:p>
    <w:p w:rsidR="00312E06" w:rsidRDefault="00796C47">
      <w:pPr>
        <w:adjustRightInd/>
        <w:spacing w:after="240"/>
        <w:ind w:left="1440"/>
        <w:jc w:val="both"/>
        <w:rPr>
          <w:color w:val="FF0000"/>
          <w:kern w:val="24"/>
        </w:rPr>
      </w:pPr>
      <w:bookmarkStart w:id="132" w:name="_cp_text_2_116"/>
      <w:r>
        <w:rPr>
          <w:strike/>
          <w:color w:val="FF0000"/>
          <w:kern w:val="24"/>
        </w:rPr>
        <w:t xml:space="preserve">Meetings of the Member shall be held at any place within or outside California designated by the Board or by the written consent of the Member entitled to vote at such meeting given before or after the meeting.  In the absence of any such designation, Member meetings shall be held at the Corporation’s principal office.  </w:t>
      </w:r>
    </w:p>
    <w:bookmarkEnd w:id="132"/>
    <w:p w:rsidR="00312E06" w:rsidRDefault="00796C47">
      <w:pPr>
        <w:pStyle w:val="Heading2"/>
        <w:numPr>
          <w:ilvl w:val="0"/>
          <w:numId w:val="0"/>
        </w:numPr>
        <w:adjustRightInd/>
        <w:ind w:left="576" w:hanging="576"/>
        <w:rPr>
          <w:kern w:val="24"/>
        </w:rPr>
      </w:pPr>
      <w:r>
        <w:rPr>
          <w:kern w:val="24"/>
          <w:sz w:val="20"/>
          <w:u w:val="none"/>
        </w:rPr>
        <w:t>Section 4.5</w:t>
      </w:r>
      <w:r>
        <w:rPr>
          <w:kern w:val="24"/>
          <w:sz w:val="20"/>
          <w:u w:val="none"/>
        </w:rPr>
        <w:tab/>
      </w:r>
      <w:r>
        <w:rPr>
          <w:kern w:val="24"/>
        </w:rPr>
        <w:t>Special Meetings of the Member</w:t>
      </w:r>
    </w:p>
    <w:p w:rsidR="00312E06" w:rsidRDefault="00796C47">
      <w:pPr>
        <w:adjustRightInd/>
        <w:spacing w:after="240"/>
        <w:ind w:left="1440"/>
        <w:jc w:val="both"/>
        <w:rPr>
          <w:kern w:val="24"/>
        </w:rPr>
      </w:pPr>
      <w:r>
        <w:rPr>
          <w:kern w:val="24"/>
        </w:rPr>
        <w:t xml:space="preserve">Special meetings of the Member for any lawful purpose or purposes may be called </w:t>
      </w:r>
      <w:bookmarkStart w:id="133" w:name="_cp_text_2_117"/>
      <w:r>
        <w:rPr>
          <w:strike/>
          <w:color w:val="FF0000"/>
          <w:lang w:eastAsia="zh-CN"/>
        </w:rPr>
        <w:t xml:space="preserve">at any time by the President, the Chairperson or by the </w:t>
      </w:r>
      <w:proofErr w:type="spellStart"/>
      <w:r>
        <w:rPr>
          <w:strike/>
          <w:color w:val="FF0000"/>
          <w:lang w:eastAsia="zh-CN"/>
        </w:rPr>
        <w:t>Member</w:t>
      </w:r>
      <w:bookmarkStart w:id="134" w:name="_cp_text_1_118"/>
      <w:bookmarkEnd w:id="133"/>
      <w:r>
        <w:rPr>
          <w:color w:val="0000FF"/>
          <w:kern w:val="24"/>
          <w:u w:val="double" w:color="0000FF"/>
        </w:rPr>
        <w:t>in</w:t>
      </w:r>
      <w:proofErr w:type="spellEnd"/>
      <w:r>
        <w:rPr>
          <w:color w:val="0000FF"/>
          <w:kern w:val="24"/>
          <w:u w:val="double" w:color="0000FF"/>
        </w:rPr>
        <w:t xml:space="preserve"> accordance with the ICANN Bylaws</w:t>
      </w:r>
      <w:bookmarkEnd w:id="134"/>
      <w:r>
        <w:rPr>
          <w:kern w:val="24"/>
        </w:rPr>
        <w:t xml:space="preserve">.  </w:t>
      </w:r>
    </w:p>
    <w:p w:rsidR="00312E06" w:rsidRDefault="00796C47">
      <w:pPr>
        <w:pStyle w:val="Heading2"/>
        <w:numPr>
          <w:ilvl w:val="0"/>
          <w:numId w:val="0"/>
        </w:numPr>
        <w:adjustRightInd/>
        <w:ind w:left="576" w:hanging="576"/>
        <w:rPr>
          <w:kern w:val="24"/>
        </w:rPr>
      </w:pPr>
      <w:r>
        <w:rPr>
          <w:kern w:val="24"/>
          <w:sz w:val="20"/>
          <w:u w:val="none"/>
        </w:rPr>
        <w:t>Section 4.6</w:t>
      </w:r>
      <w:r>
        <w:rPr>
          <w:kern w:val="24"/>
          <w:sz w:val="20"/>
          <w:u w:val="none"/>
        </w:rPr>
        <w:tab/>
      </w:r>
      <w:r>
        <w:rPr>
          <w:kern w:val="24"/>
        </w:rPr>
        <w:t>Action by Written Consent</w:t>
      </w:r>
    </w:p>
    <w:p w:rsidR="00312E06" w:rsidRDefault="00796C47">
      <w:pPr>
        <w:adjustRightInd/>
        <w:spacing w:after="240"/>
        <w:ind w:left="1440"/>
        <w:jc w:val="both"/>
        <w:rPr>
          <w:kern w:val="24"/>
        </w:rPr>
      </w:pPr>
      <w:r>
        <w:rPr>
          <w:kern w:val="24"/>
        </w:rPr>
        <w:t xml:space="preserve">Any action required or </w:t>
      </w:r>
      <w:proofErr w:type="gramStart"/>
      <w:r>
        <w:rPr>
          <w:kern w:val="24"/>
        </w:rPr>
        <w:t>permitted to be taken</w:t>
      </w:r>
      <w:proofErr w:type="gramEnd"/>
      <w:r>
        <w:rPr>
          <w:kern w:val="24"/>
        </w:rPr>
        <w:t xml:space="preserve"> by the Member </w:t>
      </w:r>
      <w:bookmarkStart w:id="135" w:name="_cp_text_1_119"/>
      <w:r>
        <w:rPr>
          <w:color w:val="0000FF"/>
          <w:kern w:val="24"/>
          <w:u w:val="double" w:color="0000FF"/>
        </w:rPr>
        <w:t>hereunder</w:t>
      </w:r>
      <w:r>
        <w:rPr>
          <w:kern w:val="24"/>
        </w:rPr>
        <w:t xml:space="preserve"> </w:t>
      </w:r>
      <w:bookmarkEnd w:id="135"/>
      <w:r>
        <w:rPr>
          <w:kern w:val="24"/>
        </w:rPr>
        <w:t xml:space="preserve">may be taken without a meeting, if the Member consents in writing to the action. The </w:t>
      </w:r>
      <w:r>
        <w:rPr>
          <w:kern w:val="24"/>
        </w:rPr>
        <w:lastRenderedPageBreak/>
        <w:t>written consent shall be filed with the minutes of the meeting. The action by written consent shall have the same force and effect as a unanimous vote of the Member.</w:t>
      </w:r>
    </w:p>
    <w:p w:rsidR="00312E06" w:rsidRDefault="00796C47">
      <w:pPr>
        <w:pStyle w:val="Heading2"/>
        <w:numPr>
          <w:ilvl w:val="0"/>
          <w:numId w:val="0"/>
        </w:numPr>
        <w:adjustRightInd/>
        <w:ind w:left="1440" w:hanging="1440"/>
        <w:rPr>
          <w:kern w:val="24"/>
        </w:rPr>
      </w:pPr>
      <w:r>
        <w:rPr>
          <w:kern w:val="24"/>
          <w:sz w:val="20"/>
          <w:u w:val="none"/>
        </w:rPr>
        <w:t>Section 4.7</w:t>
      </w:r>
      <w:r>
        <w:rPr>
          <w:kern w:val="24"/>
          <w:sz w:val="20"/>
          <w:u w:val="none"/>
        </w:rPr>
        <w:tab/>
      </w:r>
      <w:r>
        <w:rPr>
          <w:kern w:val="24"/>
        </w:rPr>
        <w:t>Manner of Giving Notice</w:t>
      </w:r>
    </w:p>
    <w:p w:rsidR="00312E06" w:rsidRDefault="00796C47">
      <w:pPr>
        <w:adjustRightInd/>
        <w:spacing w:after="240"/>
        <w:ind w:left="1440"/>
        <w:jc w:val="both"/>
        <w:rPr>
          <w:kern w:val="24"/>
        </w:rPr>
      </w:pPr>
      <w:r>
        <w:rPr>
          <w:kern w:val="24"/>
        </w:rPr>
        <w:t>Notice of any meeting of the Member shall be given pursuant to section 5511 of the CCC.</w:t>
      </w:r>
    </w:p>
    <w:p w:rsidR="00312E06" w:rsidRDefault="00796C47">
      <w:pPr>
        <w:pStyle w:val="Heading2"/>
        <w:numPr>
          <w:ilvl w:val="0"/>
          <w:numId w:val="0"/>
        </w:numPr>
        <w:adjustRightInd/>
        <w:ind w:left="576" w:hanging="576"/>
        <w:rPr>
          <w:kern w:val="24"/>
        </w:rPr>
      </w:pPr>
      <w:r>
        <w:rPr>
          <w:kern w:val="24"/>
          <w:sz w:val="20"/>
          <w:u w:val="none"/>
        </w:rPr>
        <w:t>Section 4.8</w:t>
      </w:r>
      <w:r>
        <w:rPr>
          <w:kern w:val="24"/>
          <w:sz w:val="20"/>
          <w:u w:val="none"/>
        </w:rPr>
        <w:tab/>
      </w:r>
      <w:r>
        <w:rPr>
          <w:kern w:val="24"/>
        </w:rPr>
        <w:t>Liabilities of the Member</w:t>
      </w:r>
    </w:p>
    <w:p w:rsidR="00312E06" w:rsidRDefault="00796C47">
      <w:pPr>
        <w:pStyle w:val="BodyText"/>
        <w:tabs>
          <w:tab w:val="left" w:pos="2279"/>
        </w:tabs>
        <w:adjustRightInd/>
        <w:spacing w:before="18" w:after="240"/>
        <w:ind w:left="1440" w:right="411"/>
        <w:jc w:val="left"/>
        <w:rPr>
          <w:kern w:val="24"/>
        </w:rPr>
      </w:pPr>
      <w:r>
        <w:rPr>
          <w:w w:val="105"/>
          <w:kern w:val="24"/>
        </w:rPr>
        <w:t>There</w:t>
      </w:r>
      <w:r>
        <w:rPr>
          <w:spacing w:val="-10"/>
          <w:w w:val="105"/>
          <w:kern w:val="24"/>
        </w:rPr>
        <w:t xml:space="preserve"> </w:t>
      </w:r>
      <w:r>
        <w:rPr>
          <w:w w:val="105"/>
          <w:kern w:val="24"/>
        </w:rPr>
        <w:t>shall</w:t>
      </w:r>
      <w:r>
        <w:rPr>
          <w:spacing w:val="-15"/>
          <w:w w:val="105"/>
          <w:kern w:val="24"/>
        </w:rPr>
        <w:t xml:space="preserve"> </w:t>
      </w:r>
      <w:r>
        <w:rPr>
          <w:w w:val="105"/>
          <w:kern w:val="24"/>
        </w:rPr>
        <w:t>be</w:t>
      </w:r>
      <w:r>
        <w:rPr>
          <w:spacing w:val="-10"/>
          <w:w w:val="105"/>
          <w:kern w:val="24"/>
        </w:rPr>
        <w:t xml:space="preserve"> </w:t>
      </w:r>
      <w:r>
        <w:rPr>
          <w:w w:val="105"/>
          <w:kern w:val="24"/>
        </w:rPr>
        <w:t>no</w:t>
      </w:r>
      <w:r>
        <w:rPr>
          <w:spacing w:val="-6"/>
          <w:w w:val="105"/>
          <w:kern w:val="24"/>
        </w:rPr>
        <w:t xml:space="preserve"> </w:t>
      </w:r>
      <w:r>
        <w:rPr>
          <w:w w:val="105"/>
          <w:kern w:val="24"/>
        </w:rPr>
        <w:t>membership</w:t>
      </w:r>
      <w:r>
        <w:rPr>
          <w:spacing w:val="19"/>
          <w:w w:val="105"/>
          <w:kern w:val="24"/>
        </w:rPr>
        <w:t xml:space="preserve"> </w:t>
      </w:r>
      <w:r>
        <w:rPr>
          <w:w w:val="105"/>
          <w:kern w:val="24"/>
        </w:rPr>
        <w:t>fees,</w:t>
      </w:r>
      <w:r>
        <w:rPr>
          <w:spacing w:val="-11"/>
          <w:w w:val="105"/>
          <w:kern w:val="24"/>
        </w:rPr>
        <w:t xml:space="preserve"> </w:t>
      </w:r>
      <w:r>
        <w:rPr>
          <w:w w:val="105"/>
          <w:kern w:val="24"/>
        </w:rPr>
        <w:t>dues,</w:t>
      </w:r>
      <w:r>
        <w:rPr>
          <w:spacing w:val="-6"/>
          <w:w w:val="105"/>
          <w:kern w:val="24"/>
        </w:rPr>
        <w:t xml:space="preserve"> </w:t>
      </w:r>
      <w:r>
        <w:rPr>
          <w:w w:val="105"/>
          <w:kern w:val="24"/>
        </w:rPr>
        <w:t>or</w:t>
      </w:r>
      <w:r>
        <w:rPr>
          <w:w w:val="103"/>
          <w:kern w:val="24"/>
        </w:rPr>
        <w:t xml:space="preserve"> </w:t>
      </w:r>
      <w:r>
        <w:rPr>
          <w:w w:val="105"/>
          <w:kern w:val="24"/>
        </w:rPr>
        <w:t>assessments.</w:t>
      </w:r>
      <w:r>
        <w:rPr>
          <w:spacing w:val="54"/>
          <w:w w:val="105"/>
          <w:kern w:val="24"/>
        </w:rPr>
        <w:t xml:space="preserve"> </w:t>
      </w:r>
      <w:r>
        <w:rPr>
          <w:w w:val="105"/>
          <w:kern w:val="24"/>
        </w:rPr>
        <w:t>The</w:t>
      </w:r>
      <w:r>
        <w:rPr>
          <w:spacing w:val="-15"/>
          <w:w w:val="105"/>
          <w:kern w:val="24"/>
        </w:rPr>
        <w:t xml:space="preserve"> </w:t>
      </w:r>
      <w:r>
        <w:rPr>
          <w:w w:val="105"/>
          <w:kern w:val="24"/>
        </w:rPr>
        <w:t>Member</w:t>
      </w:r>
      <w:r>
        <w:rPr>
          <w:spacing w:val="7"/>
          <w:w w:val="105"/>
          <w:kern w:val="24"/>
        </w:rPr>
        <w:t xml:space="preserve"> </w:t>
      </w:r>
      <w:r>
        <w:rPr>
          <w:w w:val="105"/>
          <w:kern w:val="24"/>
        </w:rPr>
        <w:t>shall</w:t>
      </w:r>
      <w:r>
        <w:rPr>
          <w:spacing w:val="-10"/>
          <w:w w:val="105"/>
          <w:kern w:val="24"/>
        </w:rPr>
        <w:t xml:space="preserve"> </w:t>
      </w:r>
      <w:r>
        <w:rPr>
          <w:w w:val="105"/>
          <w:kern w:val="24"/>
        </w:rPr>
        <w:t>not</w:t>
      </w:r>
      <w:r>
        <w:rPr>
          <w:spacing w:val="-4"/>
          <w:w w:val="105"/>
          <w:kern w:val="24"/>
        </w:rPr>
        <w:t xml:space="preserve"> </w:t>
      </w:r>
      <w:r>
        <w:rPr>
          <w:w w:val="105"/>
          <w:kern w:val="24"/>
        </w:rPr>
        <w:t>be</w:t>
      </w:r>
      <w:r>
        <w:rPr>
          <w:spacing w:val="-16"/>
          <w:w w:val="105"/>
          <w:kern w:val="24"/>
        </w:rPr>
        <w:t xml:space="preserve"> </w:t>
      </w:r>
      <w:r>
        <w:rPr>
          <w:w w:val="105"/>
          <w:kern w:val="24"/>
        </w:rPr>
        <w:t>personally</w:t>
      </w:r>
      <w:r>
        <w:rPr>
          <w:spacing w:val="8"/>
          <w:w w:val="105"/>
          <w:kern w:val="24"/>
        </w:rPr>
        <w:t xml:space="preserve"> </w:t>
      </w:r>
      <w:r>
        <w:rPr>
          <w:w w:val="105"/>
          <w:kern w:val="24"/>
        </w:rPr>
        <w:t>liable</w:t>
      </w:r>
      <w:r>
        <w:rPr>
          <w:spacing w:val="-12"/>
          <w:w w:val="105"/>
          <w:kern w:val="24"/>
        </w:rPr>
        <w:t xml:space="preserve"> </w:t>
      </w:r>
      <w:r>
        <w:rPr>
          <w:w w:val="105"/>
          <w:kern w:val="24"/>
        </w:rPr>
        <w:t>to</w:t>
      </w:r>
      <w:r>
        <w:rPr>
          <w:spacing w:val="-8"/>
          <w:w w:val="105"/>
          <w:kern w:val="24"/>
        </w:rPr>
        <w:t xml:space="preserve"> </w:t>
      </w:r>
      <w:r>
        <w:rPr>
          <w:w w:val="105"/>
          <w:kern w:val="24"/>
        </w:rPr>
        <w:t>the</w:t>
      </w:r>
      <w:r>
        <w:rPr>
          <w:spacing w:val="-6"/>
          <w:w w:val="105"/>
          <w:kern w:val="24"/>
        </w:rPr>
        <w:t xml:space="preserve"> </w:t>
      </w:r>
      <w:r>
        <w:rPr>
          <w:w w:val="105"/>
          <w:kern w:val="24"/>
        </w:rPr>
        <w:t>Corporation’s</w:t>
      </w:r>
      <w:r>
        <w:rPr>
          <w:spacing w:val="3"/>
          <w:w w:val="105"/>
          <w:kern w:val="24"/>
        </w:rPr>
        <w:t xml:space="preserve"> </w:t>
      </w:r>
      <w:r>
        <w:rPr>
          <w:w w:val="105"/>
          <w:kern w:val="24"/>
        </w:rPr>
        <w:t>creditors</w:t>
      </w:r>
      <w:r>
        <w:rPr>
          <w:spacing w:val="4"/>
          <w:w w:val="105"/>
          <w:kern w:val="24"/>
        </w:rPr>
        <w:t xml:space="preserve"> </w:t>
      </w:r>
      <w:r>
        <w:rPr>
          <w:w w:val="105"/>
          <w:kern w:val="24"/>
        </w:rPr>
        <w:t>for</w:t>
      </w:r>
      <w:r>
        <w:rPr>
          <w:spacing w:val="-5"/>
          <w:w w:val="105"/>
          <w:kern w:val="24"/>
        </w:rPr>
        <w:t xml:space="preserve"> </w:t>
      </w:r>
      <w:r>
        <w:rPr>
          <w:w w:val="105"/>
          <w:kern w:val="24"/>
        </w:rPr>
        <w:t xml:space="preserve">any </w:t>
      </w:r>
      <w:r>
        <w:rPr>
          <w:kern w:val="24"/>
        </w:rPr>
        <w:t>indebtedness</w:t>
      </w:r>
      <w:r>
        <w:rPr>
          <w:spacing w:val="26"/>
          <w:kern w:val="24"/>
        </w:rPr>
        <w:t xml:space="preserve"> </w:t>
      </w:r>
      <w:r>
        <w:rPr>
          <w:kern w:val="24"/>
        </w:rPr>
        <w:t>or</w:t>
      </w:r>
      <w:r>
        <w:rPr>
          <w:spacing w:val="10"/>
          <w:kern w:val="24"/>
        </w:rPr>
        <w:t xml:space="preserve"> </w:t>
      </w:r>
      <w:r>
        <w:rPr>
          <w:kern w:val="24"/>
        </w:rPr>
        <w:t>liability,</w:t>
      </w:r>
      <w:r>
        <w:rPr>
          <w:spacing w:val="33"/>
          <w:kern w:val="24"/>
        </w:rPr>
        <w:t xml:space="preserve"> </w:t>
      </w:r>
      <w:r>
        <w:rPr>
          <w:kern w:val="24"/>
        </w:rPr>
        <w:t>and</w:t>
      </w:r>
      <w:r>
        <w:rPr>
          <w:spacing w:val="20"/>
          <w:kern w:val="24"/>
        </w:rPr>
        <w:t xml:space="preserve"> </w:t>
      </w:r>
      <w:r>
        <w:rPr>
          <w:kern w:val="24"/>
        </w:rPr>
        <w:t>any</w:t>
      </w:r>
      <w:r>
        <w:rPr>
          <w:spacing w:val="8"/>
          <w:kern w:val="24"/>
        </w:rPr>
        <w:t xml:space="preserve"> </w:t>
      </w:r>
      <w:r>
        <w:rPr>
          <w:kern w:val="24"/>
        </w:rPr>
        <w:t>and</w:t>
      </w:r>
      <w:r>
        <w:rPr>
          <w:spacing w:val="28"/>
          <w:kern w:val="24"/>
        </w:rPr>
        <w:t xml:space="preserve"> </w:t>
      </w:r>
      <w:r>
        <w:rPr>
          <w:kern w:val="24"/>
        </w:rPr>
        <w:t>all</w:t>
      </w:r>
      <w:r>
        <w:rPr>
          <w:spacing w:val="12"/>
          <w:kern w:val="24"/>
        </w:rPr>
        <w:t xml:space="preserve"> </w:t>
      </w:r>
      <w:r>
        <w:rPr>
          <w:kern w:val="24"/>
        </w:rPr>
        <w:t>creditors</w:t>
      </w:r>
      <w:r>
        <w:rPr>
          <w:spacing w:val="21"/>
          <w:kern w:val="24"/>
        </w:rPr>
        <w:t xml:space="preserve"> </w:t>
      </w:r>
      <w:r>
        <w:rPr>
          <w:kern w:val="24"/>
        </w:rPr>
        <w:t>of</w:t>
      </w:r>
      <w:r>
        <w:rPr>
          <w:spacing w:val="3"/>
          <w:kern w:val="24"/>
        </w:rPr>
        <w:t xml:space="preserve"> </w:t>
      </w:r>
      <w:r>
        <w:rPr>
          <w:kern w:val="24"/>
        </w:rPr>
        <w:t>the</w:t>
      </w:r>
      <w:r>
        <w:rPr>
          <w:spacing w:val="16"/>
          <w:kern w:val="24"/>
        </w:rPr>
        <w:t xml:space="preserve"> </w:t>
      </w:r>
      <w:r>
        <w:rPr>
          <w:kern w:val="24"/>
        </w:rPr>
        <w:t>Corporation</w:t>
      </w:r>
      <w:r>
        <w:rPr>
          <w:spacing w:val="36"/>
          <w:kern w:val="24"/>
        </w:rPr>
        <w:t xml:space="preserve"> </w:t>
      </w:r>
      <w:r>
        <w:rPr>
          <w:kern w:val="24"/>
        </w:rPr>
        <w:t>shall</w:t>
      </w:r>
      <w:r>
        <w:rPr>
          <w:spacing w:val="20"/>
          <w:kern w:val="24"/>
        </w:rPr>
        <w:t xml:space="preserve"> </w:t>
      </w:r>
      <w:r>
        <w:rPr>
          <w:kern w:val="24"/>
        </w:rPr>
        <w:t>look</w:t>
      </w:r>
      <w:r>
        <w:rPr>
          <w:spacing w:val="23"/>
          <w:kern w:val="24"/>
        </w:rPr>
        <w:t xml:space="preserve"> </w:t>
      </w:r>
      <w:r>
        <w:rPr>
          <w:kern w:val="24"/>
        </w:rPr>
        <w:t>only</w:t>
      </w:r>
      <w:r>
        <w:rPr>
          <w:spacing w:val="4"/>
          <w:kern w:val="24"/>
        </w:rPr>
        <w:t xml:space="preserve"> </w:t>
      </w:r>
      <w:r>
        <w:rPr>
          <w:kern w:val="24"/>
        </w:rPr>
        <w:t>to</w:t>
      </w:r>
      <w:r>
        <w:rPr>
          <w:spacing w:val="11"/>
          <w:kern w:val="24"/>
        </w:rPr>
        <w:t xml:space="preserve"> </w:t>
      </w:r>
      <w:r>
        <w:rPr>
          <w:kern w:val="24"/>
        </w:rPr>
        <w:t>the</w:t>
      </w:r>
      <w:r>
        <w:rPr>
          <w:spacing w:val="16"/>
          <w:kern w:val="24"/>
        </w:rPr>
        <w:t xml:space="preserve"> </w:t>
      </w:r>
      <w:r>
        <w:rPr>
          <w:kern w:val="24"/>
        </w:rPr>
        <w:t>assets</w:t>
      </w:r>
      <w:r>
        <w:rPr>
          <w:w w:val="102"/>
          <w:kern w:val="24"/>
        </w:rPr>
        <w:t xml:space="preserve"> </w:t>
      </w:r>
      <w:r>
        <w:rPr>
          <w:kern w:val="24"/>
        </w:rPr>
        <w:t>of</w:t>
      </w:r>
      <w:r>
        <w:rPr>
          <w:spacing w:val="-1"/>
          <w:kern w:val="24"/>
        </w:rPr>
        <w:t xml:space="preserve"> </w:t>
      </w:r>
      <w:r>
        <w:rPr>
          <w:kern w:val="24"/>
        </w:rPr>
        <w:t>the</w:t>
      </w:r>
      <w:r>
        <w:rPr>
          <w:spacing w:val="23"/>
          <w:kern w:val="24"/>
        </w:rPr>
        <w:t xml:space="preserve"> </w:t>
      </w:r>
      <w:r>
        <w:rPr>
          <w:kern w:val="24"/>
        </w:rPr>
        <w:t>Corporation</w:t>
      </w:r>
      <w:r>
        <w:rPr>
          <w:spacing w:val="43"/>
          <w:kern w:val="24"/>
        </w:rPr>
        <w:t xml:space="preserve"> </w:t>
      </w:r>
      <w:r>
        <w:rPr>
          <w:kern w:val="24"/>
        </w:rPr>
        <w:t>for</w:t>
      </w:r>
      <w:r>
        <w:rPr>
          <w:spacing w:val="8"/>
          <w:kern w:val="24"/>
        </w:rPr>
        <w:t xml:space="preserve"> </w:t>
      </w:r>
      <w:r>
        <w:rPr>
          <w:kern w:val="24"/>
        </w:rPr>
        <w:t>payment.</w:t>
      </w:r>
    </w:p>
    <w:p w:rsidR="00312E06" w:rsidRDefault="00796C47">
      <w:pPr>
        <w:pStyle w:val="Heading1"/>
        <w:keepLines/>
        <w:numPr>
          <w:ilvl w:val="0"/>
          <w:numId w:val="0"/>
        </w:numPr>
        <w:adjustRightInd/>
        <w:spacing w:after="240"/>
        <w:ind w:left="432" w:hanging="432"/>
        <w:jc w:val="both"/>
        <w:rPr>
          <w:bCs w:val="0"/>
          <w:kern w:val="24"/>
        </w:rPr>
      </w:pPr>
      <w:r>
        <w:rPr>
          <w:bCs w:val="0"/>
          <w:kern w:val="24"/>
        </w:rPr>
        <w:t>ARTICLE 5</w:t>
      </w:r>
      <w:r>
        <w:rPr>
          <w:bCs w:val="0"/>
          <w:kern w:val="24"/>
        </w:rPr>
        <w:tab/>
      </w:r>
      <w:bookmarkStart w:id="136" w:name="_Ref193521874"/>
      <w:bookmarkStart w:id="137" w:name="_Ref193524320"/>
      <w:bookmarkStart w:id="138" w:name="_Ref171762281"/>
      <w:r>
        <w:rPr>
          <w:bCs w:val="0"/>
          <w:kern w:val="24"/>
        </w:rPr>
        <w:t>DIRECTORS</w:t>
      </w:r>
      <w:bookmarkEnd w:id="136"/>
      <w:bookmarkEnd w:id="137"/>
      <w:bookmarkEnd w:id="138"/>
    </w:p>
    <w:p w:rsidR="00312E06" w:rsidRDefault="00796C47">
      <w:pPr>
        <w:pStyle w:val="Heading2"/>
        <w:keepLines/>
        <w:numPr>
          <w:ilvl w:val="0"/>
          <w:numId w:val="0"/>
        </w:numPr>
        <w:adjustRightInd/>
        <w:ind w:left="576" w:hanging="576"/>
        <w:jc w:val="both"/>
        <w:rPr>
          <w:kern w:val="24"/>
        </w:rPr>
      </w:pPr>
      <w:r>
        <w:rPr>
          <w:kern w:val="24"/>
          <w:sz w:val="20"/>
          <w:u w:val="none"/>
        </w:rPr>
        <w:t>Section 5.1</w:t>
      </w:r>
      <w:r>
        <w:rPr>
          <w:kern w:val="24"/>
          <w:sz w:val="20"/>
          <w:u w:val="none"/>
        </w:rPr>
        <w:tab/>
      </w:r>
      <w:bookmarkStart w:id="139" w:name="_Ref171761478"/>
      <w:bookmarkStart w:id="140" w:name="_Ref171764101"/>
      <w:bookmarkStart w:id="141" w:name="_Ref171764129"/>
      <w:r>
        <w:rPr>
          <w:kern w:val="24"/>
        </w:rPr>
        <w:t>Corporate Powers Exercised by Board</w:t>
      </w:r>
    </w:p>
    <w:p w:rsidR="00312E06" w:rsidRDefault="00796C47">
      <w:pPr>
        <w:pStyle w:val="NoSpacing"/>
        <w:adjustRightInd/>
        <w:spacing w:after="240"/>
        <w:ind w:left="1440"/>
        <w:jc w:val="both"/>
        <w:rPr>
          <w:kern w:val="24"/>
        </w:rPr>
      </w:pPr>
      <w:r>
        <w:rPr>
          <w:kern w:val="24"/>
        </w:rPr>
        <w:t>Subject to the provisions of the Articles of Incorporation of the Corporation (the “</w:t>
      </w:r>
      <w:r>
        <w:rPr>
          <w:b/>
          <w:kern w:val="24"/>
        </w:rPr>
        <w:t>Articles of Incorporation</w:t>
      </w:r>
      <w:r>
        <w:rPr>
          <w:kern w:val="24"/>
        </w:rPr>
        <w:t>”), these Bylaws, the CCC and any other applicable laws, and those powers expressly reserved to the Member, the business and affairs of the Corporation shall be managed, and all corporate powers shall be exercised, by or under the direction of the board of directors of the Corporation (the “</w:t>
      </w:r>
      <w:r>
        <w:rPr>
          <w:b/>
          <w:kern w:val="24"/>
        </w:rPr>
        <w:t>Board</w:t>
      </w:r>
      <w:r>
        <w:rPr>
          <w:kern w:val="24"/>
        </w:rPr>
        <w:t>”).  The Board may delegate the management of the activities of the Corporation to any person or persons, management company or committee however composed, provided that the activities and affairs of the Corporation shall be managed and all corporate powers shall be exercised under the ultimate direction of the Board.</w:t>
      </w:r>
    </w:p>
    <w:p w:rsidR="00312E06" w:rsidRDefault="00796C47">
      <w:pPr>
        <w:pStyle w:val="Heading2"/>
        <w:keepLines/>
        <w:numPr>
          <w:ilvl w:val="0"/>
          <w:numId w:val="0"/>
        </w:numPr>
        <w:adjustRightInd/>
        <w:ind w:left="576" w:hanging="576"/>
        <w:jc w:val="both"/>
        <w:rPr>
          <w:kern w:val="24"/>
        </w:rPr>
      </w:pPr>
      <w:r>
        <w:rPr>
          <w:kern w:val="24"/>
          <w:sz w:val="20"/>
          <w:u w:val="none"/>
        </w:rPr>
        <w:t>Section 5.2</w:t>
      </w:r>
      <w:r>
        <w:rPr>
          <w:kern w:val="24"/>
          <w:sz w:val="20"/>
          <w:u w:val="none"/>
        </w:rPr>
        <w:tab/>
      </w:r>
      <w:r>
        <w:rPr>
          <w:kern w:val="24"/>
        </w:rPr>
        <w:t xml:space="preserve">Number; </w:t>
      </w:r>
      <w:bookmarkEnd w:id="139"/>
      <w:bookmarkEnd w:id="140"/>
      <w:bookmarkEnd w:id="141"/>
      <w:r>
        <w:rPr>
          <w:kern w:val="24"/>
        </w:rPr>
        <w:t>Composition and Qualifications</w:t>
      </w:r>
    </w:p>
    <w:p w:rsidR="00312E06" w:rsidRDefault="00796C47">
      <w:pPr>
        <w:pStyle w:val="Heading3"/>
        <w:numPr>
          <w:ilvl w:val="0"/>
          <w:numId w:val="0"/>
        </w:numPr>
        <w:adjustRightInd/>
        <w:spacing w:after="240"/>
        <w:ind w:left="1440" w:hanging="1008"/>
        <w:jc w:val="both"/>
        <w:rPr>
          <w:kern w:val="24"/>
        </w:rPr>
      </w:pPr>
      <w:r>
        <w:rPr>
          <w:kern w:val="24"/>
          <w:u w:val="none"/>
        </w:rPr>
        <w:t>5.2.1</w:t>
      </w:r>
      <w:r>
        <w:rPr>
          <w:kern w:val="24"/>
          <w:u w:val="none"/>
        </w:rPr>
        <w:tab/>
      </w:r>
      <w:bookmarkStart w:id="142" w:name="_Ref193797419"/>
      <w:bookmarkStart w:id="143" w:name="_Ref193797424"/>
      <w:bookmarkStart w:id="144" w:name="_Ref194438335"/>
      <w:r>
        <w:rPr>
          <w:kern w:val="24"/>
        </w:rPr>
        <w:t>Number</w:t>
      </w:r>
      <w:bookmarkEnd w:id="142"/>
      <w:bookmarkEnd w:id="143"/>
      <w:bookmarkEnd w:id="144"/>
    </w:p>
    <w:p w:rsidR="00312E06" w:rsidRDefault="00796C47">
      <w:pPr>
        <w:adjustRightInd/>
        <w:spacing w:after="240"/>
        <w:ind w:left="1440"/>
        <w:jc w:val="left"/>
        <w:rPr>
          <w:kern w:val="24"/>
        </w:rPr>
      </w:pPr>
      <w:r>
        <w:rPr>
          <w:kern w:val="24"/>
        </w:rPr>
        <w:t>The authorized number of directors of the Corporation (“</w:t>
      </w:r>
      <w:r>
        <w:rPr>
          <w:b/>
          <w:kern w:val="24"/>
        </w:rPr>
        <w:t>Directors</w:t>
      </w:r>
      <w:r>
        <w:rPr>
          <w:kern w:val="24"/>
        </w:rPr>
        <w:t xml:space="preserve">”) shall be five. </w:t>
      </w:r>
    </w:p>
    <w:p w:rsidR="00312E06" w:rsidRDefault="00796C47">
      <w:pPr>
        <w:pStyle w:val="Heading3"/>
        <w:widowControl w:val="0"/>
        <w:numPr>
          <w:ilvl w:val="0"/>
          <w:numId w:val="0"/>
        </w:numPr>
        <w:adjustRightInd/>
        <w:spacing w:after="240"/>
        <w:ind w:left="1440" w:hanging="1008"/>
        <w:jc w:val="both"/>
        <w:rPr>
          <w:kern w:val="24"/>
        </w:rPr>
      </w:pPr>
      <w:r>
        <w:rPr>
          <w:kern w:val="24"/>
          <w:u w:val="none"/>
        </w:rPr>
        <w:t>5.2.2</w:t>
      </w:r>
      <w:r>
        <w:rPr>
          <w:kern w:val="24"/>
          <w:u w:val="none"/>
        </w:rPr>
        <w:tab/>
      </w:r>
      <w:r>
        <w:rPr>
          <w:kern w:val="24"/>
        </w:rPr>
        <w:t xml:space="preserve">Composition </w:t>
      </w:r>
    </w:p>
    <w:p w:rsidR="00312E06" w:rsidRDefault="00796C47">
      <w:pPr>
        <w:pStyle w:val="Heading4"/>
        <w:keepNext w:val="0"/>
        <w:numPr>
          <w:ilvl w:val="0"/>
          <w:numId w:val="0"/>
        </w:numPr>
        <w:tabs>
          <w:tab w:val="clear" w:pos="1440"/>
        </w:tabs>
        <w:adjustRightInd/>
        <w:ind w:left="2160" w:hanging="1080"/>
        <w:jc w:val="left"/>
        <w:rPr>
          <w:kern w:val="24"/>
          <w:u w:val="none"/>
        </w:rPr>
      </w:pPr>
      <w:r>
        <w:rPr>
          <w:kern w:val="24"/>
          <w:u w:val="none"/>
        </w:rPr>
        <w:t>5.2.2.1</w:t>
      </w:r>
      <w:r>
        <w:rPr>
          <w:kern w:val="24"/>
          <w:u w:val="none"/>
        </w:rPr>
        <w:tab/>
        <w:t xml:space="preserve">The Directors shall consist of (a) three persons employed by ICANN or the Corporation, which shall include the President </w:t>
      </w:r>
      <w:bookmarkStart w:id="145" w:name="_cp_text_2_120"/>
      <w:r>
        <w:rPr>
          <w:strike/>
          <w:color w:val="FF0000"/>
          <w:u w:val="none"/>
          <w:lang w:eastAsia="zh-CN"/>
        </w:rPr>
        <w:t>of the Corporation</w:t>
      </w:r>
      <w:bookmarkStart w:id="146" w:name="_cp_text_29_121"/>
      <w:bookmarkEnd w:id="145"/>
      <w:r>
        <w:rPr>
          <w:rStyle w:val="FootnoteReference"/>
          <w:strike/>
          <w:color w:val="FF0000"/>
          <w:u w:val="none"/>
          <w:lang w:eastAsia="zh-CN"/>
        </w:rPr>
        <w:footnoteReference w:customMarkFollows="1" w:id="7"/>
        <w:t>4</w:t>
      </w:r>
      <w:r>
        <w:rPr>
          <w:strike/>
          <w:color w:val="FF0000"/>
          <w:u w:val="none"/>
          <w:lang w:eastAsia="zh-CN"/>
        </w:rPr>
        <w:t xml:space="preserve"> </w:t>
      </w:r>
      <w:bookmarkEnd w:id="146"/>
      <w:r>
        <w:rPr>
          <w:kern w:val="24"/>
          <w:u w:val="none"/>
        </w:rPr>
        <w:t>(“</w:t>
      </w:r>
      <w:r>
        <w:rPr>
          <w:b/>
          <w:kern w:val="24"/>
          <w:u w:val="none"/>
        </w:rPr>
        <w:t>ICANN Directors</w:t>
      </w:r>
      <w:r>
        <w:rPr>
          <w:kern w:val="24"/>
          <w:u w:val="none"/>
        </w:rPr>
        <w:t>”), and (b) two persons not employed by either ICANN or the Corporation who shall be nominated by ICANN’s Nominating Committee (as used in ICANN’s Bylaws, the “</w:t>
      </w:r>
      <w:r>
        <w:rPr>
          <w:b/>
          <w:kern w:val="24"/>
          <w:u w:val="none"/>
        </w:rPr>
        <w:t>Nominating Committee</w:t>
      </w:r>
      <w:r>
        <w:rPr>
          <w:kern w:val="24"/>
          <w:u w:val="none"/>
        </w:rPr>
        <w:t>”) pursuant to and in accordance with section 8.1 of the ICANN Bylaws (“</w:t>
      </w:r>
      <w:r>
        <w:rPr>
          <w:b/>
          <w:kern w:val="24"/>
          <w:u w:val="none"/>
        </w:rPr>
        <w:t>Nominating Committee Directors</w:t>
      </w:r>
      <w:r>
        <w:rPr>
          <w:kern w:val="24"/>
          <w:u w:val="none"/>
        </w:rPr>
        <w:t xml:space="preserve">”). </w:t>
      </w:r>
    </w:p>
    <w:p w:rsidR="00312E06" w:rsidRDefault="00796C47">
      <w:pPr>
        <w:pStyle w:val="Heading4"/>
        <w:keepNext w:val="0"/>
        <w:numPr>
          <w:ilvl w:val="0"/>
          <w:numId w:val="0"/>
        </w:numPr>
        <w:tabs>
          <w:tab w:val="clear" w:pos="1440"/>
        </w:tabs>
        <w:adjustRightInd/>
        <w:ind w:left="2160" w:hanging="1080"/>
        <w:jc w:val="left"/>
        <w:rPr>
          <w:kern w:val="24"/>
          <w:u w:val="none"/>
        </w:rPr>
      </w:pPr>
      <w:r>
        <w:rPr>
          <w:kern w:val="24"/>
          <w:u w:val="none"/>
        </w:rPr>
        <w:lastRenderedPageBreak/>
        <w:t>5.2.2.2</w:t>
      </w:r>
      <w:r>
        <w:rPr>
          <w:kern w:val="24"/>
          <w:u w:val="none"/>
        </w:rPr>
        <w:tab/>
        <w:t xml:space="preserve">Notwithstanding </w:t>
      </w:r>
      <w:r>
        <w:rPr>
          <w:kern w:val="24"/>
        </w:rPr>
        <w:t>Section 5.2.2.1</w:t>
      </w:r>
      <w:r>
        <w:rPr>
          <w:kern w:val="24"/>
          <w:u w:val="none"/>
        </w:rPr>
        <w:t xml:space="preserve">, (a) all Nominating Committee Directors and (b) at least one ICANN </w:t>
      </w:r>
      <w:proofErr w:type="gramStart"/>
      <w:r>
        <w:rPr>
          <w:kern w:val="24"/>
          <w:u w:val="none"/>
        </w:rPr>
        <w:t>Director  must</w:t>
      </w:r>
      <w:proofErr w:type="gramEnd"/>
      <w:r>
        <w:rPr>
          <w:kern w:val="24"/>
          <w:u w:val="none"/>
        </w:rPr>
        <w:t xml:space="preserve"> not be “interested persons.” An “interested person” is (</w:t>
      </w:r>
      <w:proofErr w:type="spellStart"/>
      <w:r>
        <w:rPr>
          <w:kern w:val="24"/>
          <w:u w:val="none"/>
        </w:rPr>
        <w:t>i</w:t>
      </w:r>
      <w:proofErr w:type="spellEnd"/>
      <w:r>
        <w:rPr>
          <w:kern w:val="24"/>
          <w:u w:val="none"/>
        </w:rPr>
        <w:t xml:space="preserve">) any person compensated by the Corporation for services rendered to the Corporation within the previous 12 months (other than any reasonable compensation paid to a Director as a Director), whether as a full- or part-time employee, independent contractor, or otherwise or (ii) any brother, sister, ancestor, descendant, spouse, brother-in-law, sister-in-law, son-in-law, daughter-in-law, mother-in-law or father-in-law of such person.  </w:t>
      </w:r>
    </w:p>
    <w:p w:rsidR="00312E06" w:rsidRDefault="00796C47">
      <w:pPr>
        <w:pStyle w:val="Heading4"/>
        <w:keepNext w:val="0"/>
        <w:numPr>
          <w:ilvl w:val="0"/>
          <w:numId w:val="0"/>
        </w:numPr>
        <w:tabs>
          <w:tab w:val="clear" w:pos="1440"/>
        </w:tabs>
        <w:adjustRightInd/>
        <w:ind w:left="2160" w:hanging="1080"/>
        <w:jc w:val="left"/>
        <w:rPr>
          <w:kern w:val="24"/>
          <w:u w:val="none"/>
        </w:rPr>
      </w:pPr>
      <w:r>
        <w:rPr>
          <w:kern w:val="24"/>
          <w:u w:val="none"/>
        </w:rPr>
        <w:t>5.2.2.3</w:t>
      </w:r>
      <w:r>
        <w:rPr>
          <w:kern w:val="24"/>
          <w:u w:val="none"/>
        </w:rPr>
        <w:tab/>
        <w:t>ICANN, as the Member, shall elect all ICANN Directors and Nominating Committee Directors in accordance with this Article 5.</w:t>
      </w:r>
    </w:p>
    <w:p w:rsidR="00312E06" w:rsidRDefault="00796C47">
      <w:pPr>
        <w:pStyle w:val="Heading4"/>
        <w:keepNext w:val="0"/>
        <w:numPr>
          <w:ilvl w:val="0"/>
          <w:numId w:val="0"/>
        </w:numPr>
        <w:tabs>
          <w:tab w:val="clear" w:pos="1440"/>
        </w:tabs>
        <w:adjustRightInd/>
        <w:spacing w:after="240"/>
        <w:ind w:left="2160" w:hanging="1080"/>
        <w:jc w:val="left"/>
        <w:rPr>
          <w:kern w:val="24"/>
        </w:rPr>
      </w:pPr>
      <w:r>
        <w:rPr>
          <w:kern w:val="24"/>
          <w:u w:val="none"/>
        </w:rPr>
        <w:t>5.2.2.4</w:t>
      </w:r>
      <w:r>
        <w:rPr>
          <w:kern w:val="24"/>
          <w:u w:val="none"/>
        </w:rPr>
        <w:tab/>
        <w:t>Other than ICANN, no person or entity, shall have the right to elect or designate a Director.</w:t>
      </w:r>
    </w:p>
    <w:p w:rsidR="00312E06" w:rsidRDefault="00796C47">
      <w:pPr>
        <w:pStyle w:val="Heading3"/>
        <w:keepNext w:val="0"/>
        <w:widowControl w:val="0"/>
        <w:numPr>
          <w:ilvl w:val="0"/>
          <w:numId w:val="0"/>
        </w:numPr>
        <w:adjustRightInd/>
        <w:spacing w:after="240"/>
        <w:ind w:left="1440" w:hanging="1008"/>
        <w:jc w:val="left"/>
        <w:rPr>
          <w:kern w:val="24"/>
        </w:rPr>
      </w:pPr>
      <w:r>
        <w:rPr>
          <w:kern w:val="24"/>
          <w:u w:val="none"/>
        </w:rPr>
        <w:t>5.2.3</w:t>
      </w:r>
      <w:r>
        <w:rPr>
          <w:kern w:val="24"/>
          <w:u w:val="none"/>
        </w:rPr>
        <w:tab/>
      </w:r>
      <w:proofErr w:type="gramStart"/>
      <w:r>
        <w:rPr>
          <w:kern w:val="24"/>
        </w:rPr>
        <w:t>Qualifications</w:t>
      </w:r>
      <w:r>
        <w:rPr>
          <w:kern w:val="24"/>
          <w:u w:val="none"/>
        </w:rPr>
        <w:t xml:space="preserve">  </w:t>
      </w:r>
      <w:bookmarkStart w:id="149" w:name="_cp_text_29_124"/>
      <w:proofErr w:type="gramEnd"/>
      <w:r>
        <w:rPr>
          <w:rStyle w:val="FootnoteReference"/>
          <w:strike/>
          <w:color w:val="FF0000"/>
          <w:u w:color="FF0000"/>
          <w:lang w:eastAsia="zh-CN"/>
        </w:rPr>
        <w:footnoteReference w:customMarkFollows="1" w:id="8"/>
        <w:t>5</w:t>
      </w:r>
      <w:r>
        <w:rPr>
          <w:strike/>
          <w:color w:val="FF0000"/>
          <w:u w:val="none"/>
          <w:lang w:eastAsia="zh-CN"/>
        </w:rPr>
        <w:t xml:space="preserve">  </w:t>
      </w:r>
      <w:bookmarkEnd w:id="149"/>
    </w:p>
    <w:p w:rsidR="00312E06" w:rsidRDefault="00796C47">
      <w:pPr>
        <w:adjustRightInd/>
        <w:spacing w:after="240"/>
        <w:ind w:left="1440"/>
        <w:jc w:val="both"/>
        <w:rPr>
          <w:kern w:val="24"/>
        </w:rPr>
      </w:pPr>
      <w:r>
        <w:rPr>
          <w:kern w:val="24"/>
        </w:rPr>
        <w:t>The Directors shall be:</w:t>
      </w:r>
    </w:p>
    <w:p w:rsidR="00312E06" w:rsidRDefault="00796C47">
      <w:pPr>
        <w:pStyle w:val="Heading4"/>
        <w:keepNext w:val="0"/>
        <w:widowControl w:val="0"/>
        <w:numPr>
          <w:ilvl w:val="0"/>
          <w:numId w:val="0"/>
        </w:numPr>
        <w:tabs>
          <w:tab w:val="clear" w:pos="1440"/>
        </w:tabs>
        <w:adjustRightInd/>
        <w:spacing w:before="0" w:after="240"/>
        <w:ind w:left="2160" w:hanging="1080"/>
        <w:jc w:val="both"/>
        <w:rPr>
          <w:kern w:val="24"/>
          <w:u w:val="none"/>
        </w:rPr>
      </w:pPr>
      <w:r>
        <w:rPr>
          <w:kern w:val="24"/>
          <w:u w:val="none"/>
        </w:rPr>
        <w:t>5.2.3.1</w:t>
      </w:r>
      <w:r>
        <w:rPr>
          <w:kern w:val="24"/>
          <w:u w:val="none"/>
        </w:rPr>
        <w:tab/>
        <w:t>Accomplished persons of integrity, objectivity, and intelligence, with reputations for sound judgment and open minds, and a demonstrated capacity for thoughtful group decision-making;</w:t>
      </w:r>
    </w:p>
    <w:p w:rsidR="00312E06" w:rsidRDefault="00796C47">
      <w:pPr>
        <w:pStyle w:val="Heading4"/>
        <w:keepNext w:val="0"/>
        <w:widowControl w:val="0"/>
        <w:numPr>
          <w:ilvl w:val="0"/>
          <w:numId w:val="0"/>
        </w:numPr>
        <w:tabs>
          <w:tab w:val="clear" w:pos="1440"/>
        </w:tabs>
        <w:adjustRightInd/>
        <w:spacing w:before="0" w:after="240"/>
        <w:ind w:left="2160" w:hanging="1080"/>
        <w:jc w:val="both"/>
        <w:rPr>
          <w:kern w:val="24"/>
          <w:u w:val="none"/>
        </w:rPr>
      </w:pPr>
      <w:r>
        <w:rPr>
          <w:kern w:val="24"/>
          <w:u w:val="none"/>
        </w:rPr>
        <w:t>5.2.3.2</w:t>
      </w:r>
      <w:r>
        <w:rPr>
          <w:kern w:val="24"/>
          <w:u w:val="none"/>
        </w:rPr>
        <w:tab/>
        <w:t>Persons with an understanding of the Corporation’s purposes and the potential impact of the Corporation’s decisions on the global Internet community, and committed to the success of the Corporation;</w:t>
      </w:r>
    </w:p>
    <w:p w:rsidR="00312E06" w:rsidRDefault="00796C47">
      <w:pPr>
        <w:pStyle w:val="Heading4"/>
        <w:keepNext w:val="0"/>
        <w:widowControl w:val="0"/>
        <w:numPr>
          <w:ilvl w:val="0"/>
          <w:numId w:val="0"/>
        </w:numPr>
        <w:tabs>
          <w:tab w:val="clear" w:pos="1440"/>
        </w:tabs>
        <w:adjustRightInd/>
        <w:spacing w:before="0" w:after="240"/>
        <w:ind w:left="2160" w:hanging="1080"/>
        <w:jc w:val="both"/>
        <w:rPr>
          <w:kern w:val="24"/>
          <w:u w:val="none"/>
        </w:rPr>
      </w:pPr>
      <w:r>
        <w:rPr>
          <w:kern w:val="24"/>
          <w:u w:val="none"/>
        </w:rPr>
        <w:t>5.2.3.3</w:t>
      </w:r>
      <w:r>
        <w:rPr>
          <w:kern w:val="24"/>
          <w:u w:val="none"/>
        </w:rPr>
        <w:tab/>
        <w:t>Persons who, collectively, have executive management, operational, technical, financial and corporate governance experience;</w:t>
      </w:r>
    </w:p>
    <w:p w:rsidR="00312E06" w:rsidRDefault="00796C47">
      <w:pPr>
        <w:pStyle w:val="Heading4"/>
        <w:keepNext w:val="0"/>
        <w:widowControl w:val="0"/>
        <w:numPr>
          <w:ilvl w:val="0"/>
          <w:numId w:val="0"/>
        </w:numPr>
        <w:tabs>
          <w:tab w:val="clear" w:pos="1440"/>
        </w:tabs>
        <w:adjustRightInd/>
        <w:spacing w:before="0" w:after="240"/>
        <w:ind w:left="2160" w:hanging="1080"/>
        <w:jc w:val="both"/>
        <w:rPr>
          <w:kern w:val="24"/>
          <w:u w:val="none"/>
        </w:rPr>
      </w:pPr>
      <w:r>
        <w:rPr>
          <w:kern w:val="24"/>
          <w:u w:val="none"/>
        </w:rPr>
        <w:t>5.2.3.4</w:t>
      </w:r>
      <w:r>
        <w:rPr>
          <w:kern w:val="24"/>
          <w:u w:val="none"/>
        </w:rPr>
        <w:tab/>
        <w:t>Persons who, in the aggregate, have personal familiarity with the operation of generic top-level domain registries and registrars; with country code top-level domain name registries; with IP address registries; with Internet technical standards and protocols; and with policy-implementation procedures; and</w:t>
      </w:r>
    </w:p>
    <w:p w:rsidR="00312E06" w:rsidRDefault="00796C47">
      <w:pPr>
        <w:pStyle w:val="Heading4"/>
        <w:keepNext w:val="0"/>
        <w:widowControl w:val="0"/>
        <w:numPr>
          <w:ilvl w:val="0"/>
          <w:numId w:val="0"/>
        </w:numPr>
        <w:tabs>
          <w:tab w:val="clear" w:pos="1440"/>
        </w:tabs>
        <w:adjustRightInd/>
        <w:spacing w:before="0" w:after="240"/>
        <w:ind w:left="2160" w:hanging="1080"/>
        <w:jc w:val="both"/>
        <w:rPr>
          <w:kern w:val="24"/>
          <w:u w:val="none"/>
        </w:rPr>
      </w:pPr>
      <w:r>
        <w:rPr>
          <w:kern w:val="24"/>
          <w:u w:val="none"/>
        </w:rPr>
        <w:t>5.2.3.5</w:t>
      </w:r>
      <w:r>
        <w:rPr>
          <w:kern w:val="24"/>
          <w:u w:val="none"/>
        </w:rPr>
        <w:tab/>
        <w:t xml:space="preserve">Persons who are able to work and communicate in written and spoken English. </w:t>
      </w:r>
    </w:p>
    <w:p w:rsidR="00312E06" w:rsidRDefault="00796C47">
      <w:pPr>
        <w:pStyle w:val="Heading2"/>
        <w:keepNext w:val="0"/>
        <w:numPr>
          <w:ilvl w:val="0"/>
          <w:numId w:val="0"/>
        </w:numPr>
        <w:adjustRightInd/>
        <w:ind w:left="576" w:hanging="576"/>
        <w:jc w:val="both"/>
        <w:rPr>
          <w:kern w:val="24"/>
        </w:rPr>
      </w:pPr>
      <w:r>
        <w:rPr>
          <w:kern w:val="24"/>
          <w:sz w:val="20"/>
          <w:u w:val="none"/>
        </w:rPr>
        <w:t>Section 5.3</w:t>
      </w:r>
      <w:r>
        <w:rPr>
          <w:kern w:val="24"/>
          <w:sz w:val="20"/>
          <w:u w:val="none"/>
        </w:rPr>
        <w:tab/>
      </w:r>
      <w:bookmarkStart w:id="152" w:name="_Ref193522729"/>
      <w:bookmarkStart w:id="153" w:name="_Ref192314007"/>
      <w:r>
        <w:rPr>
          <w:kern w:val="24"/>
        </w:rPr>
        <w:t>Additional Qualifications</w:t>
      </w:r>
    </w:p>
    <w:p w:rsidR="00312E06" w:rsidRDefault="00796C47">
      <w:pPr>
        <w:pStyle w:val="Heading3"/>
        <w:keepNext w:val="0"/>
        <w:numPr>
          <w:ilvl w:val="0"/>
          <w:numId w:val="0"/>
        </w:numPr>
        <w:adjustRightInd/>
        <w:spacing w:after="240"/>
        <w:ind w:left="1440" w:hanging="1008"/>
        <w:jc w:val="both"/>
        <w:rPr>
          <w:kern w:val="24"/>
          <w:u w:val="none"/>
        </w:rPr>
      </w:pPr>
      <w:r>
        <w:rPr>
          <w:kern w:val="24"/>
          <w:u w:val="none"/>
        </w:rPr>
        <w:t>5.3.1</w:t>
      </w:r>
      <w:r>
        <w:rPr>
          <w:kern w:val="24"/>
          <w:u w:val="none"/>
        </w:rPr>
        <w:tab/>
      </w:r>
      <w:proofErr w:type="gramStart"/>
      <w:r>
        <w:rPr>
          <w:kern w:val="24"/>
          <w:u w:val="none"/>
        </w:rPr>
        <w:t>Notwithstanding</w:t>
      </w:r>
      <w:proofErr w:type="gramEnd"/>
      <w:r>
        <w:rPr>
          <w:kern w:val="24"/>
          <w:u w:val="none"/>
        </w:rPr>
        <w:t xml:space="preserve"> anything herein to the contrary, no official of a national government or a multinational entity established by treaty or other agreement </w:t>
      </w:r>
      <w:r>
        <w:rPr>
          <w:kern w:val="24"/>
          <w:u w:val="none"/>
        </w:rPr>
        <w:lastRenderedPageBreak/>
        <w:t>between national governments may serve as a Director. As used herein, the term “official” means a person who (a) holds an elective governmental office or (b) is employed by such government or multinational entity and whose primary function with such government or entity is to develop or influence governmental or public policies.</w:t>
      </w:r>
    </w:p>
    <w:p w:rsidR="00312E06" w:rsidRDefault="00796C47">
      <w:pPr>
        <w:pStyle w:val="Heading3"/>
        <w:keepNext w:val="0"/>
        <w:widowControl w:val="0"/>
        <w:numPr>
          <w:ilvl w:val="0"/>
          <w:numId w:val="0"/>
        </w:numPr>
        <w:adjustRightInd/>
        <w:spacing w:after="240"/>
        <w:ind w:left="1440" w:hanging="1008"/>
        <w:jc w:val="both"/>
        <w:rPr>
          <w:kern w:val="24"/>
          <w:u w:val="none"/>
        </w:rPr>
      </w:pPr>
      <w:r>
        <w:rPr>
          <w:kern w:val="24"/>
          <w:u w:val="none"/>
        </w:rPr>
        <w:t>5.3.2</w:t>
      </w:r>
      <w:r>
        <w:rPr>
          <w:kern w:val="24"/>
          <w:u w:val="none"/>
        </w:rPr>
        <w:tab/>
      </w:r>
      <w:bookmarkStart w:id="154" w:name="_cp_text_2_127"/>
      <w:r>
        <w:rPr>
          <w:strike/>
          <w:color w:val="FF0000"/>
          <w:kern w:val="24"/>
          <w:highlight w:val="yellow"/>
          <w:u w:val="none"/>
        </w:rPr>
        <w:t>[</w:t>
      </w:r>
      <w:bookmarkEnd w:id="154"/>
      <w:r>
        <w:rPr>
          <w:kern w:val="24"/>
          <w:u w:val="none"/>
        </w:rPr>
        <w:t>No person who serves in any capacity (including as a liaison) on any Supporting Organization Council (as used in the ICANN Bylaws) or Advisory Committee (as used in the ICANN Bylaws) shall simultaneously serve as a Director of the Corporation.</w:t>
      </w:r>
    </w:p>
    <w:p w:rsidR="00312E06" w:rsidRDefault="00796C47">
      <w:pPr>
        <w:pStyle w:val="Heading3"/>
        <w:keepNext w:val="0"/>
        <w:widowControl w:val="0"/>
        <w:numPr>
          <w:ilvl w:val="0"/>
          <w:numId w:val="0"/>
        </w:numPr>
        <w:adjustRightInd/>
        <w:spacing w:after="240"/>
        <w:ind w:left="1440" w:hanging="1008"/>
        <w:jc w:val="both"/>
        <w:rPr>
          <w:kern w:val="24"/>
          <w:u w:val="none"/>
        </w:rPr>
      </w:pPr>
      <w:r>
        <w:rPr>
          <w:kern w:val="24"/>
          <w:u w:val="none"/>
        </w:rPr>
        <w:t>5.3.3</w:t>
      </w:r>
      <w:r>
        <w:rPr>
          <w:kern w:val="24"/>
          <w:u w:val="none"/>
        </w:rPr>
        <w:tab/>
        <w:t>No person who serves on the Nominating Committee in any capacity shall be eligible for nomination by any means to any position on the Board.</w:t>
      </w:r>
      <w:bookmarkStart w:id="155" w:name="_cp_text_2_128"/>
      <w:r>
        <w:rPr>
          <w:strike/>
          <w:color w:val="FF0000"/>
          <w:kern w:val="24"/>
          <w:highlight w:val="yellow"/>
          <w:u w:val="none"/>
        </w:rPr>
        <w:t>]</w:t>
      </w:r>
      <w:bookmarkStart w:id="156" w:name="_cp_text_29_129"/>
      <w:bookmarkEnd w:id="155"/>
      <w:r>
        <w:rPr>
          <w:rStyle w:val="FootnoteReference"/>
          <w:strike/>
          <w:color w:val="FF0000"/>
          <w:kern w:val="24"/>
          <w:u w:val="none"/>
        </w:rPr>
        <w:footnoteReference w:customMarkFollows="1" w:id="9"/>
        <w:t>6</w:t>
      </w:r>
      <w:bookmarkEnd w:id="156"/>
    </w:p>
    <w:p w:rsidR="00312E06" w:rsidRDefault="00796C47">
      <w:pPr>
        <w:pStyle w:val="Heading3"/>
        <w:keepNext w:val="0"/>
        <w:widowControl w:val="0"/>
        <w:numPr>
          <w:ilvl w:val="0"/>
          <w:numId w:val="0"/>
        </w:numPr>
        <w:adjustRightInd/>
        <w:spacing w:after="240"/>
        <w:ind w:left="1440" w:hanging="1008"/>
        <w:jc w:val="left"/>
        <w:rPr>
          <w:kern w:val="24"/>
          <w:u w:val="none"/>
        </w:rPr>
      </w:pPr>
      <w:r>
        <w:rPr>
          <w:kern w:val="24"/>
          <w:u w:val="none"/>
        </w:rPr>
        <w:t>5.3.4</w:t>
      </w:r>
      <w:r>
        <w:rPr>
          <w:kern w:val="24"/>
          <w:u w:val="none"/>
        </w:rPr>
        <w:tab/>
      </w:r>
      <w:r>
        <w:rPr>
          <w:kern w:val="24"/>
          <w:u w:val="none"/>
          <w:lang w:eastAsia="zh-CN"/>
        </w:rPr>
        <w:t>No person who serves on the EC Administration (as used in the ICANN Bylaws) while serving in that capacity shall be considered for nomination or designated to the Board, nor serve simultaneously on the EC Administration and as a Director</w:t>
      </w:r>
      <w:r>
        <w:rPr>
          <w:kern w:val="24"/>
          <w:u w:val="none"/>
        </w:rPr>
        <w:t>.</w:t>
      </w:r>
    </w:p>
    <w:p w:rsidR="00312E06" w:rsidRDefault="00796C47">
      <w:pPr>
        <w:pStyle w:val="Heading3"/>
        <w:keepNext w:val="0"/>
        <w:widowControl w:val="0"/>
        <w:numPr>
          <w:ilvl w:val="0"/>
          <w:numId w:val="0"/>
        </w:numPr>
        <w:adjustRightInd/>
        <w:spacing w:after="240"/>
        <w:ind w:left="1440" w:hanging="1008"/>
        <w:jc w:val="left"/>
        <w:rPr>
          <w:color w:val="0000FF"/>
          <w:kern w:val="24"/>
          <w:u w:val="double"/>
        </w:rPr>
      </w:pPr>
      <w:bookmarkStart w:id="159" w:name="_cp_text_1_132"/>
      <w:r>
        <w:rPr>
          <w:color w:val="0000FF"/>
          <w:kern w:val="24"/>
          <w:u w:val="double" w:color="0000FF"/>
        </w:rPr>
        <w:t>5.3.5</w:t>
      </w:r>
      <w:r>
        <w:rPr>
          <w:kern w:val="24"/>
          <w:u w:val="none"/>
        </w:rPr>
        <w:tab/>
      </w:r>
      <w:r>
        <w:rPr>
          <w:color w:val="0000FF"/>
          <w:kern w:val="24"/>
          <w:u w:val="double" w:color="0000FF"/>
        </w:rPr>
        <w:t>The Nominating Committee Directors must not be, and for at least the previous three years, must not have been, (a) an employee of ICANN or the Corporation, (b) a director of ICANN, or (c) an external consultant or advisor retained by ICANN (either directly in his or her individual capacity or indirectly as an employee of an organization retained by ICANN).</w:t>
      </w:r>
    </w:p>
    <w:p w:rsidR="00312E06" w:rsidRDefault="00796C47">
      <w:pPr>
        <w:pStyle w:val="Heading3"/>
        <w:keepNext w:val="0"/>
        <w:widowControl w:val="0"/>
        <w:numPr>
          <w:ilvl w:val="0"/>
          <w:numId w:val="0"/>
        </w:numPr>
        <w:adjustRightInd/>
        <w:spacing w:after="240"/>
        <w:ind w:left="1440" w:hanging="1008"/>
        <w:jc w:val="left"/>
        <w:rPr>
          <w:color w:val="0000FF"/>
          <w:kern w:val="24"/>
          <w:u w:val="double"/>
        </w:rPr>
      </w:pPr>
      <w:bookmarkStart w:id="160" w:name="_cp_text_1_133"/>
      <w:bookmarkEnd w:id="159"/>
      <w:r>
        <w:rPr>
          <w:color w:val="0000FF"/>
          <w:kern w:val="24"/>
          <w:u w:val="double" w:color="0000FF"/>
        </w:rPr>
        <w:t>5.3.6</w:t>
      </w:r>
      <w:r>
        <w:rPr>
          <w:kern w:val="24"/>
          <w:u w:val="none"/>
        </w:rPr>
        <w:tab/>
      </w:r>
      <w:r>
        <w:rPr>
          <w:color w:val="0000FF"/>
          <w:kern w:val="24"/>
          <w:u w:val="double" w:color="0000FF"/>
        </w:rPr>
        <w:t>The Nominating Committee shall seek to ensure that the Nominating Committee Directors, in the aggregate, display diversity in geography, culture, skills, experience and perspective, by applying the criteria set forth in Section 5.2 and Section 5.3.</w:t>
      </w:r>
    </w:p>
    <w:bookmarkEnd w:id="152"/>
    <w:bookmarkEnd w:id="153"/>
    <w:bookmarkEnd w:id="160"/>
    <w:p w:rsidR="00312E06" w:rsidRDefault="00796C47">
      <w:pPr>
        <w:pStyle w:val="Heading2"/>
        <w:keepNext w:val="0"/>
        <w:widowControl w:val="0"/>
        <w:numPr>
          <w:ilvl w:val="0"/>
          <w:numId w:val="0"/>
        </w:numPr>
        <w:adjustRightInd/>
        <w:ind w:left="576" w:hanging="576"/>
        <w:jc w:val="both"/>
        <w:rPr>
          <w:kern w:val="24"/>
        </w:rPr>
      </w:pPr>
      <w:r>
        <w:rPr>
          <w:kern w:val="24"/>
          <w:sz w:val="20"/>
          <w:u w:val="none"/>
        </w:rPr>
        <w:t>Section 5.4</w:t>
      </w:r>
      <w:r>
        <w:rPr>
          <w:kern w:val="24"/>
          <w:sz w:val="20"/>
          <w:u w:val="none"/>
        </w:rPr>
        <w:tab/>
      </w:r>
      <w:bookmarkStart w:id="161" w:name="_cp_text_2_134"/>
      <w:r>
        <w:rPr>
          <w:strike/>
          <w:color w:val="FF0000"/>
          <w:u w:color="FF0000"/>
          <w:lang w:eastAsia="zh-CN"/>
        </w:rPr>
        <w:t>[</w:t>
      </w:r>
      <w:bookmarkStart w:id="162" w:name="_Ref193189499"/>
      <w:bookmarkEnd w:id="161"/>
      <w:r>
        <w:rPr>
          <w:kern w:val="24"/>
        </w:rPr>
        <w:t>Election of Chairperson</w:t>
      </w:r>
    </w:p>
    <w:p w:rsidR="00312E06" w:rsidRDefault="00796C47">
      <w:pPr>
        <w:pStyle w:val="BodyText"/>
        <w:widowControl w:val="0"/>
        <w:tabs>
          <w:tab w:val="left" w:pos="2279"/>
        </w:tabs>
        <w:adjustRightInd/>
        <w:spacing w:before="18" w:after="240"/>
        <w:ind w:left="1440" w:right="411"/>
        <w:jc w:val="left"/>
        <w:rPr>
          <w:kern w:val="24"/>
        </w:rPr>
      </w:pPr>
      <w:r>
        <w:rPr>
          <w:kern w:val="24"/>
        </w:rPr>
        <w:t>A chairperson of the Board (the “</w:t>
      </w:r>
      <w:r>
        <w:rPr>
          <w:b/>
          <w:kern w:val="24"/>
        </w:rPr>
        <w:t>Chairperson</w:t>
      </w:r>
      <w:r>
        <w:rPr>
          <w:kern w:val="24"/>
        </w:rPr>
        <w:t xml:space="preserve">”) shall be elected annually from among the </w:t>
      </w:r>
      <w:bookmarkStart w:id="163" w:name="_cp_text_1_135"/>
      <w:r>
        <w:rPr>
          <w:color w:val="0000FF"/>
          <w:kern w:val="24"/>
          <w:u w:val="double" w:color="0000FF"/>
        </w:rPr>
        <w:t>Nominating Committee</w:t>
      </w:r>
      <w:r>
        <w:rPr>
          <w:kern w:val="24"/>
        </w:rPr>
        <w:t xml:space="preserve"> </w:t>
      </w:r>
      <w:bookmarkEnd w:id="163"/>
      <w:r>
        <w:rPr>
          <w:kern w:val="24"/>
        </w:rPr>
        <w:t xml:space="preserve">Directors </w:t>
      </w:r>
      <w:bookmarkStart w:id="164" w:name="_cp_text_2_136"/>
      <w:r>
        <w:rPr>
          <w:strike/>
          <w:color w:val="FF0000"/>
          <w:highlight w:val="yellow"/>
          <w:lang w:eastAsia="zh-CN"/>
        </w:rPr>
        <w:t xml:space="preserve">[(not to include the President)] </w:t>
      </w:r>
      <w:bookmarkEnd w:id="164"/>
      <w:r>
        <w:rPr>
          <w:kern w:val="24"/>
        </w:rPr>
        <w:t>by a majority of the Directors then in office.  The Chairperson shall preside at meetings of the Board and exercise and perform such other powers and duties as may from time to time be assigned to him or her by the Board or prescribed by these Bylaws.</w:t>
      </w:r>
      <w:bookmarkStart w:id="165" w:name="_cp_text_2_137"/>
      <w:r>
        <w:rPr>
          <w:strike/>
          <w:color w:val="FF0000"/>
          <w:lang w:eastAsia="zh-CN"/>
        </w:rPr>
        <w:t>]</w:t>
      </w:r>
      <w:bookmarkStart w:id="166" w:name="_cp_text_29_138"/>
      <w:bookmarkEnd w:id="165"/>
      <w:r>
        <w:rPr>
          <w:rStyle w:val="FootnoteReference"/>
          <w:strike/>
          <w:color w:val="FF0000"/>
          <w:lang w:eastAsia="zh-CN"/>
        </w:rPr>
        <w:footnoteReference w:customMarkFollows="1" w:id="10"/>
        <w:t>7</w:t>
      </w:r>
      <w:bookmarkEnd w:id="166"/>
      <w:r>
        <w:rPr>
          <w:kern w:val="24"/>
        </w:rPr>
        <w:tab/>
      </w:r>
    </w:p>
    <w:p w:rsidR="00312E06" w:rsidRDefault="00796C47">
      <w:pPr>
        <w:pStyle w:val="Heading2"/>
        <w:keepNext w:val="0"/>
        <w:widowControl w:val="0"/>
        <w:numPr>
          <w:ilvl w:val="0"/>
          <w:numId w:val="0"/>
        </w:numPr>
        <w:adjustRightInd/>
        <w:ind w:left="576" w:hanging="576"/>
        <w:jc w:val="both"/>
        <w:rPr>
          <w:kern w:val="24"/>
        </w:rPr>
      </w:pPr>
      <w:r>
        <w:rPr>
          <w:kern w:val="24"/>
          <w:sz w:val="20"/>
          <w:u w:val="none"/>
        </w:rPr>
        <w:lastRenderedPageBreak/>
        <w:t>Section 5.5</w:t>
      </w:r>
      <w:r>
        <w:rPr>
          <w:kern w:val="24"/>
          <w:sz w:val="20"/>
          <w:u w:val="none"/>
        </w:rPr>
        <w:tab/>
      </w:r>
      <w:r>
        <w:rPr>
          <w:kern w:val="24"/>
        </w:rPr>
        <w:t xml:space="preserve">Terms; Election of </w:t>
      </w:r>
      <w:bookmarkEnd w:id="162"/>
      <w:r>
        <w:rPr>
          <w:kern w:val="24"/>
        </w:rPr>
        <w:t>Successors</w:t>
      </w:r>
    </w:p>
    <w:p w:rsidR="00312E06" w:rsidRDefault="00796C47">
      <w:pPr>
        <w:pStyle w:val="Heading3"/>
        <w:keepNext w:val="0"/>
        <w:widowControl w:val="0"/>
        <w:numPr>
          <w:ilvl w:val="0"/>
          <w:numId w:val="0"/>
        </w:numPr>
        <w:adjustRightInd/>
        <w:spacing w:after="240"/>
        <w:ind w:left="1440" w:hanging="1008"/>
        <w:jc w:val="both"/>
        <w:rPr>
          <w:kern w:val="24"/>
          <w:u w:val="none"/>
        </w:rPr>
      </w:pPr>
      <w:r>
        <w:rPr>
          <w:kern w:val="24"/>
          <w:u w:val="none"/>
        </w:rPr>
        <w:t>5.5.1</w:t>
      </w:r>
      <w:r>
        <w:rPr>
          <w:kern w:val="24"/>
          <w:u w:val="none"/>
        </w:rPr>
        <w:tab/>
        <w:t>Other than Directors initially appointed by the incorporator of the Corporation (which Directors shall hold office until the first election of Directors)</w:t>
      </w:r>
      <w:bookmarkStart w:id="170" w:name="_cp_text_1_142"/>
      <w:r>
        <w:rPr>
          <w:color w:val="0000FF"/>
          <w:kern w:val="24"/>
          <w:u w:val="double" w:color="0000FF"/>
        </w:rPr>
        <w:t xml:space="preserve"> and the President of the Corporation</w:t>
      </w:r>
      <w:bookmarkEnd w:id="170"/>
      <w:r>
        <w:rPr>
          <w:kern w:val="24"/>
          <w:u w:val="none"/>
        </w:rPr>
        <w:t xml:space="preserve">, the Directors shall be elected </w:t>
      </w:r>
      <w:bookmarkStart w:id="171" w:name="_cp_text_1_143"/>
      <w:r>
        <w:rPr>
          <w:color w:val="0000FF"/>
          <w:kern w:val="24"/>
          <w:u w:val="double" w:color="0000FF"/>
        </w:rPr>
        <w:t>by the Member</w:t>
      </w:r>
      <w:r>
        <w:rPr>
          <w:kern w:val="24"/>
          <w:u w:val="none"/>
        </w:rPr>
        <w:t xml:space="preserve"> </w:t>
      </w:r>
      <w:bookmarkEnd w:id="171"/>
      <w:r>
        <w:rPr>
          <w:kern w:val="24"/>
          <w:u w:val="none"/>
        </w:rPr>
        <w:t xml:space="preserve">at the annual meeting of the </w:t>
      </w:r>
      <w:bookmarkStart w:id="172" w:name="_cp_text_2_144"/>
      <w:r>
        <w:rPr>
          <w:strike/>
          <w:color w:val="FF0000"/>
          <w:u w:val="none"/>
          <w:lang w:eastAsia="zh-CN"/>
        </w:rPr>
        <w:t xml:space="preserve">Member for a </w:t>
      </w:r>
      <w:r>
        <w:rPr>
          <w:strike/>
          <w:color w:val="FF0000"/>
          <w:highlight w:val="yellow"/>
          <w:u w:val="none"/>
          <w:lang w:eastAsia="zh-CN"/>
        </w:rPr>
        <w:t>one-year</w:t>
      </w:r>
      <w:r>
        <w:rPr>
          <w:strike/>
          <w:color w:val="FF0000"/>
          <w:u w:val="none"/>
          <w:lang w:eastAsia="zh-CN"/>
        </w:rPr>
        <w:t xml:space="preserve"> term.</w:t>
      </w:r>
      <w:bookmarkStart w:id="173" w:name="_cp_text_29_145"/>
      <w:bookmarkEnd w:id="172"/>
      <w:r>
        <w:rPr>
          <w:rStyle w:val="FootnoteReference"/>
          <w:strike/>
          <w:color w:val="FF0000"/>
          <w:u w:val="none"/>
          <w:lang w:eastAsia="zh-CN"/>
        </w:rPr>
        <w:footnoteReference w:customMarkFollows="1" w:id="11"/>
        <w:t>8</w:t>
      </w:r>
      <w:r>
        <w:rPr>
          <w:strike/>
          <w:color w:val="FF0000"/>
          <w:u w:val="none"/>
          <w:lang w:eastAsia="zh-CN"/>
        </w:rPr>
        <w:t xml:space="preserve">  </w:t>
      </w:r>
      <w:bookmarkStart w:id="176" w:name="_cp_text_1_148"/>
      <w:bookmarkEnd w:id="173"/>
      <w:r>
        <w:rPr>
          <w:color w:val="0000FF"/>
          <w:kern w:val="24"/>
          <w:u w:val="double" w:color="0000FF"/>
        </w:rPr>
        <w:t>Corporation for two-year terms as follows:</w:t>
      </w:r>
      <w:bookmarkStart w:id="177" w:name="_cp_text_28_149"/>
      <w:bookmarkEnd w:id="176"/>
      <w:r>
        <w:rPr>
          <w:rStyle w:val="FootnoteReference"/>
          <w:color w:val="0000FF"/>
          <w:kern w:val="24"/>
          <w:u w:val="double" w:color="0000FF"/>
        </w:rPr>
        <w:footnoteReference w:id="12"/>
      </w:r>
      <w:bookmarkEnd w:id="177"/>
    </w:p>
    <w:p w:rsidR="00312E06" w:rsidRDefault="00796C47">
      <w:pPr>
        <w:pStyle w:val="Heading4"/>
        <w:keepNext w:val="0"/>
        <w:widowControl w:val="0"/>
        <w:numPr>
          <w:ilvl w:val="0"/>
          <w:numId w:val="0"/>
        </w:numPr>
        <w:tabs>
          <w:tab w:val="clear" w:pos="1440"/>
        </w:tabs>
        <w:adjustRightInd/>
        <w:ind w:left="2160" w:hanging="1080"/>
        <w:jc w:val="left"/>
        <w:rPr>
          <w:color w:val="0000FF"/>
          <w:kern w:val="24"/>
          <w:u w:val="double"/>
        </w:rPr>
      </w:pPr>
      <w:bookmarkStart w:id="180" w:name="_cp_text_1_152"/>
      <w:r>
        <w:rPr>
          <w:color w:val="0000FF"/>
          <w:kern w:val="24"/>
          <w:u w:val="double" w:color="0000FF"/>
        </w:rPr>
        <w:t>5.5.1.1</w:t>
      </w:r>
      <w:r>
        <w:rPr>
          <w:kern w:val="24"/>
          <w:u w:val="none"/>
        </w:rPr>
        <w:tab/>
      </w:r>
      <w:r>
        <w:rPr>
          <w:color w:val="0000FF"/>
          <w:kern w:val="24"/>
          <w:u w:val="double" w:color="0000FF"/>
        </w:rPr>
        <w:t xml:space="preserve">One Nominating Committee Director shall sit in Seat 1 and shall have a two-year term beginning at the end of each annual meeting of the Member every second year after 2016. </w:t>
      </w:r>
    </w:p>
    <w:p w:rsidR="00312E06" w:rsidRDefault="00796C47">
      <w:pPr>
        <w:pStyle w:val="Heading4"/>
        <w:keepNext w:val="0"/>
        <w:widowControl w:val="0"/>
        <w:numPr>
          <w:ilvl w:val="0"/>
          <w:numId w:val="0"/>
        </w:numPr>
        <w:tabs>
          <w:tab w:val="clear" w:pos="1440"/>
        </w:tabs>
        <w:adjustRightInd/>
        <w:ind w:left="2160" w:hanging="1080"/>
        <w:jc w:val="left"/>
        <w:rPr>
          <w:color w:val="0000FF"/>
          <w:kern w:val="24"/>
          <w:u w:val="double"/>
        </w:rPr>
      </w:pPr>
      <w:bookmarkStart w:id="181" w:name="_cp_text_1_153"/>
      <w:bookmarkEnd w:id="180"/>
      <w:r>
        <w:rPr>
          <w:color w:val="0000FF"/>
          <w:kern w:val="24"/>
          <w:u w:val="double" w:color="0000FF"/>
        </w:rPr>
        <w:t>5.5.1.2</w:t>
      </w:r>
      <w:r>
        <w:rPr>
          <w:kern w:val="24"/>
          <w:u w:val="none"/>
        </w:rPr>
        <w:tab/>
      </w:r>
      <w:r>
        <w:rPr>
          <w:color w:val="0000FF"/>
          <w:kern w:val="24"/>
          <w:u w:val="double" w:color="0000FF"/>
        </w:rPr>
        <w:t>One Nominating Committee Director shall sit in Seat 2 and shall have a two-year term beginning at the end of each annual meeting of the Member every second year after 2015.</w:t>
      </w:r>
    </w:p>
    <w:p w:rsidR="00312E06" w:rsidRDefault="00796C47">
      <w:pPr>
        <w:pStyle w:val="Heading4"/>
        <w:numPr>
          <w:ilvl w:val="0"/>
          <w:numId w:val="0"/>
        </w:numPr>
        <w:tabs>
          <w:tab w:val="clear" w:pos="1440"/>
        </w:tabs>
        <w:adjustRightInd/>
        <w:ind w:left="2160" w:hanging="1080"/>
        <w:jc w:val="left"/>
        <w:rPr>
          <w:color w:val="0000FF"/>
          <w:kern w:val="24"/>
          <w:u w:val="double"/>
        </w:rPr>
      </w:pPr>
      <w:bookmarkStart w:id="182" w:name="_cp_text_1_154"/>
      <w:bookmarkEnd w:id="181"/>
      <w:r>
        <w:rPr>
          <w:color w:val="0000FF"/>
          <w:kern w:val="24"/>
          <w:u w:val="double" w:color="0000FF"/>
        </w:rPr>
        <w:t>5.5.1.3</w:t>
      </w:r>
      <w:r>
        <w:rPr>
          <w:kern w:val="24"/>
          <w:u w:val="none"/>
        </w:rPr>
        <w:tab/>
      </w:r>
      <w:r>
        <w:rPr>
          <w:color w:val="0000FF"/>
          <w:kern w:val="24"/>
          <w:u w:val="double" w:color="0000FF"/>
        </w:rPr>
        <w:t>One ICANN Director (other than the President) shall sit in Seat 3 and shall have a two-year term beginning at the end of each annual meeting of the Member every second year after 2016.</w:t>
      </w:r>
    </w:p>
    <w:p w:rsidR="00312E06" w:rsidRDefault="00796C47">
      <w:pPr>
        <w:pStyle w:val="Heading4"/>
        <w:numPr>
          <w:ilvl w:val="0"/>
          <w:numId w:val="0"/>
        </w:numPr>
        <w:tabs>
          <w:tab w:val="clear" w:pos="1440"/>
        </w:tabs>
        <w:adjustRightInd/>
        <w:ind w:left="2160" w:hanging="1080"/>
        <w:jc w:val="left"/>
        <w:rPr>
          <w:color w:val="0000FF"/>
          <w:kern w:val="24"/>
          <w:u w:val="double"/>
        </w:rPr>
      </w:pPr>
      <w:bookmarkStart w:id="183" w:name="_cp_text_1_155"/>
      <w:bookmarkEnd w:id="182"/>
      <w:r>
        <w:rPr>
          <w:color w:val="0000FF"/>
          <w:kern w:val="24"/>
          <w:u w:val="double" w:color="0000FF"/>
        </w:rPr>
        <w:t>5.5.1.4</w:t>
      </w:r>
      <w:r>
        <w:rPr>
          <w:kern w:val="24"/>
          <w:u w:val="none"/>
        </w:rPr>
        <w:tab/>
      </w:r>
      <w:r>
        <w:rPr>
          <w:color w:val="0000FF"/>
          <w:kern w:val="24"/>
          <w:u w:val="double" w:color="0000FF"/>
        </w:rPr>
        <w:t>One ICANN Director (other than the President</w:t>
      </w:r>
      <w:proofErr w:type="gramStart"/>
      <w:r>
        <w:rPr>
          <w:color w:val="0000FF"/>
          <w:kern w:val="24"/>
          <w:u w:val="double" w:color="0000FF"/>
        </w:rPr>
        <w:t>)   shall</w:t>
      </w:r>
      <w:proofErr w:type="gramEnd"/>
      <w:r>
        <w:rPr>
          <w:color w:val="0000FF"/>
          <w:kern w:val="24"/>
          <w:u w:val="double" w:color="0000FF"/>
        </w:rPr>
        <w:t xml:space="preserve"> sit in Seat 4 and shall have a two-year term beginning at the end of each annual meeting of the Member every second year after 2015. </w:t>
      </w:r>
    </w:p>
    <w:p w:rsidR="00312E06" w:rsidRDefault="00796C47">
      <w:pPr>
        <w:pStyle w:val="Heading3"/>
        <w:keepNext w:val="0"/>
        <w:widowControl w:val="0"/>
        <w:numPr>
          <w:ilvl w:val="0"/>
          <w:numId w:val="0"/>
        </w:numPr>
        <w:adjustRightInd/>
        <w:spacing w:before="240" w:after="240"/>
        <w:ind w:left="1440" w:hanging="1008"/>
        <w:jc w:val="left"/>
        <w:rPr>
          <w:color w:val="0000FF"/>
          <w:kern w:val="24"/>
          <w:u w:val="double"/>
        </w:rPr>
      </w:pPr>
      <w:bookmarkStart w:id="184" w:name="_cp_text_1_156"/>
      <w:bookmarkEnd w:id="183"/>
      <w:r>
        <w:rPr>
          <w:color w:val="0000FF"/>
          <w:kern w:val="24"/>
          <w:u w:val="double" w:color="0000FF"/>
        </w:rPr>
        <w:t>5.5.2</w:t>
      </w:r>
      <w:r>
        <w:rPr>
          <w:kern w:val="24"/>
          <w:u w:val="none"/>
        </w:rPr>
        <w:tab/>
      </w:r>
      <w:r>
        <w:rPr>
          <w:color w:val="0000FF"/>
          <w:kern w:val="24"/>
          <w:u w:val="double" w:color="0000FF"/>
        </w:rPr>
        <w:t>No Nominating Committee Director may serve more than two consecutive terms.  For these purposes, a person designated to fill a vacancy in a term shall not be deemed to have served that term.  There shall be no limit on the number of terms an ICANN Director (other than the President) may serve.  The term as an ICANN Director of the person holding the office of President shall be for as long as, and only for as long as, such person holds the office of President.</w:t>
      </w:r>
    </w:p>
    <w:p w:rsidR="00312E06" w:rsidRDefault="00796C47">
      <w:pPr>
        <w:pStyle w:val="Heading3"/>
        <w:widowControl w:val="0"/>
        <w:numPr>
          <w:ilvl w:val="0"/>
          <w:numId w:val="0"/>
        </w:numPr>
        <w:adjustRightInd/>
        <w:spacing w:after="240"/>
        <w:ind w:left="1440" w:hanging="1008"/>
        <w:jc w:val="both"/>
        <w:rPr>
          <w:kern w:val="24"/>
          <w:u w:val="none"/>
        </w:rPr>
      </w:pPr>
      <w:bookmarkStart w:id="185" w:name="_cp_text_2_157"/>
      <w:bookmarkEnd w:id="184"/>
      <w:r>
        <w:rPr>
          <w:strike/>
          <w:color w:val="FF0000"/>
          <w:kern w:val="24"/>
          <w:u w:val="none"/>
        </w:rPr>
        <w:t>5.5.2</w:t>
      </w:r>
      <w:bookmarkStart w:id="186" w:name="_cp_text_1_158"/>
      <w:bookmarkEnd w:id="185"/>
      <w:r>
        <w:rPr>
          <w:color w:val="0000FF"/>
          <w:kern w:val="24"/>
          <w:u w:val="double" w:color="0000FF"/>
        </w:rPr>
        <w:t>5.5.3</w:t>
      </w:r>
      <w:bookmarkEnd w:id="186"/>
      <w:r>
        <w:rPr>
          <w:kern w:val="24"/>
          <w:u w:val="none"/>
        </w:rPr>
        <w:tab/>
        <w:t xml:space="preserve">ICANN shall seek to ensure that the ICANN Directors meet the qualifications and requirements established in </w:t>
      </w:r>
      <w:bookmarkStart w:id="187" w:name="_cp_text_2_159"/>
      <w:proofErr w:type="spellStart"/>
      <w:r>
        <w:rPr>
          <w:strike/>
          <w:color w:val="FF0000"/>
          <w:kern w:val="24"/>
          <w:u w:color="FF0000"/>
        </w:rPr>
        <w:t>Sections</w:t>
      </w:r>
      <w:bookmarkStart w:id="188" w:name="_cp_text_1_160"/>
      <w:bookmarkEnd w:id="187"/>
      <w:r>
        <w:rPr>
          <w:color w:val="0000FF"/>
          <w:kern w:val="24"/>
          <w:u w:val="double" w:color="0000FF"/>
        </w:rPr>
        <w:t>Section</w:t>
      </w:r>
      <w:proofErr w:type="spellEnd"/>
      <w:r>
        <w:rPr>
          <w:kern w:val="24"/>
        </w:rPr>
        <w:t xml:space="preserve"> </w:t>
      </w:r>
      <w:bookmarkEnd w:id="188"/>
      <w:r>
        <w:rPr>
          <w:kern w:val="24"/>
        </w:rPr>
        <w:t>5.2</w:t>
      </w:r>
      <w:r>
        <w:rPr>
          <w:kern w:val="24"/>
          <w:u w:val="none"/>
        </w:rPr>
        <w:t xml:space="preserve"> and </w:t>
      </w:r>
      <w:bookmarkStart w:id="189" w:name="_cp_text_1_161"/>
      <w:r>
        <w:rPr>
          <w:color w:val="0000FF"/>
          <w:kern w:val="24"/>
          <w:u w:val="double" w:color="0000FF"/>
        </w:rPr>
        <w:t>Section</w:t>
      </w:r>
      <w:r>
        <w:rPr>
          <w:kern w:val="24"/>
        </w:rPr>
        <w:t xml:space="preserve"> </w:t>
      </w:r>
      <w:bookmarkEnd w:id="189"/>
      <w:r>
        <w:rPr>
          <w:kern w:val="24"/>
        </w:rPr>
        <w:t>5.3</w:t>
      </w:r>
      <w:r>
        <w:rPr>
          <w:kern w:val="24"/>
          <w:u w:val="none"/>
        </w:rPr>
        <w:t xml:space="preserve">.  Each ICANN Director, including an ICANN Director </w:t>
      </w:r>
      <w:bookmarkStart w:id="190" w:name="_cp_text_1_162"/>
      <w:r>
        <w:rPr>
          <w:color w:val="0000FF"/>
          <w:kern w:val="24"/>
          <w:u w:val="double" w:color="0000FF"/>
        </w:rPr>
        <w:t>(other than the person holding the office of President)</w:t>
      </w:r>
      <w:r>
        <w:rPr>
          <w:kern w:val="24"/>
          <w:u w:val="none"/>
        </w:rPr>
        <w:t xml:space="preserve"> </w:t>
      </w:r>
      <w:bookmarkEnd w:id="190"/>
      <w:r>
        <w:rPr>
          <w:kern w:val="24"/>
          <w:u w:val="none"/>
        </w:rPr>
        <w:t xml:space="preserve">elected to fill a vacancy, shall hold office until the expiration of the term for which he or she was elected and until the election and qualification of a successor, or until that ICANN Director’s earlier resignation or removal in accordance with these Bylaws and the CCC.  </w:t>
      </w:r>
    </w:p>
    <w:p w:rsidR="00312E06" w:rsidRDefault="00796C47">
      <w:pPr>
        <w:pStyle w:val="Heading3"/>
        <w:keepNext w:val="0"/>
        <w:widowControl w:val="0"/>
        <w:numPr>
          <w:ilvl w:val="0"/>
          <w:numId w:val="0"/>
        </w:numPr>
        <w:adjustRightInd/>
        <w:spacing w:after="240"/>
        <w:ind w:left="1440" w:hanging="1008"/>
        <w:jc w:val="both"/>
        <w:rPr>
          <w:kern w:val="24"/>
          <w:u w:val="none"/>
        </w:rPr>
      </w:pPr>
      <w:r>
        <w:rPr>
          <w:strike/>
          <w:color w:val="FF0000"/>
          <w:kern w:val="24"/>
          <w:u w:val="none"/>
        </w:rPr>
        <w:t>5.5.3</w:t>
      </w:r>
      <w:bookmarkStart w:id="191" w:name="_cp_text_1_164"/>
      <w:bookmarkEnd w:id="3"/>
      <w:r>
        <w:rPr>
          <w:color w:val="0000FF"/>
          <w:kern w:val="24"/>
          <w:u w:val="double" w:color="0000FF"/>
        </w:rPr>
        <w:t>5.5.4</w:t>
      </w:r>
      <w:bookmarkEnd w:id="191"/>
      <w:r>
        <w:rPr>
          <w:kern w:val="24"/>
          <w:u w:val="none"/>
        </w:rPr>
        <w:tab/>
        <w:t xml:space="preserve">At least </w:t>
      </w:r>
      <w:bookmarkStart w:id="192" w:name="_cp_text_2_165"/>
      <w:r>
        <w:rPr>
          <w:strike/>
          <w:color w:val="FF0000"/>
          <w:kern w:val="24"/>
          <w:u w:val="none"/>
        </w:rPr>
        <w:t>[</w:t>
      </w:r>
      <w:r>
        <w:rPr>
          <w:strike/>
          <w:color w:val="FF0000"/>
          <w:kern w:val="24"/>
          <w:highlight w:val="yellow"/>
          <w:u w:val="none"/>
        </w:rPr>
        <w:t>__</w:t>
      </w:r>
      <w:r>
        <w:rPr>
          <w:strike/>
          <w:color w:val="FF0000"/>
          <w:kern w:val="24"/>
          <w:u w:val="none"/>
        </w:rPr>
        <w:t xml:space="preserve">] </w:t>
      </w:r>
      <w:proofErr w:type="spellStart"/>
      <w:r>
        <w:rPr>
          <w:strike/>
          <w:color w:val="FF0000"/>
          <w:kern w:val="24"/>
          <w:u w:val="none"/>
        </w:rPr>
        <w:t>days</w:t>
      </w:r>
      <w:bookmarkStart w:id="193" w:name="_cp_text_1_166"/>
      <w:bookmarkEnd w:id="192"/>
      <w:r>
        <w:rPr>
          <w:color w:val="0000FF"/>
          <w:kern w:val="24"/>
          <w:u w:val="double" w:color="0000FF"/>
        </w:rPr>
        <w:t>two</w:t>
      </w:r>
      <w:proofErr w:type="spellEnd"/>
      <w:r>
        <w:rPr>
          <w:color w:val="0000FF"/>
          <w:kern w:val="24"/>
          <w:u w:val="double" w:color="0000FF"/>
        </w:rPr>
        <w:t xml:space="preserve"> months</w:t>
      </w:r>
      <w:bookmarkStart w:id="194" w:name="_cp_text_28_167"/>
      <w:bookmarkEnd w:id="193"/>
      <w:r>
        <w:rPr>
          <w:rStyle w:val="FootnoteReference"/>
          <w:color w:val="0000FF"/>
          <w:kern w:val="24"/>
          <w:u w:val="double" w:color="0000FF"/>
        </w:rPr>
        <w:footnoteReference w:id="13"/>
      </w:r>
      <w:r>
        <w:rPr>
          <w:kern w:val="24"/>
          <w:u w:val="none"/>
        </w:rPr>
        <w:t xml:space="preserve"> </w:t>
      </w:r>
      <w:bookmarkEnd w:id="194"/>
      <w:r>
        <w:rPr>
          <w:kern w:val="24"/>
          <w:u w:val="none"/>
        </w:rPr>
        <w:t xml:space="preserve">before the date of any election of Directors (or promptly following the occurrence of any vacancy on the Board for a Nominating Committee Director), the Nominating Committee shall nominate qualified </w:t>
      </w:r>
      <w:r>
        <w:rPr>
          <w:kern w:val="24"/>
          <w:u w:val="none"/>
        </w:rPr>
        <w:lastRenderedPageBreak/>
        <w:t xml:space="preserve">candidates for election as Nominating Committee Directors by the Member.  If such nominees meet the qualifications and requirements of </w:t>
      </w:r>
      <w:bookmarkStart w:id="196" w:name="_cp_text_2_170"/>
      <w:proofErr w:type="spellStart"/>
      <w:r>
        <w:rPr>
          <w:strike/>
          <w:color w:val="FF0000"/>
          <w:kern w:val="24"/>
          <w:u w:color="FF0000"/>
        </w:rPr>
        <w:t>Sections</w:t>
      </w:r>
      <w:bookmarkStart w:id="197" w:name="_cp_text_1_171"/>
      <w:bookmarkEnd w:id="196"/>
      <w:r>
        <w:rPr>
          <w:color w:val="0000FF"/>
          <w:kern w:val="24"/>
          <w:u w:val="double" w:color="0000FF"/>
        </w:rPr>
        <w:t>Section</w:t>
      </w:r>
      <w:proofErr w:type="spellEnd"/>
      <w:r>
        <w:rPr>
          <w:kern w:val="24"/>
        </w:rPr>
        <w:t xml:space="preserve"> </w:t>
      </w:r>
      <w:bookmarkEnd w:id="197"/>
      <w:r>
        <w:rPr>
          <w:kern w:val="24"/>
        </w:rPr>
        <w:t>5.2</w:t>
      </w:r>
      <w:r>
        <w:rPr>
          <w:kern w:val="24"/>
          <w:u w:val="none"/>
        </w:rPr>
        <w:t xml:space="preserve"> and </w:t>
      </w:r>
      <w:bookmarkStart w:id="198" w:name="_cp_text_1_172"/>
      <w:r>
        <w:rPr>
          <w:color w:val="0000FF"/>
          <w:kern w:val="24"/>
          <w:u w:val="double" w:color="0000FF"/>
        </w:rPr>
        <w:t>Section</w:t>
      </w:r>
      <w:r>
        <w:rPr>
          <w:kern w:val="24"/>
        </w:rPr>
        <w:t xml:space="preserve"> </w:t>
      </w:r>
      <w:bookmarkEnd w:id="198"/>
      <w:r>
        <w:rPr>
          <w:kern w:val="24"/>
        </w:rPr>
        <w:t>5.3</w:t>
      </w:r>
      <w:r>
        <w:rPr>
          <w:kern w:val="24"/>
          <w:u w:val="none"/>
        </w:rPr>
        <w:t xml:space="preserve">, the Member shall elect such nominees to the Board absent extraordinary circumstances.  </w:t>
      </w:r>
      <w:bookmarkStart w:id="199" w:name="_cp_text_2_173"/>
      <w:r>
        <w:rPr>
          <w:strike/>
          <w:color w:val="FF0000"/>
          <w:kern w:val="24"/>
          <w:u w:val="none"/>
        </w:rPr>
        <w:t>[</w:t>
      </w:r>
      <w:r>
        <w:rPr>
          <w:strike/>
          <w:color w:val="FF0000"/>
          <w:kern w:val="24"/>
          <w:highlight w:val="yellow"/>
          <w:u w:val="none"/>
        </w:rPr>
        <w:t>The Nominating Committee Directors must not (a) be, and for at least the previous [three] years have been, employed by ICANN or the Corporation, or (b) be, or at any point during the previous [three] years have been, a director of ICANN.</w:t>
      </w:r>
      <w:r>
        <w:rPr>
          <w:strike/>
          <w:color w:val="FF0000"/>
          <w:kern w:val="24"/>
          <w:u w:val="none"/>
        </w:rPr>
        <w:t>]</w:t>
      </w:r>
      <w:bookmarkStart w:id="200" w:name="_cp_text_29_174"/>
      <w:bookmarkEnd w:id="199"/>
      <w:r>
        <w:rPr>
          <w:rStyle w:val="FootnoteReference"/>
          <w:strike/>
          <w:color w:val="FF0000"/>
          <w:kern w:val="24"/>
          <w:u w:val="none"/>
        </w:rPr>
        <w:footnoteReference w:customMarkFollows="1" w:id="14"/>
        <w:t>9</w:t>
      </w:r>
      <w:r>
        <w:rPr>
          <w:strike/>
          <w:color w:val="FF0000"/>
          <w:kern w:val="24"/>
          <w:u w:val="none"/>
        </w:rPr>
        <w:t xml:space="preserve"> </w:t>
      </w:r>
      <w:bookmarkStart w:id="203" w:name="_cp_text_29_177"/>
      <w:bookmarkEnd w:id="200"/>
      <w:r>
        <w:rPr>
          <w:rStyle w:val="FootnoteReference"/>
          <w:strike/>
          <w:color w:val="FF0000"/>
          <w:kern w:val="24"/>
          <w:u w:val="none"/>
        </w:rPr>
        <w:t>1</w:t>
      </w:r>
      <w:r>
        <w:rPr>
          <w:rStyle w:val="FootnoteReference"/>
          <w:strike/>
          <w:color w:val="FF0000"/>
          <w:kern w:val="24"/>
          <w:u w:val="none"/>
        </w:rPr>
        <w:footnoteReference w:customMarkFollows="1" w:id="15"/>
        <w:t>0</w:t>
      </w:r>
      <w:r>
        <w:rPr>
          <w:strike/>
          <w:color w:val="FF0000"/>
          <w:kern w:val="24"/>
          <w:u w:val="none"/>
        </w:rPr>
        <w:t xml:space="preserve">  </w:t>
      </w:r>
      <w:bookmarkEnd w:id="203"/>
      <w:r>
        <w:rPr>
          <w:kern w:val="24"/>
          <w:u w:val="none"/>
        </w:rPr>
        <w:t xml:space="preserve">The Nominating Committee shall seek to ensure that the Nominating Committee Directors meet the qualifications and requirements established in </w:t>
      </w:r>
      <w:bookmarkStart w:id="207" w:name="_cp_text_2_180"/>
      <w:proofErr w:type="spellStart"/>
      <w:r>
        <w:rPr>
          <w:strike/>
          <w:color w:val="FF0000"/>
          <w:kern w:val="24"/>
          <w:u w:color="FF0000"/>
        </w:rPr>
        <w:t>Sections</w:t>
      </w:r>
      <w:bookmarkStart w:id="208" w:name="_cp_text_1_181"/>
      <w:bookmarkEnd w:id="207"/>
      <w:r>
        <w:rPr>
          <w:color w:val="0000FF"/>
          <w:kern w:val="24"/>
          <w:u w:val="double" w:color="0000FF"/>
        </w:rPr>
        <w:t>Section</w:t>
      </w:r>
      <w:proofErr w:type="spellEnd"/>
      <w:r>
        <w:rPr>
          <w:kern w:val="24"/>
        </w:rPr>
        <w:t xml:space="preserve"> </w:t>
      </w:r>
      <w:bookmarkEnd w:id="208"/>
      <w:r>
        <w:rPr>
          <w:kern w:val="24"/>
        </w:rPr>
        <w:t>5.2</w:t>
      </w:r>
      <w:r>
        <w:rPr>
          <w:kern w:val="24"/>
          <w:u w:val="none"/>
        </w:rPr>
        <w:t xml:space="preserve"> and </w:t>
      </w:r>
      <w:bookmarkStart w:id="209" w:name="_cp_text_1_182"/>
      <w:r>
        <w:rPr>
          <w:color w:val="0000FF"/>
          <w:kern w:val="24"/>
          <w:u w:val="double" w:color="0000FF"/>
        </w:rPr>
        <w:t>Section</w:t>
      </w:r>
      <w:r>
        <w:rPr>
          <w:kern w:val="24"/>
        </w:rPr>
        <w:t xml:space="preserve"> </w:t>
      </w:r>
      <w:bookmarkEnd w:id="209"/>
      <w:r>
        <w:rPr>
          <w:kern w:val="24"/>
        </w:rPr>
        <w:t>5.3</w:t>
      </w:r>
      <w:r>
        <w:rPr>
          <w:kern w:val="24"/>
          <w:u w:val="none"/>
        </w:rPr>
        <w:t xml:space="preserve">.  Each Nominating Committee Director, including a Nominating Committee Director elected to fill a vacancy, shall hold office until the expiration of the term for which he or she was elected and until the election and qualification of a successor, or until that Nominating Committee Director’s earlier resignation or removal in accordance with these Bylaws and the CCC. </w:t>
      </w:r>
    </w:p>
    <w:p w:rsidR="00312E06" w:rsidRDefault="00796C47">
      <w:pPr>
        <w:pStyle w:val="Heading3"/>
        <w:keepNext w:val="0"/>
        <w:widowControl w:val="0"/>
        <w:numPr>
          <w:ilvl w:val="0"/>
          <w:numId w:val="0"/>
        </w:numPr>
        <w:adjustRightInd/>
        <w:spacing w:after="240"/>
        <w:ind w:left="1440" w:hanging="1008"/>
        <w:jc w:val="left"/>
        <w:rPr>
          <w:color w:val="FF0000"/>
          <w:kern w:val="24"/>
          <w:u w:val="none"/>
        </w:rPr>
      </w:pPr>
      <w:bookmarkStart w:id="210" w:name="_cp_text_2_183"/>
      <w:r>
        <w:rPr>
          <w:strike/>
          <w:color w:val="FF0000"/>
          <w:kern w:val="24"/>
          <w:u w:val="none"/>
        </w:rPr>
        <w:t>5.5.4</w:t>
      </w:r>
      <w:r>
        <w:rPr>
          <w:kern w:val="24"/>
          <w:u w:val="none"/>
        </w:rPr>
        <w:tab/>
      </w:r>
      <w:proofErr w:type="gramStart"/>
      <w:r>
        <w:rPr>
          <w:strike/>
          <w:color w:val="FF0000"/>
          <w:kern w:val="24"/>
          <w:u w:val="none"/>
        </w:rPr>
        <w:t>There</w:t>
      </w:r>
      <w:proofErr w:type="gramEnd"/>
      <w:r>
        <w:rPr>
          <w:strike/>
          <w:color w:val="FF0000"/>
          <w:kern w:val="24"/>
          <w:u w:val="none"/>
        </w:rPr>
        <w:t xml:space="preserve"> shall be no limit on the number of terms a Director may serve. </w:t>
      </w:r>
    </w:p>
    <w:bookmarkEnd w:id="210"/>
    <w:p w:rsidR="00312E06" w:rsidRDefault="00796C47">
      <w:pPr>
        <w:pStyle w:val="Heading2"/>
        <w:numPr>
          <w:ilvl w:val="0"/>
          <w:numId w:val="0"/>
        </w:numPr>
        <w:adjustRightInd/>
        <w:ind w:left="576" w:hanging="576"/>
        <w:jc w:val="both"/>
        <w:rPr>
          <w:kern w:val="24"/>
        </w:rPr>
      </w:pPr>
      <w:r>
        <w:rPr>
          <w:kern w:val="24"/>
          <w:sz w:val="20"/>
          <w:u w:val="none"/>
        </w:rPr>
        <w:t>Section 5.6</w:t>
      </w:r>
      <w:r>
        <w:rPr>
          <w:kern w:val="24"/>
          <w:sz w:val="20"/>
          <w:u w:val="none"/>
        </w:rPr>
        <w:tab/>
      </w:r>
      <w:r>
        <w:rPr>
          <w:kern w:val="24"/>
        </w:rPr>
        <w:t>Vacancies</w:t>
      </w:r>
    </w:p>
    <w:p w:rsidR="00312E06" w:rsidRDefault="00796C47">
      <w:pPr>
        <w:pStyle w:val="Heading3"/>
        <w:numPr>
          <w:ilvl w:val="0"/>
          <w:numId w:val="0"/>
        </w:numPr>
        <w:adjustRightInd/>
        <w:spacing w:after="240"/>
        <w:ind w:left="1440" w:hanging="1008"/>
        <w:jc w:val="both"/>
        <w:rPr>
          <w:kern w:val="24"/>
        </w:rPr>
      </w:pPr>
      <w:r>
        <w:rPr>
          <w:kern w:val="24"/>
          <w:u w:val="none"/>
        </w:rPr>
        <w:t>5.6.1</w:t>
      </w:r>
      <w:r>
        <w:rPr>
          <w:kern w:val="24"/>
          <w:u w:val="none"/>
        </w:rPr>
        <w:tab/>
      </w:r>
      <w:bookmarkStart w:id="211" w:name="_Ref171761658"/>
      <w:bookmarkStart w:id="212" w:name="_Ref171763245"/>
      <w:r>
        <w:rPr>
          <w:kern w:val="24"/>
        </w:rPr>
        <w:t>Events Causing Vacancy</w:t>
      </w:r>
      <w:bookmarkEnd w:id="211"/>
      <w:bookmarkEnd w:id="212"/>
    </w:p>
    <w:p w:rsidR="00312E06" w:rsidRDefault="00796C47">
      <w:pPr>
        <w:adjustRightInd/>
        <w:spacing w:after="240"/>
        <w:ind w:left="1440"/>
        <w:jc w:val="both"/>
        <w:rPr>
          <w:kern w:val="24"/>
        </w:rPr>
      </w:pPr>
      <w:r>
        <w:rPr>
          <w:kern w:val="24"/>
        </w:rPr>
        <w:t>A vacancy or vacancies on the Board shall be deemed to exist on the occurrence of the following: (a) the death, resignation, or removal of any Director; (b) whenever the number of authorized Directors is increased; or (c) the failure of the Member, at any meeting at which any Director or Directors are to be elected, to elect the full authorized number of Directors.</w:t>
      </w:r>
    </w:p>
    <w:p w:rsidR="00312E06" w:rsidRDefault="00796C47">
      <w:pPr>
        <w:pStyle w:val="Heading3"/>
        <w:numPr>
          <w:ilvl w:val="0"/>
          <w:numId w:val="0"/>
        </w:numPr>
        <w:adjustRightInd/>
        <w:spacing w:after="240"/>
        <w:ind w:left="1440" w:hanging="1008"/>
        <w:jc w:val="both"/>
        <w:rPr>
          <w:kern w:val="24"/>
        </w:rPr>
      </w:pPr>
      <w:r>
        <w:rPr>
          <w:kern w:val="24"/>
          <w:u w:val="none"/>
        </w:rPr>
        <w:t>5.6.2</w:t>
      </w:r>
      <w:r>
        <w:rPr>
          <w:kern w:val="24"/>
          <w:u w:val="none"/>
        </w:rPr>
        <w:tab/>
      </w:r>
      <w:bookmarkStart w:id="213" w:name="_Ref193110302"/>
      <w:bookmarkStart w:id="214" w:name="_Ref193522788"/>
      <w:bookmarkStart w:id="215" w:name="_Ref168895900"/>
      <w:r>
        <w:rPr>
          <w:kern w:val="24"/>
        </w:rPr>
        <w:t>Removal</w:t>
      </w:r>
      <w:bookmarkEnd w:id="213"/>
      <w:bookmarkEnd w:id="214"/>
      <w:bookmarkEnd w:id="215"/>
    </w:p>
    <w:p w:rsidR="00312E06" w:rsidRDefault="00796C47">
      <w:pPr>
        <w:adjustRightInd/>
        <w:spacing w:after="240"/>
        <w:ind w:left="1440"/>
        <w:jc w:val="both"/>
        <w:rPr>
          <w:kern w:val="24"/>
        </w:rPr>
      </w:pPr>
      <w:proofErr w:type="gramStart"/>
      <w:r>
        <w:rPr>
          <w:kern w:val="24"/>
        </w:rPr>
        <w:t>A Director may be removed without cause by the Member</w:t>
      </w:r>
      <w:proofErr w:type="gramEnd"/>
      <w:r>
        <w:rPr>
          <w:kern w:val="24"/>
        </w:rPr>
        <w:t xml:space="preserve"> at any time.  </w:t>
      </w:r>
    </w:p>
    <w:p w:rsidR="00312E06" w:rsidRDefault="00796C47">
      <w:pPr>
        <w:adjustRightInd/>
        <w:spacing w:after="240"/>
        <w:ind w:left="1440"/>
        <w:jc w:val="both"/>
        <w:rPr>
          <w:kern w:val="24"/>
        </w:rPr>
      </w:pPr>
      <w:r>
        <w:rPr>
          <w:kern w:val="24"/>
        </w:rPr>
        <w:t>The Board may by resolution declare vacant the office of a Director who has been declared of unsound mind by an order of court, or convicted of a felony, or found by final order or judgment of any court to have breached a duty under the CCC.</w:t>
      </w:r>
    </w:p>
    <w:p w:rsidR="00312E06" w:rsidRDefault="00796C47">
      <w:pPr>
        <w:adjustRightInd/>
        <w:spacing w:after="240"/>
        <w:ind w:left="1440"/>
        <w:jc w:val="both"/>
        <w:rPr>
          <w:kern w:val="24"/>
        </w:rPr>
      </w:pPr>
      <w:r>
        <w:rPr>
          <w:strike/>
          <w:color w:val="FF0000"/>
          <w:kern w:val="24"/>
        </w:rPr>
        <w:t>[</w:t>
      </w:r>
      <w:bookmarkEnd w:id="4"/>
      <w:r>
        <w:rPr>
          <w:kern w:val="24"/>
        </w:rPr>
        <w:t xml:space="preserve">The Board may by resolution declare vacant the office of a Director </w:t>
      </w:r>
      <w:bookmarkStart w:id="216" w:name="_cp_text_1_185"/>
      <w:r>
        <w:rPr>
          <w:color w:val="0000FF"/>
          <w:kern w:val="24"/>
          <w:u w:val="double" w:color="0000FF"/>
        </w:rPr>
        <w:t>(other than the person holding the office of President)</w:t>
      </w:r>
      <w:r>
        <w:rPr>
          <w:kern w:val="24"/>
        </w:rPr>
        <w:t xml:space="preserve"> </w:t>
      </w:r>
      <w:bookmarkEnd w:id="216"/>
      <w:r>
        <w:rPr>
          <w:kern w:val="24"/>
        </w:rPr>
        <w:t xml:space="preserve">who fails to attend </w:t>
      </w:r>
      <w:bookmarkStart w:id="217" w:name="_cp_text_2_186"/>
      <w:r>
        <w:rPr>
          <w:strike/>
          <w:color w:val="FF0000"/>
          <w:kern w:val="24"/>
          <w:highlight w:val="yellow"/>
        </w:rPr>
        <w:t xml:space="preserve">[__ consecutive Board meetings/__ </w:t>
      </w:r>
      <w:proofErr w:type="spellStart"/>
      <w:r>
        <w:rPr>
          <w:strike/>
          <w:color w:val="FF0000"/>
          <w:kern w:val="24"/>
          <w:highlight w:val="yellow"/>
        </w:rPr>
        <w:t>regular</w:t>
      </w:r>
      <w:bookmarkStart w:id="218" w:name="_cp_text_1_187"/>
      <w:bookmarkEnd w:id="217"/>
      <w:r>
        <w:rPr>
          <w:color w:val="0000FF"/>
          <w:kern w:val="24"/>
          <w:u w:val="double" w:color="0000FF"/>
        </w:rPr>
        <w:t>three</w:t>
      </w:r>
      <w:proofErr w:type="spellEnd"/>
      <w:r>
        <w:rPr>
          <w:color w:val="0000FF"/>
          <w:kern w:val="24"/>
          <w:u w:val="double" w:color="0000FF"/>
        </w:rPr>
        <w:t xml:space="preserve"> regularly scheduled</w:t>
      </w:r>
      <w:r>
        <w:rPr>
          <w:kern w:val="24"/>
        </w:rPr>
        <w:t xml:space="preserve"> </w:t>
      </w:r>
      <w:bookmarkEnd w:id="218"/>
      <w:r>
        <w:rPr>
          <w:kern w:val="24"/>
        </w:rPr>
        <w:t>Board meetings in any 12-month period</w:t>
      </w:r>
      <w:bookmarkStart w:id="219" w:name="_cp_text_2_188"/>
      <w:r>
        <w:rPr>
          <w:strike/>
          <w:color w:val="FF0000"/>
          <w:kern w:val="24"/>
          <w:highlight w:val="yellow"/>
        </w:rPr>
        <w:t>]</w:t>
      </w:r>
      <w:bookmarkStart w:id="220" w:name="_cp_text_29_189"/>
      <w:bookmarkEnd w:id="219"/>
      <w:r>
        <w:rPr>
          <w:rStyle w:val="FootnoteReference"/>
          <w:strike/>
          <w:color w:val="FF0000"/>
          <w:kern w:val="24"/>
          <w:highlight w:val="yellow"/>
        </w:rPr>
        <w:t>1</w:t>
      </w:r>
      <w:r>
        <w:rPr>
          <w:rStyle w:val="FootnoteReference"/>
          <w:strike/>
          <w:color w:val="FF0000"/>
          <w:kern w:val="24"/>
          <w:highlight w:val="yellow"/>
        </w:rPr>
        <w:footnoteReference w:customMarkFollows="1" w:id="16"/>
        <w:t>1</w:t>
      </w:r>
      <w:bookmarkEnd w:id="220"/>
      <w:r>
        <w:rPr>
          <w:kern w:val="24"/>
        </w:rPr>
        <w:t>; provided, however, that such removal must be authorized by an affirmative vote of the Member.</w:t>
      </w:r>
      <w:bookmarkStart w:id="222" w:name="_cp_text_2_192"/>
      <w:r>
        <w:rPr>
          <w:strike/>
          <w:color w:val="FF0000"/>
          <w:kern w:val="24"/>
        </w:rPr>
        <w:t>]</w:t>
      </w:r>
      <w:bookmarkStart w:id="223" w:name="_cp_text_29_193"/>
      <w:bookmarkEnd w:id="222"/>
      <w:r>
        <w:rPr>
          <w:rStyle w:val="FootnoteReference"/>
          <w:strike/>
          <w:color w:val="FF0000"/>
          <w:kern w:val="24"/>
        </w:rPr>
        <w:t>1</w:t>
      </w:r>
      <w:r>
        <w:rPr>
          <w:rStyle w:val="FootnoteReference"/>
          <w:strike/>
          <w:color w:val="FF0000"/>
          <w:kern w:val="24"/>
        </w:rPr>
        <w:footnoteReference w:customMarkFollows="1" w:id="17"/>
        <w:t>2</w:t>
      </w:r>
      <w:bookmarkEnd w:id="223"/>
    </w:p>
    <w:p w:rsidR="00312E06" w:rsidRDefault="00796C47">
      <w:pPr>
        <w:adjustRightInd/>
        <w:spacing w:after="240"/>
        <w:ind w:left="1440"/>
        <w:jc w:val="both"/>
        <w:rPr>
          <w:kern w:val="24"/>
        </w:rPr>
      </w:pPr>
      <w:r>
        <w:rPr>
          <w:strike/>
          <w:color w:val="FF0000"/>
          <w:kern w:val="24"/>
        </w:rPr>
        <w:lastRenderedPageBreak/>
        <w:t>[</w:t>
      </w:r>
      <w:bookmarkEnd w:id="5"/>
      <w:r>
        <w:rPr>
          <w:kern w:val="24"/>
        </w:rPr>
        <w:t xml:space="preserve">The Board may, by a majority vote of the Directors who meet all of the required qualifications to be a Director set forth in these Bylaws, remove a Director </w:t>
      </w:r>
      <w:bookmarkStart w:id="227" w:name="_cp_text_1_197"/>
      <w:r>
        <w:rPr>
          <w:color w:val="0000FF"/>
          <w:kern w:val="24"/>
          <w:u w:val="double" w:color="0000FF"/>
        </w:rPr>
        <w:t>(other than the person holding the office of President)</w:t>
      </w:r>
      <w:r>
        <w:rPr>
          <w:kern w:val="24"/>
        </w:rPr>
        <w:t xml:space="preserve"> </w:t>
      </w:r>
      <w:bookmarkEnd w:id="227"/>
      <w:r>
        <w:rPr>
          <w:kern w:val="24"/>
        </w:rPr>
        <w:t xml:space="preserve">who fails or ceases to meet any required qualification that was in effect at the beginning of that Director’s current term of office; </w:t>
      </w:r>
      <w:bookmarkStart w:id="228" w:name="_cp_text_29_198"/>
      <w:r>
        <w:rPr>
          <w:rStyle w:val="FootnoteReference"/>
          <w:strike/>
          <w:color w:val="FF0000"/>
          <w:kern w:val="24"/>
          <w:highlight w:val="yellow"/>
        </w:rPr>
        <w:t>1</w:t>
      </w:r>
      <w:r>
        <w:rPr>
          <w:rStyle w:val="FootnoteReference"/>
          <w:strike/>
          <w:color w:val="FF0000"/>
          <w:kern w:val="24"/>
          <w:highlight w:val="yellow"/>
        </w:rPr>
        <w:footnoteReference w:customMarkFollows="1" w:id="18"/>
        <w:t>3</w:t>
      </w:r>
      <w:r>
        <w:rPr>
          <w:strike/>
          <w:color w:val="FF0000"/>
          <w:kern w:val="24"/>
          <w:highlight w:val="yellow"/>
        </w:rPr>
        <w:t xml:space="preserve"> </w:t>
      </w:r>
      <w:bookmarkEnd w:id="228"/>
      <w:r>
        <w:rPr>
          <w:kern w:val="24"/>
        </w:rPr>
        <w:t>provided, however, that such removal must be authorized by an affirmative vote of the Member.</w:t>
      </w:r>
      <w:bookmarkStart w:id="230" w:name="_cp_text_2_201"/>
      <w:r>
        <w:rPr>
          <w:strike/>
          <w:color w:val="FF0000"/>
          <w:kern w:val="24"/>
        </w:rPr>
        <w:t>]</w:t>
      </w:r>
      <w:bookmarkStart w:id="231" w:name="_cp_text_29_202"/>
      <w:bookmarkEnd w:id="230"/>
      <w:r>
        <w:rPr>
          <w:rStyle w:val="FootnoteReference"/>
          <w:strike/>
          <w:color w:val="FF0000"/>
          <w:kern w:val="24"/>
        </w:rPr>
        <w:t>1</w:t>
      </w:r>
      <w:r>
        <w:rPr>
          <w:rStyle w:val="FootnoteReference"/>
          <w:strike/>
          <w:color w:val="FF0000"/>
          <w:kern w:val="24"/>
        </w:rPr>
        <w:footnoteReference w:customMarkFollows="1" w:id="19"/>
        <w:t>4</w:t>
      </w:r>
      <w:bookmarkEnd w:id="231"/>
    </w:p>
    <w:p w:rsidR="00312E06" w:rsidRDefault="00796C47">
      <w:pPr>
        <w:pStyle w:val="Heading3"/>
        <w:numPr>
          <w:ilvl w:val="0"/>
          <w:numId w:val="0"/>
        </w:numPr>
        <w:adjustRightInd/>
        <w:spacing w:after="240"/>
        <w:ind w:left="1440" w:hanging="1008"/>
        <w:jc w:val="both"/>
        <w:rPr>
          <w:kern w:val="24"/>
        </w:rPr>
      </w:pPr>
      <w:r>
        <w:rPr>
          <w:kern w:val="24"/>
          <w:u w:val="none"/>
        </w:rPr>
        <w:t>5.6.3</w:t>
      </w:r>
      <w:r>
        <w:rPr>
          <w:kern w:val="24"/>
          <w:u w:val="none"/>
        </w:rPr>
        <w:tab/>
      </w:r>
      <w:r>
        <w:rPr>
          <w:kern w:val="24"/>
        </w:rPr>
        <w:t>No Removal on Reduction of Number of Directors</w:t>
      </w:r>
    </w:p>
    <w:p w:rsidR="00312E06" w:rsidRDefault="00796C47">
      <w:pPr>
        <w:pStyle w:val="BodyTextIndent2"/>
        <w:adjustRightInd/>
        <w:spacing w:after="240"/>
        <w:rPr>
          <w:kern w:val="24"/>
        </w:rPr>
      </w:pPr>
      <w:r>
        <w:rPr>
          <w:kern w:val="24"/>
        </w:rPr>
        <w:t>No reduction of the authorized number of Directors shall have the effect of removing any Director before that Director’s term of office expires unless the reduction also provides for the removal of that specified Director in accordance with these Bylaws and the CCC.</w:t>
      </w:r>
    </w:p>
    <w:p w:rsidR="00312E06" w:rsidRDefault="00796C47">
      <w:pPr>
        <w:pStyle w:val="Heading3"/>
        <w:numPr>
          <w:ilvl w:val="0"/>
          <w:numId w:val="0"/>
        </w:numPr>
        <w:adjustRightInd/>
        <w:spacing w:after="240"/>
        <w:ind w:left="1440" w:hanging="1008"/>
        <w:jc w:val="both"/>
        <w:rPr>
          <w:kern w:val="24"/>
        </w:rPr>
      </w:pPr>
      <w:r>
        <w:rPr>
          <w:kern w:val="24"/>
          <w:u w:val="none"/>
        </w:rPr>
        <w:t>5.6.4</w:t>
      </w:r>
      <w:r>
        <w:rPr>
          <w:kern w:val="24"/>
          <w:u w:val="none"/>
        </w:rPr>
        <w:tab/>
      </w:r>
      <w:bookmarkStart w:id="235" w:name="_Ref193193223"/>
      <w:bookmarkStart w:id="236" w:name="_Ref193272360"/>
      <w:bookmarkStart w:id="237" w:name="_Ref193272383"/>
      <w:bookmarkStart w:id="238" w:name="_Ref193193238"/>
      <w:r>
        <w:rPr>
          <w:kern w:val="24"/>
        </w:rPr>
        <w:t>Resignations</w:t>
      </w:r>
      <w:bookmarkEnd w:id="235"/>
      <w:bookmarkEnd w:id="236"/>
      <w:bookmarkEnd w:id="237"/>
      <w:bookmarkEnd w:id="238"/>
    </w:p>
    <w:p w:rsidR="00312E06" w:rsidRDefault="00796C47">
      <w:pPr>
        <w:adjustRightInd/>
        <w:spacing w:after="240"/>
        <w:ind w:left="1440"/>
        <w:jc w:val="both"/>
        <w:rPr>
          <w:kern w:val="24"/>
        </w:rPr>
      </w:pPr>
      <w:r>
        <w:rPr>
          <w:kern w:val="24"/>
        </w:rPr>
        <w:t xml:space="preserve">Except as provided in this </w:t>
      </w:r>
      <w:r>
        <w:rPr>
          <w:kern w:val="24"/>
          <w:u w:val="single"/>
        </w:rPr>
        <w:t>Section 5.6.4</w:t>
      </w:r>
      <w:r>
        <w:rPr>
          <w:kern w:val="24"/>
        </w:rPr>
        <w:t>, any Director may resign by giving written notice to the Chairperson, the President, the Secretary, or the Board.  Such a written resignation will be effective on the later of (a) the date it is delivered or (b) the time specified in the written notice that the resignation is to become effective.  If the resignation is effective at a future time, a successor may be elected in accordance with these Bylaws to take office when the resignation becomes effective. No Director may resign if the Corporation would then be left without any duly elected Directors in charge of its affairs, except upon notice to the California Attorney General (the “</w:t>
      </w:r>
      <w:r>
        <w:rPr>
          <w:b/>
          <w:kern w:val="24"/>
        </w:rPr>
        <w:t>Attorney General</w:t>
      </w:r>
      <w:r>
        <w:rPr>
          <w:kern w:val="24"/>
        </w:rPr>
        <w:t>”).</w:t>
      </w:r>
    </w:p>
    <w:p w:rsidR="00312E06" w:rsidRDefault="00796C47">
      <w:pPr>
        <w:pStyle w:val="Heading3"/>
        <w:numPr>
          <w:ilvl w:val="0"/>
          <w:numId w:val="0"/>
        </w:numPr>
        <w:adjustRightInd/>
        <w:spacing w:after="240"/>
        <w:ind w:left="1440" w:hanging="1008"/>
        <w:jc w:val="both"/>
        <w:rPr>
          <w:kern w:val="24"/>
        </w:rPr>
      </w:pPr>
      <w:r>
        <w:rPr>
          <w:kern w:val="24"/>
          <w:u w:val="none"/>
        </w:rPr>
        <w:t>5.6.5</w:t>
      </w:r>
      <w:r>
        <w:rPr>
          <w:kern w:val="24"/>
          <w:u w:val="none"/>
        </w:rPr>
        <w:tab/>
      </w:r>
      <w:bookmarkStart w:id="239" w:name="_Ref191442536"/>
      <w:r>
        <w:rPr>
          <w:kern w:val="24"/>
        </w:rPr>
        <w:t>Election to Fill Vacancies</w:t>
      </w:r>
      <w:bookmarkEnd w:id="239"/>
    </w:p>
    <w:p w:rsidR="00312E06" w:rsidRDefault="00796C47">
      <w:pPr>
        <w:adjustRightInd/>
        <w:spacing w:after="240"/>
        <w:ind w:left="1440"/>
        <w:jc w:val="both"/>
        <w:rPr>
          <w:kern w:val="24"/>
        </w:rPr>
      </w:pPr>
      <w:r>
        <w:rPr>
          <w:kern w:val="24"/>
        </w:rPr>
        <w:t xml:space="preserve">If there is a vacancy on the Board, including a vacancy created by the removal of a Director, and such vacancy is the result of an ICANN Director </w:t>
      </w:r>
      <w:bookmarkStart w:id="240" w:name="_cp_text_1_205"/>
      <w:r>
        <w:rPr>
          <w:color w:val="0000FF"/>
          <w:kern w:val="24"/>
          <w:u w:val="double" w:color="0000FF"/>
        </w:rPr>
        <w:t>(other than the person holding the office of President)</w:t>
      </w:r>
      <w:r>
        <w:rPr>
          <w:kern w:val="24"/>
        </w:rPr>
        <w:t xml:space="preserve"> </w:t>
      </w:r>
      <w:bookmarkEnd w:id="240"/>
      <w:r>
        <w:rPr>
          <w:kern w:val="24"/>
        </w:rPr>
        <w:t xml:space="preserve">no longer being on the Board, the Member may fill such vacancy by electing an ICANN Director as soon as practicable after the vacancy occurs.  If such vacancy is the result of a Nominating Committee Director no longer being on the Board, the Member shall fill such vacancy by electing a Nominating Committee Director promptly following the receipt of a nomination by the Nominating Committee subject to and in accordance with </w:t>
      </w:r>
      <w:r>
        <w:rPr>
          <w:kern w:val="24"/>
          <w:u w:val="single"/>
        </w:rPr>
        <w:t xml:space="preserve">Section </w:t>
      </w:r>
      <w:bookmarkStart w:id="241" w:name="_cp_text_2_206"/>
      <w:r>
        <w:rPr>
          <w:strike/>
          <w:color w:val="FF0000"/>
          <w:u w:val="single" w:color="FF0000"/>
          <w:lang w:eastAsia="zh-CN"/>
        </w:rPr>
        <w:t>5.5.3</w:t>
      </w:r>
      <w:r>
        <w:rPr>
          <w:strike/>
          <w:color w:val="FF0000"/>
          <w:lang w:eastAsia="zh-CN"/>
        </w:rPr>
        <w:t>.</w:t>
      </w:r>
      <w:bookmarkStart w:id="242" w:name="_cp_text_1_207"/>
      <w:bookmarkEnd w:id="241"/>
      <w:r>
        <w:rPr>
          <w:color w:val="0000FF"/>
          <w:kern w:val="24"/>
          <w:u w:val="double" w:color="0000FF"/>
        </w:rPr>
        <w:t xml:space="preserve">5.5.4.  </w:t>
      </w:r>
      <w:proofErr w:type="gramStart"/>
      <w:r>
        <w:rPr>
          <w:color w:val="0000FF"/>
          <w:kern w:val="24"/>
          <w:u w:val="double" w:color="0000FF"/>
        </w:rPr>
        <w:t>A vacancy of the ICANN Director holding the office of President shall be filled by the person appointed to hold the office of President pursuant to Section 7.2</w:t>
      </w:r>
      <w:proofErr w:type="gramEnd"/>
      <w:r>
        <w:rPr>
          <w:color w:val="0000FF"/>
          <w:kern w:val="24"/>
          <w:u w:val="double" w:color="0000FF"/>
        </w:rPr>
        <w:t>.</w:t>
      </w:r>
      <w:bookmarkEnd w:id="242"/>
    </w:p>
    <w:p w:rsidR="00312E06" w:rsidRDefault="00796C47">
      <w:pPr>
        <w:pStyle w:val="Heading2"/>
        <w:numPr>
          <w:ilvl w:val="0"/>
          <w:numId w:val="0"/>
        </w:numPr>
        <w:adjustRightInd/>
        <w:ind w:left="576" w:hanging="576"/>
        <w:jc w:val="both"/>
        <w:rPr>
          <w:kern w:val="24"/>
        </w:rPr>
      </w:pPr>
      <w:r>
        <w:rPr>
          <w:kern w:val="24"/>
          <w:sz w:val="20"/>
          <w:u w:val="none"/>
        </w:rPr>
        <w:lastRenderedPageBreak/>
        <w:t>Section 5.7</w:t>
      </w:r>
      <w:r>
        <w:rPr>
          <w:kern w:val="24"/>
          <w:sz w:val="20"/>
          <w:u w:val="none"/>
        </w:rPr>
        <w:tab/>
      </w:r>
      <w:bookmarkStart w:id="243" w:name="_Ref193604552"/>
      <w:r>
        <w:rPr>
          <w:kern w:val="24"/>
        </w:rPr>
        <w:t>Regular Meetings</w:t>
      </w:r>
      <w:bookmarkEnd w:id="243"/>
    </w:p>
    <w:p w:rsidR="00312E06" w:rsidRDefault="00796C47">
      <w:pPr>
        <w:adjustRightInd/>
        <w:spacing w:after="240"/>
        <w:ind w:left="1440"/>
        <w:jc w:val="both"/>
        <w:rPr>
          <w:kern w:val="24"/>
        </w:rPr>
      </w:pPr>
      <w:r>
        <w:rPr>
          <w:kern w:val="24"/>
        </w:rPr>
        <w:t xml:space="preserve">Each year, the Board shall hold at least one meeting, at a time and place fixed by the Board, for the purposes of the appointment of Officers and the transaction of other business.  Other regular meetings of the Board may be held at such time and place as the Board may fix from time to time by resolution. </w:t>
      </w:r>
    </w:p>
    <w:p w:rsidR="00312E06" w:rsidRDefault="00796C47">
      <w:pPr>
        <w:pStyle w:val="Heading2"/>
        <w:numPr>
          <w:ilvl w:val="0"/>
          <w:numId w:val="0"/>
        </w:numPr>
        <w:adjustRightInd/>
        <w:ind w:left="576" w:hanging="576"/>
        <w:jc w:val="both"/>
        <w:rPr>
          <w:kern w:val="24"/>
        </w:rPr>
      </w:pPr>
      <w:r>
        <w:rPr>
          <w:kern w:val="24"/>
          <w:sz w:val="20"/>
          <w:u w:val="none"/>
        </w:rPr>
        <w:t>Section 5.8</w:t>
      </w:r>
      <w:r>
        <w:rPr>
          <w:kern w:val="24"/>
          <w:sz w:val="20"/>
          <w:u w:val="none"/>
        </w:rPr>
        <w:tab/>
      </w:r>
      <w:bookmarkStart w:id="244" w:name="_Ref171766575"/>
      <w:bookmarkStart w:id="245" w:name="_Ref171766590"/>
      <w:bookmarkStart w:id="246" w:name="_Ref196220508"/>
      <w:r>
        <w:rPr>
          <w:kern w:val="24"/>
        </w:rPr>
        <w:t>Special Meetings</w:t>
      </w:r>
      <w:bookmarkEnd w:id="244"/>
      <w:bookmarkEnd w:id="245"/>
      <w:bookmarkEnd w:id="246"/>
    </w:p>
    <w:p w:rsidR="00312E06" w:rsidRDefault="00796C47">
      <w:pPr>
        <w:adjustRightInd/>
        <w:spacing w:after="240"/>
        <w:ind w:left="1440"/>
        <w:jc w:val="both"/>
        <w:rPr>
          <w:kern w:val="24"/>
        </w:rPr>
      </w:pPr>
      <w:proofErr w:type="gramStart"/>
      <w:r>
        <w:rPr>
          <w:kern w:val="24"/>
        </w:rPr>
        <w:t>Special meetings of the Board for any purpose may be called at any time by the Chairperson, the President, the Vice President (if any), the Secretary, or any two Directors</w:t>
      </w:r>
      <w:proofErr w:type="gramEnd"/>
      <w:r>
        <w:rPr>
          <w:kern w:val="24"/>
        </w:rPr>
        <w:t>.</w:t>
      </w:r>
    </w:p>
    <w:p w:rsidR="00312E06" w:rsidRDefault="00796C47">
      <w:pPr>
        <w:pStyle w:val="Heading2"/>
        <w:numPr>
          <w:ilvl w:val="0"/>
          <w:numId w:val="0"/>
        </w:numPr>
        <w:adjustRightInd/>
        <w:ind w:left="576" w:hanging="576"/>
        <w:jc w:val="both"/>
        <w:rPr>
          <w:kern w:val="24"/>
        </w:rPr>
      </w:pPr>
      <w:r>
        <w:rPr>
          <w:kern w:val="24"/>
          <w:sz w:val="20"/>
          <w:u w:val="none"/>
        </w:rPr>
        <w:t>Section 5.9</w:t>
      </w:r>
      <w:r>
        <w:rPr>
          <w:kern w:val="24"/>
          <w:sz w:val="20"/>
          <w:u w:val="none"/>
        </w:rPr>
        <w:tab/>
      </w:r>
      <w:bookmarkStart w:id="247" w:name="_Ref171765728"/>
      <w:bookmarkStart w:id="248" w:name="_Ref171765743"/>
      <w:bookmarkStart w:id="249" w:name="_Ref171766048"/>
      <w:bookmarkStart w:id="250" w:name="_Ref171766471"/>
      <w:bookmarkStart w:id="251" w:name="_Ref171857691"/>
      <w:bookmarkStart w:id="252" w:name="_Ref171857710"/>
      <w:r>
        <w:rPr>
          <w:kern w:val="24"/>
        </w:rPr>
        <w:t>Notice of Meetings</w:t>
      </w:r>
      <w:bookmarkEnd w:id="247"/>
      <w:bookmarkEnd w:id="248"/>
      <w:bookmarkEnd w:id="249"/>
      <w:bookmarkEnd w:id="250"/>
      <w:bookmarkEnd w:id="251"/>
      <w:bookmarkEnd w:id="252"/>
    </w:p>
    <w:p w:rsidR="00312E06" w:rsidRDefault="00796C47">
      <w:pPr>
        <w:pStyle w:val="Heading3"/>
        <w:numPr>
          <w:ilvl w:val="0"/>
          <w:numId w:val="0"/>
        </w:numPr>
        <w:adjustRightInd/>
        <w:spacing w:after="240"/>
        <w:ind w:left="1440" w:hanging="1008"/>
        <w:jc w:val="both"/>
        <w:rPr>
          <w:kern w:val="24"/>
        </w:rPr>
      </w:pPr>
      <w:r>
        <w:rPr>
          <w:kern w:val="24"/>
          <w:u w:val="none"/>
        </w:rPr>
        <w:t>5.9.1</w:t>
      </w:r>
      <w:r>
        <w:rPr>
          <w:kern w:val="24"/>
          <w:u w:val="none"/>
        </w:rPr>
        <w:tab/>
      </w:r>
      <w:bookmarkStart w:id="253" w:name="_Ref194438343"/>
      <w:r>
        <w:rPr>
          <w:kern w:val="24"/>
        </w:rPr>
        <w:t>Manner of Giving</w:t>
      </w:r>
      <w:bookmarkEnd w:id="253"/>
    </w:p>
    <w:p w:rsidR="00312E06" w:rsidRDefault="00796C47">
      <w:pPr>
        <w:adjustRightInd/>
        <w:spacing w:after="240"/>
        <w:ind w:left="1440"/>
        <w:jc w:val="both"/>
        <w:rPr>
          <w:kern w:val="24"/>
        </w:rPr>
      </w:pPr>
      <w:r>
        <w:rPr>
          <w:kern w:val="24"/>
        </w:rPr>
        <w:t xml:space="preserve">Except when the time and place of a regular meeting is set by the Board by resolution in advance (as permitted by </w:t>
      </w:r>
      <w:r>
        <w:rPr>
          <w:kern w:val="24"/>
          <w:u w:val="single"/>
        </w:rPr>
        <w:t>Section 5.7</w:t>
      </w:r>
      <w:r>
        <w:rPr>
          <w:kern w:val="24"/>
        </w:rPr>
        <w:t xml:space="preserve">), notice of the time and place of all regular and special meetings shall be given to each Director by one of the following methods:  </w:t>
      </w:r>
    </w:p>
    <w:p w:rsidR="00312E06" w:rsidRDefault="00796C47">
      <w:pPr>
        <w:tabs>
          <w:tab w:val="left" w:pos="1980"/>
        </w:tabs>
        <w:adjustRightInd/>
        <w:spacing w:after="240"/>
        <w:ind w:left="1980" w:hanging="540"/>
        <w:jc w:val="both"/>
        <w:rPr>
          <w:kern w:val="24"/>
        </w:rPr>
      </w:pPr>
      <w:r>
        <w:rPr>
          <w:kern w:val="24"/>
        </w:rPr>
        <w:t>(a)</w:t>
      </w:r>
      <w:r>
        <w:rPr>
          <w:kern w:val="24"/>
        </w:rPr>
        <w:tab/>
        <w:t>Personal delivery of oral or written notice;</w:t>
      </w:r>
    </w:p>
    <w:p w:rsidR="00312E06" w:rsidRDefault="00796C47">
      <w:pPr>
        <w:tabs>
          <w:tab w:val="left" w:pos="1980"/>
        </w:tabs>
        <w:adjustRightInd/>
        <w:spacing w:after="240"/>
        <w:ind w:left="1980" w:hanging="540"/>
        <w:jc w:val="both"/>
        <w:rPr>
          <w:kern w:val="24"/>
        </w:rPr>
      </w:pPr>
      <w:r>
        <w:rPr>
          <w:kern w:val="24"/>
        </w:rPr>
        <w:t>(b)</w:t>
      </w:r>
      <w:r>
        <w:rPr>
          <w:kern w:val="24"/>
        </w:rPr>
        <w:tab/>
        <w:t xml:space="preserve">First-class mail, postage prepaid; </w:t>
      </w:r>
    </w:p>
    <w:p w:rsidR="00312E06" w:rsidRDefault="00796C47">
      <w:pPr>
        <w:tabs>
          <w:tab w:val="left" w:pos="1980"/>
        </w:tabs>
        <w:adjustRightInd/>
        <w:spacing w:after="240"/>
        <w:ind w:left="1980" w:hanging="540"/>
        <w:jc w:val="both"/>
        <w:rPr>
          <w:kern w:val="24"/>
        </w:rPr>
      </w:pPr>
      <w:r>
        <w:rPr>
          <w:kern w:val="24"/>
        </w:rPr>
        <w:t>(c)</w:t>
      </w:r>
      <w:r>
        <w:rPr>
          <w:kern w:val="24"/>
        </w:rPr>
        <w:tab/>
        <w:t xml:space="preserve">Telephone, including a voice messaging system or other system or technology designed to record and communicate messages; or </w:t>
      </w:r>
    </w:p>
    <w:p w:rsidR="00312E06" w:rsidRDefault="00796C47">
      <w:pPr>
        <w:tabs>
          <w:tab w:val="left" w:pos="1980"/>
        </w:tabs>
        <w:adjustRightInd/>
        <w:spacing w:after="240"/>
        <w:ind w:left="1980" w:hanging="540"/>
        <w:jc w:val="both"/>
        <w:rPr>
          <w:kern w:val="24"/>
        </w:rPr>
      </w:pPr>
      <w:r>
        <w:rPr>
          <w:kern w:val="24"/>
        </w:rPr>
        <w:t>(d)</w:t>
      </w:r>
      <w:r>
        <w:rPr>
          <w:kern w:val="24"/>
        </w:rPr>
        <w:tab/>
        <w:t>Facsimile, e-mail or other means of electronic transmission, if the recipient has consented to accept notices in this manner.</w:t>
      </w:r>
    </w:p>
    <w:p w:rsidR="00312E06" w:rsidRDefault="00796C47">
      <w:pPr>
        <w:adjustRightInd/>
        <w:spacing w:after="240"/>
        <w:ind w:left="1440"/>
        <w:jc w:val="both"/>
        <w:rPr>
          <w:rStyle w:val="EndnoteReference"/>
          <w:kern w:val="24"/>
          <w:u w:val="single"/>
        </w:rPr>
      </w:pPr>
      <w:r>
        <w:rPr>
          <w:kern w:val="24"/>
        </w:rPr>
        <w:t>All such notices shall be given or sent to the Director’s address, phone number, facsimile number or e-mail address as shown on the records of the Corporation.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w:t>
      </w:r>
    </w:p>
    <w:p w:rsidR="00312E06" w:rsidRDefault="00796C47">
      <w:pPr>
        <w:pStyle w:val="Heading3"/>
        <w:numPr>
          <w:ilvl w:val="0"/>
          <w:numId w:val="0"/>
        </w:numPr>
        <w:adjustRightInd/>
        <w:spacing w:after="240"/>
        <w:ind w:left="1440" w:hanging="1008"/>
        <w:jc w:val="both"/>
        <w:rPr>
          <w:kern w:val="24"/>
        </w:rPr>
      </w:pPr>
      <w:r>
        <w:rPr>
          <w:kern w:val="24"/>
          <w:u w:val="none"/>
        </w:rPr>
        <w:t>5.9.2</w:t>
      </w:r>
      <w:r>
        <w:rPr>
          <w:kern w:val="24"/>
          <w:u w:val="none"/>
        </w:rPr>
        <w:tab/>
      </w:r>
      <w:r>
        <w:rPr>
          <w:kern w:val="24"/>
        </w:rPr>
        <w:t>Time Requirements</w:t>
      </w:r>
    </w:p>
    <w:p w:rsidR="00312E06" w:rsidRDefault="00796C47">
      <w:pPr>
        <w:adjustRightInd/>
        <w:spacing w:after="240"/>
        <w:ind w:left="1440"/>
        <w:jc w:val="both"/>
        <w:rPr>
          <w:kern w:val="24"/>
        </w:rPr>
      </w:pPr>
      <w:r>
        <w:rPr>
          <w:kern w:val="24"/>
        </w:rPr>
        <w:t>Notices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p>
    <w:p w:rsidR="00312E06" w:rsidRDefault="00796C47">
      <w:pPr>
        <w:pStyle w:val="Heading3"/>
        <w:numPr>
          <w:ilvl w:val="0"/>
          <w:numId w:val="0"/>
        </w:numPr>
        <w:adjustRightInd/>
        <w:spacing w:after="240"/>
        <w:ind w:left="1440" w:hanging="1008"/>
        <w:jc w:val="both"/>
        <w:rPr>
          <w:kern w:val="24"/>
        </w:rPr>
      </w:pPr>
      <w:r>
        <w:rPr>
          <w:kern w:val="24"/>
          <w:u w:val="none"/>
        </w:rPr>
        <w:lastRenderedPageBreak/>
        <w:t>5.9.3</w:t>
      </w:r>
      <w:r>
        <w:rPr>
          <w:kern w:val="24"/>
          <w:u w:val="none"/>
        </w:rPr>
        <w:tab/>
      </w:r>
      <w:bookmarkStart w:id="254" w:name="_Ref194403505"/>
      <w:r>
        <w:rPr>
          <w:kern w:val="24"/>
        </w:rPr>
        <w:t>Notice Contents</w:t>
      </w:r>
      <w:bookmarkEnd w:id="254"/>
    </w:p>
    <w:p w:rsidR="00312E06" w:rsidRDefault="00796C47">
      <w:pPr>
        <w:adjustRightInd/>
        <w:spacing w:after="240"/>
        <w:ind w:left="1440"/>
        <w:jc w:val="both"/>
        <w:rPr>
          <w:kern w:val="24"/>
        </w:rPr>
      </w:pPr>
      <w:r>
        <w:rPr>
          <w:kern w:val="24"/>
        </w:rPr>
        <w:t xml:space="preserve">The notice shall state the time and place for the meeting, except that if the meeting </w:t>
      </w:r>
      <w:proofErr w:type="gramStart"/>
      <w:r>
        <w:rPr>
          <w:kern w:val="24"/>
        </w:rPr>
        <w:t>is scheduled to be held</w:t>
      </w:r>
      <w:proofErr w:type="gramEnd"/>
      <w:r>
        <w:rPr>
          <w:kern w:val="24"/>
        </w:rPr>
        <w:t xml:space="preserve"> at the principal office of the Corporation, the notice shall be valid even if no place is specified.  The notice need not specify the purpose of the meeting unless required to elsewhere in these Bylaws.</w:t>
      </w:r>
    </w:p>
    <w:p w:rsidR="00312E06" w:rsidRDefault="00796C47">
      <w:pPr>
        <w:pStyle w:val="Heading2"/>
        <w:numPr>
          <w:ilvl w:val="0"/>
          <w:numId w:val="0"/>
        </w:numPr>
        <w:adjustRightInd/>
        <w:ind w:left="576" w:hanging="576"/>
        <w:jc w:val="both"/>
        <w:rPr>
          <w:kern w:val="24"/>
        </w:rPr>
      </w:pPr>
      <w:r>
        <w:rPr>
          <w:kern w:val="24"/>
          <w:sz w:val="20"/>
          <w:u w:val="none"/>
        </w:rPr>
        <w:t>Section 5.10</w:t>
      </w:r>
      <w:r>
        <w:rPr>
          <w:kern w:val="24"/>
          <w:sz w:val="20"/>
          <w:u w:val="none"/>
        </w:rPr>
        <w:tab/>
      </w:r>
      <w:bookmarkStart w:id="255" w:name="_Ref171760431"/>
      <w:r>
        <w:rPr>
          <w:kern w:val="24"/>
        </w:rPr>
        <w:t>Place of Board Meetings</w:t>
      </w:r>
      <w:bookmarkEnd w:id="255"/>
    </w:p>
    <w:p w:rsidR="00312E06" w:rsidRDefault="00796C47">
      <w:pPr>
        <w:adjustRightInd/>
        <w:spacing w:after="240"/>
        <w:ind w:left="1440"/>
        <w:jc w:val="both"/>
        <w:rPr>
          <w:kern w:val="24"/>
        </w:rPr>
      </w:pPr>
      <w:r>
        <w:rPr>
          <w:kern w:val="24"/>
        </w:rPr>
        <w:t xml:space="preserve">Regular and special meetings of the Board may be held at any place within or outside California that has been designated in the notice of the meeting, or, if not stated in the notice or, if there is no notice, designated by resolution of the Board.  If the place of a regular or special meeting is not designated in the notice or fixed by a resolution of the Board, it shall be held at the principal office of the Corporation.  </w:t>
      </w:r>
    </w:p>
    <w:p w:rsidR="00312E06" w:rsidRDefault="00796C47">
      <w:pPr>
        <w:pStyle w:val="Heading3"/>
        <w:numPr>
          <w:ilvl w:val="0"/>
          <w:numId w:val="0"/>
        </w:numPr>
        <w:adjustRightInd/>
        <w:spacing w:after="240"/>
        <w:ind w:left="1440" w:hanging="1008"/>
        <w:jc w:val="both"/>
        <w:rPr>
          <w:kern w:val="24"/>
        </w:rPr>
      </w:pPr>
      <w:r>
        <w:rPr>
          <w:kern w:val="24"/>
          <w:u w:val="none"/>
        </w:rPr>
        <w:t>5.10.1</w:t>
      </w:r>
      <w:r>
        <w:rPr>
          <w:kern w:val="24"/>
          <w:u w:val="none"/>
        </w:rPr>
        <w:tab/>
      </w:r>
      <w:bookmarkStart w:id="256" w:name="_Ref193188780"/>
      <w:r>
        <w:rPr>
          <w:kern w:val="24"/>
        </w:rPr>
        <w:t>Meetings by Telephone or Similar Communication Equipment</w:t>
      </w:r>
      <w:bookmarkEnd w:id="256"/>
    </w:p>
    <w:p w:rsidR="00312E06" w:rsidRDefault="00796C47">
      <w:pPr>
        <w:autoSpaceDE w:val="0"/>
        <w:autoSpaceDN w:val="0"/>
        <w:spacing w:after="240"/>
        <w:ind w:left="1440"/>
        <w:jc w:val="both"/>
        <w:rPr>
          <w:kern w:val="24"/>
        </w:rPr>
      </w:pPr>
      <w:r>
        <w:rPr>
          <w:kern w:val="24"/>
        </w:rPr>
        <w:t>Any meeting may be held by conference telephone or other communications equipment permitted by the CCC, as long as each Director participating in the meeting can communicate concurrently with the other Directors, and each Director is provided the means of participating in all matters before the Board, including the capacity to propose, or to interpose an objection to, a specific action to be taken by the Corporation.  All such Directors shall be deemed to be present in person at such meeting.</w:t>
      </w:r>
      <w:bookmarkStart w:id="257" w:name="_cp_text_28_208"/>
      <w:r>
        <w:rPr>
          <w:rStyle w:val="FootnoteReference"/>
          <w:color w:val="0000FF"/>
          <w:kern w:val="24"/>
          <w:u w:val="double" w:color="0000FF"/>
        </w:rPr>
        <w:footnoteReference w:id="20"/>
      </w:r>
      <w:bookmarkEnd w:id="257"/>
    </w:p>
    <w:p w:rsidR="00312E06" w:rsidRDefault="00796C47">
      <w:pPr>
        <w:pStyle w:val="Heading2"/>
        <w:keepLines/>
        <w:numPr>
          <w:ilvl w:val="0"/>
          <w:numId w:val="0"/>
        </w:numPr>
        <w:adjustRightInd/>
        <w:ind w:left="576" w:hanging="576"/>
        <w:jc w:val="both"/>
        <w:rPr>
          <w:kern w:val="24"/>
        </w:rPr>
      </w:pPr>
      <w:r>
        <w:rPr>
          <w:kern w:val="24"/>
          <w:sz w:val="20"/>
          <w:u w:val="none"/>
        </w:rPr>
        <w:t>Section 5.11</w:t>
      </w:r>
      <w:r>
        <w:rPr>
          <w:kern w:val="24"/>
          <w:sz w:val="20"/>
          <w:u w:val="none"/>
        </w:rPr>
        <w:tab/>
      </w:r>
      <w:bookmarkStart w:id="260" w:name="_Ref171763386"/>
      <w:bookmarkStart w:id="261" w:name="_Ref171763405"/>
      <w:r>
        <w:rPr>
          <w:kern w:val="24"/>
        </w:rPr>
        <w:t>Quorum and Action of the Boar</w:t>
      </w:r>
      <w:bookmarkEnd w:id="260"/>
      <w:bookmarkEnd w:id="261"/>
      <w:r>
        <w:rPr>
          <w:kern w:val="24"/>
        </w:rPr>
        <w:t>d</w:t>
      </w:r>
    </w:p>
    <w:p w:rsidR="00312E06" w:rsidRDefault="00796C47">
      <w:pPr>
        <w:pStyle w:val="Heading3"/>
        <w:numPr>
          <w:ilvl w:val="0"/>
          <w:numId w:val="0"/>
        </w:numPr>
        <w:adjustRightInd/>
        <w:spacing w:after="240"/>
        <w:ind w:left="1440" w:hanging="1008"/>
        <w:jc w:val="both"/>
        <w:rPr>
          <w:kern w:val="24"/>
        </w:rPr>
      </w:pPr>
      <w:r>
        <w:rPr>
          <w:kern w:val="24"/>
          <w:u w:val="none"/>
        </w:rPr>
        <w:t>5.11.1</w:t>
      </w:r>
      <w:r>
        <w:rPr>
          <w:kern w:val="24"/>
          <w:u w:val="none"/>
        </w:rPr>
        <w:tab/>
      </w:r>
      <w:bookmarkStart w:id="262" w:name="_Ref193798894"/>
      <w:bookmarkStart w:id="263" w:name="_Ref171761788"/>
      <w:r>
        <w:rPr>
          <w:kern w:val="24"/>
        </w:rPr>
        <w:t>Quorum</w:t>
      </w:r>
      <w:bookmarkEnd w:id="262"/>
    </w:p>
    <w:p w:rsidR="00312E06" w:rsidRDefault="00796C47">
      <w:pPr>
        <w:adjustRightInd/>
        <w:spacing w:after="240"/>
        <w:ind w:left="1440"/>
        <w:jc w:val="both"/>
        <w:rPr>
          <w:kern w:val="24"/>
        </w:rPr>
      </w:pPr>
      <w:r>
        <w:rPr>
          <w:kern w:val="24"/>
        </w:rPr>
        <w:t xml:space="preserve">A majority of Directors then in office, </w:t>
      </w:r>
      <w:bookmarkStart w:id="264" w:name="_cp_text_2_211"/>
      <w:r>
        <w:rPr>
          <w:strike/>
          <w:color w:val="FF0000"/>
          <w:highlight w:val="yellow"/>
          <w:lang w:eastAsia="zh-CN"/>
        </w:rPr>
        <w:t xml:space="preserve">but not less </w:t>
      </w:r>
      <w:proofErr w:type="spellStart"/>
      <w:r>
        <w:rPr>
          <w:strike/>
          <w:color w:val="FF0000"/>
          <w:highlight w:val="yellow"/>
          <w:lang w:eastAsia="zh-CN"/>
        </w:rPr>
        <w:t>than</w:t>
      </w:r>
      <w:bookmarkStart w:id="265" w:name="_cp_text_1_212"/>
      <w:bookmarkEnd w:id="264"/>
      <w:r>
        <w:rPr>
          <w:color w:val="0000FF"/>
          <w:kern w:val="24"/>
          <w:u w:val="double" w:color="0000FF"/>
        </w:rPr>
        <w:t>provided</w:t>
      </w:r>
      <w:proofErr w:type="spellEnd"/>
      <w:r>
        <w:rPr>
          <w:color w:val="0000FF"/>
          <w:kern w:val="24"/>
          <w:u w:val="double" w:color="0000FF"/>
        </w:rPr>
        <w:t xml:space="preserve"> at least</w:t>
      </w:r>
      <w:r>
        <w:rPr>
          <w:kern w:val="24"/>
        </w:rPr>
        <w:t xml:space="preserve"> </w:t>
      </w:r>
      <w:bookmarkEnd w:id="265"/>
      <w:r>
        <w:rPr>
          <w:kern w:val="24"/>
        </w:rPr>
        <w:t>one ICANN Director and one Nominating Committee Director</w:t>
      </w:r>
      <w:bookmarkStart w:id="266" w:name="_cp_text_2_213"/>
      <w:r>
        <w:rPr>
          <w:strike/>
          <w:color w:val="FF0000"/>
          <w:lang w:eastAsia="zh-CN"/>
        </w:rPr>
        <w:t>,</w:t>
      </w:r>
      <w:bookmarkEnd w:id="266"/>
      <w:r>
        <w:rPr>
          <w:kern w:val="24"/>
        </w:rPr>
        <w:t xml:space="preserve"> </w:t>
      </w:r>
      <w:bookmarkStart w:id="267" w:name="_cp_text_29_214"/>
      <w:r>
        <w:rPr>
          <w:rStyle w:val="FootnoteReference"/>
          <w:strike/>
          <w:color w:val="FF0000"/>
          <w:lang w:eastAsia="zh-CN"/>
        </w:rPr>
        <w:t>1</w:t>
      </w:r>
      <w:r>
        <w:rPr>
          <w:rStyle w:val="FootnoteReference"/>
          <w:strike/>
          <w:color w:val="FF0000"/>
          <w:lang w:eastAsia="zh-CN"/>
        </w:rPr>
        <w:footnoteReference w:customMarkFollows="1" w:id="21"/>
        <w:t>5</w:t>
      </w:r>
      <w:r>
        <w:rPr>
          <w:strike/>
          <w:color w:val="FF0000"/>
          <w:lang w:eastAsia="zh-CN"/>
        </w:rPr>
        <w:t xml:space="preserve"> </w:t>
      </w:r>
      <w:bookmarkStart w:id="270" w:name="_cp_text_1_217"/>
      <w:bookmarkEnd w:id="267"/>
      <w:r>
        <w:rPr>
          <w:color w:val="0000FF"/>
          <w:kern w:val="24"/>
          <w:u w:val="double" w:color="0000FF"/>
        </w:rPr>
        <w:t xml:space="preserve">is present, </w:t>
      </w:r>
      <w:bookmarkEnd w:id="270"/>
      <w:r>
        <w:rPr>
          <w:kern w:val="24"/>
        </w:rPr>
        <w:t xml:space="preserve">shall constitute a quorum for the transaction of business, except to adjourn as provided in </w:t>
      </w:r>
      <w:r>
        <w:rPr>
          <w:kern w:val="24"/>
          <w:u w:val="single"/>
        </w:rPr>
        <w:t>Section 5.13</w:t>
      </w:r>
      <w:r>
        <w:rPr>
          <w:kern w:val="24"/>
        </w:rPr>
        <w:t>.</w:t>
      </w:r>
    </w:p>
    <w:bookmarkEnd w:id="263"/>
    <w:p w:rsidR="00312E06" w:rsidRDefault="00796C47">
      <w:pPr>
        <w:pStyle w:val="Heading3"/>
        <w:numPr>
          <w:ilvl w:val="0"/>
          <w:numId w:val="0"/>
        </w:numPr>
        <w:adjustRightInd/>
        <w:spacing w:after="240"/>
        <w:ind w:left="1440" w:hanging="1008"/>
        <w:jc w:val="both"/>
        <w:rPr>
          <w:kern w:val="24"/>
        </w:rPr>
      </w:pPr>
      <w:r>
        <w:rPr>
          <w:kern w:val="24"/>
          <w:u w:val="none"/>
        </w:rPr>
        <w:t>5.11.2</w:t>
      </w:r>
      <w:r>
        <w:rPr>
          <w:kern w:val="24"/>
          <w:u w:val="none"/>
        </w:rPr>
        <w:tab/>
      </w:r>
      <w:r>
        <w:rPr>
          <w:kern w:val="24"/>
        </w:rPr>
        <w:t>Minimum Vote Requirements for Valid Board Action</w:t>
      </w:r>
    </w:p>
    <w:p w:rsidR="00312E06" w:rsidRDefault="00796C47">
      <w:pPr>
        <w:adjustRightInd/>
        <w:spacing w:after="240"/>
        <w:ind w:left="1440"/>
        <w:jc w:val="both"/>
        <w:rPr>
          <w:kern w:val="24"/>
        </w:rPr>
      </w:pPr>
      <w:r>
        <w:rPr>
          <w:kern w:val="24"/>
        </w:rPr>
        <w:t xml:space="preserve">Every act taken or decision made by a vote of the majority of the Directors present at a meeting duly held at which a quorum is present is the act of the Board, unless a greater number is expressly required by the CCC, the Articles of Incorporation or these Bylaws.  A meeting at which a quorum is initially present may continue to transact business, notwithstanding the withdrawal of Directors </w:t>
      </w:r>
      <w:r>
        <w:rPr>
          <w:kern w:val="24"/>
        </w:rPr>
        <w:lastRenderedPageBreak/>
        <w:t>from the meeting, if any action taken is approved by at least a majority of the required quorum for that meeting.</w:t>
      </w:r>
    </w:p>
    <w:p w:rsidR="00312E06" w:rsidRDefault="00796C47">
      <w:pPr>
        <w:pStyle w:val="Heading3"/>
        <w:numPr>
          <w:ilvl w:val="0"/>
          <w:numId w:val="0"/>
        </w:numPr>
        <w:adjustRightInd/>
        <w:spacing w:after="240"/>
        <w:ind w:left="1440" w:hanging="1008"/>
        <w:jc w:val="both"/>
        <w:rPr>
          <w:kern w:val="24"/>
        </w:rPr>
      </w:pPr>
      <w:r>
        <w:rPr>
          <w:kern w:val="24"/>
          <w:u w:val="none"/>
        </w:rPr>
        <w:t>5.11.3</w:t>
      </w:r>
      <w:r>
        <w:rPr>
          <w:kern w:val="24"/>
          <w:u w:val="none"/>
        </w:rPr>
        <w:tab/>
      </w:r>
      <w:bookmarkStart w:id="271" w:name="_Ref193798472"/>
      <w:bookmarkStart w:id="272" w:name="_Ref193798650"/>
      <w:r>
        <w:rPr>
          <w:kern w:val="24"/>
        </w:rPr>
        <w:t>When a Greater Vote Is Required for Valid Board Action</w:t>
      </w:r>
      <w:bookmarkEnd w:id="271"/>
      <w:bookmarkEnd w:id="272"/>
    </w:p>
    <w:p w:rsidR="00312E06" w:rsidRDefault="00796C47">
      <w:pPr>
        <w:adjustRightInd/>
        <w:spacing w:after="240"/>
        <w:ind w:left="1440"/>
        <w:jc w:val="both"/>
        <w:rPr>
          <w:kern w:val="24"/>
        </w:rPr>
      </w:pPr>
      <w:r>
        <w:rPr>
          <w:kern w:val="24"/>
        </w:rPr>
        <w:t xml:space="preserve">The following actions shall require a vote by </w:t>
      </w:r>
      <w:bookmarkStart w:id="273" w:name="_cp_text_2_218"/>
      <w:r>
        <w:rPr>
          <w:strike/>
          <w:color w:val="FF0000"/>
          <w:lang w:eastAsia="zh-CN"/>
        </w:rPr>
        <w:t xml:space="preserve">a </w:t>
      </w:r>
      <w:r>
        <w:rPr>
          <w:strike/>
          <w:color w:val="FF0000"/>
          <w:highlight w:val="yellow"/>
          <w:lang w:eastAsia="zh-CN"/>
        </w:rPr>
        <w:t xml:space="preserve">majority of </w:t>
      </w:r>
      <w:proofErr w:type="spellStart"/>
      <w:r>
        <w:rPr>
          <w:strike/>
          <w:color w:val="FF0000"/>
          <w:highlight w:val="yellow"/>
          <w:lang w:eastAsia="zh-CN"/>
        </w:rPr>
        <w:t>all</w:t>
      </w:r>
      <w:bookmarkStart w:id="274" w:name="_cp_text_1_219"/>
      <w:bookmarkEnd w:id="273"/>
      <w:r>
        <w:rPr>
          <w:color w:val="0000FF"/>
          <w:kern w:val="24"/>
          <w:u w:val="double" w:color="0000FF"/>
        </w:rPr>
        <w:t>at</w:t>
      </w:r>
      <w:proofErr w:type="spellEnd"/>
      <w:r>
        <w:rPr>
          <w:color w:val="0000FF"/>
          <w:kern w:val="24"/>
          <w:u w:val="double" w:color="0000FF"/>
        </w:rPr>
        <w:t xml:space="preserve"> least two ICANN</w:t>
      </w:r>
      <w:r>
        <w:rPr>
          <w:kern w:val="24"/>
        </w:rPr>
        <w:t xml:space="preserve"> </w:t>
      </w:r>
      <w:bookmarkEnd w:id="274"/>
      <w:r>
        <w:rPr>
          <w:kern w:val="24"/>
        </w:rPr>
        <w:t xml:space="preserve">Directors </w:t>
      </w:r>
      <w:bookmarkStart w:id="275" w:name="_cp_text_2_220"/>
      <w:r>
        <w:rPr>
          <w:strike/>
          <w:color w:val="FF0000"/>
          <w:highlight w:val="yellow"/>
          <w:lang w:eastAsia="zh-CN"/>
        </w:rPr>
        <w:t>then in office</w:t>
      </w:r>
      <w:bookmarkStart w:id="276" w:name="_cp_text_29_221"/>
      <w:bookmarkEnd w:id="275"/>
      <w:r>
        <w:rPr>
          <w:rStyle w:val="FootnoteReference"/>
          <w:strike/>
          <w:color w:val="FF0000"/>
          <w:highlight w:val="yellow"/>
          <w:lang w:eastAsia="zh-CN"/>
        </w:rPr>
        <w:t>1</w:t>
      </w:r>
      <w:r>
        <w:rPr>
          <w:rStyle w:val="FootnoteReference"/>
          <w:strike/>
          <w:color w:val="FF0000"/>
          <w:highlight w:val="yellow"/>
          <w:lang w:eastAsia="zh-CN"/>
        </w:rPr>
        <w:footnoteReference w:customMarkFollows="1" w:id="22"/>
        <w:t>6</w:t>
      </w:r>
      <w:r>
        <w:rPr>
          <w:strike/>
          <w:color w:val="FF0000"/>
          <w:lang w:eastAsia="zh-CN"/>
        </w:rPr>
        <w:t xml:space="preserve"> </w:t>
      </w:r>
      <w:bookmarkStart w:id="279" w:name="_cp_text_1_224"/>
      <w:bookmarkEnd w:id="276"/>
      <w:r>
        <w:rPr>
          <w:color w:val="0000FF"/>
          <w:kern w:val="24"/>
          <w:u w:val="double" w:color="0000FF"/>
        </w:rPr>
        <w:t xml:space="preserve">and two Nominating Committee Directors, </w:t>
      </w:r>
      <w:bookmarkEnd w:id="279"/>
      <w:r>
        <w:rPr>
          <w:kern w:val="24"/>
        </w:rPr>
        <w:t>and the approval of the Member in order to be effective:</w:t>
      </w:r>
    </w:p>
    <w:p w:rsidR="00312E06" w:rsidRDefault="00796C47">
      <w:pPr>
        <w:pStyle w:val="BodyTextIndent2"/>
        <w:tabs>
          <w:tab w:val="left" w:pos="1980"/>
        </w:tabs>
        <w:adjustRightInd/>
        <w:spacing w:after="240"/>
        <w:ind w:left="1980" w:hanging="540"/>
        <w:rPr>
          <w:kern w:val="24"/>
        </w:rPr>
      </w:pPr>
      <w:r>
        <w:rPr>
          <w:kern w:val="24"/>
        </w:rPr>
        <w:t>(a)</w:t>
      </w:r>
      <w:r>
        <w:rPr>
          <w:kern w:val="24"/>
        </w:rPr>
        <w:tab/>
        <w:t xml:space="preserve">Approval of contracts or transactions in which a Director has a </w:t>
      </w:r>
      <w:bookmarkStart w:id="280" w:name="_cp_text_2_225"/>
      <w:r>
        <w:rPr>
          <w:strike/>
          <w:color w:val="FF0000"/>
          <w:lang w:eastAsia="zh-CN"/>
        </w:rPr>
        <w:t xml:space="preserve">direct or indirect </w:t>
      </w:r>
      <w:bookmarkEnd w:id="280"/>
      <w:r>
        <w:rPr>
          <w:kern w:val="24"/>
        </w:rPr>
        <w:t>material financial interest</w:t>
      </w:r>
      <w:bookmarkStart w:id="281" w:name="_cp_text_28_226"/>
      <w:r>
        <w:rPr>
          <w:rStyle w:val="FootnoteReference"/>
          <w:color w:val="0000FF"/>
          <w:kern w:val="24"/>
          <w:u w:val="double" w:color="0000FF"/>
        </w:rPr>
        <w:footnoteReference w:id="23"/>
      </w:r>
      <w:r>
        <w:rPr>
          <w:kern w:val="24"/>
        </w:rPr>
        <w:t xml:space="preserve"> </w:t>
      </w:r>
      <w:bookmarkEnd w:id="281"/>
      <w:r>
        <w:rPr>
          <w:kern w:val="24"/>
        </w:rPr>
        <w:t>(provided that the vote of any interested Director is not counted)</w:t>
      </w:r>
      <w:bookmarkStart w:id="283" w:name="_cp_text_2_229"/>
      <w:r>
        <w:rPr>
          <w:strike/>
          <w:color w:val="FF0000"/>
          <w:lang w:eastAsia="zh-CN"/>
        </w:rPr>
        <w:t xml:space="preserve"> [</w:t>
      </w:r>
      <w:r>
        <w:rPr>
          <w:strike/>
          <w:color w:val="FF0000"/>
          <w:highlight w:val="yellow"/>
          <w:lang w:eastAsia="zh-CN"/>
        </w:rPr>
        <w:t>or involving “common directors” as described in section 5234 of the CCC (</w:t>
      </w:r>
      <w:bookmarkStart w:id="284" w:name="_cp_text_1_230"/>
      <w:bookmarkEnd w:id="283"/>
      <w:r>
        <w:rPr>
          <w:color w:val="0000FF"/>
          <w:kern w:val="24"/>
          <w:u w:val="double" w:color="0000FF"/>
        </w:rPr>
        <w:t xml:space="preserve">; </w:t>
      </w:r>
      <w:bookmarkEnd w:id="284"/>
      <w:r>
        <w:rPr>
          <w:kern w:val="24"/>
        </w:rPr>
        <w:t>provided</w:t>
      </w:r>
      <w:bookmarkStart w:id="285" w:name="_cp_text_1_231"/>
      <w:r>
        <w:rPr>
          <w:color w:val="0000FF"/>
          <w:kern w:val="24"/>
          <w:u w:val="double" w:color="0000FF"/>
        </w:rPr>
        <w:t>,</w:t>
      </w:r>
      <w:r>
        <w:rPr>
          <w:kern w:val="24"/>
        </w:rPr>
        <w:t xml:space="preserve"> </w:t>
      </w:r>
      <w:bookmarkEnd w:id="285"/>
      <w:r>
        <w:rPr>
          <w:kern w:val="24"/>
        </w:rPr>
        <w:t>that</w:t>
      </w:r>
      <w:bookmarkStart w:id="286" w:name="_cp_text_2_232"/>
      <w:r>
        <w:rPr>
          <w:strike/>
          <w:color w:val="FF0000"/>
          <w:highlight w:val="yellow"/>
          <w:lang w:eastAsia="zh-CN"/>
        </w:rPr>
        <w:t xml:space="preserve"> the vote of any common</w:t>
      </w:r>
      <w:bookmarkStart w:id="287" w:name="_cp_text_1_233"/>
      <w:bookmarkEnd w:id="286"/>
      <w:r>
        <w:rPr>
          <w:color w:val="0000FF"/>
          <w:kern w:val="24"/>
          <w:u w:val="double" w:color="0000FF"/>
        </w:rPr>
        <w:t>, a</w:t>
      </w:r>
      <w:r>
        <w:rPr>
          <w:kern w:val="24"/>
        </w:rPr>
        <w:t xml:space="preserve"> </w:t>
      </w:r>
      <w:bookmarkEnd w:id="287"/>
      <w:r>
        <w:rPr>
          <w:kern w:val="24"/>
        </w:rPr>
        <w:t xml:space="preserve">Director </w:t>
      </w:r>
      <w:bookmarkStart w:id="288" w:name="_cp_text_2_234"/>
      <w:r>
        <w:rPr>
          <w:strike/>
          <w:color w:val="FF0000"/>
          <w:highlight w:val="yellow"/>
          <w:lang w:eastAsia="zh-CN"/>
        </w:rPr>
        <w:t>is not counted)</w:t>
      </w:r>
      <w:r>
        <w:rPr>
          <w:strike/>
          <w:color w:val="FF0000"/>
          <w:lang w:eastAsia="zh-CN"/>
        </w:rPr>
        <w:t>]</w:t>
      </w:r>
      <w:proofErr w:type="gramStart"/>
      <w:r>
        <w:rPr>
          <w:strike/>
          <w:color w:val="FF0000"/>
          <w:lang w:eastAsia="zh-CN"/>
        </w:rPr>
        <w:t>;</w:t>
      </w:r>
      <w:bookmarkStart w:id="289" w:name="_cp_text_1_235"/>
      <w:bookmarkEnd w:id="288"/>
      <w:r>
        <w:rPr>
          <w:color w:val="0000FF"/>
          <w:kern w:val="24"/>
          <w:u w:val="double" w:color="0000FF"/>
        </w:rPr>
        <w:t>shall</w:t>
      </w:r>
      <w:proofErr w:type="gramEnd"/>
      <w:r>
        <w:rPr>
          <w:color w:val="0000FF"/>
          <w:kern w:val="24"/>
          <w:u w:val="double" w:color="0000FF"/>
        </w:rPr>
        <w:t xml:space="preserve"> not be deemed to have a financial interest if the source of such financial interest is based on such Director’s employment with ICANN, service on ICANN’s board of directors or any compensation related to such employment or service;</w:t>
      </w:r>
      <w:bookmarkStart w:id="290" w:name="_cp_text_28_236"/>
      <w:bookmarkEnd w:id="289"/>
      <w:r>
        <w:rPr>
          <w:rStyle w:val="FootnoteReference"/>
          <w:color w:val="0000FF"/>
          <w:kern w:val="24"/>
          <w:u w:val="double" w:color="0000FF"/>
        </w:rPr>
        <w:footnoteReference w:id="24"/>
      </w:r>
      <w:bookmarkEnd w:id="290"/>
    </w:p>
    <w:p w:rsidR="00312E06" w:rsidRDefault="00796C47">
      <w:pPr>
        <w:pStyle w:val="BodyTextIndent2"/>
        <w:tabs>
          <w:tab w:val="left" w:pos="1980"/>
        </w:tabs>
        <w:adjustRightInd/>
        <w:spacing w:after="240"/>
        <w:ind w:left="1980" w:hanging="540"/>
        <w:rPr>
          <w:kern w:val="24"/>
        </w:rPr>
      </w:pPr>
      <w:r>
        <w:rPr>
          <w:kern w:val="24"/>
        </w:rPr>
        <w:t>(b)</w:t>
      </w:r>
      <w:r>
        <w:rPr>
          <w:kern w:val="24"/>
        </w:rPr>
        <w:tab/>
        <w:t xml:space="preserve">Creation of, and appointment to, Committees (but not advisory committees) as described in </w:t>
      </w:r>
      <w:r>
        <w:rPr>
          <w:kern w:val="24"/>
          <w:u w:val="single"/>
        </w:rPr>
        <w:t>Section 6.1</w:t>
      </w:r>
      <w:r>
        <w:rPr>
          <w:kern w:val="24"/>
        </w:rPr>
        <w:t xml:space="preserve">; </w:t>
      </w:r>
    </w:p>
    <w:p w:rsidR="00312E06" w:rsidRDefault="00796C47">
      <w:pPr>
        <w:pStyle w:val="BodyTextIndent2"/>
        <w:tabs>
          <w:tab w:val="left" w:pos="1980"/>
        </w:tabs>
        <w:adjustRightInd/>
        <w:spacing w:after="240"/>
        <w:ind w:left="1980" w:hanging="540"/>
        <w:rPr>
          <w:kern w:val="24"/>
        </w:rPr>
      </w:pPr>
      <w:r>
        <w:rPr>
          <w:kern w:val="24"/>
        </w:rPr>
        <w:t>(c)</w:t>
      </w:r>
      <w:r>
        <w:rPr>
          <w:kern w:val="24"/>
        </w:rPr>
        <w:tab/>
        <w:t xml:space="preserve">Indemnification of Directors as described in </w:t>
      </w:r>
      <w:r>
        <w:rPr>
          <w:kern w:val="24"/>
          <w:u w:val="single"/>
        </w:rPr>
        <w:t>Article 8</w:t>
      </w:r>
      <w:proofErr w:type="gramStart"/>
      <w:r>
        <w:rPr>
          <w:kern w:val="24"/>
        </w:rPr>
        <w:t>;</w:t>
      </w:r>
      <w:proofErr w:type="gramEnd"/>
    </w:p>
    <w:p w:rsidR="00312E06" w:rsidRDefault="00796C47">
      <w:pPr>
        <w:pStyle w:val="BodyTextIndent2"/>
        <w:tabs>
          <w:tab w:val="left" w:pos="1980"/>
        </w:tabs>
        <w:adjustRightInd/>
        <w:spacing w:after="240"/>
        <w:ind w:left="1980" w:hanging="540"/>
        <w:rPr>
          <w:kern w:val="24"/>
        </w:rPr>
      </w:pPr>
      <w:r>
        <w:rPr>
          <w:kern w:val="24"/>
        </w:rPr>
        <w:t>(d)</w:t>
      </w:r>
      <w:r>
        <w:rPr>
          <w:kern w:val="24"/>
        </w:rPr>
        <w:tab/>
        <w:t>Any sale, transfer or other disposition of the Corporation’s assets, other than (</w:t>
      </w:r>
      <w:proofErr w:type="spellStart"/>
      <w:r>
        <w:rPr>
          <w:kern w:val="24"/>
        </w:rPr>
        <w:t>i</w:t>
      </w:r>
      <w:proofErr w:type="spellEnd"/>
      <w:r>
        <w:rPr>
          <w:kern w:val="24"/>
        </w:rPr>
        <w:t>) in the ordinary course of the Corporation’s business, (ii) in connection with an IANA Naming Function Separation Process (as defined in the ICANN Bylaws) or (iii) the disposition of obsolete, damaged, redundant or unused assets;</w:t>
      </w:r>
    </w:p>
    <w:p w:rsidR="00312E06" w:rsidRDefault="00796C47">
      <w:pPr>
        <w:pStyle w:val="BodyTextIndent2"/>
        <w:tabs>
          <w:tab w:val="left" w:pos="1980"/>
        </w:tabs>
        <w:adjustRightInd/>
        <w:spacing w:after="240"/>
        <w:ind w:left="1980" w:hanging="540"/>
        <w:rPr>
          <w:kern w:val="24"/>
        </w:rPr>
      </w:pPr>
      <w:r>
        <w:rPr>
          <w:kern w:val="24"/>
        </w:rPr>
        <w:t>(e)</w:t>
      </w:r>
      <w:r>
        <w:rPr>
          <w:kern w:val="24"/>
        </w:rPr>
        <w:tab/>
        <w:t>Any merger, consolidation, sale or reorganization of the Corporation; and</w:t>
      </w:r>
    </w:p>
    <w:p w:rsidR="00312E06" w:rsidRDefault="00796C47">
      <w:pPr>
        <w:pStyle w:val="BodyTextIndent2"/>
        <w:tabs>
          <w:tab w:val="left" w:pos="1980"/>
        </w:tabs>
        <w:adjustRightInd/>
        <w:spacing w:after="240"/>
        <w:ind w:left="1980" w:hanging="540"/>
        <w:rPr>
          <w:kern w:val="24"/>
        </w:rPr>
      </w:pPr>
      <w:r>
        <w:rPr>
          <w:kern w:val="24"/>
        </w:rPr>
        <w:t>(f)</w:t>
      </w:r>
      <w:r>
        <w:rPr>
          <w:kern w:val="24"/>
        </w:rPr>
        <w:tab/>
        <w:t>Any dissolution, liquidation or winding-up of the business and affairs of the Corporation or the commencement of any other voluntary bankruptcy proceeding of the Corporation.</w:t>
      </w:r>
    </w:p>
    <w:p w:rsidR="00312E06" w:rsidRDefault="00796C47">
      <w:pPr>
        <w:pStyle w:val="Heading2"/>
        <w:numPr>
          <w:ilvl w:val="0"/>
          <w:numId w:val="0"/>
        </w:numPr>
        <w:adjustRightInd/>
        <w:ind w:left="576" w:hanging="576"/>
        <w:jc w:val="both"/>
        <w:rPr>
          <w:kern w:val="24"/>
        </w:rPr>
      </w:pPr>
      <w:r>
        <w:rPr>
          <w:kern w:val="24"/>
          <w:sz w:val="20"/>
          <w:u w:val="none"/>
        </w:rPr>
        <w:t>Section 5.12</w:t>
      </w:r>
      <w:r>
        <w:rPr>
          <w:kern w:val="24"/>
          <w:sz w:val="20"/>
          <w:u w:val="none"/>
        </w:rPr>
        <w:tab/>
      </w:r>
      <w:bookmarkStart w:id="294" w:name="_Ref171765693"/>
      <w:bookmarkStart w:id="295" w:name="_Ref193524814"/>
      <w:r>
        <w:rPr>
          <w:kern w:val="24"/>
        </w:rPr>
        <w:t>Waiver of Notice</w:t>
      </w:r>
      <w:bookmarkEnd w:id="294"/>
      <w:bookmarkEnd w:id="295"/>
    </w:p>
    <w:p w:rsidR="00312E06" w:rsidRDefault="00796C47">
      <w:pPr>
        <w:adjustRightInd/>
        <w:spacing w:after="240"/>
        <w:ind w:left="1440"/>
        <w:jc w:val="both"/>
        <w:rPr>
          <w:kern w:val="24"/>
        </w:rPr>
      </w:pPr>
      <w:r>
        <w:rPr>
          <w:kern w:val="24"/>
        </w:rPr>
        <w:t xml:space="preserve">The transactions of any meeting of the Board, however called and noticed or wherever held, shall be as valid as though taken at a meeting duly held after regular call and notice, if (a) a quorum is present, and (b) either before or after the </w:t>
      </w:r>
      <w:r>
        <w:rPr>
          <w:kern w:val="24"/>
        </w:rPr>
        <w:lastRenderedPageBreak/>
        <w:t xml:space="preserve">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w:t>
      </w:r>
      <w:proofErr w:type="gramStart"/>
      <w:r>
        <w:rPr>
          <w:kern w:val="24"/>
        </w:rPr>
        <w:t>is not required to be given</w:t>
      </w:r>
      <w:proofErr w:type="gramEnd"/>
      <w:r>
        <w:rPr>
          <w:kern w:val="24"/>
        </w:rPr>
        <w:t xml:space="preserve">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p>
    <w:p w:rsidR="00312E06" w:rsidRDefault="00796C47">
      <w:pPr>
        <w:pStyle w:val="Heading2"/>
        <w:numPr>
          <w:ilvl w:val="0"/>
          <w:numId w:val="0"/>
        </w:numPr>
        <w:adjustRightInd/>
        <w:ind w:left="576" w:hanging="576"/>
        <w:jc w:val="both"/>
        <w:rPr>
          <w:kern w:val="24"/>
        </w:rPr>
      </w:pPr>
      <w:r>
        <w:rPr>
          <w:kern w:val="24"/>
          <w:sz w:val="20"/>
          <w:u w:val="none"/>
        </w:rPr>
        <w:t>Section 5.13</w:t>
      </w:r>
      <w:r>
        <w:rPr>
          <w:kern w:val="24"/>
          <w:sz w:val="20"/>
          <w:u w:val="none"/>
        </w:rPr>
        <w:tab/>
      </w:r>
      <w:bookmarkStart w:id="296" w:name="_Ref193467465"/>
      <w:r>
        <w:rPr>
          <w:kern w:val="24"/>
        </w:rPr>
        <w:t>Adjournment</w:t>
      </w:r>
      <w:bookmarkEnd w:id="296"/>
    </w:p>
    <w:p w:rsidR="00312E06" w:rsidRDefault="00796C47">
      <w:pPr>
        <w:adjustRightInd/>
        <w:spacing w:after="240"/>
        <w:ind w:left="1440"/>
        <w:jc w:val="both"/>
        <w:rPr>
          <w:kern w:val="24"/>
        </w:rPr>
      </w:pPr>
      <w:r>
        <w:rPr>
          <w:kern w:val="24"/>
        </w:rPr>
        <w:t>A majority of the Directors present, whether or not constituting a quorum, may adjourn any meeting to another time and place.  Notice of the time and place of holding an adjourned meeting need not be given, unless the meeting is adjourned for more than 24 hours, in which case personal notice of the time and place shall be given before the time of the adjourned meeting to the Directors who were not present at the time of the adjournment.</w:t>
      </w:r>
    </w:p>
    <w:p w:rsidR="00312E06" w:rsidRDefault="00796C47">
      <w:pPr>
        <w:pStyle w:val="Heading2"/>
        <w:numPr>
          <w:ilvl w:val="0"/>
          <w:numId w:val="0"/>
        </w:numPr>
        <w:adjustRightInd/>
        <w:ind w:left="576" w:hanging="576"/>
        <w:jc w:val="both"/>
        <w:rPr>
          <w:kern w:val="24"/>
        </w:rPr>
      </w:pPr>
      <w:r>
        <w:rPr>
          <w:kern w:val="24"/>
          <w:sz w:val="20"/>
          <w:u w:val="none"/>
        </w:rPr>
        <w:t>Section 5.14</w:t>
      </w:r>
      <w:r>
        <w:rPr>
          <w:kern w:val="24"/>
          <w:sz w:val="20"/>
          <w:u w:val="none"/>
        </w:rPr>
        <w:tab/>
      </w:r>
      <w:bookmarkStart w:id="297" w:name="_Ref193522897"/>
      <w:bookmarkStart w:id="298" w:name="_Ref192313308"/>
      <w:r>
        <w:rPr>
          <w:kern w:val="24"/>
        </w:rPr>
        <w:t>Conduct of Meetings</w:t>
      </w:r>
      <w:bookmarkEnd w:id="297"/>
      <w:bookmarkEnd w:id="298"/>
    </w:p>
    <w:p w:rsidR="00312E06" w:rsidRDefault="00796C47">
      <w:pPr>
        <w:adjustRightInd/>
        <w:spacing w:after="240"/>
        <w:ind w:left="1440"/>
        <w:jc w:val="both"/>
        <w:rPr>
          <w:kern w:val="24"/>
        </w:rPr>
      </w:pPr>
      <w:r>
        <w:rPr>
          <w:kern w:val="24"/>
        </w:rPr>
        <w:t xml:space="preserve">Meetings of the Board shall be presided over by the Chairperson, or, if </w:t>
      </w:r>
      <w:bookmarkStart w:id="299" w:name="_cp_text_2_239"/>
      <w:r>
        <w:rPr>
          <w:strike/>
          <w:color w:val="FF0000"/>
          <w:lang w:eastAsia="zh-CN"/>
        </w:rPr>
        <w:t>[</w:t>
      </w:r>
      <w:r>
        <w:rPr>
          <w:strike/>
          <w:color w:val="FF0000"/>
          <w:highlight w:val="yellow"/>
          <w:lang w:eastAsia="zh-CN"/>
        </w:rPr>
        <w:t>there is no Chairperson or</w:t>
      </w:r>
      <w:r>
        <w:rPr>
          <w:strike/>
          <w:color w:val="FF0000"/>
          <w:lang w:eastAsia="zh-CN"/>
        </w:rPr>
        <w:t xml:space="preserve">] </w:t>
      </w:r>
      <w:bookmarkEnd w:id="299"/>
      <w:r>
        <w:rPr>
          <w:kern w:val="24"/>
        </w:rPr>
        <w:t>the Chairperson is absent, the President or, if the President and Chairperson are both absent, by the Vice President (if any) or, in the absence of each of these persons, by a chairperson of the meeting, chosen by a majority of the Directors present at the meeting.  The Secretary shall act as secretary of all meetings of the Board, provided that, if the Secretary is absent, the presiding officer shall appoint another person to act as secretary of the meeting.  Meetings shall be governed by rules of procedure as may be determined by the Board from time to time, insofar as such rules are not inconsistent with or in conflict with these Bylaws, with the Articles of Incorporation, or with any provisions of law applicable to the Corporation.</w:t>
      </w:r>
    </w:p>
    <w:p w:rsidR="00312E06" w:rsidRDefault="00796C47">
      <w:pPr>
        <w:pStyle w:val="Heading2"/>
        <w:numPr>
          <w:ilvl w:val="0"/>
          <w:numId w:val="0"/>
        </w:numPr>
        <w:adjustRightInd/>
        <w:ind w:left="576" w:hanging="576"/>
        <w:jc w:val="both"/>
        <w:rPr>
          <w:kern w:val="24"/>
        </w:rPr>
      </w:pPr>
      <w:r>
        <w:rPr>
          <w:kern w:val="24"/>
          <w:sz w:val="20"/>
          <w:u w:val="none"/>
        </w:rPr>
        <w:t>Section 5.15</w:t>
      </w:r>
      <w:r>
        <w:rPr>
          <w:kern w:val="24"/>
          <w:sz w:val="20"/>
          <w:u w:val="none"/>
        </w:rPr>
        <w:tab/>
      </w:r>
      <w:bookmarkStart w:id="300" w:name="_Ref193467555"/>
      <w:bookmarkStart w:id="301" w:name="_Ref193467582"/>
      <w:bookmarkStart w:id="302" w:name="_Ref192414184"/>
      <w:r>
        <w:rPr>
          <w:kern w:val="24"/>
        </w:rPr>
        <w:t>Action Without Meeting</w:t>
      </w:r>
      <w:bookmarkEnd w:id="300"/>
      <w:bookmarkEnd w:id="301"/>
      <w:bookmarkEnd w:id="302"/>
    </w:p>
    <w:p w:rsidR="00312E06" w:rsidRDefault="00796C47">
      <w:pPr>
        <w:adjustRightInd/>
        <w:spacing w:after="240"/>
        <w:ind w:left="1440"/>
        <w:jc w:val="both"/>
        <w:rPr>
          <w:kern w:val="24"/>
        </w:rPr>
      </w:pPr>
      <w:r>
        <w:rPr>
          <w:kern w:val="24"/>
        </w:rPr>
        <w:t>Any action required or permitted to be taken by the Board may be taken without a meeting, if all members of the Board, individually or collectively, consent in writing to the action.  Such written consent shall have the same force and effect as a unanimous vote of the Board taken at a meeting.  Such written consent or consents shall be filed with the minutes of the proceedings of the Board.</w:t>
      </w:r>
    </w:p>
    <w:p w:rsidR="00312E06" w:rsidRDefault="00796C47">
      <w:pPr>
        <w:adjustRightInd/>
        <w:spacing w:after="240"/>
        <w:ind w:left="1440"/>
        <w:jc w:val="both"/>
        <w:rPr>
          <w:kern w:val="24"/>
        </w:rPr>
      </w:pPr>
      <w:r>
        <w:rPr>
          <w:kern w:val="24"/>
        </w:rPr>
        <w:lastRenderedPageBreak/>
        <w:t>Written consent may be transmitted by first-class mail, messenger, courier, facsimile, e-mail or any other reasonable method satisfactory to the Chairperson or the President.</w:t>
      </w:r>
    </w:p>
    <w:p w:rsidR="00312E06" w:rsidRDefault="00796C47">
      <w:pPr>
        <w:pStyle w:val="Heading2"/>
        <w:numPr>
          <w:ilvl w:val="0"/>
          <w:numId w:val="0"/>
        </w:numPr>
        <w:adjustRightInd/>
        <w:ind w:left="576" w:hanging="576"/>
        <w:jc w:val="both"/>
        <w:rPr>
          <w:kern w:val="24"/>
        </w:rPr>
      </w:pPr>
      <w:r>
        <w:rPr>
          <w:kern w:val="24"/>
          <w:sz w:val="20"/>
          <w:u w:val="none"/>
        </w:rPr>
        <w:t>Section 5.16</w:t>
      </w:r>
      <w:r>
        <w:rPr>
          <w:kern w:val="24"/>
          <w:sz w:val="20"/>
          <w:u w:val="none"/>
        </w:rPr>
        <w:tab/>
      </w:r>
      <w:bookmarkStart w:id="303" w:name="_Ref193467776"/>
      <w:bookmarkStart w:id="304" w:name="_Ref193522917"/>
      <w:bookmarkStart w:id="305" w:name="_Ref193611315"/>
      <w:r>
        <w:rPr>
          <w:kern w:val="24"/>
        </w:rPr>
        <w:t>Fees and Compensation of Directors</w:t>
      </w:r>
      <w:bookmarkEnd w:id="303"/>
      <w:bookmarkEnd w:id="304"/>
      <w:bookmarkEnd w:id="305"/>
    </w:p>
    <w:p w:rsidR="00312E06" w:rsidRDefault="00796C47">
      <w:pPr>
        <w:adjustRightInd/>
        <w:spacing w:after="240"/>
        <w:ind w:left="1440"/>
        <w:jc w:val="both"/>
        <w:rPr>
          <w:kern w:val="24"/>
        </w:rPr>
      </w:pPr>
      <w:r>
        <w:rPr>
          <w:strike/>
          <w:color w:val="FF0000"/>
          <w:lang w:eastAsia="zh-CN"/>
        </w:rPr>
        <w:t>[</w:t>
      </w:r>
      <w:bookmarkEnd w:id="6"/>
      <w:r>
        <w:rPr>
          <w:kern w:val="24"/>
        </w:rPr>
        <w:t xml:space="preserve">The Corporation shall not pay any compensation to Directors for services rendered to the Corporation as Directors, except that Directors may be reimbursed for expenses incurred in the performance of their duties to the Corporation, in reasonable amounts as </w:t>
      </w:r>
      <w:bookmarkStart w:id="306" w:name="_cp_text_2_241"/>
      <w:proofErr w:type="spellStart"/>
      <w:r>
        <w:rPr>
          <w:strike/>
          <w:color w:val="FF0000"/>
          <w:highlight w:val="yellow"/>
          <w:lang w:eastAsia="zh-CN"/>
        </w:rPr>
        <w:t>approved</w:t>
      </w:r>
      <w:bookmarkStart w:id="307" w:name="_cp_text_1_242"/>
      <w:bookmarkEnd w:id="306"/>
      <w:r>
        <w:rPr>
          <w:color w:val="0000FF"/>
          <w:kern w:val="24"/>
          <w:u w:val="double" w:color="0000FF"/>
        </w:rPr>
        <w:t>authorized</w:t>
      </w:r>
      <w:proofErr w:type="spellEnd"/>
      <w:r>
        <w:rPr>
          <w:kern w:val="24"/>
        </w:rPr>
        <w:t xml:space="preserve"> </w:t>
      </w:r>
      <w:bookmarkEnd w:id="307"/>
      <w:r>
        <w:rPr>
          <w:kern w:val="24"/>
        </w:rPr>
        <w:t>by the Board.</w:t>
      </w:r>
      <w:bookmarkStart w:id="308" w:name="_cp_text_2_243"/>
      <w:r>
        <w:rPr>
          <w:strike/>
          <w:color w:val="FF0000"/>
          <w:lang w:eastAsia="zh-CN"/>
        </w:rPr>
        <w:t>]</w:t>
      </w:r>
      <w:bookmarkEnd w:id="308"/>
      <w:r>
        <w:rPr>
          <w:kern w:val="24"/>
        </w:rPr>
        <w:t xml:space="preserve">  </w:t>
      </w:r>
      <w:bookmarkStart w:id="309" w:name="_cp_text_29_244"/>
      <w:r>
        <w:rPr>
          <w:rStyle w:val="FootnoteReference"/>
          <w:strike/>
          <w:color w:val="FF0000"/>
          <w:lang w:eastAsia="zh-CN"/>
        </w:rPr>
        <w:t>1</w:t>
      </w:r>
      <w:r>
        <w:rPr>
          <w:rStyle w:val="FootnoteReference"/>
          <w:strike/>
          <w:color w:val="FF0000"/>
          <w:lang w:eastAsia="zh-CN"/>
        </w:rPr>
        <w:footnoteReference w:customMarkFollows="1" w:id="25"/>
        <w:t>7</w:t>
      </w:r>
      <w:r>
        <w:rPr>
          <w:strike/>
          <w:color w:val="FF0000"/>
          <w:lang w:eastAsia="zh-CN"/>
        </w:rPr>
        <w:t xml:space="preserve">  </w:t>
      </w:r>
      <w:bookmarkEnd w:id="309"/>
    </w:p>
    <w:p w:rsidR="00312E06" w:rsidRDefault="00796C47">
      <w:pPr>
        <w:pStyle w:val="Heading2"/>
        <w:numPr>
          <w:ilvl w:val="0"/>
          <w:numId w:val="0"/>
        </w:numPr>
        <w:adjustRightInd/>
        <w:ind w:left="576" w:hanging="576"/>
        <w:jc w:val="both"/>
        <w:rPr>
          <w:kern w:val="24"/>
        </w:rPr>
      </w:pPr>
      <w:r>
        <w:rPr>
          <w:kern w:val="24"/>
          <w:sz w:val="20"/>
          <w:u w:val="none"/>
        </w:rPr>
        <w:t>Section 5.17</w:t>
      </w:r>
      <w:r>
        <w:rPr>
          <w:kern w:val="24"/>
          <w:sz w:val="20"/>
          <w:u w:val="none"/>
        </w:rPr>
        <w:tab/>
      </w:r>
      <w:bookmarkStart w:id="312" w:name="_Ref191441029"/>
      <w:r>
        <w:rPr>
          <w:kern w:val="24"/>
        </w:rPr>
        <w:t>Non-Liability of Directors</w:t>
      </w:r>
      <w:bookmarkEnd w:id="312"/>
    </w:p>
    <w:p w:rsidR="00312E06" w:rsidRDefault="00796C47">
      <w:pPr>
        <w:adjustRightInd/>
        <w:spacing w:after="240"/>
        <w:ind w:left="1440"/>
        <w:jc w:val="both"/>
        <w:rPr>
          <w:kern w:val="24"/>
        </w:rPr>
      </w:pPr>
      <w:r>
        <w:rPr>
          <w:kern w:val="24"/>
        </w:rPr>
        <w:t>The Directors shall not be personally liable for the debts, liabilities, or other obligations of the Corporation.</w:t>
      </w:r>
    </w:p>
    <w:p w:rsidR="00312E06" w:rsidRDefault="00796C47">
      <w:pPr>
        <w:pStyle w:val="Heading1"/>
        <w:numPr>
          <w:ilvl w:val="0"/>
          <w:numId w:val="0"/>
        </w:numPr>
        <w:adjustRightInd/>
        <w:spacing w:after="240"/>
        <w:ind w:left="432" w:hanging="432"/>
        <w:jc w:val="both"/>
        <w:rPr>
          <w:bCs w:val="0"/>
          <w:kern w:val="24"/>
        </w:rPr>
      </w:pPr>
      <w:r>
        <w:rPr>
          <w:bCs w:val="0"/>
          <w:kern w:val="24"/>
        </w:rPr>
        <w:t>ARTICLE 6</w:t>
      </w:r>
      <w:r>
        <w:rPr>
          <w:bCs w:val="0"/>
          <w:kern w:val="24"/>
        </w:rPr>
        <w:tab/>
      </w:r>
      <w:bookmarkStart w:id="313" w:name="_Ref193189750"/>
      <w:r>
        <w:rPr>
          <w:bCs w:val="0"/>
          <w:kern w:val="24"/>
        </w:rPr>
        <w:t>COMMITTEES</w:t>
      </w:r>
      <w:bookmarkEnd w:id="313"/>
    </w:p>
    <w:p w:rsidR="00312E06" w:rsidRDefault="00796C47">
      <w:pPr>
        <w:pStyle w:val="Heading2"/>
        <w:numPr>
          <w:ilvl w:val="0"/>
          <w:numId w:val="0"/>
        </w:numPr>
        <w:adjustRightInd/>
        <w:ind w:left="576" w:hanging="576"/>
        <w:jc w:val="both"/>
        <w:rPr>
          <w:kern w:val="24"/>
        </w:rPr>
      </w:pPr>
      <w:r>
        <w:rPr>
          <w:kern w:val="24"/>
          <w:sz w:val="20"/>
          <w:u w:val="none"/>
        </w:rPr>
        <w:t>Section 6.1</w:t>
      </w:r>
      <w:r>
        <w:rPr>
          <w:kern w:val="24"/>
          <w:sz w:val="20"/>
          <w:u w:val="none"/>
        </w:rPr>
        <w:tab/>
      </w:r>
      <w:bookmarkStart w:id="314" w:name="_Ref193611442"/>
      <w:bookmarkStart w:id="315" w:name="_Ref171855984"/>
      <w:r>
        <w:rPr>
          <w:kern w:val="24"/>
        </w:rPr>
        <w:t>Committees of Directors</w:t>
      </w:r>
      <w:bookmarkEnd w:id="314"/>
      <w:bookmarkEnd w:id="315"/>
    </w:p>
    <w:p w:rsidR="00312E06" w:rsidRDefault="00796C47">
      <w:pPr>
        <w:adjustRightInd/>
        <w:spacing w:after="240"/>
        <w:ind w:left="1440"/>
        <w:jc w:val="both"/>
        <w:rPr>
          <w:kern w:val="24"/>
        </w:rPr>
      </w:pPr>
      <w:r>
        <w:rPr>
          <w:kern w:val="24"/>
        </w:rPr>
        <w:t xml:space="preserve">Subject to </w:t>
      </w:r>
      <w:r>
        <w:rPr>
          <w:kern w:val="24"/>
          <w:u w:val="single"/>
        </w:rPr>
        <w:t>Section 5.11.3</w:t>
      </w:r>
      <w:r>
        <w:rPr>
          <w:kern w:val="24"/>
        </w:rPr>
        <w:t xml:space="preserve">, the Board may, by resolution adopted by </w:t>
      </w:r>
      <w:bookmarkStart w:id="316" w:name="_cp_text_2_247"/>
      <w:r>
        <w:rPr>
          <w:strike/>
          <w:color w:val="FF0000"/>
          <w:highlight w:val="yellow"/>
          <w:lang w:eastAsia="zh-CN"/>
        </w:rPr>
        <w:t>a majority</w:t>
      </w:r>
      <w:bookmarkStart w:id="317" w:name="_cp_text_29_248"/>
      <w:bookmarkEnd w:id="316"/>
      <w:r>
        <w:rPr>
          <w:rStyle w:val="FootnoteReference"/>
          <w:strike/>
          <w:color w:val="FF0000"/>
          <w:lang w:eastAsia="zh-CN"/>
        </w:rPr>
        <w:t>1</w:t>
      </w:r>
      <w:r>
        <w:rPr>
          <w:rStyle w:val="FootnoteReference"/>
          <w:strike/>
          <w:color w:val="FF0000"/>
          <w:lang w:eastAsia="zh-CN"/>
        </w:rPr>
        <w:footnoteReference w:customMarkFollows="1" w:id="26"/>
        <w:t>8</w:t>
      </w:r>
      <w:r>
        <w:rPr>
          <w:strike/>
          <w:color w:val="FF0000"/>
          <w:lang w:eastAsia="zh-CN"/>
        </w:rPr>
        <w:t xml:space="preserve"> </w:t>
      </w:r>
      <w:bookmarkStart w:id="320" w:name="_cp_text_2_251"/>
      <w:bookmarkEnd w:id="317"/>
      <w:r>
        <w:rPr>
          <w:strike/>
          <w:color w:val="FF0000"/>
          <w:lang w:eastAsia="zh-CN"/>
        </w:rPr>
        <w:t xml:space="preserve">of </w:t>
      </w:r>
      <w:proofErr w:type="spellStart"/>
      <w:r>
        <w:rPr>
          <w:strike/>
          <w:color w:val="FF0000"/>
          <w:lang w:eastAsia="zh-CN"/>
        </w:rPr>
        <w:t>the</w:t>
      </w:r>
      <w:bookmarkStart w:id="321" w:name="_cp_text_1_252"/>
      <w:bookmarkEnd w:id="320"/>
      <w:r>
        <w:rPr>
          <w:color w:val="0000FF"/>
          <w:kern w:val="24"/>
          <w:u w:val="double" w:color="0000FF"/>
        </w:rPr>
        <w:t>at</w:t>
      </w:r>
      <w:proofErr w:type="spellEnd"/>
      <w:r>
        <w:rPr>
          <w:color w:val="0000FF"/>
          <w:kern w:val="24"/>
          <w:u w:val="double" w:color="0000FF"/>
        </w:rPr>
        <w:t xml:space="preserve"> least two ICANN Directors and two Nominating Committee</w:t>
      </w:r>
      <w:r>
        <w:rPr>
          <w:kern w:val="24"/>
        </w:rPr>
        <w:t xml:space="preserve"> </w:t>
      </w:r>
      <w:bookmarkEnd w:id="321"/>
      <w:r>
        <w:rPr>
          <w:kern w:val="24"/>
        </w:rPr>
        <w:t>Directors then in office, create one or more committees of the Board (“</w:t>
      </w:r>
      <w:r>
        <w:rPr>
          <w:b/>
          <w:kern w:val="24"/>
        </w:rPr>
        <w:t>Committees</w:t>
      </w:r>
      <w:r>
        <w:rPr>
          <w:kern w:val="24"/>
        </w:rPr>
        <w:t>”), each consisting of two or more Directors with at least one ICANN Director and one Nominating Committee Director, to serve at the discretion of the Board.  Any Committee, to the extent provided in the resolution of the Board and approved by the Member, may be given the authority of the Board, except that no Committee may:</w:t>
      </w:r>
    </w:p>
    <w:p w:rsidR="00312E06" w:rsidRDefault="00796C47">
      <w:pPr>
        <w:tabs>
          <w:tab w:val="left" w:pos="1980"/>
        </w:tabs>
        <w:adjustRightInd/>
        <w:spacing w:after="240"/>
        <w:ind w:left="1980" w:hanging="540"/>
        <w:jc w:val="both"/>
        <w:rPr>
          <w:kern w:val="24"/>
        </w:rPr>
      </w:pPr>
      <w:r>
        <w:rPr>
          <w:kern w:val="24"/>
        </w:rPr>
        <w:t>(a)</w:t>
      </w:r>
      <w:r>
        <w:rPr>
          <w:kern w:val="24"/>
        </w:rPr>
        <w:tab/>
      </w:r>
      <w:proofErr w:type="gramStart"/>
      <w:r>
        <w:rPr>
          <w:kern w:val="24"/>
        </w:rPr>
        <w:t>approve</w:t>
      </w:r>
      <w:proofErr w:type="gramEnd"/>
      <w:r>
        <w:rPr>
          <w:kern w:val="24"/>
        </w:rPr>
        <w:t xml:space="preserve"> any action for which the CCC also requires approval of the members or approval of a majority of all members;</w:t>
      </w:r>
    </w:p>
    <w:p w:rsidR="00312E06" w:rsidRDefault="00796C47">
      <w:pPr>
        <w:tabs>
          <w:tab w:val="left" w:pos="1980"/>
        </w:tabs>
        <w:adjustRightInd/>
        <w:spacing w:after="240"/>
        <w:ind w:left="1980" w:hanging="540"/>
        <w:jc w:val="both"/>
        <w:rPr>
          <w:kern w:val="24"/>
        </w:rPr>
      </w:pPr>
      <w:r>
        <w:rPr>
          <w:kern w:val="24"/>
        </w:rPr>
        <w:t>(b)</w:t>
      </w:r>
      <w:r>
        <w:rPr>
          <w:kern w:val="24"/>
        </w:rPr>
        <w:tab/>
      </w:r>
      <w:proofErr w:type="gramStart"/>
      <w:r>
        <w:rPr>
          <w:kern w:val="24"/>
        </w:rPr>
        <w:t>fill</w:t>
      </w:r>
      <w:proofErr w:type="gramEnd"/>
      <w:r>
        <w:rPr>
          <w:kern w:val="24"/>
        </w:rPr>
        <w:t xml:space="preserve"> vacancies on the Board or in any Committee which has the authority of the Board; </w:t>
      </w:r>
    </w:p>
    <w:p w:rsidR="00312E06" w:rsidRDefault="00796C47">
      <w:pPr>
        <w:tabs>
          <w:tab w:val="left" w:pos="1980"/>
        </w:tabs>
        <w:adjustRightInd/>
        <w:spacing w:after="240"/>
        <w:ind w:left="1980" w:hanging="540"/>
        <w:jc w:val="both"/>
        <w:rPr>
          <w:kern w:val="24"/>
        </w:rPr>
      </w:pPr>
      <w:r>
        <w:rPr>
          <w:kern w:val="24"/>
        </w:rPr>
        <w:t>(c)</w:t>
      </w:r>
      <w:r>
        <w:rPr>
          <w:kern w:val="24"/>
        </w:rPr>
        <w:tab/>
      </w:r>
      <w:proofErr w:type="gramStart"/>
      <w:r>
        <w:rPr>
          <w:kern w:val="24"/>
        </w:rPr>
        <w:t>fix</w:t>
      </w:r>
      <w:proofErr w:type="gramEnd"/>
      <w:r>
        <w:rPr>
          <w:kern w:val="24"/>
        </w:rPr>
        <w:t xml:space="preserve"> compensation of the Directors for serving on the Board or on any Committee;</w:t>
      </w:r>
    </w:p>
    <w:p w:rsidR="00312E06" w:rsidRDefault="00796C47">
      <w:pPr>
        <w:tabs>
          <w:tab w:val="left" w:pos="1980"/>
        </w:tabs>
        <w:adjustRightInd/>
        <w:spacing w:after="240"/>
        <w:ind w:left="1980" w:hanging="540"/>
        <w:jc w:val="both"/>
        <w:rPr>
          <w:kern w:val="24"/>
        </w:rPr>
      </w:pPr>
      <w:r>
        <w:rPr>
          <w:kern w:val="24"/>
        </w:rPr>
        <w:t>(d)</w:t>
      </w:r>
      <w:r>
        <w:rPr>
          <w:kern w:val="24"/>
        </w:rPr>
        <w:tab/>
      </w:r>
      <w:proofErr w:type="gramStart"/>
      <w:r>
        <w:rPr>
          <w:kern w:val="24"/>
        </w:rPr>
        <w:t>amend</w:t>
      </w:r>
      <w:proofErr w:type="gramEnd"/>
      <w:r>
        <w:rPr>
          <w:kern w:val="24"/>
        </w:rPr>
        <w:t xml:space="preserve"> or repeal Bylaws or adopt new Bylaws;</w:t>
      </w:r>
    </w:p>
    <w:p w:rsidR="00312E06" w:rsidRDefault="00796C47">
      <w:pPr>
        <w:tabs>
          <w:tab w:val="left" w:pos="1980"/>
        </w:tabs>
        <w:adjustRightInd/>
        <w:spacing w:after="240"/>
        <w:ind w:left="1980" w:hanging="540"/>
        <w:jc w:val="both"/>
        <w:rPr>
          <w:kern w:val="24"/>
        </w:rPr>
      </w:pPr>
      <w:r>
        <w:rPr>
          <w:kern w:val="24"/>
        </w:rPr>
        <w:t>(e)</w:t>
      </w:r>
      <w:r>
        <w:rPr>
          <w:kern w:val="24"/>
        </w:rPr>
        <w:tab/>
      </w:r>
      <w:proofErr w:type="gramStart"/>
      <w:r>
        <w:rPr>
          <w:kern w:val="24"/>
        </w:rPr>
        <w:t>amend</w:t>
      </w:r>
      <w:proofErr w:type="gramEnd"/>
      <w:r>
        <w:rPr>
          <w:kern w:val="24"/>
        </w:rPr>
        <w:t xml:space="preserve"> or repeal any resolution of the Board which by its express terms is not so amendable or </w:t>
      </w:r>
      <w:proofErr w:type="spellStart"/>
      <w:r>
        <w:rPr>
          <w:kern w:val="24"/>
        </w:rPr>
        <w:t>repealable</w:t>
      </w:r>
      <w:proofErr w:type="spellEnd"/>
      <w:r>
        <w:rPr>
          <w:kern w:val="24"/>
        </w:rPr>
        <w:t>;</w:t>
      </w:r>
    </w:p>
    <w:p w:rsidR="00312E06" w:rsidRDefault="00796C47">
      <w:pPr>
        <w:tabs>
          <w:tab w:val="left" w:pos="1980"/>
        </w:tabs>
        <w:adjustRightInd/>
        <w:spacing w:after="240"/>
        <w:ind w:left="1980" w:hanging="540"/>
        <w:jc w:val="both"/>
        <w:rPr>
          <w:kern w:val="24"/>
        </w:rPr>
      </w:pPr>
      <w:r>
        <w:rPr>
          <w:kern w:val="24"/>
        </w:rPr>
        <w:t>(f)</w:t>
      </w:r>
      <w:r>
        <w:rPr>
          <w:kern w:val="24"/>
        </w:rPr>
        <w:tab/>
      </w:r>
      <w:proofErr w:type="gramStart"/>
      <w:r>
        <w:rPr>
          <w:kern w:val="24"/>
        </w:rPr>
        <w:t>appoint</w:t>
      </w:r>
      <w:proofErr w:type="gramEnd"/>
      <w:r>
        <w:rPr>
          <w:kern w:val="24"/>
        </w:rPr>
        <w:t xml:space="preserve"> any other Committees or the members of these Committees;</w:t>
      </w:r>
    </w:p>
    <w:p w:rsidR="00312E06" w:rsidRDefault="00796C47">
      <w:pPr>
        <w:tabs>
          <w:tab w:val="left" w:pos="1980"/>
        </w:tabs>
        <w:adjustRightInd/>
        <w:spacing w:after="240"/>
        <w:ind w:left="1980" w:hanging="540"/>
        <w:jc w:val="both"/>
        <w:rPr>
          <w:kern w:val="24"/>
        </w:rPr>
      </w:pPr>
      <w:r>
        <w:rPr>
          <w:kern w:val="24"/>
        </w:rPr>
        <w:lastRenderedPageBreak/>
        <w:t>(g)</w:t>
      </w:r>
      <w:r>
        <w:rPr>
          <w:kern w:val="24"/>
        </w:rPr>
        <w:tab/>
      </w:r>
      <w:proofErr w:type="gramStart"/>
      <w:r>
        <w:rPr>
          <w:kern w:val="24"/>
        </w:rPr>
        <w:t>expend</w:t>
      </w:r>
      <w:proofErr w:type="gramEnd"/>
      <w:r>
        <w:rPr>
          <w:kern w:val="24"/>
        </w:rPr>
        <w:t xml:space="preserve"> corporate funds to support a nominee for Director after more persons have been nominated than can be elected; or</w:t>
      </w:r>
    </w:p>
    <w:p w:rsidR="00312E06" w:rsidRDefault="00796C47">
      <w:pPr>
        <w:tabs>
          <w:tab w:val="left" w:pos="1980"/>
        </w:tabs>
        <w:adjustRightInd/>
        <w:spacing w:after="240"/>
        <w:ind w:left="1980" w:hanging="540"/>
        <w:jc w:val="both"/>
        <w:rPr>
          <w:kern w:val="24"/>
        </w:rPr>
      </w:pPr>
      <w:r>
        <w:rPr>
          <w:kern w:val="24"/>
        </w:rPr>
        <w:t>(h)</w:t>
      </w:r>
      <w:r>
        <w:rPr>
          <w:kern w:val="24"/>
        </w:rPr>
        <w:tab/>
      </w:r>
      <w:proofErr w:type="gramStart"/>
      <w:r>
        <w:rPr>
          <w:kern w:val="24"/>
        </w:rPr>
        <w:t>approve</w:t>
      </w:r>
      <w:proofErr w:type="gramEnd"/>
      <w:r>
        <w:rPr>
          <w:kern w:val="24"/>
        </w:rPr>
        <w:t xml:space="preserve"> any transaction (</w:t>
      </w:r>
      <w:proofErr w:type="spellStart"/>
      <w:r>
        <w:rPr>
          <w:kern w:val="24"/>
        </w:rPr>
        <w:t>i</w:t>
      </w:r>
      <w:proofErr w:type="spellEnd"/>
      <w:r>
        <w:rPr>
          <w:kern w:val="24"/>
        </w:rPr>
        <w:t>) between the Corporation and one or more of its Directors or (ii) between the Corporation and any entity in which one or more of its Directors have a material financial interest.</w:t>
      </w:r>
    </w:p>
    <w:p w:rsidR="00312E06" w:rsidRDefault="00796C47">
      <w:pPr>
        <w:pStyle w:val="Heading2"/>
        <w:numPr>
          <w:ilvl w:val="0"/>
          <w:numId w:val="0"/>
        </w:numPr>
        <w:adjustRightInd/>
        <w:ind w:left="576" w:hanging="576"/>
        <w:jc w:val="both"/>
        <w:rPr>
          <w:kern w:val="24"/>
        </w:rPr>
      </w:pPr>
      <w:r>
        <w:rPr>
          <w:kern w:val="24"/>
          <w:sz w:val="20"/>
          <w:u w:val="none"/>
        </w:rPr>
        <w:t>Section 6.2</w:t>
      </w:r>
      <w:r>
        <w:rPr>
          <w:kern w:val="24"/>
          <w:sz w:val="20"/>
          <w:u w:val="none"/>
        </w:rPr>
        <w:tab/>
      </w:r>
      <w:r>
        <w:rPr>
          <w:kern w:val="24"/>
        </w:rPr>
        <w:t>Meetings and Action of Board Committees</w:t>
      </w:r>
    </w:p>
    <w:p w:rsidR="00312E06" w:rsidRDefault="00796C47">
      <w:pPr>
        <w:adjustRightInd/>
        <w:spacing w:after="240"/>
        <w:ind w:left="1440"/>
        <w:jc w:val="both"/>
        <w:rPr>
          <w:kern w:val="24"/>
        </w:rPr>
      </w:pPr>
      <w:r>
        <w:rPr>
          <w:kern w:val="24"/>
        </w:rPr>
        <w:t xml:space="preserve">Meetings and action of Committees shall be governed by, and held and taken in accordance with, the provisions of </w:t>
      </w:r>
      <w:r>
        <w:rPr>
          <w:kern w:val="24"/>
          <w:u w:val="single"/>
        </w:rPr>
        <w:t>Article 5</w:t>
      </w:r>
      <w:r>
        <w:rPr>
          <w:kern w:val="24"/>
        </w:rPr>
        <w:t xml:space="preserve"> concerning meetings of Directors, with such changes in the context of </w:t>
      </w:r>
      <w:r>
        <w:rPr>
          <w:kern w:val="24"/>
          <w:u w:val="single"/>
        </w:rPr>
        <w:t>Article 5</w:t>
      </w:r>
      <w:r>
        <w:rPr>
          <w:kern w:val="24"/>
        </w:rPr>
        <w:t xml:space="preserve">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time to time as the Board may require.  The Board may adopt rules for the governance of any Committee not inconsistent with the provisions of these Bylaws.  In the absence of rules adopted by the Board, the Committee may adopt such rules.</w:t>
      </w:r>
    </w:p>
    <w:p w:rsidR="00312E06" w:rsidRDefault="00796C47">
      <w:pPr>
        <w:pStyle w:val="Heading2"/>
        <w:numPr>
          <w:ilvl w:val="0"/>
          <w:numId w:val="0"/>
        </w:numPr>
        <w:adjustRightInd/>
        <w:ind w:left="576" w:hanging="576"/>
        <w:jc w:val="both"/>
        <w:rPr>
          <w:kern w:val="24"/>
        </w:rPr>
      </w:pPr>
      <w:r>
        <w:rPr>
          <w:kern w:val="24"/>
          <w:sz w:val="20"/>
          <w:u w:val="none"/>
        </w:rPr>
        <w:t>Section 6.3</w:t>
      </w:r>
      <w:r>
        <w:rPr>
          <w:kern w:val="24"/>
          <w:sz w:val="20"/>
          <w:u w:val="none"/>
        </w:rPr>
        <w:tab/>
      </w:r>
      <w:r>
        <w:rPr>
          <w:kern w:val="24"/>
        </w:rPr>
        <w:t>Quorum Rules for Board Committees</w:t>
      </w:r>
    </w:p>
    <w:p w:rsidR="00312E06" w:rsidRDefault="00796C47">
      <w:pPr>
        <w:adjustRightInd/>
        <w:spacing w:after="240"/>
        <w:ind w:left="1440"/>
        <w:jc w:val="both"/>
        <w:rPr>
          <w:kern w:val="24"/>
        </w:rPr>
      </w:pPr>
      <w:r>
        <w:rPr>
          <w:kern w:val="24"/>
        </w:rPr>
        <w:t xml:space="preserve">A majority of the Committee members </w:t>
      </w:r>
      <w:bookmarkStart w:id="322" w:name="_cp_text_29_253"/>
      <w:r>
        <w:rPr>
          <w:rStyle w:val="FootnoteReference"/>
          <w:strike/>
          <w:color w:val="FF0000"/>
          <w:highlight w:val="yellow"/>
          <w:lang w:eastAsia="zh-CN"/>
        </w:rPr>
        <w:t>1</w:t>
      </w:r>
      <w:r>
        <w:rPr>
          <w:rStyle w:val="FootnoteReference"/>
          <w:strike/>
          <w:color w:val="FF0000"/>
          <w:highlight w:val="yellow"/>
          <w:lang w:eastAsia="zh-CN"/>
        </w:rPr>
        <w:footnoteReference w:customMarkFollows="1" w:id="27"/>
        <w:t>9</w:t>
      </w:r>
      <w:r>
        <w:rPr>
          <w:strike/>
          <w:color w:val="FF0000"/>
          <w:lang w:eastAsia="zh-CN"/>
        </w:rPr>
        <w:t xml:space="preserve"> </w:t>
      </w:r>
      <w:bookmarkStart w:id="325" w:name="_cp_text_1_256"/>
      <w:bookmarkEnd w:id="322"/>
      <w:r>
        <w:rPr>
          <w:color w:val="0000FF"/>
          <w:kern w:val="24"/>
          <w:u w:val="double" w:color="0000FF"/>
        </w:rPr>
        <w:t>(provided that at least one ICANN Director committee member and one Nominating Committee Director committee member is present)</w:t>
      </w:r>
      <w:r>
        <w:rPr>
          <w:kern w:val="24"/>
        </w:rPr>
        <w:t xml:space="preserve"> </w:t>
      </w:r>
      <w:bookmarkEnd w:id="325"/>
      <w:r>
        <w:rPr>
          <w:kern w:val="24"/>
        </w:rPr>
        <w:t>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regarded as an act of the Committee, subject to the provisions of the CCC 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w:t>
      </w:r>
    </w:p>
    <w:p w:rsidR="00312E06" w:rsidRDefault="00796C47">
      <w:pPr>
        <w:pStyle w:val="Heading2"/>
        <w:numPr>
          <w:ilvl w:val="0"/>
          <w:numId w:val="0"/>
        </w:numPr>
        <w:adjustRightInd/>
        <w:ind w:left="576" w:hanging="576"/>
        <w:jc w:val="both"/>
        <w:rPr>
          <w:kern w:val="24"/>
        </w:rPr>
      </w:pPr>
      <w:r>
        <w:rPr>
          <w:kern w:val="24"/>
          <w:sz w:val="20"/>
          <w:u w:val="none"/>
        </w:rPr>
        <w:t>Section 6.4</w:t>
      </w:r>
      <w:r>
        <w:rPr>
          <w:kern w:val="24"/>
          <w:sz w:val="20"/>
          <w:u w:val="none"/>
        </w:rPr>
        <w:tab/>
      </w:r>
      <w:r>
        <w:rPr>
          <w:kern w:val="24"/>
        </w:rPr>
        <w:t>Revocation of Delegated Authority</w:t>
      </w:r>
    </w:p>
    <w:p w:rsidR="00312E06" w:rsidRDefault="00796C47">
      <w:pPr>
        <w:adjustRightInd/>
        <w:spacing w:after="240"/>
        <w:ind w:left="1440"/>
        <w:jc w:val="both"/>
        <w:rPr>
          <w:kern w:val="24"/>
        </w:rPr>
      </w:pPr>
      <w:r>
        <w:rPr>
          <w:kern w:val="24"/>
        </w:rPr>
        <w:t xml:space="preserve">Subject to </w:t>
      </w:r>
      <w:r>
        <w:rPr>
          <w:kern w:val="24"/>
          <w:u w:val="single"/>
        </w:rPr>
        <w:t>Section 5.11.3</w:t>
      </w:r>
      <w:bookmarkStart w:id="326" w:name="_cp_text_1_257"/>
      <w:r>
        <w:rPr>
          <w:color w:val="0000FF"/>
          <w:kern w:val="24"/>
          <w:u w:val="double" w:color="0000FF"/>
        </w:rPr>
        <w:t xml:space="preserve"> and Section 6.1</w:t>
      </w:r>
      <w:bookmarkEnd w:id="326"/>
      <w:r>
        <w:rPr>
          <w:kern w:val="24"/>
        </w:rPr>
        <w:t>, the Board may revoke or reduce any or all of the authority that the Board has delegated to a Committee, increase or decrease (but not below two) the number of members of a Committee, and fill vacancies in a Committee from the members of the Board.</w:t>
      </w:r>
    </w:p>
    <w:p w:rsidR="00312E06" w:rsidRDefault="00796C47">
      <w:pPr>
        <w:pStyle w:val="Heading2"/>
        <w:numPr>
          <w:ilvl w:val="0"/>
          <w:numId w:val="0"/>
        </w:numPr>
        <w:adjustRightInd/>
        <w:ind w:left="1440" w:hanging="1440"/>
        <w:jc w:val="both"/>
        <w:rPr>
          <w:kern w:val="24"/>
        </w:rPr>
      </w:pPr>
      <w:r>
        <w:rPr>
          <w:kern w:val="24"/>
          <w:sz w:val="20"/>
          <w:u w:val="none"/>
        </w:rPr>
        <w:lastRenderedPageBreak/>
        <w:t>Section 6.5</w:t>
      </w:r>
      <w:r>
        <w:rPr>
          <w:kern w:val="24"/>
          <w:sz w:val="20"/>
          <w:u w:val="none"/>
        </w:rPr>
        <w:tab/>
      </w:r>
      <w:bookmarkStart w:id="327" w:name="_Ref194448388"/>
      <w:bookmarkStart w:id="328" w:name="_Ref194408232"/>
      <w:r>
        <w:rPr>
          <w:kern w:val="24"/>
        </w:rPr>
        <w:t>Audit Committee</w:t>
      </w:r>
      <w:bookmarkEnd w:id="327"/>
      <w:bookmarkEnd w:id="328"/>
    </w:p>
    <w:p w:rsidR="00312E06" w:rsidRDefault="00796C47">
      <w:pPr>
        <w:adjustRightInd/>
        <w:spacing w:after="240"/>
        <w:ind w:left="1440"/>
        <w:jc w:val="both"/>
        <w:rPr>
          <w:kern w:val="24"/>
        </w:rPr>
      </w:pPr>
      <w:r>
        <w:rPr>
          <w:kern w:val="24"/>
        </w:rPr>
        <w:t>The Corporation shall have an Audit Committee,</w:t>
      </w:r>
      <w:r>
        <w:rPr>
          <w:rStyle w:val="FootnoteReference"/>
          <w:kern w:val="24"/>
        </w:rPr>
        <w:t xml:space="preserve"> </w:t>
      </w:r>
      <w:proofErr w:type="gramStart"/>
      <w:r>
        <w:rPr>
          <w:kern w:val="24"/>
        </w:rPr>
        <w:t>which  shall</w:t>
      </w:r>
      <w:proofErr w:type="gramEnd"/>
      <w:r>
        <w:rPr>
          <w:kern w:val="24"/>
        </w:rPr>
        <w:t xml:space="preserve"> not include (</w:t>
      </w:r>
      <w:proofErr w:type="spellStart"/>
      <w:r>
        <w:rPr>
          <w:kern w:val="24"/>
        </w:rPr>
        <w:t>i</w:t>
      </w:r>
      <w:proofErr w:type="spellEnd"/>
      <w:r>
        <w:rPr>
          <w:kern w:val="24"/>
        </w:rPr>
        <w:t xml:space="preserve">) paid or unpaid staff or employees of the Corporation, including, if staff members or employees, the President or </w:t>
      </w:r>
      <w:bookmarkStart w:id="329" w:name="_cp_text_2_258"/>
      <w:r>
        <w:rPr>
          <w:strike/>
          <w:color w:val="FF0000"/>
          <w:lang w:eastAsia="zh-CN"/>
        </w:rPr>
        <w:t xml:space="preserve">chief executive officer (if any) or </w:t>
      </w:r>
      <w:bookmarkEnd w:id="329"/>
      <w:r>
        <w:rPr>
          <w:kern w:val="24"/>
        </w:rPr>
        <w:t>the Treasurer</w:t>
      </w:r>
      <w:bookmarkStart w:id="330" w:name="_cp_text_2_259"/>
      <w:r>
        <w:rPr>
          <w:strike/>
          <w:color w:val="FF0000"/>
          <w:lang w:eastAsia="zh-CN"/>
        </w:rPr>
        <w:t xml:space="preserve"> or chief financial officer (if any)</w:t>
      </w:r>
      <w:bookmarkEnd w:id="330"/>
      <w:r>
        <w:rPr>
          <w:kern w:val="24"/>
        </w:rPr>
        <w:t>, and (ii) any person with a material financial interest in any entity doing business with the Corporation</w:t>
      </w:r>
      <w:bookmarkStart w:id="331" w:name="_cp_text_1_260"/>
      <w:r>
        <w:rPr>
          <w:color w:val="0000FF"/>
          <w:kern w:val="24"/>
          <w:u w:val="double" w:color="0000FF"/>
        </w:rPr>
        <w:t>; provided, that, a Director shall not be deemed to have a financial interest if the source of such financial interest is based on such Director’s employment with ICANN, service on ICANN’s board of directors or any compensation related to such employment or service</w:t>
      </w:r>
      <w:bookmarkEnd w:id="331"/>
      <w:r>
        <w:rPr>
          <w:kern w:val="24"/>
        </w:rPr>
        <w:t xml:space="preserve">.  If there is a finance committee, </w:t>
      </w:r>
      <w:bookmarkStart w:id="332" w:name="_cp_text_1_261"/>
      <w:r>
        <w:rPr>
          <w:color w:val="0000FF"/>
          <w:kern w:val="24"/>
          <w:u w:val="double" w:color="0000FF"/>
        </w:rPr>
        <w:t>[</w:t>
      </w:r>
      <w:bookmarkEnd w:id="332"/>
      <w:r>
        <w:rPr>
          <w:kern w:val="24"/>
        </w:rPr>
        <w:t>members of the finance committee shall constitute less than 50% of the membership of the Audit Committee and</w:t>
      </w:r>
      <w:bookmarkStart w:id="333" w:name="_cp_text_1_262"/>
      <w:r>
        <w:rPr>
          <w:color w:val="0000FF"/>
          <w:kern w:val="24"/>
          <w:u w:val="double" w:color="0000FF"/>
        </w:rPr>
        <w:t>]</w:t>
      </w:r>
      <w:r>
        <w:rPr>
          <w:kern w:val="24"/>
        </w:rPr>
        <w:t xml:space="preserve"> </w:t>
      </w:r>
      <w:bookmarkEnd w:id="333"/>
      <w:r>
        <w:rPr>
          <w:kern w:val="24"/>
        </w:rPr>
        <w:t>the chairperson of the Audit Committee shall not be a member of the finance committee.  Subject to the supervision of the Board, the Audit Committee shall:</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(a)</w:t>
      </w:r>
      <w:r>
        <w:rPr>
          <w:kern w:val="24"/>
        </w:rPr>
        <w:tab/>
      </w:r>
      <w:proofErr w:type="gramStart"/>
      <w:r>
        <w:rPr>
          <w:kern w:val="24"/>
        </w:rPr>
        <w:t>make</w:t>
      </w:r>
      <w:proofErr w:type="gramEnd"/>
      <w:r>
        <w:rPr>
          <w:kern w:val="24"/>
        </w:rPr>
        <w:t xml:space="preserve"> recommendations to the Board on the retention and termination of an independent certified public accountant (“</w:t>
      </w:r>
      <w:r>
        <w:rPr>
          <w:b/>
          <w:kern w:val="24"/>
        </w:rPr>
        <w:t>CPA</w:t>
      </w:r>
      <w:r>
        <w:rPr>
          <w:kern w:val="24"/>
        </w:rPr>
        <w:t>”);</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(b)</w:t>
      </w:r>
      <w:r>
        <w:rPr>
          <w:kern w:val="24"/>
        </w:rPr>
        <w:tab/>
      </w:r>
      <w:proofErr w:type="gramStart"/>
      <w:r>
        <w:rPr>
          <w:kern w:val="24"/>
        </w:rPr>
        <w:t>confer</w:t>
      </w:r>
      <w:proofErr w:type="gramEnd"/>
      <w:r>
        <w:rPr>
          <w:kern w:val="24"/>
        </w:rPr>
        <w:t xml:space="preserve"> with the CPA to satisfy Audit Committee members that the financial affairs of the Corporation are in order;</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(c)</w:t>
      </w:r>
      <w:r>
        <w:rPr>
          <w:kern w:val="24"/>
        </w:rPr>
        <w:tab/>
      </w:r>
      <w:proofErr w:type="gramStart"/>
      <w:r>
        <w:rPr>
          <w:kern w:val="24"/>
        </w:rPr>
        <w:t>review</w:t>
      </w:r>
      <w:proofErr w:type="gramEnd"/>
      <w:r>
        <w:rPr>
          <w:kern w:val="24"/>
        </w:rPr>
        <w:t xml:space="preserve"> and determine whether to accept the annual audit;</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(d)</w:t>
      </w:r>
      <w:r>
        <w:rPr>
          <w:kern w:val="24"/>
        </w:rPr>
        <w:tab/>
      </w:r>
      <w:proofErr w:type="gramStart"/>
      <w:r>
        <w:rPr>
          <w:kern w:val="24"/>
        </w:rPr>
        <w:t>approve</w:t>
      </w:r>
      <w:proofErr w:type="gramEnd"/>
      <w:r>
        <w:rPr>
          <w:kern w:val="24"/>
        </w:rPr>
        <w:t xml:space="preserve"> non-audit services by the CPA and ensure such services conform to applicable standards; and</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(e)</w:t>
      </w:r>
      <w:r>
        <w:rPr>
          <w:kern w:val="24"/>
        </w:rPr>
        <w:tab/>
      </w:r>
      <w:proofErr w:type="gramStart"/>
      <w:r>
        <w:rPr>
          <w:kern w:val="24"/>
        </w:rPr>
        <w:t>if</w:t>
      </w:r>
      <w:proofErr w:type="gramEnd"/>
      <w:r>
        <w:rPr>
          <w:kern w:val="24"/>
        </w:rPr>
        <w:t xml:space="preserve"> requested by the Board, negotiate the CPA’s compensation on behalf of the Board.</w:t>
      </w:r>
    </w:p>
    <w:p w:rsidR="00312E06" w:rsidRDefault="00796C47">
      <w:pPr>
        <w:pStyle w:val="Heading2"/>
        <w:numPr>
          <w:ilvl w:val="0"/>
          <w:numId w:val="0"/>
        </w:numPr>
        <w:adjustRightInd/>
        <w:ind w:left="576" w:hanging="576"/>
        <w:jc w:val="both"/>
        <w:rPr>
          <w:kern w:val="24"/>
        </w:rPr>
      </w:pPr>
      <w:r>
        <w:rPr>
          <w:kern w:val="24"/>
          <w:sz w:val="20"/>
          <w:u w:val="none"/>
        </w:rPr>
        <w:t>Section 6.6</w:t>
      </w:r>
      <w:r>
        <w:rPr>
          <w:kern w:val="24"/>
          <w:sz w:val="20"/>
          <w:u w:val="none"/>
        </w:rPr>
        <w:tab/>
      </w:r>
      <w:bookmarkStart w:id="334" w:name="_cp_text_2_263"/>
      <w:r>
        <w:rPr>
          <w:strike/>
          <w:color w:val="FF0000"/>
          <w:u w:color="FF0000"/>
          <w:lang w:eastAsia="zh-CN"/>
        </w:rPr>
        <w:t>[</w:t>
      </w:r>
      <w:bookmarkStart w:id="335" w:name="_Ref172539235"/>
      <w:bookmarkEnd w:id="334"/>
      <w:r>
        <w:rPr>
          <w:kern w:val="24"/>
        </w:rPr>
        <w:t>Advisory Committees</w:t>
      </w:r>
      <w:bookmarkStart w:id="336" w:name="_cp_text_29_264"/>
      <w:bookmarkEnd w:id="335"/>
      <w:r>
        <w:rPr>
          <w:rStyle w:val="FootnoteReference"/>
          <w:strike/>
          <w:color w:val="FF0000"/>
          <w:highlight w:val="yellow"/>
          <w:u w:color="FF0000"/>
          <w:lang w:eastAsia="zh-CN"/>
        </w:rPr>
        <w:t>2</w:t>
      </w:r>
      <w:r>
        <w:rPr>
          <w:rStyle w:val="FootnoteReference"/>
          <w:strike/>
          <w:color w:val="FF0000"/>
          <w:highlight w:val="yellow"/>
          <w:u w:color="FF0000"/>
          <w:lang w:eastAsia="zh-CN"/>
        </w:rPr>
        <w:footnoteReference w:customMarkFollows="1" w:id="28"/>
        <w:t>0</w:t>
      </w:r>
      <w:bookmarkEnd w:id="336"/>
    </w:p>
    <w:p w:rsidR="00312E06" w:rsidRDefault="00796C47">
      <w:pPr>
        <w:adjustRightInd/>
        <w:spacing w:after="240"/>
        <w:ind w:left="1440"/>
        <w:jc w:val="both"/>
        <w:rPr>
          <w:color w:val="FF0000"/>
          <w:lang w:eastAsia="zh-CN"/>
        </w:rPr>
      </w:pPr>
      <w:bookmarkStart w:id="339" w:name="_cp_text_2_267"/>
      <w:r>
        <w:rPr>
          <w:strike/>
          <w:color w:val="FF0000"/>
          <w:highlight w:val="yellow"/>
          <w:lang w:eastAsia="zh-CN"/>
        </w:rPr>
        <w:t>The Board may create one or more advisory committees to serve at the pleasure of the Board.  Appointments to such advisory committees need not, but may, be Directors.  The Board shall appoint and discharge advisory committee members.  All actions and recommendations of an advisory committee shall require ratification by the Board before being given effect.</w:t>
      </w:r>
      <w:r>
        <w:rPr>
          <w:strike/>
          <w:color w:val="FF0000"/>
          <w:lang w:eastAsia="zh-CN"/>
        </w:rPr>
        <w:t>]</w:t>
      </w:r>
    </w:p>
    <w:p w:rsidR="00312E06" w:rsidRDefault="00796C47">
      <w:pPr>
        <w:adjustRightInd/>
        <w:spacing w:after="240"/>
        <w:ind w:left="1440"/>
        <w:jc w:val="both"/>
        <w:rPr>
          <w:color w:val="0000FF"/>
          <w:kern w:val="24"/>
          <w:u w:val="double"/>
        </w:rPr>
      </w:pPr>
      <w:bookmarkStart w:id="340" w:name="_cp_text_1_268"/>
      <w:bookmarkEnd w:id="339"/>
      <w:r>
        <w:rPr>
          <w:color w:val="0000FF"/>
          <w:kern w:val="24"/>
          <w:u w:val="double" w:color="0000FF"/>
        </w:rPr>
        <w:t xml:space="preserve">The Board shall not create any advisory committees. </w:t>
      </w:r>
    </w:p>
    <w:bookmarkEnd w:id="340"/>
    <w:p w:rsidR="00312E06" w:rsidRDefault="00796C47">
      <w:pPr>
        <w:pStyle w:val="Heading1"/>
        <w:numPr>
          <w:ilvl w:val="0"/>
          <w:numId w:val="0"/>
        </w:numPr>
        <w:adjustRightInd/>
        <w:spacing w:after="240"/>
        <w:ind w:left="432" w:hanging="432"/>
        <w:jc w:val="both"/>
        <w:rPr>
          <w:bCs w:val="0"/>
          <w:kern w:val="24"/>
        </w:rPr>
      </w:pPr>
      <w:r>
        <w:rPr>
          <w:bCs w:val="0"/>
          <w:kern w:val="24"/>
        </w:rPr>
        <w:t>ARTICLE 7</w:t>
      </w:r>
      <w:r>
        <w:rPr>
          <w:bCs w:val="0"/>
          <w:kern w:val="24"/>
        </w:rPr>
        <w:tab/>
      </w:r>
      <w:bookmarkStart w:id="341" w:name="_Ref172541472"/>
      <w:r>
        <w:rPr>
          <w:bCs w:val="0"/>
          <w:kern w:val="24"/>
        </w:rPr>
        <w:t>OFFICERS</w:t>
      </w:r>
      <w:bookmarkEnd w:id="341"/>
    </w:p>
    <w:p w:rsidR="00312E06" w:rsidRDefault="00796C47">
      <w:pPr>
        <w:pStyle w:val="Heading2"/>
        <w:numPr>
          <w:ilvl w:val="0"/>
          <w:numId w:val="0"/>
        </w:numPr>
        <w:adjustRightInd/>
        <w:ind w:left="576" w:hanging="576"/>
        <w:jc w:val="both"/>
        <w:rPr>
          <w:kern w:val="24"/>
        </w:rPr>
      </w:pPr>
      <w:r>
        <w:rPr>
          <w:kern w:val="24"/>
          <w:sz w:val="20"/>
          <w:u w:val="none"/>
        </w:rPr>
        <w:t>Section 7.1</w:t>
      </w:r>
      <w:r>
        <w:rPr>
          <w:kern w:val="24"/>
          <w:sz w:val="20"/>
          <w:u w:val="none"/>
        </w:rPr>
        <w:tab/>
      </w:r>
      <w:bookmarkStart w:id="342" w:name="_Ref193531728"/>
      <w:bookmarkStart w:id="343" w:name="_Ref194444110"/>
      <w:r>
        <w:rPr>
          <w:kern w:val="24"/>
        </w:rPr>
        <w:t>Officers</w:t>
      </w:r>
      <w:bookmarkEnd w:id="342"/>
      <w:bookmarkEnd w:id="343"/>
    </w:p>
    <w:p w:rsidR="00312E06" w:rsidRDefault="00796C47">
      <w:pPr>
        <w:adjustRightInd/>
        <w:spacing w:after="240"/>
        <w:ind w:left="1440"/>
        <w:jc w:val="both"/>
        <w:rPr>
          <w:kern w:val="24"/>
        </w:rPr>
      </w:pPr>
      <w:r>
        <w:rPr>
          <w:kern w:val="24"/>
        </w:rPr>
        <w:t>The officers of the Corporation (“</w:t>
      </w:r>
      <w:r>
        <w:rPr>
          <w:b/>
          <w:kern w:val="24"/>
        </w:rPr>
        <w:t>Officers</w:t>
      </w:r>
      <w:r>
        <w:rPr>
          <w:kern w:val="24"/>
        </w:rPr>
        <w:t xml:space="preserve">”) shall be a President, a Secretary and a Treasurer.  These Officers may, but need not be, selected from among the </w:t>
      </w:r>
      <w:bookmarkStart w:id="344" w:name="_cp_text_1_269"/>
      <w:r>
        <w:rPr>
          <w:color w:val="0000FF"/>
          <w:kern w:val="24"/>
          <w:u w:val="double" w:color="0000FF"/>
        </w:rPr>
        <w:lastRenderedPageBreak/>
        <w:t>ICANN</w:t>
      </w:r>
      <w:r>
        <w:rPr>
          <w:kern w:val="24"/>
        </w:rPr>
        <w:t xml:space="preserve"> </w:t>
      </w:r>
      <w:bookmarkEnd w:id="344"/>
      <w:r>
        <w:rPr>
          <w:kern w:val="24"/>
        </w:rPr>
        <w:t>Directors</w:t>
      </w:r>
      <w:bookmarkStart w:id="345" w:name="_cp_text_2_270"/>
      <w:r>
        <w:rPr>
          <w:strike/>
          <w:color w:val="FF0000"/>
          <w:lang w:eastAsia="zh-CN"/>
        </w:rPr>
        <w:t xml:space="preserve">.  </w:t>
      </w:r>
      <w:r>
        <w:rPr>
          <w:strike/>
          <w:color w:val="FF0000"/>
          <w:highlight w:val="yellow"/>
          <w:lang w:eastAsia="zh-CN"/>
        </w:rPr>
        <w:t>The Board shall have the power to designate additional Officers, including Vice Presidents, who also need not be Directors, with such duties, powers, titles and privileges as the Board may fix</w:t>
      </w:r>
      <w:bookmarkEnd w:id="345"/>
      <w:r>
        <w:rPr>
          <w:kern w:val="24"/>
        </w:rPr>
        <w:t xml:space="preserve">.  </w:t>
      </w:r>
      <w:proofErr w:type="gramStart"/>
      <w:r>
        <w:rPr>
          <w:kern w:val="24"/>
        </w:rPr>
        <w:t>Any number of offices may be held by the same person</w:t>
      </w:r>
      <w:proofErr w:type="gramEnd"/>
      <w:r>
        <w:rPr>
          <w:kern w:val="24"/>
        </w:rPr>
        <w:t xml:space="preserve">, except that the Secretary and the Treasurer </w:t>
      </w:r>
      <w:bookmarkStart w:id="346" w:name="_cp_text_2_271"/>
      <w:r>
        <w:rPr>
          <w:strike/>
          <w:color w:val="FF0000"/>
          <w:lang w:eastAsia="zh-CN"/>
        </w:rPr>
        <w:t xml:space="preserve">and the chief financial officer (if any) </w:t>
      </w:r>
      <w:bookmarkEnd w:id="346"/>
      <w:r>
        <w:rPr>
          <w:kern w:val="24"/>
        </w:rPr>
        <w:t>may not serve concurrently as either the President or the Chairperson.</w:t>
      </w:r>
      <w:r>
        <w:rPr>
          <w:rStyle w:val="FootnoteReference"/>
          <w:kern w:val="24"/>
        </w:rPr>
        <w:t xml:space="preserve"> </w:t>
      </w:r>
      <w:bookmarkStart w:id="347" w:name="_cp_text_29_272"/>
      <w:r>
        <w:rPr>
          <w:rStyle w:val="FootnoteReference"/>
          <w:strike/>
          <w:color w:val="FF0000"/>
          <w:lang w:eastAsia="zh-CN"/>
        </w:rPr>
        <w:t>2</w:t>
      </w:r>
      <w:r>
        <w:rPr>
          <w:rStyle w:val="FootnoteReference"/>
          <w:strike/>
          <w:color w:val="FF0000"/>
          <w:lang w:eastAsia="zh-CN"/>
        </w:rPr>
        <w:footnoteReference w:customMarkFollows="1" w:id="29"/>
        <w:t xml:space="preserve">1 </w:t>
      </w:r>
      <w:bookmarkEnd w:id="347"/>
    </w:p>
    <w:p w:rsidR="00312E06" w:rsidRDefault="00796C47">
      <w:pPr>
        <w:pStyle w:val="Heading2"/>
        <w:numPr>
          <w:ilvl w:val="0"/>
          <w:numId w:val="0"/>
        </w:numPr>
        <w:adjustRightInd/>
        <w:ind w:left="576" w:hanging="576"/>
        <w:jc w:val="both"/>
        <w:rPr>
          <w:kern w:val="24"/>
        </w:rPr>
      </w:pPr>
      <w:r>
        <w:rPr>
          <w:kern w:val="24"/>
          <w:sz w:val="20"/>
          <w:u w:val="none"/>
        </w:rPr>
        <w:t>Section 7.2</w:t>
      </w:r>
      <w:r>
        <w:rPr>
          <w:kern w:val="24"/>
          <w:sz w:val="20"/>
          <w:u w:val="none"/>
        </w:rPr>
        <w:tab/>
      </w:r>
      <w:r>
        <w:rPr>
          <w:kern w:val="24"/>
        </w:rPr>
        <w:t>Election of Officers</w:t>
      </w:r>
    </w:p>
    <w:p w:rsidR="00312E06" w:rsidRDefault="00796C47">
      <w:pPr>
        <w:adjustRightInd/>
        <w:spacing w:after="240"/>
        <w:ind w:left="1440"/>
        <w:jc w:val="both"/>
        <w:rPr>
          <w:kern w:val="24"/>
        </w:rPr>
      </w:pPr>
      <w:r>
        <w:rPr>
          <w:kern w:val="24"/>
        </w:rPr>
        <w:t xml:space="preserve">Except for the President, the Officers shall be elected </w:t>
      </w:r>
      <w:bookmarkStart w:id="350" w:name="_cp_text_1_275"/>
      <w:r>
        <w:rPr>
          <w:color w:val="0000FF"/>
          <w:kern w:val="24"/>
          <w:u w:val="double" w:color="0000FF"/>
        </w:rPr>
        <w:t>annually</w:t>
      </w:r>
      <w:r>
        <w:rPr>
          <w:kern w:val="24"/>
        </w:rPr>
        <w:t xml:space="preserve"> </w:t>
      </w:r>
      <w:bookmarkEnd w:id="350"/>
      <w:r>
        <w:rPr>
          <w:kern w:val="24"/>
        </w:rPr>
        <w:t>by the Board at the annual meeting of the Board</w:t>
      </w:r>
      <w:bookmarkStart w:id="351" w:name="_cp_text_2_276"/>
      <w:r>
        <w:rPr>
          <w:strike/>
          <w:color w:val="FF0000"/>
          <w:lang w:eastAsia="zh-CN"/>
        </w:rPr>
        <w:t xml:space="preserve"> for a term of one year</w:t>
      </w:r>
      <w:bookmarkEnd w:id="351"/>
      <w:r>
        <w:rPr>
          <w:kern w:val="24"/>
        </w:rPr>
        <w:t xml:space="preserve">, and each shall serve at the discretion of the Board until his or her successor shall be elected, or his or her earlier resignation or removal.  </w:t>
      </w:r>
    </w:p>
    <w:p w:rsidR="00312E06" w:rsidRDefault="00796C47">
      <w:pPr>
        <w:adjustRightInd/>
        <w:spacing w:after="240"/>
        <w:ind w:left="1440"/>
        <w:jc w:val="both"/>
        <w:rPr>
          <w:kern w:val="24"/>
        </w:rPr>
      </w:pPr>
      <w:r>
        <w:rPr>
          <w:kern w:val="24"/>
        </w:rPr>
        <w:t xml:space="preserve">The President shall be elected </w:t>
      </w:r>
      <w:bookmarkStart w:id="352" w:name="_cp_text_1_277"/>
      <w:r>
        <w:rPr>
          <w:color w:val="0000FF"/>
          <w:kern w:val="24"/>
          <w:u w:val="double" w:color="0000FF"/>
        </w:rPr>
        <w:t>annually</w:t>
      </w:r>
      <w:r>
        <w:rPr>
          <w:kern w:val="24"/>
        </w:rPr>
        <w:t xml:space="preserve"> </w:t>
      </w:r>
      <w:bookmarkEnd w:id="352"/>
      <w:r>
        <w:rPr>
          <w:kern w:val="24"/>
        </w:rPr>
        <w:t>by the Member at the annual meeting of the Member</w:t>
      </w:r>
      <w:bookmarkStart w:id="353" w:name="_cp_text_2_278"/>
      <w:r>
        <w:rPr>
          <w:strike/>
          <w:color w:val="FF0000"/>
          <w:kern w:val="24"/>
        </w:rPr>
        <w:t xml:space="preserve"> for a term of one year</w:t>
      </w:r>
      <w:bookmarkStart w:id="354" w:name="_cp_text_1_279"/>
      <w:bookmarkEnd w:id="353"/>
      <w:r>
        <w:rPr>
          <w:color w:val="0000FF"/>
          <w:kern w:val="24"/>
          <w:u w:val="double" w:color="0000FF"/>
        </w:rPr>
        <w:t>,</w:t>
      </w:r>
      <w:r>
        <w:rPr>
          <w:kern w:val="24"/>
        </w:rPr>
        <w:t xml:space="preserve"> </w:t>
      </w:r>
      <w:bookmarkEnd w:id="354"/>
      <w:r>
        <w:rPr>
          <w:kern w:val="24"/>
        </w:rPr>
        <w:t xml:space="preserve">and shall serve at the discretion of the Member until his or her successor shall be elected, or his or her earlier resignation or removal. </w:t>
      </w:r>
    </w:p>
    <w:p w:rsidR="00312E06" w:rsidRDefault="00796C47">
      <w:pPr>
        <w:adjustRightInd/>
        <w:spacing w:after="240"/>
        <w:ind w:left="1440"/>
        <w:jc w:val="both"/>
        <w:rPr>
          <w:kern w:val="24"/>
        </w:rPr>
      </w:pPr>
      <w:r>
        <w:rPr>
          <w:kern w:val="24"/>
        </w:rPr>
        <w:t>Officers may be elected for an unlimited number of consecutive terms.</w:t>
      </w:r>
    </w:p>
    <w:p w:rsidR="00312E06" w:rsidRDefault="00796C47">
      <w:pPr>
        <w:pStyle w:val="Heading2"/>
        <w:numPr>
          <w:ilvl w:val="0"/>
          <w:numId w:val="0"/>
        </w:numPr>
        <w:adjustRightInd/>
        <w:ind w:left="576" w:hanging="576"/>
        <w:jc w:val="both"/>
        <w:rPr>
          <w:kern w:val="24"/>
        </w:rPr>
      </w:pPr>
      <w:r>
        <w:rPr>
          <w:kern w:val="24"/>
          <w:sz w:val="20"/>
          <w:u w:val="none"/>
        </w:rPr>
        <w:t>Section 7.3</w:t>
      </w:r>
      <w:r>
        <w:rPr>
          <w:kern w:val="24"/>
          <w:sz w:val="20"/>
          <w:u w:val="none"/>
        </w:rPr>
        <w:tab/>
      </w:r>
      <w:bookmarkStart w:id="355" w:name="_Ref193797837"/>
      <w:r>
        <w:rPr>
          <w:kern w:val="24"/>
        </w:rPr>
        <w:t>Removal of Officers</w:t>
      </w:r>
      <w:bookmarkEnd w:id="355"/>
    </w:p>
    <w:p w:rsidR="00312E06" w:rsidRDefault="00796C47">
      <w:pPr>
        <w:adjustRightInd/>
        <w:spacing w:after="240"/>
        <w:ind w:left="1440"/>
        <w:jc w:val="both"/>
        <w:rPr>
          <w:kern w:val="24"/>
        </w:rPr>
      </w:pPr>
      <w:r>
        <w:rPr>
          <w:kern w:val="24"/>
        </w:rPr>
        <w:t>Subject to the rights, if any, of an Officer under any contract of employment, the President may be removed, with or without cause, by the Member, and any other Officer may be removed, with or without cause, by the Board, at any regular or special meeting of the Board</w:t>
      </w:r>
      <w:bookmarkStart w:id="356" w:name="_cp_text_2_280"/>
      <w:proofErr w:type="gramStart"/>
      <w:r>
        <w:rPr>
          <w:strike/>
          <w:color w:val="FF0000"/>
          <w:lang w:eastAsia="zh-CN"/>
        </w:rPr>
        <w:t>.</w:t>
      </w:r>
      <w:bookmarkStart w:id="357" w:name="_cp_text_1_281"/>
      <w:bookmarkEnd w:id="356"/>
      <w:r>
        <w:rPr>
          <w:color w:val="0000FF"/>
          <w:kern w:val="24"/>
          <w:u w:val="double" w:color="0000FF"/>
        </w:rPr>
        <w:t>,</w:t>
      </w:r>
      <w:proofErr w:type="gramEnd"/>
      <w:r>
        <w:rPr>
          <w:color w:val="0000FF"/>
          <w:kern w:val="24"/>
          <w:u w:val="double" w:color="0000FF"/>
        </w:rPr>
        <w:t xml:space="preserve"> and with the approval of the Member.</w:t>
      </w:r>
      <w:bookmarkStart w:id="358" w:name="_cp_text_28_282"/>
      <w:bookmarkEnd w:id="357"/>
      <w:r>
        <w:rPr>
          <w:color w:val="0000FF"/>
          <w:kern w:val="24"/>
          <w:u w:val="double" w:color="0000FF"/>
          <w:vertAlign w:val="superscript"/>
        </w:rPr>
        <w:footnoteReference w:id="30"/>
      </w:r>
      <w:bookmarkEnd w:id="358"/>
    </w:p>
    <w:p w:rsidR="00312E06" w:rsidRDefault="00796C47">
      <w:pPr>
        <w:pStyle w:val="Heading2"/>
        <w:numPr>
          <w:ilvl w:val="0"/>
          <w:numId w:val="0"/>
        </w:numPr>
        <w:adjustRightInd/>
        <w:ind w:left="576" w:hanging="576"/>
        <w:jc w:val="both"/>
        <w:rPr>
          <w:kern w:val="24"/>
        </w:rPr>
      </w:pPr>
      <w:r>
        <w:rPr>
          <w:kern w:val="24"/>
          <w:sz w:val="20"/>
          <w:u w:val="none"/>
        </w:rPr>
        <w:t>Section 7.4</w:t>
      </w:r>
      <w:r>
        <w:rPr>
          <w:kern w:val="24"/>
          <w:sz w:val="20"/>
          <w:u w:val="none"/>
        </w:rPr>
        <w:tab/>
      </w:r>
      <w:r>
        <w:rPr>
          <w:kern w:val="24"/>
        </w:rPr>
        <w:t>Resignation of Officers</w:t>
      </w:r>
    </w:p>
    <w:p w:rsidR="00312E06" w:rsidRDefault="00796C47">
      <w:pPr>
        <w:adjustRightInd/>
        <w:spacing w:after="240"/>
        <w:ind w:left="1440"/>
        <w:jc w:val="both"/>
        <w:rPr>
          <w:kern w:val="24"/>
        </w:rPr>
      </w:pPr>
      <w:r>
        <w:rPr>
          <w:kern w:val="24"/>
        </w:rPr>
        <w:t>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rsidR="00312E06" w:rsidRDefault="00796C47">
      <w:pPr>
        <w:pStyle w:val="Heading2"/>
        <w:numPr>
          <w:ilvl w:val="0"/>
          <w:numId w:val="0"/>
        </w:numPr>
        <w:adjustRightInd/>
        <w:ind w:left="576" w:hanging="576"/>
        <w:jc w:val="both"/>
        <w:rPr>
          <w:kern w:val="24"/>
        </w:rPr>
      </w:pPr>
      <w:r>
        <w:rPr>
          <w:kern w:val="24"/>
          <w:sz w:val="20"/>
          <w:u w:val="none"/>
        </w:rPr>
        <w:t>Section 7.5</w:t>
      </w:r>
      <w:r>
        <w:rPr>
          <w:kern w:val="24"/>
          <w:sz w:val="20"/>
          <w:u w:val="none"/>
        </w:rPr>
        <w:tab/>
      </w:r>
      <w:r>
        <w:rPr>
          <w:kern w:val="24"/>
        </w:rPr>
        <w:t>Vacancies in Offices</w:t>
      </w:r>
    </w:p>
    <w:p w:rsidR="00312E06" w:rsidRDefault="00796C47">
      <w:pPr>
        <w:adjustRightInd/>
        <w:spacing w:after="240"/>
        <w:ind w:left="1440"/>
        <w:jc w:val="both"/>
        <w:rPr>
          <w:kern w:val="24"/>
        </w:rPr>
      </w:pPr>
      <w:r>
        <w:rPr>
          <w:kern w:val="24"/>
        </w:rPr>
        <w:t xml:space="preserve">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w:t>
      </w:r>
      <w:r>
        <w:rPr>
          <w:kern w:val="24"/>
        </w:rPr>
        <w:lastRenderedPageBreak/>
        <w:t>other than the President, such vacancy may be filled temporarily by appointment by the President, and the appointee shall remain in office for 60 days, or until the next regular meeting of the Board, whichever comes first.  Thereafter, the position can be filled only by action of the Board</w:t>
      </w:r>
      <w:bookmarkStart w:id="361" w:name="_cp_text_1_285"/>
      <w:r>
        <w:rPr>
          <w:color w:val="0000FF"/>
          <w:kern w:val="24"/>
          <w:u w:val="double" w:color="0000FF"/>
        </w:rPr>
        <w:t>, other than the President who shall be filled only by action of the Member</w:t>
      </w:r>
      <w:bookmarkEnd w:id="361"/>
      <w:r>
        <w:rPr>
          <w:kern w:val="24"/>
        </w:rPr>
        <w:t>.</w:t>
      </w:r>
    </w:p>
    <w:p w:rsidR="00312E06" w:rsidRDefault="00796C47">
      <w:pPr>
        <w:pStyle w:val="Heading2"/>
        <w:numPr>
          <w:ilvl w:val="0"/>
          <w:numId w:val="0"/>
        </w:numPr>
        <w:adjustRightInd/>
        <w:ind w:left="576" w:hanging="576"/>
        <w:jc w:val="both"/>
        <w:rPr>
          <w:kern w:val="24"/>
        </w:rPr>
      </w:pPr>
      <w:r>
        <w:rPr>
          <w:kern w:val="24"/>
          <w:sz w:val="20"/>
          <w:u w:val="none"/>
        </w:rPr>
        <w:t>Section 7.6</w:t>
      </w:r>
      <w:r>
        <w:rPr>
          <w:kern w:val="24"/>
          <w:sz w:val="20"/>
          <w:u w:val="none"/>
        </w:rPr>
        <w:tab/>
      </w:r>
      <w:bookmarkStart w:id="362" w:name="_Ref193523001"/>
      <w:r>
        <w:rPr>
          <w:kern w:val="24"/>
        </w:rPr>
        <w:t>Responsibilities of Officers</w:t>
      </w:r>
      <w:bookmarkEnd w:id="362"/>
      <w:r>
        <w:rPr>
          <w:kern w:val="24"/>
        </w:rPr>
        <w:t xml:space="preserve">  </w:t>
      </w:r>
    </w:p>
    <w:p w:rsidR="00312E06" w:rsidRDefault="00796C47">
      <w:pPr>
        <w:pStyle w:val="Heading3"/>
        <w:numPr>
          <w:ilvl w:val="0"/>
          <w:numId w:val="0"/>
        </w:numPr>
        <w:adjustRightInd/>
        <w:spacing w:after="240"/>
        <w:ind w:left="1440" w:hanging="1008"/>
        <w:jc w:val="both"/>
        <w:rPr>
          <w:kern w:val="24"/>
        </w:rPr>
      </w:pPr>
      <w:r>
        <w:rPr>
          <w:kern w:val="24"/>
          <w:u w:val="none"/>
        </w:rPr>
        <w:t>7.6.1</w:t>
      </w:r>
      <w:r>
        <w:rPr>
          <w:kern w:val="24"/>
          <w:u w:val="none"/>
        </w:rPr>
        <w:tab/>
      </w:r>
      <w:bookmarkStart w:id="363" w:name="_Ref194438364"/>
      <w:r>
        <w:rPr>
          <w:kern w:val="24"/>
        </w:rPr>
        <w:t>President</w:t>
      </w:r>
      <w:bookmarkEnd w:id="363"/>
    </w:p>
    <w:p w:rsidR="00312E06" w:rsidRDefault="00796C47">
      <w:pPr>
        <w:adjustRightInd/>
        <w:spacing w:after="240"/>
        <w:ind w:left="1440"/>
        <w:jc w:val="both"/>
        <w:rPr>
          <w:kern w:val="24"/>
        </w:rPr>
      </w:pPr>
      <w:proofErr w:type="gramStart"/>
      <w:r>
        <w:rPr>
          <w:kern w:val="24"/>
        </w:rPr>
        <w:t>The president of the Corporation (the “</w:t>
      </w:r>
      <w:r>
        <w:rPr>
          <w:b/>
          <w:kern w:val="24"/>
        </w:rPr>
        <w:t>President</w:t>
      </w:r>
      <w:r>
        <w:rPr>
          <w:kern w:val="24"/>
        </w:rPr>
        <w:t>”) shall be selected by the Member</w:t>
      </w:r>
      <w:proofErr w:type="gramEnd"/>
      <w:r>
        <w:rPr>
          <w:kern w:val="24"/>
        </w:rPr>
        <w:t xml:space="preserve">.  The President shall preside at all Member meetings, and </w:t>
      </w:r>
      <w:bookmarkStart w:id="364" w:name="_cp_text_2_286"/>
      <w:r>
        <w:rPr>
          <w:strike/>
          <w:color w:val="FF0000"/>
          <w:lang w:eastAsia="zh-CN"/>
        </w:rPr>
        <w:t>[</w:t>
      </w:r>
      <w:r>
        <w:rPr>
          <w:strike/>
          <w:color w:val="FF0000"/>
          <w:highlight w:val="yellow"/>
          <w:lang w:eastAsia="zh-CN"/>
        </w:rPr>
        <w:t>if there is no Chairperson, or</w:t>
      </w:r>
      <w:r>
        <w:rPr>
          <w:strike/>
          <w:color w:val="FF0000"/>
          <w:lang w:eastAsia="zh-CN"/>
        </w:rPr>
        <w:t xml:space="preserve">] </w:t>
      </w:r>
      <w:bookmarkEnd w:id="364"/>
      <w:r>
        <w:rPr>
          <w:kern w:val="24"/>
        </w:rPr>
        <w:t xml:space="preserve">in the Chairperson’s absence, the President shall preside at meetings of the Board and exercise and perform such other powers and duties as may from time to time be assigned to him or her by the Board or prescribed by these Bylaws.  Subject to such supervisory powers as may be given by the Board to the Chairperson, the President shall be the general manager of the Corporation, and subject to the control of the Board, shall supervise, direct and control the Corporation’s day-to-day activities, business and affairs.  The President may delegate his or her responsibilities and powers subject to the control of the Board.  He or she shall have such other powers and duties as may be prescribed by the </w:t>
      </w:r>
      <w:proofErr w:type="gramStart"/>
      <w:r>
        <w:rPr>
          <w:kern w:val="24"/>
        </w:rPr>
        <w:t>Board</w:t>
      </w:r>
      <w:bookmarkStart w:id="365" w:name="_cp_text_2_287"/>
      <w:r>
        <w:rPr>
          <w:strike/>
          <w:color w:val="FF0000"/>
          <w:highlight w:val="yellow"/>
          <w:lang w:eastAsia="zh-CN"/>
        </w:rPr>
        <w:t>[</w:t>
      </w:r>
      <w:bookmarkEnd w:id="365"/>
      <w:proofErr w:type="gramEnd"/>
      <w:r>
        <w:rPr>
          <w:kern w:val="24"/>
        </w:rPr>
        <w:t>, with the approval of the Member,</w:t>
      </w:r>
      <w:bookmarkStart w:id="366" w:name="_cp_text_2_288"/>
      <w:r>
        <w:rPr>
          <w:strike/>
          <w:color w:val="FF0000"/>
          <w:lang w:eastAsia="zh-CN"/>
        </w:rPr>
        <w:t>]</w:t>
      </w:r>
      <w:bookmarkEnd w:id="366"/>
      <w:r>
        <w:rPr>
          <w:kern w:val="24"/>
        </w:rPr>
        <w:t xml:space="preserve"> </w:t>
      </w:r>
      <w:bookmarkStart w:id="367" w:name="_cp_text_29_289"/>
      <w:r>
        <w:rPr>
          <w:rStyle w:val="FootnoteReference"/>
          <w:strike/>
          <w:color w:val="FF0000"/>
          <w:lang w:eastAsia="zh-CN"/>
        </w:rPr>
        <w:t>2</w:t>
      </w:r>
      <w:r>
        <w:rPr>
          <w:rStyle w:val="FootnoteReference"/>
          <w:strike/>
          <w:color w:val="FF0000"/>
          <w:lang w:eastAsia="zh-CN"/>
        </w:rPr>
        <w:footnoteReference w:customMarkFollows="1" w:id="31"/>
        <w:t>2</w:t>
      </w:r>
      <w:r>
        <w:rPr>
          <w:strike/>
          <w:color w:val="FF0000"/>
          <w:lang w:eastAsia="zh-CN"/>
        </w:rPr>
        <w:t xml:space="preserve"> </w:t>
      </w:r>
      <w:bookmarkEnd w:id="367"/>
      <w:r>
        <w:rPr>
          <w:kern w:val="24"/>
        </w:rPr>
        <w:t xml:space="preserve">or these Bylaws.  </w:t>
      </w:r>
    </w:p>
    <w:p w:rsidR="00312E06" w:rsidRDefault="00796C47">
      <w:pPr>
        <w:pStyle w:val="Heading3"/>
        <w:numPr>
          <w:ilvl w:val="0"/>
          <w:numId w:val="0"/>
        </w:numPr>
        <w:adjustRightInd/>
        <w:spacing w:after="240"/>
        <w:ind w:left="1440" w:hanging="1008"/>
        <w:jc w:val="both"/>
        <w:rPr>
          <w:kern w:val="24"/>
        </w:rPr>
      </w:pPr>
      <w:r>
        <w:rPr>
          <w:kern w:val="24"/>
          <w:u w:val="none"/>
        </w:rPr>
        <w:t>7.6.2</w:t>
      </w:r>
      <w:r>
        <w:rPr>
          <w:kern w:val="24"/>
          <w:u w:val="none"/>
        </w:rPr>
        <w:tab/>
      </w:r>
      <w:bookmarkStart w:id="370" w:name="_Ref433036230"/>
      <w:r>
        <w:rPr>
          <w:kern w:val="24"/>
        </w:rPr>
        <w:t>Vice President</w:t>
      </w:r>
      <w:bookmarkEnd w:id="370"/>
      <w:r>
        <w:rPr>
          <w:kern w:val="24"/>
        </w:rPr>
        <w:t>s</w:t>
      </w:r>
    </w:p>
    <w:p w:rsidR="00312E06" w:rsidRDefault="00796C47">
      <w:pPr>
        <w:adjustRightInd/>
        <w:spacing w:after="240"/>
        <w:ind w:left="1440"/>
        <w:jc w:val="both"/>
        <w:rPr>
          <w:kern w:val="24"/>
        </w:rPr>
      </w:pPr>
      <w:r>
        <w:rPr>
          <w:kern w:val="24"/>
        </w:rPr>
        <w:t>In the absence or disability of the President, the vice presidents, if any, of the Corporation (each a “</w:t>
      </w:r>
      <w:r>
        <w:rPr>
          <w:b/>
          <w:kern w:val="24"/>
        </w:rPr>
        <w:t>Vice President</w:t>
      </w:r>
      <w:r>
        <w:rPr>
          <w:kern w:val="24"/>
        </w:rPr>
        <w:t>”) in order of their rank as fixed by the Board, or, if not ranked, a Vice President designated by the Board, shall perform all the duties of the President and, when so acting, have all the powers of and be subject to all the restrictions upon, the President.  The Vice Presidents shall have such other powers and perform such other duties as may be prescribed by the Board.</w:t>
      </w:r>
    </w:p>
    <w:p w:rsidR="00312E06" w:rsidRDefault="00796C47">
      <w:pPr>
        <w:pStyle w:val="Heading3"/>
        <w:numPr>
          <w:ilvl w:val="0"/>
          <w:numId w:val="0"/>
        </w:numPr>
        <w:adjustRightInd/>
        <w:spacing w:after="240"/>
        <w:ind w:left="1440" w:hanging="1008"/>
        <w:jc w:val="both"/>
        <w:rPr>
          <w:kern w:val="24"/>
        </w:rPr>
      </w:pPr>
      <w:r>
        <w:rPr>
          <w:kern w:val="24"/>
          <w:u w:val="none"/>
        </w:rPr>
        <w:t>7.6.3</w:t>
      </w:r>
      <w:r>
        <w:rPr>
          <w:kern w:val="24"/>
          <w:u w:val="none"/>
        </w:rPr>
        <w:tab/>
      </w:r>
      <w:bookmarkStart w:id="371" w:name="_Ref194438374"/>
      <w:r>
        <w:rPr>
          <w:kern w:val="24"/>
        </w:rPr>
        <w:t>Secretary</w:t>
      </w:r>
      <w:bookmarkEnd w:id="371"/>
    </w:p>
    <w:p w:rsidR="00312E06" w:rsidRDefault="00796C47">
      <w:pPr>
        <w:adjustRightInd/>
        <w:spacing w:after="240"/>
        <w:ind w:left="1440"/>
        <w:jc w:val="both"/>
        <w:rPr>
          <w:kern w:val="24"/>
        </w:rPr>
      </w:pPr>
      <w:r>
        <w:rPr>
          <w:kern w:val="24"/>
        </w:rPr>
        <w:t>The secretary of the Corporation (the “</w:t>
      </w:r>
      <w:r>
        <w:rPr>
          <w:b/>
          <w:kern w:val="24"/>
        </w:rPr>
        <w:t>Secretary</w:t>
      </w:r>
      <w:r>
        <w:rPr>
          <w:kern w:val="24"/>
        </w:rPr>
        <w:t xml:space="preserve">”) shall certify and keep or cause to be kept at the principal office of the Corporation the original or a copy of the Articles of Incorporation and these Bylaws, as amended to date.  The Secretary shall keep or cause to be kept at the principal office of the Corporation a record of the Corporation’s Member.  The Secretary shall keep or cause to be kept a minute book as described in </w:t>
      </w:r>
      <w:r>
        <w:rPr>
          <w:kern w:val="24"/>
          <w:u w:val="single"/>
        </w:rPr>
        <w:t>Section 9.4</w:t>
      </w:r>
      <w:r>
        <w:rPr>
          <w:kern w:val="24"/>
        </w:rPr>
        <w:t xml:space="preserve">.  The Secretary shall give, or cause to be given, notice of all meetings of the Member and the Board in accordance with these Bylaws.  The Secretary shall keep or cause to be kept the seal of the Corporation, if any, in safe custody, and shall have such other powers and perform such other </w:t>
      </w:r>
      <w:r>
        <w:rPr>
          <w:kern w:val="24"/>
        </w:rPr>
        <w:lastRenderedPageBreak/>
        <w:t xml:space="preserve">duties incident to the office of Secretary as may be prescribed by the Board or these Bylaws.  </w:t>
      </w:r>
      <w:bookmarkStart w:id="372" w:name="_cp_text_29_292"/>
      <w:r>
        <w:rPr>
          <w:rStyle w:val="FootnoteReference"/>
          <w:strike/>
          <w:color w:val="FF0000"/>
          <w:lang w:eastAsia="zh-CN"/>
        </w:rPr>
        <w:t>2</w:t>
      </w:r>
      <w:r>
        <w:rPr>
          <w:rStyle w:val="FootnoteReference"/>
          <w:strike/>
          <w:color w:val="FF0000"/>
          <w:lang w:eastAsia="zh-CN"/>
        </w:rPr>
        <w:footnoteReference w:customMarkFollows="1" w:id="32"/>
        <w:t>3</w:t>
      </w:r>
      <w:r>
        <w:rPr>
          <w:strike/>
          <w:color w:val="FF0000"/>
          <w:lang w:eastAsia="zh-CN"/>
        </w:rPr>
        <w:t xml:space="preserve">  </w:t>
      </w:r>
      <w:bookmarkEnd w:id="372"/>
    </w:p>
    <w:p w:rsidR="00312E06" w:rsidRDefault="00796C47">
      <w:pPr>
        <w:pStyle w:val="Heading3"/>
        <w:numPr>
          <w:ilvl w:val="0"/>
          <w:numId w:val="0"/>
        </w:numPr>
        <w:adjustRightInd/>
        <w:spacing w:after="240"/>
        <w:ind w:left="1440" w:hanging="1008"/>
        <w:jc w:val="both"/>
        <w:rPr>
          <w:kern w:val="24"/>
        </w:rPr>
      </w:pPr>
      <w:r>
        <w:rPr>
          <w:kern w:val="24"/>
          <w:u w:val="none"/>
        </w:rPr>
        <w:t>7.6.4</w:t>
      </w:r>
      <w:r>
        <w:rPr>
          <w:kern w:val="24"/>
          <w:u w:val="none"/>
        </w:rPr>
        <w:tab/>
      </w:r>
      <w:bookmarkStart w:id="375" w:name="_Ref433036229"/>
      <w:r>
        <w:rPr>
          <w:kern w:val="24"/>
        </w:rPr>
        <w:t>Treasurer</w:t>
      </w:r>
      <w:bookmarkEnd w:id="375"/>
    </w:p>
    <w:p w:rsidR="00312E06" w:rsidRDefault="00796C47">
      <w:pPr>
        <w:adjustRightInd/>
        <w:spacing w:after="240"/>
        <w:ind w:left="1440"/>
        <w:jc w:val="both"/>
        <w:rPr>
          <w:kern w:val="24"/>
        </w:rPr>
      </w:pPr>
      <w:r>
        <w:rPr>
          <w:kern w:val="24"/>
        </w:rPr>
        <w:t>The treasurer of the Corporation (the “</w:t>
      </w:r>
      <w:r>
        <w:rPr>
          <w:b/>
          <w:kern w:val="24"/>
        </w:rPr>
        <w:t>Treasurer</w:t>
      </w:r>
      <w:r>
        <w:rPr>
          <w:kern w:val="24"/>
        </w:rPr>
        <w:t>”) shall (a)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 (b) prepare, or cause to be prepared, and certify, or cause to be certified, the financial statements to be included in any required reports, (c) deposit, or cause to be deposited, all money and other valuables in the name and to the credit of the Corporation with such depositories as may be designated by the Board, (d) disburse, or cause to be disbursed, the funds of the Corporation as may be ordered by the Board, (e) render, or cause to be rendered to the President and Directors, whenever they request it, an account of all of his or her transactions as Treasurer and of the financial condition of the Corporation, and (f) have other powers and perform such other duties incident to the office of Treasurer as may be prescribed by the Board or these Bylaws.</w:t>
      </w:r>
    </w:p>
    <w:p w:rsidR="00312E06" w:rsidRDefault="00796C47">
      <w:pPr>
        <w:pStyle w:val="Heading2"/>
        <w:numPr>
          <w:ilvl w:val="0"/>
          <w:numId w:val="0"/>
        </w:numPr>
        <w:adjustRightInd/>
        <w:ind w:left="576" w:hanging="576"/>
        <w:jc w:val="both"/>
        <w:rPr>
          <w:kern w:val="24"/>
        </w:rPr>
      </w:pPr>
      <w:r>
        <w:rPr>
          <w:kern w:val="24"/>
          <w:sz w:val="20"/>
          <w:u w:val="none"/>
        </w:rPr>
        <w:t>Section 7.7</w:t>
      </w:r>
      <w:r>
        <w:rPr>
          <w:kern w:val="24"/>
          <w:sz w:val="20"/>
          <w:u w:val="none"/>
        </w:rPr>
        <w:tab/>
      </w:r>
      <w:bookmarkStart w:id="376" w:name="_Ref172610117"/>
      <w:r>
        <w:rPr>
          <w:kern w:val="24"/>
        </w:rPr>
        <w:t>Compensation of Officers</w:t>
      </w:r>
      <w:bookmarkEnd w:id="376"/>
    </w:p>
    <w:p w:rsidR="00312E06" w:rsidRDefault="00796C47">
      <w:pPr>
        <w:pStyle w:val="Heading3"/>
        <w:numPr>
          <w:ilvl w:val="0"/>
          <w:numId w:val="0"/>
        </w:numPr>
        <w:adjustRightInd/>
        <w:spacing w:after="240"/>
        <w:ind w:left="1440" w:hanging="1008"/>
        <w:jc w:val="both"/>
        <w:rPr>
          <w:kern w:val="24"/>
        </w:rPr>
      </w:pPr>
      <w:r>
        <w:rPr>
          <w:kern w:val="24"/>
          <w:u w:val="none"/>
        </w:rPr>
        <w:t>7.7.1</w:t>
      </w:r>
      <w:r>
        <w:rPr>
          <w:kern w:val="24"/>
          <w:u w:val="none"/>
        </w:rPr>
        <w:tab/>
      </w:r>
      <w:r>
        <w:rPr>
          <w:kern w:val="24"/>
        </w:rPr>
        <w:t>Salaries Fixed by Board</w:t>
      </w:r>
    </w:p>
    <w:p w:rsidR="00312E06" w:rsidRDefault="00796C47">
      <w:pPr>
        <w:adjustRightInd/>
        <w:spacing w:after="240"/>
        <w:ind w:left="1440"/>
        <w:jc w:val="both"/>
        <w:rPr>
          <w:kern w:val="24"/>
        </w:rPr>
      </w:pPr>
      <w:r>
        <w:rPr>
          <w:kern w:val="24"/>
        </w:rPr>
        <w:t>The salaries of Officers</w:t>
      </w:r>
      <w:bookmarkStart w:id="377" w:name="_cp_text_1_295"/>
      <w:r>
        <w:rPr>
          <w:color w:val="0000FF"/>
          <w:kern w:val="24"/>
          <w:u w:val="double" w:color="0000FF"/>
        </w:rPr>
        <w:t xml:space="preserve"> paid by the Corporation</w:t>
      </w:r>
      <w:bookmarkEnd w:id="377"/>
      <w:r>
        <w:rPr>
          <w:kern w:val="24"/>
        </w:rPr>
        <w:t>, if any, shall be fixed from time to time by resolution of the Board or by the person or Committee to whom the Board has delegated this function</w:t>
      </w:r>
      <w:bookmarkStart w:id="378" w:name="_cp_text_2_296"/>
      <w:r>
        <w:rPr>
          <w:strike/>
          <w:color w:val="FF0000"/>
          <w:lang w:eastAsia="zh-CN"/>
        </w:rPr>
        <w:t>, and no</w:t>
      </w:r>
      <w:bookmarkStart w:id="379" w:name="_cp_text_1_297"/>
      <w:bookmarkEnd w:id="378"/>
      <w:r>
        <w:rPr>
          <w:color w:val="0000FF"/>
          <w:kern w:val="24"/>
          <w:u w:val="double" w:color="0000FF"/>
        </w:rPr>
        <w:t>.  No</w:t>
      </w:r>
      <w:r>
        <w:rPr>
          <w:kern w:val="24"/>
        </w:rPr>
        <w:t xml:space="preserve"> </w:t>
      </w:r>
      <w:bookmarkEnd w:id="379"/>
      <w:r>
        <w:rPr>
          <w:kern w:val="24"/>
        </w:rPr>
        <w:t xml:space="preserve">Officer shall be prevented from receiving such salary by reason of the fact that he or she is also a Director, provided, however, that such compensation paid to a Director for serving as an Officer shall only be allowed if permitted under the provisions of </w:t>
      </w:r>
      <w:r>
        <w:rPr>
          <w:kern w:val="24"/>
          <w:u w:val="single"/>
        </w:rPr>
        <w:t>Section 5.2.2</w:t>
      </w:r>
      <w:r>
        <w:rPr>
          <w:kern w:val="24"/>
        </w:rPr>
        <w:t xml:space="preserve">. </w:t>
      </w:r>
      <w:bookmarkStart w:id="380" w:name="_cp_text_1_298"/>
      <w:proofErr w:type="gramStart"/>
      <w:r>
        <w:rPr>
          <w:color w:val="0000FF"/>
          <w:kern w:val="24"/>
          <w:u w:val="double" w:color="0000FF"/>
        </w:rPr>
        <w:t>No Officer shall be prohibited from receiving a determined and payable by the Member</w:t>
      </w:r>
      <w:proofErr w:type="gramEnd"/>
      <w:r>
        <w:rPr>
          <w:color w:val="0000FF"/>
          <w:kern w:val="24"/>
          <w:u w:val="double" w:color="0000FF"/>
        </w:rPr>
        <w:t>.</w:t>
      </w:r>
      <w:r>
        <w:rPr>
          <w:kern w:val="24"/>
        </w:rPr>
        <w:t xml:space="preserve">  </w:t>
      </w:r>
      <w:bookmarkEnd w:id="380"/>
      <w:r>
        <w:rPr>
          <w:kern w:val="24"/>
        </w:rPr>
        <w:t xml:space="preserve">In all cases, any salaries received by Officers </w:t>
      </w:r>
      <w:bookmarkStart w:id="381" w:name="_cp_text_1_299"/>
      <w:r>
        <w:rPr>
          <w:color w:val="0000FF"/>
          <w:kern w:val="24"/>
          <w:u w:val="double" w:color="0000FF"/>
        </w:rPr>
        <w:t>and paid by the Corporation</w:t>
      </w:r>
      <w:r>
        <w:rPr>
          <w:kern w:val="24"/>
        </w:rPr>
        <w:t xml:space="preserve"> </w:t>
      </w:r>
      <w:bookmarkEnd w:id="381"/>
      <w:r>
        <w:rPr>
          <w:kern w:val="24"/>
        </w:rPr>
        <w:t xml:space="preserve">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p>
    <w:p w:rsidR="00312E06" w:rsidRDefault="00796C47">
      <w:pPr>
        <w:pStyle w:val="Heading3"/>
        <w:numPr>
          <w:ilvl w:val="0"/>
          <w:numId w:val="0"/>
        </w:numPr>
        <w:adjustRightInd/>
        <w:spacing w:after="240"/>
        <w:ind w:left="1440" w:hanging="1008"/>
        <w:jc w:val="both"/>
        <w:rPr>
          <w:kern w:val="24"/>
        </w:rPr>
      </w:pPr>
      <w:r>
        <w:rPr>
          <w:kern w:val="24"/>
          <w:u w:val="none"/>
        </w:rPr>
        <w:t>7.7.2</w:t>
      </w:r>
      <w:r>
        <w:rPr>
          <w:kern w:val="24"/>
          <w:u w:val="none"/>
        </w:rPr>
        <w:tab/>
      </w:r>
      <w:r>
        <w:rPr>
          <w:kern w:val="24"/>
        </w:rPr>
        <w:t>Fairness of Compensation</w:t>
      </w:r>
    </w:p>
    <w:p w:rsidR="00312E06" w:rsidRDefault="00796C47">
      <w:pPr>
        <w:adjustRightInd/>
        <w:spacing w:after="240"/>
        <w:ind w:left="1440"/>
        <w:jc w:val="both"/>
        <w:rPr>
          <w:kern w:val="24"/>
        </w:rPr>
      </w:pPr>
      <w:r>
        <w:rPr>
          <w:kern w:val="24"/>
        </w:rPr>
        <w:t xml:space="preserve">The Board shall periodically review the fairness of compensation, in accordance with the requirements of California’s Nonprofit Integrity Act of 2004, including benefits, paid to </w:t>
      </w:r>
      <w:r>
        <w:rPr>
          <w:color w:val="000000"/>
          <w:kern w:val="24"/>
        </w:rPr>
        <w:t xml:space="preserve">every person, regardless of title, with powers, duties, or responsibilities comparable to the president, chief executive officer, treasurer, or chief financial officer </w:t>
      </w:r>
      <w:r>
        <w:rPr>
          <w:kern w:val="24"/>
        </w:rPr>
        <w:t xml:space="preserve">(a) once such person is hired, (b) upon any extension or </w:t>
      </w:r>
      <w:r>
        <w:rPr>
          <w:kern w:val="24"/>
        </w:rPr>
        <w:lastRenderedPageBreak/>
        <w:t>renewal of such person’s term of employment, and (c) when such person’s compensation is modified (unless all employees are subject to the same general modification of compensation).</w:t>
      </w:r>
    </w:p>
    <w:p w:rsidR="00312E06" w:rsidRDefault="00796C47">
      <w:pPr>
        <w:pStyle w:val="Heading1"/>
        <w:numPr>
          <w:ilvl w:val="0"/>
          <w:numId w:val="0"/>
        </w:numPr>
        <w:adjustRightInd/>
        <w:spacing w:after="240"/>
        <w:ind w:left="1440" w:hanging="1440"/>
        <w:jc w:val="both"/>
        <w:rPr>
          <w:bCs w:val="0"/>
          <w:kern w:val="24"/>
        </w:rPr>
      </w:pPr>
      <w:r>
        <w:rPr>
          <w:bCs w:val="0"/>
          <w:kern w:val="24"/>
        </w:rPr>
        <w:t>ARTICLE 8</w:t>
      </w:r>
      <w:r>
        <w:rPr>
          <w:bCs w:val="0"/>
          <w:kern w:val="24"/>
        </w:rPr>
        <w:tab/>
      </w:r>
      <w:bookmarkStart w:id="382" w:name="_Ref193019899"/>
      <w:bookmarkStart w:id="383" w:name="_Ref193019904"/>
      <w:bookmarkStart w:id="384" w:name="_Ref193019991"/>
      <w:bookmarkStart w:id="385" w:name="_Ref193020057"/>
      <w:bookmarkStart w:id="386" w:name="_Ref193521929"/>
      <w:r>
        <w:rPr>
          <w:bCs w:val="0"/>
          <w:kern w:val="24"/>
        </w:rPr>
        <w:t>INDEMNIFICATION OF DIRECTORS, OFFICERS, EMPLOYEES AND AGENTS</w:t>
      </w:r>
      <w:bookmarkEnd w:id="382"/>
      <w:bookmarkEnd w:id="383"/>
      <w:bookmarkEnd w:id="384"/>
      <w:bookmarkEnd w:id="385"/>
      <w:bookmarkEnd w:id="386"/>
    </w:p>
    <w:p w:rsidR="00312E06" w:rsidRDefault="00796C47">
      <w:pPr>
        <w:adjustRightInd/>
        <w:spacing w:after="240"/>
        <w:ind w:left="1440"/>
        <w:jc w:val="left"/>
        <w:rPr>
          <w:kern w:val="24"/>
        </w:rPr>
      </w:pPr>
      <w:r>
        <w:rPr>
          <w:kern w:val="24"/>
        </w:rPr>
        <w:t xml:space="preserve">The Corporation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the Corporation, provided that the indemnified person’s acts were done in good faith and in a manner that the indemnified person reasonably believed to be in the Corporation’s best interests and not criminal. For purposes of this </w:t>
      </w:r>
      <w:r>
        <w:rPr>
          <w:kern w:val="24"/>
          <w:u w:val="single"/>
        </w:rPr>
        <w:t>Article 8</w:t>
      </w:r>
      <w:r>
        <w:rPr>
          <w:kern w:val="24"/>
        </w:rPr>
        <w:t xml:space="preserve">, an “agent” of the Corporation includes any person who is or was a Director, Officer, employee, or any other agent of the Corporation acting within the scope of his or her responsibility; or is or was serving at the request of the Corporation as a Director, Officer, employee, or agent of another corporation, partnership, joint venture, trust, or other enterprise. The Board may adopt a resolution authorizing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w:t>
      </w:r>
      <w:r>
        <w:rPr>
          <w:kern w:val="24"/>
          <w:u w:val="single"/>
        </w:rPr>
        <w:t>Article 8</w:t>
      </w:r>
      <w:r>
        <w:rPr>
          <w:kern w:val="24"/>
        </w:rPr>
        <w:t xml:space="preserve">.  </w:t>
      </w:r>
    </w:p>
    <w:p w:rsidR="00312E06" w:rsidRDefault="00796C47">
      <w:pPr>
        <w:pStyle w:val="Heading1"/>
        <w:numPr>
          <w:ilvl w:val="0"/>
          <w:numId w:val="0"/>
        </w:numPr>
        <w:adjustRightInd/>
        <w:spacing w:after="240"/>
        <w:ind w:left="432" w:hanging="432"/>
        <w:jc w:val="both"/>
        <w:rPr>
          <w:bCs w:val="0"/>
          <w:kern w:val="24"/>
        </w:rPr>
      </w:pPr>
      <w:r>
        <w:rPr>
          <w:bCs w:val="0"/>
          <w:kern w:val="24"/>
        </w:rPr>
        <w:t>ARTICLE 9</w:t>
      </w:r>
      <w:r>
        <w:rPr>
          <w:bCs w:val="0"/>
          <w:kern w:val="24"/>
        </w:rPr>
        <w:tab/>
      </w:r>
      <w:bookmarkStart w:id="387" w:name="_Ref193615067"/>
      <w:r>
        <w:rPr>
          <w:bCs w:val="0"/>
          <w:kern w:val="24"/>
        </w:rPr>
        <w:t>CORPORATE RECORDS, REPORTS AND SEAL</w:t>
      </w:r>
      <w:bookmarkEnd w:id="387"/>
    </w:p>
    <w:p w:rsidR="00312E06" w:rsidRDefault="00796C47">
      <w:pPr>
        <w:pStyle w:val="Heading2"/>
        <w:numPr>
          <w:ilvl w:val="0"/>
          <w:numId w:val="0"/>
        </w:numPr>
        <w:adjustRightInd/>
        <w:ind w:left="576" w:hanging="576"/>
        <w:jc w:val="both"/>
        <w:rPr>
          <w:kern w:val="24"/>
        </w:rPr>
      </w:pPr>
      <w:r>
        <w:rPr>
          <w:kern w:val="24"/>
          <w:sz w:val="20"/>
          <w:u w:val="none"/>
        </w:rPr>
        <w:t>Section 9.1</w:t>
      </w:r>
      <w:r>
        <w:rPr>
          <w:kern w:val="24"/>
          <w:sz w:val="20"/>
          <w:u w:val="none"/>
        </w:rPr>
        <w:tab/>
      </w:r>
      <w:bookmarkStart w:id="388" w:name="_Ref191702825"/>
      <w:bookmarkStart w:id="389" w:name="_Ref194419047"/>
      <w:r>
        <w:rPr>
          <w:kern w:val="24"/>
        </w:rPr>
        <w:t>Accounting</w:t>
      </w:r>
    </w:p>
    <w:p w:rsidR="00312E06" w:rsidRDefault="00796C47">
      <w:pPr>
        <w:adjustRightInd/>
        <w:spacing w:after="240"/>
        <w:ind w:left="1440"/>
        <w:jc w:val="both"/>
        <w:rPr>
          <w:kern w:val="24"/>
        </w:rPr>
      </w:pPr>
      <w:r>
        <w:rPr>
          <w:kern w:val="24"/>
        </w:rPr>
        <w:t xml:space="preserve">The fiscal year of the Corporation shall be the same as the fiscal year of the Member.  At the end of each fiscal year, the books of the Corporation shall be closed and audited by a CPA.  </w:t>
      </w:r>
      <w:bookmarkStart w:id="390" w:name="_cp_text_29_300"/>
      <w:r>
        <w:rPr>
          <w:rStyle w:val="FootnoteReference"/>
          <w:strike/>
          <w:color w:val="FF0000"/>
          <w:lang w:eastAsia="zh-CN"/>
        </w:rPr>
        <w:t>2</w:t>
      </w:r>
      <w:r>
        <w:rPr>
          <w:rStyle w:val="FootnoteReference"/>
          <w:strike/>
          <w:color w:val="FF0000"/>
          <w:lang w:eastAsia="zh-CN"/>
        </w:rPr>
        <w:footnoteReference w:customMarkFollows="1" w:id="33"/>
        <w:t>4</w:t>
      </w:r>
      <w:r>
        <w:rPr>
          <w:strike/>
          <w:color w:val="FF0000"/>
          <w:lang w:eastAsia="zh-CN"/>
        </w:rPr>
        <w:t xml:space="preserve">  </w:t>
      </w:r>
      <w:bookmarkEnd w:id="390"/>
      <w:r>
        <w:rPr>
          <w:kern w:val="24"/>
        </w:rPr>
        <w:t>The Corporation shall make the audit available to the Attorney General and to the public on the same basis that the Internal Revenue Service Form 990 is required to be made available.</w:t>
      </w:r>
    </w:p>
    <w:p w:rsidR="00312E06" w:rsidRDefault="00796C47">
      <w:pPr>
        <w:pStyle w:val="Heading2"/>
        <w:numPr>
          <w:ilvl w:val="0"/>
          <w:numId w:val="0"/>
        </w:numPr>
        <w:adjustRightInd/>
        <w:ind w:left="576" w:hanging="576"/>
        <w:jc w:val="both"/>
        <w:rPr>
          <w:kern w:val="24"/>
        </w:rPr>
      </w:pPr>
      <w:r>
        <w:rPr>
          <w:kern w:val="24"/>
          <w:sz w:val="20"/>
          <w:u w:val="none"/>
        </w:rPr>
        <w:t>Section 9.2</w:t>
      </w:r>
      <w:r>
        <w:rPr>
          <w:kern w:val="24"/>
          <w:sz w:val="20"/>
          <w:u w:val="none"/>
        </w:rPr>
        <w:tab/>
      </w:r>
      <w:bookmarkStart w:id="393" w:name="_cp_text_1_303"/>
      <w:r>
        <w:rPr>
          <w:color w:val="0000FF"/>
          <w:kern w:val="24"/>
          <w:u w:val="double" w:color="0000FF"/>
        </w:rPr>
        <w:t>[</w:t>
      </w:r>
      <w:bookmarkEnd w:id="393"/>
      <w:r>
        <w:rPr>
          <w:kern w:val="24"/>
        </w:rPr>
        <w:t>Annual Budget</w:t>
      </w:r>
      <w:bookmarkStart w:id="394" w:name="_cp_text_1_304"/>
      <w:r>
        <w:rPr>
          <w:color w:val="0000FF"/>
          <w:kern w:val="24"/>
          <w:u w:val="double" w:color="0000FF"/>
        </w:rPr>
        <w:t>]</w:t>
      </w:r>
      <w:bookmarkStart w:id="395" w:name="_cp_text_28_305"/>
      <w:bookmarkEnd w:id="394"/>
      <w:r>
        <w:rPr>
          <w:rStyle w:val="FootnoteReference"/>
          <w:color w:val="0000FF"/>
          <w:kern w:val="24"/>
          <w:u w:val="double" w:color="0000FF"/>
        </w:rPr>
        <w:footnoteReference w:id="34"/>
      </w:r>
      <w:bookmarkEnd w:id="395"/>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(a)</w:t>
      </w:r>
      <w:r>
        <w:rPr>
          <w:kern w:val="24"/>
        </w:rPr>
        <w:tab/>
        <w:t xml:space="preserve">At least </w:t>
      </w:r>
      <w:bookmarkStart w:id="398" w:name="_cp_text_2_308"/>
      <w:r>
        <w:rPr>
          <w:strike/>
          <w:color w:val="FF0000"/>
          <w:lang w:eastAsia="zh-CN"/>
        </w:rPr>
        <w:t>[</w:t>
      </w:r>
      <w:r>
        <w:rPr>
          <w:strike/>
          <w:color w:val="FF0000"/>
          <w:highlight w:val="yellow"/>
          <w:lang w:eastAsia="zh-CN"/>
        </w:rPr>
        <w:t>●</w:t>
      </w:r>
      <w:r>
        <w:rPr>
          <w:strike/>
          <w:color w:val="FF0000"/>
          <w:lang w:eastAsia="zh-CN"/>
        </w:rPr>
        <w:t>]</w:t>
      </w:r>
      <w:bookmarkStart w:id="399" w:name="_cp_text_29_309"/>
      <w:bookmarkEnd w:id="398"/>
      <w:r>
        <w:rPr>
          <w:rStyle w:val="FootnoteReference"/>
          <w:strike/>
          <w:color w:val="FF0000"/>
          <w:lang w:eastAsia="zh-CN"/>
        </w:rPr>
        <w:t>2</w:t>
      </w:r>
      <w:r>
        <w:rPr>
          <w:rStyle w:val="FootnoteReference"/>
          <w:strike/>
          <w:color w:val="FF0000"/>
          <w:lang w:eastAsia="zh-CN"/>
        </w:rPr>
        <w:footnoteReference w:customMarkFollows="1" w:id="35"/>
        <w:t>5</w:t>
      </w:r>
      <w:r>
        <w:rPr>
          <w:strike/>
          <w:color w:val="FF0000"/>
          <w:lang w:eastAsia="zh-CN"/>
        </w:rPr>
        <w:t xml:space="preserve"> </w:t>
      </w:r>
      <w:bookmarkStart w:id="402" w:name="_cp_text_1_312"/>
      <w:bookmarkEnd w:id="399"/>
      <w:r>
        <w:rPr>
          <w:color w:val="0000FF"/>
          <w:kern w:val="24"/>
          <w:u w:val="double" w:color="0000FF"/>
        </w:rPr>
        <w:t xml:space="preserve">270 </w:t>
      </w:r>
      <w:bookmarkEnd w:id="402"/>
      <w:r>
        <w:rPr>
          <w:kern w:val="24"/>
        </w:rPr>
        <w:t xml:space="preserve">days prior to the commencement of each fiscal year, the Corporation shall </w:t>
      </w:r>
      <w:bookmarkStart w:id="403" w:name="_cp_text_2_313"/>
      <w:r>
        <w:rPr>
          <w:strike/>
          <w:color w:val="FF0000"/>
          <w:lang w:eastAsia="zh-CN"/>
        </w:rPr>
        <w:t xml:space="preserve">prepare and </w:t>
      </w:r>
      <w:bookmarkEnd w:id="403"/>
      <w:r>
        <w:rPr>
          <w:kern w:val="24"/>
        </w:rPr>
        <w:t>submit to the Board a proposed annual operating plan and budget for the Corporation’s next fiscal year (“</w:t>
      </w:r>
      <w:r>
        <w:rPr>
          <w:b/>
          <w:kern w:val="24"/>
        </w:rPr>
        <w:t>Annual Budget</w:t>
      </w:r>
      <w:r>
        <w:rPr>
          <w:kern w:val="24"/>
        </w:rPr>
        <w:t xml:space="preserve">”).  </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lastRenderedPageBreak/>
        <w:t>(b)</w:t>
      </w:r>
      <w:r>
        <w:rPr>
          <w:kern w:val="24"/>
        </w:rPr>
        <w:tab/>
        <w:t>During the Annual Budget development process, and prior to approval of the Annual Budget by the Board, the Corporation shall consult with the Supporting Organizations and Advisory Committees, as well as the Registries Stakeholder Group, IAB and RIRs (all as defined in the ICANN Bylaws).</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(c)</w:t>
      </w:r>
      <w:r>
        <w:rPr>
          <w:kern w:val="24"/>
        </w:rPr>
        <w:tab/>
        <w:t>Prior to approval of the Annual Budget by the Board, a draft of the Annual Budget shall be posted on the ICANN Website (as defined in the ICANN Bylaws) and shall be subject to public comment.</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(d)</w:t>
      </w:r>
      <w:r>
        <w:rPr>
          <w:kern w:val="24"/>
        </w:rPr>
        <w:tab/>
      </w:r>
      <w:bookmarkStart w:id="404" w:name="_cp_text_2_314"/>
      <w:r>
        <w:rPr>
          <w:strike/>
          <w:color w:val="FF0000"/>
          <w:kern w:val="24"/>
        </w:rPr>
        <w:t>[</w:t>
      </w:r>
      <w:bookmarkEnd w:id="404"/>
      <w:r>
        <w:rPr>
          <w:kern w:val="24"/>
        </w:rPr>
        <w:t>After reviewing the comments submitted during the public comment period, the Board may direct the Corporation to post a revised draft of the Annual Budget on the Website and may direct the Corporation to conduct one or more additional public comment periods of lengths determined by the Board, in accordance with ICANN’s public comment processes.</w:t>
      </w:r>
      <w:bookmarkStart w:id="405" w:name="_cp_text_2_315"/>
      <w:r>
        <w:rPr>
          <w:strike/>
          <w:color w:val="FF0000"/>
          <w:kern w:val="24"/>
        </w:rPr>
        <w:t>]</w:t>
      </w:r>
      <w:bookmarkStart w:id="406" w:name="_cp_text_29_316"/>
      <w:bookmarkEnd w:id="405"/>
      <w:r>
        <w:rPr>
          <w:rStyle w:val="FootnoteReference"/>
          <w:strike/>
          <w:color w:val="FF0000"/>
          <w:kern w:val="24"/>
        </w:rPr>
        <w:t>2</w:t>
      </w:r>
      <w:r>
        <w:rPr>
          <w:rStyle w:val="FootnoteReference"/>
          <w:strike/>
          <w:color w:val="FF0000"/>
          <w:kern w:val="24"/>
        </w:rPr>
        <w:footnoteReference w:customMarkFollows="1" w:id="36"/>
        <w:t>6</w:t>
      </w:r>
      <w:bookmarkEnd w:id="406"/>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(e)</w:t>
      </w:r>
      <w:r>
        <w:rPr>
          <w:kern w:val="24"/>
        </w:rPr>
        <w:tab/>
        <w:t>Promptly after the Board approves the Annual Budget, the Annual Budget shall be submitted to ICANN.  The Annual Budget shall be submitted to ICANN at least nine months in advance of the next fiscal year.</w:t>
      </w:r>
    </w:p>
    <w:p w:rsidR="00312E06" w:rsidRDefault="00796C47">
      <w:pPr>
        <w:pStyle w:val="Heading5"/>
        <w:numPr>
          <w:ilvl w:val="0"/>
          <w:numId w:val="0"/>
        </w:numPr>
        <w:tabs>
          <w:tab w:val="clear" w:pos="1440"/>
          <w:tab w:val="clear" w:pos="2520"/>
        </w:tabs>
        <w:adjustRightInd/>
        <w:spacing w:after="240"/>
        <w:ind w:left="1980" w:hanging="540"/>
        <w:jc w:val="both"/>
        <w:rPr>
          <w:kern w:val="24"/>
        </w:rPr>
      </w:pPr>
      <w:r>
        <w:rPr>
          <w:kern w:val="24"/>
        </w:rPr>
        <w:t>(f)</w:t>
      </w:r>
      <w:r>
        <w:rPr>
          <w:kern w:val="24"/>
        </w:rPr>
        <w:tab/>
        <w:t xml:space="preserve">On a monthly basis, the Corporation’s actual performance shall be measured against the Annual Budget and reported to the Board.  </w:t>
      </w:r>
      <w:bookmarkStart w:id="409" w:name="_cp_text_29_319"/>
      <w:r>
        <w:rPr>
          <w:rStyle w:val="FootnoteReference"/>
          <w:strike/>
          <w:color w:val="FF0000"/>
          <w:kern w:val="24"/>
        </w:rPr>
        <w:t>2</w:t>
      </w:r>
      <w:r>
        <w:rPr>
          <w:rStyle w:val="FootnoteReference"/>
          <w:strike/>
          <w:color w:val="FF0000"/>
          <w:kern w:val="24"/>
        </w:rPr>
        <w:footnoteReference w:customMarkFollows="1" w:id="37"/>
        <w:t>7</w:t>
      </w:r>
      <w:r>
        <w:rPr>
          <w:strike/>
          <w:color w:val="FF0000"/>
          <w:kern w:val="24"/>
        </w:rPr>
        <w:t xml:space="preserve">  </w:t>
      </w:r>
      <w:bookmarkEnd w:id="409"/>
    </w:p>
    <w:p w:rsidR="00312E06" w:rsidRDefault="00796C47">
      <w:pPr>
        <w:pStyle w:val="Heading2"/>
        <w:numPr>
          <w:ilvl w:val="0"/>
          <w:numId w:val="0"/>
        </w:numPr>
        <w:adjustRightInd/>
        <w:ind w:left="576" w:hanging="576"/>
        <w:jc w:val="both"/>
        <w:rPr>
          <w:kern w:val="24"/>
        </w:rPr>
      </w:pPr>
      <w:r>
        <w:rPr>
          <w:kern w:val="24"/>
          <w:sz w:val="20"/>
          <w:u w:val="none"/>
        </w:rPr>
        <w:t>Section 9.3</w:t>
      </w:r>
      <w:r>
        <w:rPr>
          <w:kern w:val="24"/>
          <w:sz w:val="20"/>
          <w:u w:val="none"/>
        </w:rPr>
        <w:tab/>
      </w:r>
      <w:bookmarkStart w:id="412" w:name="_cp_text_1_322"/>
      <w:r>
        <w:rPr>
          <w:color w:val="0000FF"/>
          <w:kern w:val="24"/>
          <w:u w:val="double" w:color="0000FF"/>
        </w:rPr>
        <w:t>[</w:t>
      </w:r>
      <w:bookmarkEnd w:id="412"/>
      <w:r>
        <w:rPr>
          <w:kern w:val="24"/>
        </w:rPr>
        <w:t>Strategic Plan</w:t>
      </w:r>
      <w:bookmarkStart w:id="413" w:name="_cp_text_29_323"/>
      <w:r>
        <w:rPr>
          <w:rStyle w:val="FootnoteReference"/>
          <w:strike/>
          <w:color w:val="FF0000"/>
          <w:u w:val="none"/>
          <w:lang w:eastAsia="zh-CN"/>
        </w:rPr>
        <w:t>2</w:t>
      </w:r>
      <w:r>
        <w:rPr>
          <w:rStyle w:val="FootnoteReference"/>
          <w:strike/>
          <w:color w:val="FF0000"/>
          <w:u w:val="none"/>
          <w:lang w:eastAsia="zh-CN"/>
        </w:rPr>
        <w:footnoteReference w:customMarkFollows="1" w:id="38"/>
        <w:t>8</w:t>
      </w:r>
      <w:bookmarkStart w:id="416" w:name="_cp_text_1_326"/>
      <w:bookmarkEnd w:id="413"/>
      <w:r>
        <w:rPr>
          <w:color w:val="0000FF"/>
          <w:kern w:val="24"/>
          <w:u w:val="double" w:color="0000FF"/>
        </w:rPr>
        <w:t>]</w:t>
      </w:r>
      <w:bookmarkEnd w:id="416"/>
    </w:p>
    <w:p w:rsidR="00312E06" w:rsidRDefault="00796C47">
      <w:pPr>
        <w:pStyle w:val="Heading5"/>
        <w:numPr>
          <w:ilvl w:val="0"/>
          <w:numId w:val="0"/>
        </w:numPr>
        <w:tabs>
          <w:tab w:val="clear" w:pos="1440"/>
          <w:tab w:val="clear" w:pos="2520"/>
          <w:tab w:val="left" w:pos="1980"/>
        </w:tabs>
        <w:adjustRightInd/>
        <w:spacing w:after="240"/>
        <w:ind w:left="1980" w:hanging="540"/>
        <w:jc w:val="both"/>
        <w:rPr>
          <w:kern w:val="24"/>
        </w:rPr>
      </w:pPr>
      <w:bookmarkStart w:id="417" w:name="_cp_text_1_327"/>
      <w:r>
        <w:rPr>
          <w:color w:val="0000FF"/>
          <w:kern w:val="24"/>
          <w:u w:val="double" w:color="0000FF"/>
        </w:rPr>
        <w:t>(a)</w:t>
      </w:r>
      <w:r>
        <w:rPr>
          <w:kern w:val="24"/>
        </w:rPr>
        <w:tab/>
      </w:r>
      <w:bookmarkEnd w:id="417"/>
      <w:r>
        <w:rPr>
          <w:kern w:val="24"/>
        </w:rPr>
        <w:t>The Corporation shall develop and annually update a four-year strategic plan that outlines the Corporation’s strategic priorities</w:t>
      </w:r>
      <w:bookmarkStart w:id="418" w:name="_cp_text_2_328"/>
      <w:r>
        <w:rPr>
          <w:strike/>
          <w:color w:val="FF0000"/>
          <w:lang w:eastAsia="zh-CN"/>
        </w:rPr>
        <w:t>.</w:t>
      </w:r>
      <w:bookmarkEnd w:id="418"/>
      <w:r>
        <w:rPr>
          <w:kern w:val="24"/>
        </w:rPr>
        <w:t xml:space="preserve"> </w:t>
      </w:r>
      <w:bookmarkStart w:id="419" w:name="_cp_text_1_329"/>
      <w:r>
        <w:rPr>
          <w:color w:val="0000FF"/>
          <w:kern w:val="24"/>
          <w:u w:val="double" w:color="0000FF"/>
        </w:rPr>
        <w:t>(</w:t>
      </w:r>
      <w:proofErr w:type="gramStart"/>
      <w:r>
        <w:rPr>
          <w:color w:val="0000FF"/>
          <w:kern w:val="24"/>
          <w:u w:val="double" w:color="0000FF"/>
        </w:rPr>
        <w:t>the</w:t>
      </w:r>
      <w:proofErr w:type="gramEnd"/>
      <w:r>
        <w:rPr>
          <w:color w:val="0000FF"/>
          <w:kern w:val="24"/>
          <w:u w:val="double" w:color="0000FF"/>
        </w:rPr>
        <w:t xml:space="preserve"> “</w:t>
      </w:r>
      <w:r>
        <w:rPr>
          <w:b/>
          <w:color w:val="0000FF"/>
          <w:kern w:val="24"/>
          <w:u w:val="double" w:color="0000FF"/>
        </w:rPr>
        <w:t>Strategic Plan</w:t>
      </w:r>
      <w:r>
        <w:rPr>
          <w:color w:val="0000FF"/>
          <w:kern w:val="24"/>
          <w:u w:val="double" w:color="0000FF"/>
        </w:rPr>
        <w:t xml:space="preserve">”). This Strategic Plan process may be run concurrently with the Annual Budget development process described at Section 9.2. </w:t>
      </w:r>
      <w:bookmarkEnd w:id="419"/>
    </w:p>
    <w:p w:rsidR="00312E06" w:rsidRDefault="00796C47">
      <w:pPr>
        <w:pStyle w:val="Heading5"/>
        <w:numPr>
          <w:ilvl w:val="0"/>
          <w:numId w:val="0"/>
        </w:numPr>
        <w:tabs>
          <w:tab w:val="clear" w:pos="1440"/>
          <w:tab w:val="clear" w:pos="2520"/>
        </w:tabs>
        <w:adjustRightInd/>
        <w:spacing w:after="240"/>
        <w:ind w:left="1980" w:hanging="540"/>
        <w:jc w:val="both"/>
        <w:rPr>
          <w:color w:val="0000FF"/>
          <w:kern w:val="24"/>
          <w:u w:val="double"/>
        </w:rPr>
      </w:pPr>
      <w:bookmarkStart w:id="420" w:name="_cp_text_1_330"/>
      <w:r>
        <w:rPr>
          <w:color w:val="0000FF"/>
          <w:kern w:val="24"/>
          <w:u w:val="double" w:color="0000FF"/>
        </w:rPr>
        <w:t>(b)</w:t>
      </w:r>
      <w:r>
        <w:rPr>
          <w:kern w:val="24"/>
        </w:rPr>
        <w:tab/>
      </w:r>
      <w:r>
        <w:rPr>
          <w:color w:val="0000FF"/>
          <w:kern w:val="24"/>
          <w:u w:val="double" w:color="0000FF"/>
        </w:rPr>
        <w:t>The Corporation shall consult with the Supporting Organizations and Advisory Committees, as well as the Registries Stakeholder Group, IAB and RIRs in the development and updating of the Strategic Plan.</w:t>
      </w:r>
    </w:p>
    <w:p w:rsidR="00312E06" w:rsidRDefault="00796C47">
      <w:pPr>
        <w:pStyle w:val="Heading5"/>
        <w:numPr>
          <w:ilvl w:val="0"/>
          <w:numId w:val="0"/>
        </w:numPr>
        <w:tabs>
          <w:tab w:val="clear" w:pos="1440"/>
          <w:tab w:val="clear" w:pos="2520"/>
        </w:tabs>
        <w:adjustRightInd/>
        <w:spacing w:after="240"/>
        <w:ind w:left="1980" w:hanging="540"/>
        <w:jc w:val="both"/>
        <w:rPr>
          <w:color w:val="0000FF"/>
          <w:kern w:val="24"/>
          <w:u w:val="double"/>
        </w:rPr>
      </w:pPr>
      <w:bookmarkStart w:id="421" w:name="_cp_text_1_331"/>
      <w:bookmarkEnd w:id="420"/>
      <w:r>
        <w:rPr>
          <w:color w:val="0000FF"/>
          <w:kern w:val="24"/>
          <w:u w:val="double" w:color="0000FF"/>
        </w:rPr>
        <w:t>(c)</w:t>
      </w:r>
      <w:r>
        <w:rPr>
          <w:kern w:val="24"/>
        </w:rPr>
        <w:tab/>
      </w:r>
      <w:r>
        <w:rPr>
          <w:color w:val="0000FF"/>
          <w:kern w:val="24"/>
          <w:u w:val="double" w:color="0000FF"/>
        </w:rPr>
        <w:t>Prior to approval of the Strategic Plan by the Board, a draft of the Strategic Plan shall be posted on the ICANN Website (as defined in ICANN’s Bylaws) and shall be subject to public comment.</w:t>
      </w:r>
    </w:p>
    <w:p w:rsidR="00312E06" w:rsidRDefault="00796C47">
      <w:pPr>
        <w:pStyle w:val="Heading5"/>
        <w:numPr>
          <w:ilvl w:val="0"/>
          <w:numId w:val="0"/>
        </w:numPr>
        <w:tabs>
          <w:tab w:val="clear" w:pos="1440"/>
          <w:tab w:val="clear" w:pos="2520"/>
        </w:tabs>
        <w:adjustRightInd/>
        <w:spacing w:after="240"/>
        <w:ind w:left="1980" w:hanging="540"/>
        <w:jc w:val="both"/>
        <w:rPr>
          <w:color w:val="0000FF"/>
          <w:kern w:val="24"/>
          <w:u w:val="double"/>
        </w:rPr>
      </w:pPr>
      <w:bookmarkStart w:id="422" w:name="_cp_text_1_332"/>
      <w:bookmarkEnd w:id="421"/>
      <w:r>
        <w:rPr>
          <w:color w:val="0000FF"/>
          <w:kern w:val="24"/>
          <w:u w:val="double" w:color="0000FF"/>
        </w:rPr>
        <w:t>(d)</w:t>
      </w:r>
      <w:r>
        <w:rPr>
          <w:kern w:val="24"/>
        </w:rPr>
        <w:tab/>
      </w:r>
      <w:r>
        <w:rPr>
          <w:color w:val="0000FF"/>
          <w:kern w:val="24"/>
          <w:u w:val="double" w:color="0000FF"/>
        </w:rPr>
        <w:t xml:space="preserve">After reviewing the comments submitted during the public comment period, the Board may direct the Corporation to post a revised draft of the Strategic Plan on the Website and may direct the Corporation to conduct one or more </w:t>
      </w:r>
      <w:r>
        <w:rPr>
          <w:color w:val="0000FF"/>
          <w:kern w:val="24"/>
          <w:u w:val="double" w:color="0000FF"/>
        </w:rPr>
        <w:lastRenderedPageBreak/>
        <w:t>additional public comment periods of lengths determined by the Board, in accordance with ICANN’s public comment processes.</w:t>
      </w:r>
    </w:p>
    <w:p w:rsidR="00312E06" w:rsidRDefault="00796C47">
      <w:pPr>
        <w:pStyle w:val="Heading5"/>
        <w:numPr>
          <w:ilvl w:val="0"/>
          <w:numId w:val="0"/>
        </w:numPr>
        <w:tabs>
          <w:tab w:val="clear" w:pos="1440"/>
          <w:tab w:val="clear" w:pos="2520"/>
        </w:tabs>
        <w:adjustRightInd/>
        <w:spacing w:after="240"/>
        <w:ind w:left="1980" w:hanging="540"/>
        <w:jc w:val="both"/>
        <w:rPr>
          <w:color w:val="0000FF"/>
          <w:kern w:val="24"/>
          <w:u w:val="double"/>
        </w:rPr>
      </w:pPr>
      <w:bookmarkStart w:id="423" w:name="_cp_text_1_333"/>
      <w:bookmarkEnd w:id="422"/>
      <w:r>
        <w:rPr>
          <w:color w:val="0000FF"/>
          <w:kern w:val="24"/>
          <w:u w:val="double" w:color="0000FF"/>
        </w:rPr>
        <w:t>(e)</w:t>
      </w:r>
      <w:r>
        <w:rPr>
          <w:kern w:val="24"/>
        </w:rPr>
        <w:tab/>
      </w:r>
      <w:r>
        <w:rPr>
          <w:color w:val="0000FF"/>
          <w:kern w:val="24"/>
          <w:u w:val="double" w:color="0000FF"/>
        </w:rPr>
        <w:t xml:space="preserve">Promptly after the Board approves the Strategic Plan, the Strategic Plan shall be submitted to ICANN.  </w:t>
      </w:r>
    </w:p>
    <w:p w:rsidR="00312E06" w:rsidRDefault="00796C47">
      <w:pPr>
        <w:pStyle w:val="Heading5"/>
        <w:numPr>
          <w:ilvl w:val="0"/>
          <w:numId w:val="0"/>
        </w:numPr>
        <w:tabs>
          <w:tab w:val="clear" w:pos="1440"/>
          <w:tab w:val="clear" w:pos="2520"/>
          <w:tab w:val="left" w:pos="1980"/>
        </w:tabs>
        <w:adjustRightInd/>
        <w:spacing w:after="240"/>
        <w:ind w:left="1980" w:hanging="540"/>
        <w:jc w:val="both"/>
        <w:rPr>
          <w:color w:val="0000FF"/>
          <w:kern w:val="24"/>
          <w:u w:val="double"/>
        </w:rPr>
      </w:pPr>
      <w:bookmarkStart w:id="424" w:name="_cp_text_1_334"/>
      <w:bookmarkEnd w:id="423"/>
      <w:r>
        <w:rPr>
          <w:color w:val="0000FF"/>
          <w:kern w:val="24"/>
          <w:u w:val="double" w:color="0000FF"/>
        </w:rPr>
        <w:t>(f)</w:t>
      </w:r>
      <w:r>
        <w:rPr>
          <w:kern w:val="24"/>
        </w:rPr>
        <w:tab/>
      </w:r>
      <w:r>
        <w:rPr>
          <w:color w:val="0000FF"/>
          <w:kern w:val="24"/>
          <w:u w:val="double" w:color="0000FF"/>
        </w:rPr>
        <w:t>On a yearly basis, the Corporation’s actual performance shall be measured against the Strategic Plan and reported to the Board.</w:t>
      </w:r>
    </w:p>
    <w:bookmarkEnd w:id="424"/>
    <w:p w:rsidR="00312E06" w:rsidRDefault="00796C47">
      <w:pPr>
        <w:pStyle w:val="Heading2"/>
        <w:numPr>
          <w:ilvl w:val="0"/>
          <w:numId w:val="0"/>
        </w:numPr>
        <w:adjustRightInd/>
        <w:ind w:left="576" w:hanging="576"/>
        <w:jc w:val="both"/>
        <w:rPr>
          <w:kern w:val="24"/>
        </w:rPr>
      </w:pPr>
      <w:r>
        <w:rPr>
          <w:kern w:val="24"/>
          <w:sz w:val="20"/>
          <w:u w:val="none"/>
        </w:rPr>
        <w:t>Section 9.4</w:t>
      </w:r>
      <w:r>
        <w:rPr>
          <w:kern w:val="24"/>
          <w:sz w:val="20"/>
          <w:u w:val="none"/>
        </w:rPr>
        <w:tab/>
      </w:r>
      <w:r>
        <w:rPr>
          <w:kern w:val="24"/>
        </w:rPr>
        <w:t>Minute Book</w:t>
      </w:r>
      <w:bookmarkEnd w:id="388"/>
      <w:bookmarkEnd w:id="389"/>
    </w:p>
    <w:p w:rsidR="00312E06" w:rsidRDefault="00796C47">
      <w:pPr>
        <w:adjustRightInd/>
        <w:spacing w:after="240"/>
        <w:ind w:left="1440"/>
        <w:jc w:val="both"/>
        <w:rPr>
          <w:kern w:val="24"/>
        </w:rPr>
      </w:pPr>
      <w:r>
        <w:rPr>
          <w:kern w:val="24"/>
        </w:rPr>
        <w:t>The Corporation shall keep a minute book in written form which shall contain a record of all actions by the Member, the Board or any Board Committee including (a) the time, date and place of each meeting; (b) whether a meeting is regular or special and, if special, how called; (c) the manner of giving notice of each meeting and a copy thereof; (d) the names of those present at each meeting; (e) the minutes of all meetings; (f) any written waivers of notice, consents to the holding of a meeting or approvals of the minutes thereof; (g) all written consents for action without a meeting; (h) all protests concerning lack of notice; and (</w:t>
      </w:r>
      <w:proofErr w:type="spellStart"/>
      <w:r>
        <w:rPr>
          <w:kern w:val="24"/>
        </w:rPr>
        <w:t>i</w:t>
      </w:r>
      <w:proofErr w:type="spellEnd"/>
      <w:r>
        <w:rPr>
          <w:kern w:val="24"/>
        </w:rPr>
        <w:t>) formal dissents from Board actions.</w:t>
      </w:r>
    </w:p>
    <w:p w:rsidR="00312E06" w:rsidRDefault="00796C47">
      <w:pPr>
        <w:pStyle w:val="Heading2"/>
        <w:numPr>
          <w:ilvl w:val="0"/>
          <w:numId w:val="0"/>
        </w:numPr>
        <w:adjustRightInd/>
        <w:ind w:left="576" w:hanging="576"/>
        <w:jc w:val="both"/>
        <w:rPr>
          <w:kern w:val="24"/>
        </w:rPr>
      </w:pPr>
      <w:r>
        <w:rPr>
          <w:kern w:val="24"/>
          <w:sz w:val="20"/>
          <w:u w:val="none"/>
        </w:rPr>
        <w:t>Section 9.5</w:t>
      </w:r>
      <w:r>
        <w:rPr>
          <w:kern w:val="24"/>
          <w:sz w:val="20"/>
          <w:u w:val="none"/>
        </w:rPr>
        <w:tab/>
      </w:r>
      <w:r>
        <w:rPr>
          <w:kern w:val="24"/>
        </w:rPr>
        <w:t>Books and Records of Account</w:t>
      </w:r>
    </w:p>
    <w:p w:rsidR="00312E06" w:rsidRDefault="00796C47">
      <w:pPr>
        <w:adjustRightInd/>
        <w:spacing w:after="240"/>
        <w:ind w:left="1440"/>
        <w:jc w:val="both"/>
        <w:rPr>
          <w:kern w:val="24"/>
        </w:rPr>
      </w:pPr>
      <w:r>
        <w:rPr>
          <w:kern w:val="24"/>
        </w:rPr>
        <w:t>The Corporation shall keep adequate and correct books and records of account.  “Correct books and records” includes, but is not necessarily limited to:  accounts of properties and transactions, assets, liabilities, receipts, disbursements, gains, and losses.</w:t>
      </w:r>
    </w:p>
    <w:p w:rsidR="00312E06" w:rsidRDefault="00796C47">
      <w:pPr>
        <w:pStyle w:val="Heading2"/>
        <w:numPr>
          <w:ilvl w:val="0"/>
          <w:numId w:val="0"/>
        </w:numPr>
        <w:adjustRightInd/>
        <w:ind w:left="576" w:hanging="576"/>
        <w:jc w:val="both"/>
        <w:rPr>
          <w:kern w:val="24"/>
        </w:rPr>
      </w:pPr>
      <w:r>
        <w:rPr>
          <w:kern w:val="24"/>
          <w:sz w:val="20"/>
          <w:u w:val="none"/>
        </w:rPr>
        <w:t>Section 9.6</w:t>
      </w:r>
      <w:r>
        <w:rPr>
          <w:kern w:val="24"/>
          <w:sz w:val="20"/>
          <w:u w:val="none"/>
        </w:rPr>
        <w:tab/>
      </w:r>
      <w:r>
        <w:rPr>
          <w:kern w:val="24"/>
        </w:rPr>
        <w:t>Articles of Incorporation and Bylaws</w:t>
      </w:r>
    </w:p>
    <w:p w:rsidR="00312E06" w:rsidRDefault="00796C47">
      <w:pPr>
        <w:adjustRightInd/>
        <w:spacing w:after="240"/>
        <w:ind w:left="1440"/>
        <w:jc w:val="both"/>
        <w:rPr>
          <w:kern w:val="24"/>
        </w:rPr>
      </w:pPr>
      <w:r>
        <w:rPr>
          <w:kern w:val="24"/>
        </w:rPr>
        <w:t>The Corporation shall keep at its principal office, the original or a copy of the Articles of Incorporation and Bylaws, as amended to date.</w:t>
      </w:r>
    </w:p>
    <w:p w:rsidR="00312E06" w:rsidRDefault="00796C47">
      <w:pPr>
        <w:pStyle w:val="Heading2"/>
        <w:numPr>
          <w:ilvl w:val="0"/>
          <w:numId w:val="0"/>
        </w:numPr>
        <w:adjustRightInd/>
        <w:ind w:left="1440" w:hanging="1440"/>
        <w:jc w:val="both"/>
        <w:rPr>
          <w:kern w:val="24"/>
          <w:u w:val="none"/>
        </w:rPr>
      </w:pPr>
      <w:r>
        <w:rPr>
          <w:kern w:val="24"/>
          <w:sz w:val="20"/>
          <w:u w:val="none"/>
        </w:rPr>
        <w:t>Section 9.7</w:t>
      </w:r>
      <w:r>
        <w:rPr>
          <w:kern w:val="24"/>
          <w:sz w:val="20"/>
          <w:u w:val="none"/>
        </w:rPr>
        <w:tab/>
      </w:r>
      <w:bookmarkStart w:id="425" w:name="_Ref191720578"/>
      <w:r>
        <w:rPr>
          <w:kern w:val="24"/>
        </w:rPr>
        <w:t>Maintenance and Inspection of Federal Tax Exemption Application and Annual Information Returns</w:t>
      </w:r>
      <w:bookmarkEnd w:id="425"/>
    </w:p>
    <w:p w:rsidR="00312E06" w:rsidRDefault="00796C47">
      <w:pPr>
        <w:adjustRightInd/>
        <w:spacing w:after="240"/>
        <w:ind w:left="1440"/>
        <w:jc w:val="both"/>
        <w:rPr>
          <w:kern w:val="24"/>
        </w:rPr>
      </w:pPr>
      <w:r>
        <w:rPr>
          <w:kern w:val="24"/>
        </w:rPr>
        <w:t>The Corporation shall at all times keep at its principal office a copy of its federal tax exemption application and, for three years from their date of filing, its annual information returns.  These documents shall be open to public inspection and copying to the extent required by the Internal Revenue Code of 1986, as amended.</w:t>
      </w:r>
    </w:p>
    <w:p w:rsidR="00312E06" w:rsidRDefault="00796C47">
      <w:pPr>
        <w:pStyle w:val="Heading2"/>
        <w:numPr>
          <w:ilvl w:val="0"/>
          <w:numId w:val="0"/>
        </w:numPr>
        <w:adjustRightInd/>
        <w:ind w:left="576" w:hanging="576"/>
        <w:jc w:val="both"/>
        <w:rPr>
          <w:kern w:val="24"/>
        </w:rPr>
      </w:pPr>
      <w:r>
        <w:rPr>
          <w:kern w:val="24"/>
          <w:sz w:val="20"/>
          <w:u w:val="none"/>
        </w:rPr>
        <w:t>Section 9.8</w:t>
      </w:r>
      <w:r>
        <w:rPr>
          <w:kern w:val="24"/>
          <w:sz w:val="20"/>
          <w:u w:val="none"/>
        </w:rPr>
        <w:tab/>
      </w:r>
      <w:bookmarkStart w:id="426" w:name="_Ref191720786"/>
      <w:r>
        <w:rPr>
          <w:kern w:val="24"/>
        </w:rPr>
        <w:t>Annual Report; Statement of Certain Transactions</w:t>
      </w:r>
      <w:bookmarkEnd w:id="426"/>
    </w:p>
    <w:p w:rsidR="00312E06" w:rsidRDefault="00796C47">
      <w:pPr>
        <w:pStyle w:val="Heading3"/>
        <w:numPr>
          <w:ilvl w:val="0"/>
          <w:numId w:val="0"/>
        </w:numPr>
        <w:adjustRightInd/>
        <w:spacing w:after="240"/>
        <w:ind w:left="1440" w:hanging="1008"/>
        <w:jc w:val="left"/>
        <w:rPr>
          <w:kern w:val="24"/>
        </w:rPr>
      </w:pPr>
      <w:r>
        <w:rPr>
          <w:kern w:val="24"/>
          <w:u w:val="none"/>
        </w:rPr>
        <w:t>9.8.1</w:t>
      </w:r>
      <w:r>
        <w:rPr>
          <w:kern w:val="24"/>
          <w:u w:val="none"/>
        </w:rPr>
        <w:tab/>
      </w:r>
      <w:r>
        <w:rPr>
          <w:kern w:val="24"/>
        </w:rPr>
        <w:t>Annual Report</w:t>
      </w:r>
    </w:p>
    <w:p w:rsidR="00312E06" w:rsidRDefault="00796C47">
      <w:pPr>
        <w:adjustRightInd/>
        <w:spacing w:after="240"/>
        <w:ind w:left="1440"/>
        <w:jc w:val="both"/>
        <w:rPr>
          <w:kern w:val="24"/>
        </w:rPr>
      </w:pPr>
      <w:r>
        <w:rPr>
          <w:kern w:val="24"/>
        </w:rPr>
        <w:t xml:space="preserve">No later than 120 days after the close of the Corporation’s fiscal year, the Corporation shall make available to the Member and each Director an annual </w:t>
      </w:r>
      <w:r>
        <w:rPr>
          <w:kern w:val="24"/>
        </w:rPr>
        <w:lastRenderedPageBreak/>
        <w:t xml:space="preserve">report in accordance with section 6321 of the CCC, which shall be accompanied by the annual independent audit.  </w:t>
      </w:r>
    </w:p>
    <w:p w:rsidR="00312E06" w:rsidRDefault="00796C47">
      <w:pPr>
        <w:pStyle w:val="Heading3"/>
        <w:numPr>
          <w:ilvl w:val="0"/>
          <w:numId w:val="0"/>
        </w:numPr>
        <w:adjustRightInd/>
        <w:spacing w:after="240"/>
        <w:ind w:left="1440" w:hanging="1008"/>
        <w:jc w:val="left"/>
        <w:rPr>
          <w:kern w:val="24"/>
        </w:rPr>
      </w:pPr>
      <w:r>
        <w:rPr>
          <w:kern w:val="24"/>
          <w:u w:val="none"/>
        </w:rPr>
        <w:t>9.8.2</w:t>
      </w:r>
      <w:r>
        <w:rPr>
          <w:kern w:val="24"/>
          <w:u w:val="none"/>
        </w:rPr>
        <w:tab/>
      </w:r>
      <w:r>
        <w:rPr>
          <w:kern w:val="24"/>
        </w:rPr>
        <w:t>Statement of Certain Transactions</w:t>
      </w:r>
    </w:p>
    <w:p w:rsidR="00312E06" w:rsidRDefault="00796C47">
      <w:pPr>
        <w:adjustRightInd/>
        <w:spacing w:after="240"/>
        <w:ind w:left="1440"/>
        <w:jc w:val="both"/>
        <w:rPr>
          <w:kern w:val="24"/>
        </w:rPr>
      </w:pPr>
      <w:r>
        <w:rPr>
          <w:kern w:val="24"/>
        </w:rPr>
        <w:t xml:space="preserve">As part of the annual report described in </w:t>
      </w:r>
      <w:r>
        <w:rPr>
          <w:kern w:val="24"/>
          <w:u w:val="single"/>
        </w:rPr>
        <w:t>Section 9.8.1,</w:t>
      </w:r>
      <w:r>
        <w:rPr>
          <w:kern w:val="24"/>
        </w:rPr>
        <w:t xml:space="preserve"> the Corporation shall include an annual statement of certain transactions, as required by section 6322 of the CCC.</w:t>
      </w:r>
      <w:bookmarkStart w:id="427" w:name="_cp_text_29_335"/>
      <w:r>
        <w:rPr>
          <w:rStyle w:val="FootnoteReference"/>
          <w:strike/>
          <w:color w:val="FF0000"/>
          <w:lang w:eastAsia="zh-CN"/>
        </w:rPr>
        <w:t>2</w:t>
      </w:r>
      <w:r>
        <w:rPr>
          <w:rStyle w:val="FootnoteReference"/>
          <w:strike/>
          <w:color w:val="FF0000"/>
          <w:lang w:eastAsia="zh-CN"/>
        </w:rPr>
        <w:footnoteReference w:customMarkFollows="1" w:id="39"/>
        <w:t>9</w:t>
      </w:r>
      <w:bookmarkEnd w:id="427"/>
    </w:p>
    <w:p w:rsidR="00312E06" w:rsidRDefault="00796C47">
      <w:pPr>
        <w:pStyle w:val="Heading2"/>
        <w:numPr>
          <w:ilvl w:val="0"/>
          <w:numId w:val="0"/>
        </w:numPr>
        <w:adjustRightInd/>
        <w:ind w:left="576" w:hanging="576"/>
        <w:jc w:val="both"/>
        <w:rPr>
          <w:kern w:val="24"/>
        </w:rPr>
      </w:pPr>
      <w:r>
        <w:rPr>
          <w:kern w:val="24"/>
          <w:sz w:val="20"/>
          <w:u w:val="none"/>
        </w:rPr>
        <w:t>Section 9.9</w:t>
      </w:r>
      <w:r>
        <w:rPr>
          <w:kern w:val="24"/>
          <w:sz w:val="20"/>
          <w:u w:val="none"/>
        </w:rPr>
        <w:tab/>
      </w:r>
      <w:bookmarkStart w:id="430" w:name="_Ref193189698"/>
      <w:r>
        <w:rPr>
          <w:kern w:val="24"/>
        </w:rPr>
        <w:t>Rights of Inspection</w:t>
      </w:r>
      <w:bookmarkEnd w:id="430"/>
    </w:p>
    <w:p w:rsidR="00312E06" w:rsidRDefault="00796C47">
      <w:pPr>
        <w:adjustRightInd/>
        <w:spacing w:after="240"/>
        <w:ind w:left="1440"/>
        <w:jc w:val="both"/>
        <w:rPr>
          <w:kern w:val="24"/>
        </w:rPr>
      </w:pPr>
      <w:r>
        <w:rPr>
          <w:kern w:val="24"/>
        </w:rPr>
        <w:t xml:space="preserve">Each Director shall have the absolute right at any reasonable time to inspect the books, records, documents of every kind, and physical properties of the Corporation.  The </w:t>
      </w:r>
      <w:proofErr w:type="gramStart"/>
      <w:r>
        <w:rPr>
          <w:kern w:val="24"/>
        </w:rPr>
        <w:t>inspection may be made in person or by the Director’s agent or attorney</w:t>
      </w:r>
      <w:proofErr w:type="gramEnd"/>
      <w:r>
        <w:rPr>
          <w:kern w:val="24"/>
        </w:rPr>
        <w:t>.  The right of inspection includes the right to copy and make extracts of documents.  The Member shall have all rights of inspection granted to members under the CCC.</w:t>
      </w:r>
    </w:p>
    <w:p w:rsidR="00312E06" w:rsidRDefault="00796C47">
      <w:pPr>
        <w:pStyle w:val="Heading2"/>
        <w:numPr>
          <w:ilvl w:val="0"/>
          <w:numId w:val="0"/>
        </w:numPr>
        <w:adjustRightInd/>
        <w:ind w:left="576" w:hanging="576"/>
        <w:jc w:val="both"/>
        <w:rPr>
          <w:kern w:val="24"/>
        </w:rPr>
      </w:pPr>
      <w:r>
        <w:rPr>
          <w:kern w:val="24"/>
          <w:sz w:val="20"/>
          <w:u w:val="none"/>
        </w:rPr>
        <w:t>Section 9.10</w:t>
      </w:r>
      <w:r>
        <w:rPr>
          <w:kern w:val="24"/>
          <w:sz w:val="20"/>
          <w:u w:val="none"/>
        </w:rPr>
        <w:tab/>
      </w:r>
      <w:r>
        <w:rPr>
          <w:kern w:val="24"/>
        </w:rPr>
        <w:t>Corporate Seal</w:t>
      </w:r>
    </w:p>
    <w:p w:rsidR="00312E06" w:rsidRDefault="00796C47">
      <w:pPr>
        <w:adjustRightInd/>
        <w:spacing w:after="240"/>
        <w:ind w:left="1440"/>
        <w:jc w:val="both"/>
        <w:rPr>
          <w:kern w:val="24"/>
        </w:rPr>
      </w:pPr>
      <w:r>
        <w:rPr>
          <w:kern w:val="24"/>
        </w:rPr>
        <w:t xml:space="preserve">The </w:t>
      </w:r>
      <w:proofErr w:type="gramStart"/>
      <w:r>
        <w:rPr>
          <w:kern w:val="24"/>
        </w:rPr>
        <w:t>corporate seal, if any, shall be in such form as may be approved from time to time by the Board</w:t>
      </w:r>
      <w:proofErr w:type="gramEnd"/>
      <w:r>
        <w:rPr>
          <w:kern w:val="24"/>
        </w:rPr>
        <w:t>.  Failure to affix the seal to corporate instruments, however, shall not affect the validity of any such instrument.</w:t>
      </w:r>
    </w:p>
    <w:p w:rsidR="00312E06" w:rsidRDefault="00796C47">
      <w:pPr>
        <w:pStyle w:val="Heading1"/>
        <w:numPr>
          <w:ilvl w:val="0"/>
          <w:numId w:val="0"/>
        </w:numPr>
        <w:adjustRightInd/>
        <w:spacing w:after="240"/>
        <w:ind w:left="432" w:hanging="432"/>
        <w:jc w:val="both"/>
        <w:rPr>
          <w:bCs w:val="0"/>
          <w:kern w:val="24"/>
        </w:rPr>
      </w:pPr>
      <w:r>
        <w:rPr>
          <w:bCs w:val="0"/>
          <w:kern w:val="24"/>
        </w:rPr>
        <w:t>ARTICLE 10</w:t>
      </w:r>
      <w:r>
        <w:rPr>
          <w:bCs w:val="0"/>
          <w:kern w:val="24"/>
        </w:rPr>
        <w:tab/>
        <w:t>EXECUTION OF INSTRUMENTS, DEPOSITS AND FUNDS</w:t>
      </w:r>
    </w:p>
    <w:p w:rsidR="00312E06" w:rsidRDefault="00796C47">
      <w:pPr>
        <w:pStyle w:val="Heading2"/>
        <w:numPr>
          <w:ilvl w:val="0"/>
          <w:numId w:val="0"/>
        </w:numPr>
        <w:adjustRightInd/>
        <w:ind w:left="576" w:hanging="576"/>
        <w:jc w:val="both"/>
        <w:rPr>
          <w:kern w:val="24"/>
        </w:rPr>
      </w:pPr>
      <w:r>
        <w:rPr>
          <w:kern w:val="24"/>
          <w:sz w:val="20"/>
          <w:u w:val="none"/>
        </w:rPr>
        <w:t>Section 10.1</w:t>
      </w:r>
      <w:r>
        <w:rPr>
          <w:kern w:val="24"/>
          <w:sz w:val="20"/>
          <w:u w:val="none"/>
        </w:rPr>
        <w:tab/>
      </w:r>
      <w:r>
        <w:rPr>
          <w:kern w:val="24"/>
        </w:rPr>
        <w:t>Execution of Instruments</w:t>
      </w:r>
    </w:p>
    <w:p w:rsidR="00312E06" w:rsidRDefault="00796C47">
      <w:pPr>
        <w:adjustRightInd/>
        <w:spacing w:after="240"/>
        <w:ind w:left="1440"/>
        <w:jc w:val="both"/>
        <w:rPr>
          <w:kern w:val="24"/>
        </w:rPr>
      </w:pPr>
      <w:r>
        <w:rPr>
          <w:kern w:val="24"/>
        </w:rPr>
        <w:t>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rsidR="00312E06" w:rsidRDefault="00796C47">
      <w:pPr>
        <w:pStyle w:val="Heading2"/>
        <w:numPr>
          <w:ilvl w:val="0"/>
          <w:numId w:val="0"/>
        </w:numPr>
        <w:adjustRightInd/>
        <w:ind w:left="576" w:hanging="576"/>
        <w:jc w:val="both"/>
        <w:rPr>
          <w:kern w:val="24"/>
        </w:rPr>
      </w:pPr>
      <w:r>
        <w:rPr>
          <w:kern w:val="24"/>
          <w:sz w:val="20"/>
          <w:u w:val="none"/>
        </w:rPr>
        <w:t>Section 10.2</w:t>
      </w:r>
      <w:r>
        <w:rPr>
          <w:kern w:val="24"/>
          <w:sz w:val="20"/>
          <w:u w:val="none"/>
        </w:rPr>
        <w:tab/>
      </w:r>
      <w:r>
        <w:rPr>
          <w:kern w:val="24"/>
        </w:rPr>
        <w:t>Checks and Notes</w:t>
      </w:r>
    </w:p>
    <w:p w:rsidR="00312E06" w:rsidRDefault="00796C47">
      <w:pPr>
        <w:adjustRightInd/>
        <w:spacing w:after="240"/>
        <w:ind w:left="1440"/>
        <w:jc w:val="both"/>
        <w:rPr>
          <w:kern w:val="24"/>
        </w:rPr>
      </w:pPr>
      <w:r>
        <w:rPr>
          <w:kern w:val="24"/>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w:t>
      </w:r>
      <w:bookmarkStart w:id="431" w:name="_cp_text_29_338"/>
      <w:r>
        <w:rPr>
          <w:rStyle w:val="FootnoteReference"/>
          <w:strike/>
          <w:color w:val="FF0000"/>
          <w:lang w:eastAsia="zh-CN"/>
        </w:rPr>
        <w:t>3</w:t>
      </w:r>
      <w:r>
        <w:rPr>
          <w:rStyle w:val="FootnoteReference"/>
          <w:strike/>
          <w:color w:val="FF0000"/>
          <w:lang w:eastAsia="zh-CN"/>
        </w:rPr>
        <w:footnoteReference w:customMarkFollows="1" w:id="40"/>
        <w:t>0</w:t>
      </w:r>
      <w:bookmarkEnd w:id="431"/>
    </w:p>
    <w:p w:rsidR="00312E06" w:rsidRDefault="00796C47">
      <w:pPr>
        <w:pStyle w:val="Heading2"/>
        <w:numPr>
          <w:ilvl w:val="0"/>
          <w:numId w:val="0"/>
        </w:numPr>
        <w:adjustRightInd/>
        <w:ind w:left="576" w:hanging="576"/>
        <w:jc w:val="both"/>
        <w:rPr>
          <w:kern w:val="24"/>
        </w:rPr>
      </w:pPr>
      <w:r>
        <w:rPr>
          <w:kern w:val="24"/>
          <w:sz w:val="20"/>
          <w:u w:val="none"/>
        </w:rPr>
        <w:lastRenderedPageBreak/>
        <w:t>Section 10.3</w:t>
      </w:r>
      <w:r>
        <w:rPr>
          <w:kern w:val="24"/>
          <w:sz w:val="20"/>
          <w:u w:val="none"/>
        </w:rPr>
        <w:tab/>
      </w:r>
      <w:r>
        <w:rPr>
          <w:kern w:val="24"/>
        </w:rPr>
        <w:t>Deposits</w:t>
      </w:r>
    </w:p>
    <w:p w:rsidR="00312E06" w:rsidRDefault="00796C47">
      <w:pPr>
        <w:adjustRightInd/>
        <w:spacing w:after="240"/>
        <w:ind w:left="1440"/>
        <w:jc w:val="both"/>
        <w:rPr>
          <w:kern w:val="24"/>
        </w:rPr>
      </w:pPr>
      <w:r>
        <w:rPr>
          <w:kern w:val="24"/>
        </w:rPr>
        <w:t>All funds of the Corporation shall be deposited from time to time to the credit of the Corporation in such banks, trust companies, or other depositories as the Board may select.</w:t>
      </w:r>
    </w:p>
    <w:p w:rsidR="00312E06" w:rsidRDefault="00796C47">
      <w:pPr>
        <w:pStyle w:val="Heading1"/>
        <w:numPr>
          <w:ilvl w:val="0"/>
          <w:numId w:val="0"/>
        </w:numPr>
        <w:adjustRightInd/>
        <w:spacing w:after="240"/>
        <w:ind w:left="432" w:hanging="432"/>
        <w:jc w:val="both"/>
        <w:rPr>
          <w:bCs w:val="0"/>
          <w:kern w:val="24"/>
        </w:rPr>
      </w:pPr>
      <w:r>
        <w:rPr>
          <w:bCs w:val="0"/>
          <w:kern w:val="24"/>
        </w:rPr>
        <w:t>ARTICLE 11</w:t>
      </w:r>
      <w:r>
        <w:rPr>
          <w:bCs w:val="0"/>
          <w:kern w:val="24"/>
        </w:rPr>
        <w:tab/>
        <w:t>CONSTRUCTION AND DEFINITIONS</w:t>
      </w:r>
    </w:p>
    <w:p w:rsidR="00312E06" w:rsidRDefault="00796C47">
      <w:pPr>
        <w:adjustRightInd/>
        <w:spacing w:after="240"/>
        <w:ind w:left="1440"/>
        <w:jc w:val="both"/>
        <w:rPr>
          <w:kern w:val="24"/>
        </w:rPr>
      </w:pPr>
      <w:r>
        <w:rPr>
          <w:kern w:val="24"/>
        </w:rPr>
        <w:t>Unless the context requires otherwise, the general provisions, rules of construction, and definitions of the CCC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shall include any future statutes, regulations and laws that replace those referenced.</w:t>
      </w:r>
    </w:p>
    <w:p w:rsidR="00312E06" w:rsidRDefault="00796C47">
      <w:pPr>
        <w:pStyle w:val="Heading1"/>
        <w:numPr>
          <w:ilvl w:val="0"/>
          <w:numId w:val="0"/>
        </w:numPr>
        <w:adjustRightInd/>
        <w:spacing w:after="240"/>
        <w:ind w:left="432" w:hanging="432"/>
        <w:jc w:val="both"/>
        <w:rPr>
          <w:bCs w:val="0"/>
          <w:kern w:val="24"/>
        </w:rPr>
      </w:pPr>
      <w:r>
        <w:rPr>
          <w:bCs w:val="0"/>
          <w:kern w:val="24"/>
        </w:rPr>
        <w:t>ARTICLE 12</w:t>
      </w:r>
      <w:r>
        <w:rPr>
          <w:bCs w:val="0"/>
          <w:kern w:val="24"/>
        </w:rPr>
        <w:tab/>
      </w:r>
      <w:bookmarkStart w:id="434" w:name="_Ref193524376"/>
      <w:r>
        <w:rPr>
          <w:bCs w:val="0"/>
          <w:kern w:val="24"/>
        </w:rPr>
        <w:t>AMENDMENTS</w:t>
      </w:r>
      <w:bookmarkEnd w:id="434"/>
    </w:p>
    <w:p w:rsidR="00312E06" w:rsidRDefault="00796C47">
      <w:pPr>
        <w:adjustRightInd/>
        <w:spacing w:after="240"/>
        <w:ind w:left="1440"/>
        <w:jc w:val="both"/>
        <w:rPr>
          <w:kern w:val="24"/>
        </w:rPr>
      </w:pPr>
      <w:r>
        <w:rPr>
          <w:kern w:val="24"/>
        </w:rPr>
        <w:t xml:space="preserve">These Bylaws may </w:t>
      </w:r>
      <w:bookmarkStart w:id="435" w:name="_cp_text_1_341"/>
      <w:r>
        <w:rPr>
          <w:color w:val="0000FF"/>
          <w:kern w:val="24"/>
          <w:u w:val="double" w:color="0000FF"/>
        </w:rPr>
        <w:t>only</w:t>
      </w:r>
      <w:r>
        <w:rPr>
          <w:kern w:val="24"/>
        </w:rPr>
        <w:t xml:space="preserve"> </w:t>
      </w:r>
      <w:bookmarkEnd w:id="435"/>
      <w:r>
        <w:rPr>
          <w:kern w:val="24"/>
        </w:rPr>
        <w:t xml:space="preserve">be adopted, amended, or repealed in whole or in part with the approval of </w:t>
      </w:r>
      <w:bookmarkStart w:id="436" w:name="_cp_text_2_342"/>
      <w:r>
        <w:rPr>
          <w:strike/>
          <w:color w:val="FF0000"/>
          <w:highlight w:val="yellow"/>
          <w:lang w:eastAsia="zh-CN"/>
        </w:rPr>
        <w:t xml:space="preserve">the </w:t>
      </w:r>
      <w:proofErr w:type="gramStart"/>
      <w:r>
        <w:rPr>
          <w:strike/>
          <w:color w:val="FF0000"/>
          <w:highlight w:val="yellow"/>
          <w:lang w:eastAsia="zh-CN"/>
        </w:rPr>
        <w:t>Board</w:t>
      </w:r>
      <w:bookmarkStart w:id="437" w:name="_cp_text_1_343"/>
      <w:bookmarkEnd w:id="436"/>
      <w:r>
        <w:rPr>
          <w:color w:val="0000FF"/>
          <w:kern w:val="24"/>
          <w:u w:val="double" w:color="0000FF"/>
        </w:rPr>
        <w:t>(</w:t>
      </w:r>
      <w:proofErr w:type="gramEnd"/>
      <w:r>
        <w:rPr>
          <w:color w:val="0000FF"/>
          <w:kern w:val="24"/>
          <w:u w:val="double" w:color="0000FF"/>
        </w:rPr>
        <w:t>a) at least two ICANN Directors, (b) two Nominating Committee Directors</w:t>
      </w:r>
      <w:r>
        <w:rPr>
          <w:kern w:val="24"/>
        </w:rPr>
        <w:t xml:space="preserve"> </w:t>
      </w:r>
      <w:bookmarkEnd w:id="437"/>
      <w:r>
        <w:rPr>
          <w:kern w:val="24"/>
        </w:rPr>
        <w:t xml:space="preserve">and </w:t>
      </w:r>
      <w:bookmarkStart w:id="438" w:name="_cp_text_1_344"/>
      <w:r>
        <w:rPr>
          <w:color w:val="0000FF"/>
          <w:kern w:val="24"/>
          <w:u w:val="double" w:color="0000FF"/>
        </w:rPr>
        <w:t>(c)</w:t>
      </w:r>
      <w:r>
        <w:rPr>
          <w:kern w:val="24"/>
        </w:rPr>
        <w:t xml:space="preserve"> </w:t>
      </w:r>
      <w:bookmarkEnd w:id="438"/>
      <w:r>
        <w:rPr>
          <w:kern w:val="24"/>
        </w:rPr>
        <w:t xml:space="preserve">the Member.  </w:t>
      </w:r>
      <w:bookmarkStart w:id="439" w:name="_cp_text_29_345"/>
      <w:r>
        <w:rPr>
          <w:rStyle w:val="FootnoteReference"/>
          <w:strike/>
          <w:color w:val="FF0000"/>
          <w:lang w:eastAsia="zh-CN"/>
        </w:rPr>
        <w:t>3</w:t>
      </w:r>
      <w:r>
        <w:rPr>
          <w:rStyle w:val="FootnoteReference"/>
          <w:strike/>
          <w:color w:val="FF0000"/>
          <w:lang w:eastAsia="zh-CN"/>
        </w:rPr>
        <w:footnoteReference w:customMarkFollows="1" w:id="41"/>
        <w:t>1</w:t>
      </w:r>
      <w:r>
        <w:rPr>
          <w:strike/>
          <w:color w:val="FF0000"/>
          <w:lang w:eastAsia="zh-CN"/>
        </w:rPr>
        <w:t xml:space="preserve">  </w:t>
      </w:r>
      <w:bookmarkEnd w:id="439"/>
      <w:r>
        <w:rPr>
          <w:kern w:val="24"/>
        </w:rPr>
        <w:t xml:space="preserve">If any provision of these Bylaws requires the vote of a larger proportion of the Board than is otherwise required by law, that provision may not be altered, amended or repealed, except by that greater vote.  </w:t>
      </w:r>
    </w:p>
    <w:p w:rsidR="00312E06" w:rsidRDefault="00312E06">
      <w:pPr>
        <w:adjustRightInd/>
        <w:ind w:left="1980" w:hanging="540"/>
        <w:jc w:val="left"/>
        <w:rPr>
          <w:kern w:val="24"/>
        </w:rPr>
      </w:pPr>
    </w:p>
    <w:p w:rsidR="00312E06" w:rsidRDefault="00312E06">
      <w:pPr>
        <w:adjustRightInd/>
        <w:ind w:left="1980" w:hanging="540"/>
        <w:jc w:val="left"/>
        <w:rPr>
          <w:kern w:val="24"/>
        </w:rPr>
      </w:pPr>
    </w:p>
    <w:p w:rsidR="00312E06" w:rsidRDefault="00312E06">
      <w:pPr>
        <w:adjustRightInd/>
        <w:ind w:left="1980" w:hanging="540"/>
        <w:jc w:val="left"/>
        <w:rPr>
          <w:kern w:val="24"/>
        </w:rPr>
      </w:pPr>
    </w:p>
    <w:p w:rsidR="00312E06" w:rsidRDefault="00312E06">
      <w:pPr>
        <w:adjustRightInd/>
        <w:ind w:left="1980" w:hanging="540"/>
        <w:jc w:val="left"/>
        <w:rPr>
          <w:kern w:val="24"/>
        </w:rPr>
      </w:pPr>
    </w:p>
    <w:p w:rsidR="00312E06" w:rsidRDefault="00312E06">
      <w:pPr>
        <w:adjustRightInd/>
        <w:ind w:left="1980" w:hanging="540"/>
        <w:jc w:val="left"/>
        <w:rPr>
          <w:kern w:val="24"/>
        </w:rPr>
      </w:pPr>
    </w:p>
    <w:p w:rsidR="00312E06" w:rsidRDefault="00312E06">
      <w:pPr>
        <w:adjustRightInd/>
        <w:ind w:left="1980" w:hanging="540"/>
        <w:jc w:val="left"/>
        <w:rPr>
          <w:kern w:val="24"/>
        </w:rPr>
      </w:pPr>
    </w:p>
    <w:p w:rsidR="00312E06" w:rsidRDefault="00312E06">
      <w:pPr>
        <w:adjustRightInd/>
        <w:ind w:left="1980" w:hanging="540"/>
        <w:jc w:val="left"/>
        <w:rPr>
          <w:kern w:val="24"/>
        </w:rPr>
      </w:pPr>
    </w:p>
    <w:p w:rsidR="00312E06" w:rsidRDefault="00796C47">
      <w:pPr>
        <w:pStyle w:val="Heading1"/>
        <w:numPr>
          <w:ilvl w:val="0"/>
          <w:numId w:val="0"/>
        </w:numPr>
        <w:tabs>
          <w:tab w:val="clear" w:pos="1440"/>
        </w:tabs>
        <w:adjustRightInd/>
        <w:rPr>
          <w:bCs w:val="0"/>
          <w:smallCaps/>
          <w:kern w:val="24"/>
        </w:rPr>
      </w:pPr>
      <w:r>
        <w:rPr>
          <w:bCs w:val="0"/>
          <w:smallCaps/>
          <w:kern w:val="24"/>
        </w:rPr>
        <w:br w:type="page"/>
      </w:r>
      <w:r>
        <w:rPr>
          <w:bCs w:val="0"/>
          <w:smallCaps/>
          <w:kern w:val="24"/>
        </w:rPr>
        <w:lastRenderedPageBreak/>
        <w:t>Certificate of Secretary</w:t>
      </w:r>
    </w:p>
    <w:p w:rsidR="00312E06" w:rsidRDefault="00312E06">
      <w:pPr>
        <w:adjustRightInd/>
        <w:jc w:val="both"/>
        <w:rPr>
          <w:kern w:val="24"/>
        </w:rPr>
      </w:pPr>
    </w:p>
    <w:p w:rsidR="00312E06" w:rsidRDefault="00796C47">
      <w:pPr>
        <w:pStyle w:val="BodyText"/>
        <w:adjustRightInd/>
        <w:rPr>
          <w:kern w:val="24"/>
        </w:rPr>
      </w:pPr>
      <w:r>
        <w:rPr>
          <w:kern w:val="24"/>
        </w:rPr>
        <w:tab/>
        <w:t xml:space="preserve">I certify that I am the duly elected and acting Secretary of [Post-Transition IANA], a California nonprofit public benefit corporation; that these Bylaws, consisting of </w:t>
      </w:r>
      <w:r>
        <w:rPr>
          <w:b/>
          <w:i/>
          <w:kern w:val="24"/>
        </w:rPr>
        <w:t>[##]</w:t>
      </w:r>
      <w:r>
        <w:rPr>
          <w:kern w:val="24"/>
        </w:rPr>
        <w:t xml:space="preserve"> pages, are the Bylaws of this Corporation as adopted by the Board of Directors on </w:t>
      </w:r>
      <w:r>
        <w:rPr>
          <w:kern w:val="24"/>
          <w:u w:val="single"/>
        </w:rPr>
        <w:t xml:space="preserve">                                        [__]</w:t>
      </w:r>
      <w:r>
        <w:rPr>
          <w:kern w:val="24"/>
        </w:rPr>
        <w:t>; and that these Bylaws have not been amended or modified since that date.</w:t>
      </w:r>
    </w:p>
    <w:p w:rsidR="00312E06" w:rsidRDefault="00312E06">
      <w:pPr>
        <w:tabs>
          <w:tab w:val="left" w:pos="720"/>
        </w:tabs>
        <w:adjustRightInd/>
        <w:jc w:val="both"/>
        <w:rPr>
          <w:kern w:val="24"/>
        </w:rPr>
      </w:pPr>
    </w:p>
    <w:p w:rsidR="00312E06" w:rsidRDefault="00796C47">
      <w:pPr>
        <w:tabs>
          <w:tab w:val="left" w:pos="720"/>
        </w:tabs>
        <w:adjustRightInd/>
        <w:jc w:val="both"/>
        <w:rPr>
          <w:kern w:val="24"/>
        </w:rPr>
      </w:pPr>
      <w:r>
        <w:rPr>
          <w:kern w:val="24"/>
        </w:rPr>
        <w:tab/>
        <w:t xml:space="preserve">Executed on  </w:t>
      </w:r>
      <w:r>
        <w:rPr>
          <w:kern w:val="24"/>
          <w:u w:val="single"/>
        </w:rPr>
        <w:tab/>
      </w:r>
      <w:r>
        <w:rPr>
          <w:kern w:val="24"/>
          <w:u w:val="single"/>
        </w:rPr>
        <w:tab/>
      </w:r>
      <w:r>
        <w:rPr>
          <w:kern w:val="24"/>
          <w:u w:val="single"/>
        </w:rPr>
        <w:tab/>
        <w:t xml:space="preserve"> </w:t>
      </w:r>
      <w:r>
        <w:rPr>
          <w:kern w:val="24"/>
        </w:rPr>
        <w:t xml:space="preserve"> </w:t>
      </w:r>
      <w:proofErr w:type="gramStart"/>
      <w:r>
        <w:rPr>
          <w:kern w:val="24"/>
        </w:rPr>
        <w:t xml:space="preserve">at </w:t>
      </w:r>
      <w:r>
        <w:rPr>
          <w:kern w:val="24"/>
          <w:u w:val="single"/>
        </w:rPr>
        <w:tab/>
      </w:r>
      <w:r>
        <w:rPr>
          <w:kern w:val="24"/>
          <w:u w:val="single"/>
        </w:rPr>
        <w:tab/>
      </w:r>
      <w:r>
        <w:rPr>
          <w:kern w:val="24"/>
          <w:u w:val="single"/>
        </w:rPr>
        <w:tab/>
        <w:t xml:space="preserve"> ,</w:t>
      </w:r>
      <w:proofErr w:type="gramEnd"/>
      <w:r>
        <w:rPr>
          <w:kern w:val="24"/>
        </w:rPr>
        <w:t xml:space="preserve"> California.</w:t>
      </w:r>
    </w:p>
    <w:p w:rsidR="00312E06" w:rsidRDefault="00312E06">
      <w:pPr>
        <w:tabs>
          <w:tab w:val="left" w:pos="720"/>
        </w:tabs>
        <w:adjustRightInd/>
        <w:jc w:val="both"/>
        <w:rPr>
          <w:kern w:val="24"/>
        </w:rPr>
      </w:pPr>
    </w:p>
    <w:p w:rsidR="00312E06" w:rsidRDefault="00312E06">
      <w:pPr>
        <w:tabs>
          <w:tab w:val="left" w:pos="720"/>
        </w:tabs>
        <w:adjustRightInd/>
        <w:jc w:val="both"/>
        <w:rPr>
          <w:kern w:val="24"/>
        </w:rPr>
      </w:pPr>
    </w:p>
    <w:p w:rsidR="00312E06" w:rsidRDefault="00312E06">
      <w:pPr>
        <w:tabs>
          <w:tab w:val="left" w:pos="720"/>
        </w:tabs>
        <w:adjustRightInd/>
        <w:jc w:val="both"/>
        <w:rPr>
          <w:kern w:val="24"/>
        </w:rPr>
      </w:pPr>
    </w:p>
    <w:p w:rsidR="00312E06" w:rsidRDefault="00796C47">
      <w:pPr>
        <w:tabs>
          <w:tab w:val="left" w:pos="720"/>
        </w:tabs>
        <w:adjustRightInd/>
        <w:jc w:val="both"/>
        <w:rPr>
          <w:kern w:val="24"/>
        </w:rPr>
      </w:pPr>
      <w:r>
        <w:rPr>
          <w:kern w:val="24"/>
        </w:rPr>
        <w:tab/>
      </w:r>
      <w:r>
        <w:rPr>
          <w:kern w:val="24"/>
        </w:rPr>
        <w:tab/>
      </w:r>
      <w:r>
        <w:rPr>
          <w:kern w:val="24"/>
        </w:rPr>
        <w:tab/>
      </w:r>
      <w:r>
        <w:rPr>
          <w:kern w:val="24"/>
        </w:rPr>
        <w:tab/>
      </w:r>
      <w:r>
        <w:rPr>
          <w:kern w:val="24"/>
        </w:rPr>
        <w:tab/>
      </w:r>
      <w:r>
        <w:rPr>
          <w:kern w:val="24"/>
        </w:rPr>
        <w:tab/>
      </w:r>
      <w:r>
        <w:rPr>
          <w:kern w:val="24"/>
        </w:rPr>
        <w:tab/>
      </w:r>
      <w:r>
        <w:rPr>
          <w:kern w:val="24"/>
          <w:u w:val="single"/>
        </w:rPr>
        <w:tab/>
      </w:r>
      <w:r>
        <w:rPr>
          <w:kern w:val="24"/>
          <w:u w:val="single"/>
        </w:rPr>
        <w:tab/>
      </w:r>
      <w:r>
        <w:rPr>
          <w:kern w:val="24"/>
          <w:u w:val="single"/>
        </w:rPr>
        <w:tab/>
      </w:r>
      <w:r>
        <w:rPr>
          <w:kern w:val="24"/>
          <w:u w:val="single"/>
        </w:rPr>
        <w:tab/>
      </w:r>
      <w:r>
        <w:rPr>
          <w:kern w:val="24"/>
          <w:u w:val="single"/>
        </w:rPr>
        <w:tab/>
      </w:r>
      <w:r>
        <w:rPr>
          <w:kern w:val="24"/>
          <w:u w:val="single"/>
        </w:rPr>
        <w:tab/>
      </w:r>
    </w:p>
    <w:p w:rsidR="00312E06" w:rsidRDefault="00796C47">
      <w:pPr>
        <w:tabs>
          <w:tab w:val="left" w:pos="720"/>
        </w:tabs>
        <w:adjustRightInd/>
        <w:jc w:val="both"/>
        <w:rPr>
          <w:b/>
          <w:kern w:val="24"/>
        </w:rPr>
      </w:pPr>
      <w:r>
        <w:rPr>
          <w:kern w:val="24"/>
        </w:rPr>
        <w:tab/>
      </w:r>
      <w:r>
        <w:rPr>
          <w:kern w:val="24"/>
        </w:rPr>
        <w:tab/>
      </w:r>
      <w:r>
        <w:rPr>
          <w:kern w:val="24"/>
        </w:rPr>
        <w:tab/>
      </w:r>
      <w:r>
        <w:rPr>
          <w:kern w:val="24"/>
        </w:rPr>
        <w:tab/>
      </w:r>
      <w:r>
        <w:rPr>
          <w:kern w:val="24"/>
        </w:rPr>
        <w:tab/>
      </w:r>
      <w:r>
        <w:rPr>
          <w:kern w:val="24"/>
        </w:rPr>
        <w:tab/>
      </w:r>
      <w:r>
        <w:rPr>
          <w:kern w:val="24"/>
        </w:rPr>
        <w:tab/>
      </w:r>
      <w:r>
        <w:rPr>
          <w:b/>
          <w:kern w:val="24"/>
        </w:rPr>
        <w:t>[NAME]</w:t>
      </w:r>
    </w:p>
    <w:p w:rsidR="00312E06" w:rsidRDefault="00796C47">
      <w:pPr>
        <w:tabs>
          <w:tab w:val="left" w:pos="720"/>
        </w:tabs>
        <w:adjustRightInd/>
        <w:jc w:val="both"/>
        <w:rPr>
          <w:kern w:val="24"/>
          <w:shd w:val="clear" w:color="auto" w:fill="FFFFFF"/>
        </w:rPr>
      </w:pPr>
      <w:r>
        <w:rPr>
          <w:kern w:val="24"/>
        </w:rPr>
        <w:tab/>
      </w:r>
      <w:r>
        <w:rPr>
          <w:kern w:val="24"/>
        </w:rPr>
        <w:tab/>
      </w:r>
      <w:r>
        <w:rPr>
          <w:kern w:val="24"/>
        </w:rPr>
        <w:tab/>
      </w:r>
      <w:r>
        <w:rPr>
          <w:kern w:val="24"/>
        </w:rPr>
        <w:tab/>
      </w:r>
      <w:r>
        <w:rPr>
          <w:kern w:val="24"/>
        </w:rPr>
        <w:tab/>
      </w:r>
      <w:r>
        <w:rPr>
          <w:kern w:val="24"/>
        </w:rPr>
        <w:tab/>
      </w:r>
      <w:r>
        <w:rPr>
          <w:kern w:val="24"/>
        </w:rPr>
        <w:tab/>
        <w:t>Secretary</w:t>
      </w:r>
    </w:p>
    <w:p w:rsidR="00312E06" w:rsidRDefault="00312E06">
      <w:pPr>
        <w:tabs>
          <w:tab w:val="left" w:pos="720"/>
        </w:tabs>
        <w:adjustRightInd/>
        <w:jc w:val="both"/>
        <w:rPr>
          <w:kern w:val="24"/>
          <w:shd w:val="clear" w:color="auto" w:fill="FFFFFF"/>
        </w:rPr>
      </w:pPr>
    </w:p>
    <w:p w:rsidR="00312E06" w:rsidRDefault="00312E06">
      <w:pPr>
        <w:tabs>
          <w:tab w:val="left" w:pos="720"/>
        </w:tabs>
        <w:adjustRightInd/>
        <w:jc w:val="both"/>
        <w:rPr>
          <w:kern w:val="24"/>
          <w:shd w:val="clear" w:color="auto" w:fill="FFFFFF"/>
        </w:rPr>
      </w:pPr>
    </w:p>
    <w:p w:rsidR="00312E06" w:rsidRDefault="00312E06">
      <w:pPr>
        <w:tabs>
          <w:tab w:val="left" w:pos="720"/>
        </w:tabs>
        <w:adjustRightInd/>
        <w:jc w:val="both"/>
        <w:rPr>
          <w:kern w:val="24"/>
        </w:rPr>
      </w:pPr>
      <w:bookmarkStart w:id="442" w:name="_GoBack"/>
      <w:bookmarkEnd w:id="442"/>
    </w:p>
    <w:sectPr w:rsidR="00312E06" w:rsidSect="00312E06">
      <w:headerReference w:type="default"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06" w:rsidRDefault="00796C47">
      <w:r>
        <w:separator/>
      </w:r>
    </w:p>
  </w:endnote>
  <w:endnote w:type="continuationSeparator" w:id="0">
    <w:p w:rsidR="00312E06" w:rsidRDefault="0079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796C47">
    <w:pPr>
      <w:pStyle w:val="Footer"/>
      <w:adjustRightInd/>
      <w:spacing w:line="200" w:lineRule="exact"/>
      <w:jc w:val="left"/>
      <w:rPr>
        <w:color w:val="FF0000"/>
        <w:lang w:eastAsia="zh-CN"/>
      </w:rPr>
    </w:pPr>
    <w:bookmarkStart w:id="10" w:name="_cp_textHF_2_352"/>
    <w:r>
      <w:rPr>
        <w:strike/>
        <w:color w:val="FF0000"/>
      </w:rPr>
      <w:t>Discussion Draft as of 13 May 2016</w:t>
    </w:r>
  </w:p>
  <w:p w:rsidR="00312E06" w:rsidRDefault="00796C47">
    <w:pPr>
      <w:pStyle w:val="Footer"/>
      <w:adjustRightInd/>
      <w:jc w:val="left"/>
      <w:rPr>
        <w:color w:val="FF0000"/>
        <w:lang w:eastAsia="zh-CN"/>
      </w:rPr>
    </w:pPr>
    <w:bookmarkStart w:id="11" w:name="_cp_textHF_2_353"/>
    <w:bookmarkEnd w:id="10"/>
    <w:r>
      <w:rPr>
        <w:rStyle w:val="DocID"/>
        <w:strike/>
        <w:color w:val="FF0000"/>
        <w:sz w:val="14"/>
        <w:szCs w:val="24"/>
        <w:lang w:eastAsia="zh-CN"/>
      </w:rPr>
      <w:t>ACTIVE 214828927v.6</w:t>
    </w:r>
    <w:bookmarkStart w:id="12" w:name="_cp_textHF_2_354"/>
    <w:bookmarkEnd w:id="11"/>
    <w:bookmarkEnd w:id="12"/>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04335C">
    <w:pPr>
      <w:pStyle w:val="Footer"/>
      <w:tabs>
        <w:tab w:val="clear" w:pos="4320"/>
        <w:tab w:val="clear" w:pos="8640"/>
        <w:tab w:val="left" w:pos="3018"/>
        <w:tab w:val="right" w:pos="9360"/>
      </w:tabs>
      <w:adjustRightInd/>
      <w:spacing w:line="200" w:lineRule="exact"/>
      <w:rPr>
        <w:sz w:val="20"/>
      </w:rPr>
    </w:pPr>
    <w:r>
      <w:rPr>
        <w:sz w:val="20"/>
      </w:rPr>
      <w:fldChar w:fldCharType="begin"/>
    </w:r>
    <w:r w:rsidR="00796C47">
      <w:rPr>
        <w:sz w:val="20"/>
      </w:rPr>
      <w:instrText>PAGE  \* MERGEFORMAT</w:instrText>
    </w:r>
    <w:r>
      <w:rPr>
        <w:sz w:val="20"/>
      </w:rPr>
      <w:fldChar w:fldCharType="separate"/>
    </w:r>
    <w:r w:rsidR="00242339">
      <w:rPr>
        <w:noProof/>
        <w:sz w:val="20"/>
      </w:rPr>
      <w:t>ii</w:t>
    </w:r>
    <w:r>
      <w:rPr>
        <w:sz w:val="20"/>
      </w:rPr>
      <w:fldChar w:fldCharType="end"/>
    </w:r>
  </w:p>
  <w:p w:rsidR="00312E06" w:rsidRDefault="00796C47">
    <w:pPr>
      <w:pStyle w:val="Footer"/>
      <w:adjustRightInd/>
      <w:jc w:val="left"/>
      <w:rPr>
        <w:color w:val="FF0000"/>
      </w:rPr>
    </w:pPr>
    <w:bookmarkStart w:id="103" w:name="_cp_textHF_2_356"/>
    <w:r>
      <w:rPr>
        <w:rStyle w:val="DocID"/>
        <w:strike/>
        <w:color w:val="FF0000"/>
        <w:sz w:val="14"/>
        <w:szCs w:val="24"/>
      </w:rPr>
      <w:t>ACTIVE 214828927v.6</w:t>
    </w:r>
    <w:bookmarkStart w:id="104" w:name="_cp_textHF_2_357"/>
    <w:bookmarkEnd w:id="103"/>
    <w:bookmarkEnd w:id="104"/>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312E06">
    <w:pPr>
      <w:widowControl w:val="0"/>
      <w:autoSpaceDE w:val="0"/>
      <w:autoSpaceDN w:val="0"/>
      <w:jc w:val="left"/>
      <w:rPr>
        <w:lang w:eastAsia="zh-CN"/>
      </w:rPr>
    </w:pPr>
  </w:p>
  <w:p w:rsidR="00312E06" w:rsidRDefault="00312E06">
    <w:pPr>
      <w:widowControl w:val="0"/>
      <w:autoSpaceDE w:val="0"/>
      <w:autoSpaceDN w:val="0"/>
      <w:jc w:val="lef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312E06">
    <w:pPr>
      <w:widowControl w:val="0"/>
      <w:autoSpaceDE w:val="0"/>
      <w:autoSpaceDN w:val="0"/>
      <w:jc w:val="left"/>
      <w:rPr>
        <w:lang w:eastAsia="zh-CN"/>
      </w:rPr>
    </w:pPr>
  </w:p>
  <w:p w:rsidR="00312E06" w:rsidRDefault="00312E06">
    <w:pPr>
      <w:widowControl w:val="0"/>
      <w:autoSpaceDE w:val="0"/>
      <w:autoSpaceDN w:val="0"/>
      <w:jc w:val="left"/>
      <w:rPr>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06" w:rsidRDefault="00796C47">
      <w:r>
        <w:separator/>
      </w:r>
    </w:p>
  </w:footnote>
  <w:footnote w:type="continuationSeparator" w:id="0">
    <w:p w:rsidR="00312E06" w:rsidRDefault="00796C47">
      <w:r>
        <w:continuationSeparator/>
      </w:r>
    </w:p>
  </w:footnote>
  <w:footnote w:id="1">
    <w:p w:rsidR="00312E06" w:rsidRDefault="00796C47">
      <w:pPr>
        <w:pStyle w:val="FootnoteText"/>
        <w:adjustRightInd/>
        <w:jc w:val="left"/>
        <w:rPr>
          <w:szCs w:val="24"/>
          <w:lang w:eastAsia="zh-CN"/>
        </w:rPr>
      </w:pPr>
      <w:r>
        <w:rPr>
          <w:rStyle w:val="FootnoteReference"/>
          <w:szCs w:val="24"/>
        </w:rPr>
        <w:footnoteRef/>
      </w:r>
      <w:r>
        <w:rPr>
          <w:szCs w:val="24"/>
        </w:rPr>
        <w:t xml:space="preserve"> </w:t>
      </w:r>
      <w:r>
        <w:rPr>
          <w:b/>
          <w:szCs w:val="24"/>
        </w:rPr>
        <w:t>Note to Draft</w:t>
      </w:r>
      <w:r>
        <w:rPr>
          <w:szCs w:val="24"/>
        </w:rPr>
        <w:t>: These Bylaws remain subject to review and comments by CWG.</w:t>
      </w:r>
    </w:p>
  </w:footnote>
  <w:footnote w:id="2">
    <w:p w:rsidR="00312E06" w:rsidRDefault="00796C47">
      <w:pPr>
        <w:pStyle w:val="FootnoteText"/>
        <w:adjustRightInd/>
        <w:jc w:val="left"/>
        <w:rPr>
          <w:szCs w:val="24"/>
          <w:lang w:eastAsia="zh-CN"/>
        </w:rPr>
      </w:pPr>
      <w:bookmarkStart w:id="109" w:name="_cp_text_1_92"/>
      <w:bookmarkStart w:id="110" w:name="_cp_text_1_93"/>
      <w:bookmarkEnd w:id="109"/>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CWG</w:t>
      </w:r>
      <w:r>
        <w:rPr>
          <w:color w:val="0000FF"/>
          <w:kern w:val="24"/>
          <w:szCs w:val="24"/>
          <w:u w:val="double" w:color="0000FF"/>
        </w:rPr>
        <w:t>:  Certain of the provisions of the suggested insert are addressed in ICANN’s amended Bylaws.  Other provisions, as appropriate, can be addressed in the IANA Naming Function Contract.</w:t>
      </w:r>
      <w:bookmarkEnd w:id="110"/>
    </w:p>
  </w:footnote>
  <w:footnote w:id="3">
    <w:p w:rsidR="00312E06" w:rsidRDefault="00796C47">
      <w:pPr>
        <w:pStyle w:val="FootnoteText"/>
        <w:adjustRightInd/>
        <w:jc w:val="left"/>
        <w:rPr>
          <w:szCs w:val="24"/>
          <w:lang w:eastAsia="zh-CN"/>
        </w:rPr>
      </w:pPr>
      <w:bookmarkStart w:id="113" w:name="_cp_text_1_97"/>
      <w:bookmarkStart w:id="114" w:name="_cp_text_1_98"/>
      <w:bookmarkEnd w:id="113"/>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CWG</w:t>
      </w:r>
      <w:r>
        <w:rPr>
          <w:color w:val="0000FF"/>
          <w:kern w:val="24"/>
          <w:szCs w:val="24"/>
          <w:u w:val="double" w:color="0000FF"/>
        </w:rPr>
        <w:t>:</w:t>
      </w:r>
      <w:r>
        <w:rPr>
          <w:b/>
          <w:color w:val="0000FF"/>
          <w:kern w:val="24"/>
          <w:szCs w:val="24"/>
          <w:u w:val="double" w:color="0000FF"/>
        </w:rPr>
        <w:t xml:space="preserve"> </w:t>
      </w:r>
      <w:r>
        <w:rPr>
          <w:color w:val="0000FF"/>
          <w:kern w:val="24"/>
          <w:szCs w:val="24"/>
          <w:u w:val="double" w:color="0000FF"/>
        </w:rPr>
        <w:t>Language added to address Annex C.7</w:t>
      </w:r>
      <w:bookmarkEnd w:id="114"/>
    </w:p>
  </w:footnote>
  <w:footnote w:id="4">
    <w:p w:rsidR="00312E06" w:rsidRDefault="00796C47">
      <w:pPr>
        <w:pStyle w:val="FootnoteText"/>
        <w:adjustRightInd/>
        <w:jc w:val="left"/>
        <w:rPr>
          <w:szCs w:val="24"/>
          <w:lang w:eastAsia="zh-CN"/>
        </w:rPr>
      </w:pPr>
      <w:bookmarkStart w:id="117" w:name="_cp_text_1_102"/>
      <w:bookmarkStart w:id="118" w:name="_cp_text_1_103"/>
      <w:bookmarkEnd w:id="117"/>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CWG</w:t>
      </w:r>
      <w:r>
        <w:rPr>
          <w:color w:val="0000FF"/>
          <w:kern w:val="24"/>
          <w:szCs w:val="24"/>
          <w:u w:val="double" w:color="0000FF"/>
        </w:rPr>
        <w:t>: Language to address C8.</w:t>
      </w:r>
      <w:bookmarkEnd w:id="118"/>
    </w:p>
  </w:footnote>
  <w:footnote w:id="5">
    <w:p w:rsidR="00312E06" w:rsidRDefault="00796C47">
      <w:pPr>
        <w:pStyle w:val="FootnoteText"/>
        <w:adjustRightInd/>
        <w:jc w:val="left"/>
        <w:rPr>
          <w:szCs w:val="24"/>
          <w:lang w:eastAsia="zh-CN"/>
        </w:rPr>
      </w:pPr>
      <w:bookmarkStart w:id="122" w:name="_cp_text_2_106"/>
      <w:bookmarkEnd w:id="122"/>
      <w:r>
        <w:rPr>
          <w:rStyle w:val="FootnoteReference"/>
          <w:strike/>
          <w:color w:val="FF0000"/>
          <w:kern w:val="24"/>
          <w:szCs w:val="24"/>
        </w:rPr>
        <w:t>2</w:t>
      </w:r>
      <w:r>
        <w:rPr>
          <w:strike/>
          <w:color w:val="FF0000"/>
          <w:kern w:val="24"/>
          <w:szCs w:val="24"/>
        </w:rPr>
        <w:t xml:space="preserve"> </w:t>
      </w:r>
      <w:r>
        <w:rPr>
          <w:b/>
          <w:strike/>
          <w:color w:val="FF0000"/>
          <w:kern w:val="24"/>
          <w:szCs w:val="24"/>
        </w:rPr>
        <w:t>Note to ICANN</w:t>
      </w:r>
      <w:r>
        <w:rPr>
          <w:strike/>
          <w:color w:val="FF0000"/>
          <w:kern w:val="24"/>
          <w:szCs w:val="24"/>
        </w:rPr>
        <w:t xml:space="preserve">: This is a conforming change to Section 5.11.3 of the PTI Bylaws and Section 16.2(d)(ii) of the ICANN Bylaws.  </w:t>
      </w:r>
    </w:p>
  </w:footnote>
  <w:footnote w:id="6">
    <w:p w:rsidR="00312E06" w:rsidRDefault="00796C47">
      <w:pPr>
        <w:pStyle w:val="FootnoteText"/>
        <w:adjustRightInd/>
        <w:jc w:val="left"/>
        <w:rPr>
          <w:szCs w:val="24"/>
          <w:lang w:eastAsia="zh-CN"/>
        </w:rPr>
      </w:pPr>
      <w:bookmarkStart w:id="124" w:name="_cp_text_2_107"/>
      <w:bookmarkStart w:id="125" w:name="_cp_text_2_109"/>
      <w:bookmarkStart w:id="126" w:name="_cp_text_2_110"/>
      <w:bookmarkEnd w:id="124"/>
      <w:bookmarkEnd w:id="125"/>
      <w:r>
        <w:rPr>
          <w:rStyle w:val="FootnoteReference"/>
          <w:strike/>
          <w:color w:val="FF0000"/>
          <w:kern w:val="24"/>
          <w:szCs w:val="24"/>
        </w:rPr>
        <w:t>3</w:t>
      </w:r>
      <w:r>
        <w:rPr>
          <w:strike/>
          <w:color w:val="FF0000"/>
          <w:kern w:val="24"/>
          <w:szCs w:val="24"/>
        </w:rPr>
        <w:t xml:space="preserve"> </w:t>
      </w:r>
      <w:r>
        <w:rPr>
          <w:b/>
          <w:strike/>
          <w:color w:val="FF0000"/>
          <w:kern w:val="24"/>
          <w:szCs w:val="24"/>
        </w:rPr>
        <w:t>Note to ICANN</w:t>
      </w:r>
      <w:r>
        <w:rPr>
          <w:strike/>
          <w:color w:val="FF0000"/>
          <w:kern w:val="24"/>
          <w:szCs w:val="24"/>
        </w:rPr>
        <w:t xml:space="preserve">: ICANN’s mandatory member rights may not be restricted in the PTI governing documents.  Any </w:t>
      </w:r>
      <w:proofErr w:type="gramStart"/>
      <w:r>
        <w:rPr>
          <w:strike/>
          <w:color w:val="FF0000"/>
          <w:kern w:val="24"/>
          <w:szCs w:val="24"/>
        </w:rPr>
        <w:t>constraints  on</w:t>
      </w:r>
      <w:proofErr w:type="gramEnd"/>
      <w:r>
        <w:rPr>
          <w:strike/>
          <w:color w:val="FF0000"/>
          <w:kern w:val="24"/>
          <w:szCs w:val="24"/>
        </w:rPr>
        <w:t xml:space="preserve"> how ICANN exercises its rights as the sole member of PTI should be addressed in the ICANN Bylaws. </w:t>
      </w:r>
      <w:bookmarkEnd w:id="126"/>
    </w:p>
  </w:footnote>
  <w:footnote w:id="7">
    <w:p w:rsidR="00312E06" w:rsidRDefault="00796C47">
      <w:pPr>
        <w:pStyle w:val="FootnoteText"/>
        <w:adjustRightInd/>
        <w:jc w:val="left"/>
        <w:rPr>
          <w:szCs w:val="24"/>
          <w:lang w:eastAsia="zh-CN"/>
        </w:rPr>
      </w:pPr>
      <w:bookmarkStart w:id="147" w:name="_cp_text_2_122"/>
      <w:bookmarkStart w:id="148" w:name="_cp_text_2_123"/>
      <w:bookmarkEnd w:id="147"/>
      <w:r>
        <w:rPr>
          <w:rStyle w:val="FootnoteReference"/>
          <w:strike/>
          <w:color w:val="FF0000"/>
          <w:kern w:val="24"/>
          <w:szCs w:val="24"/>
        </w:rPr>
        <w:t>4</w:t>
      </w:r>
      <w:r>
        <w:rPr>
          <w:strike/>
          <w:color w:val="FF0000"/>
          <w:kern w:val="24"/>
          <w:szCs w:val="24"/>
        </w:rPr>
        <w:t xml:space="preserve"> </w:t>
      </w:r>
      <w:r>
        <w:rPr>
          <w:b/>
          <w:strike/>
          <w:color w:val="FF0000"/>
          <w:kern w:val="24"/>
          <w:szCs w:val="24"/>
        </w:rPr>
        <w:t>Note to ICANN</w:t>
      </w:r>
      <w:r>
        <w:rPr>
          <w:strike/>
          <w:color w:val="FF0000"/>
          <w:kern w:val="24"/>
          <w:szCs w:val="24"/>
        </w:rPr>
        <w:t xml:space="preserve">: We assume the PTI Manager will be the President.  </w:t>
      </w:r>
      <w:bookmarkEnd w:id="148"/>
    </w:p>
  </w:footnote>
  <w:footnote w:id="8">
    <w:p w:rsidR="00312E06" w:rsidRDefault="00796C47">
      <w:pPr>
        <w:pStyle w:val="FootnoteText"/>
        <w:adjustRightInd/>
        <w:jc w:val="left"/>
        <w:rPr>
          <w:szCs w:val="24"/>
          <w:lang w:eastAsia="zh-CN"/>
        </w:rPr>
      </w:pPr>
      <w:bookmarkStart w:id="150" w:name="_cp_text_2_125"/>
      <w:bookmarkStart w:id="151" w:name="_cp_text_2_126"/>
      <w:bookmarkEnd w:id="150"/>
      <w:r>
        <w:rPr>
          <w:rStyle w:val="FootnoteReference"/>
          <w:strike/>
          <w:color w:val="FF0000"/>
          <w:kern w:val="24"/>
          <w:szCs w:val="24"/>
        </w:rPr>
        <w:t>5</w:t>
      </w:r>
      <w:r>
        <w:rPr>
          <w:strike/>
          <w:color w:val="FF0000"/>
          <w:kern w:val="24"/>
          <w:szCs w:val="24"/>
        </w:rPr>
        <w:t xml:space="preserve"> </w:t>
      </w:r>
      <w:r>
        <w:rPr>
          <w:b/>
          <w:strike/>
          <w:color w:val="FF0000"/>
          <w:kern w:val="24"/>
          <w:szCs w:val="24"/>
        </w:rPr>
        <w:t>Note to CWG</w:t>
      </w:r>
      <w:r>
        <w:rPr>
          <w:strike/>
          <w:color w:val="FF0000"/>
          <w:kern w:val="24"/>
          <w:szCs w:val="24"/>
        </w:rPr>
        <w:t xml:space="preserve">: Only the qualification in Section 5.2.3.3 comes from the CWG Final Proposal.  Please advise if the other qualifications in Sections 5.2.3 and 5.3, which come from Sections 7.3 and 7.4 of the ICANN Bylaws, are acceptable.  Please note that the ICANN Bylaws also include criteria concerning cultural and geographic diversity.  </w:t>
      </w:r>
      <w:bookmarkEnd w:id="151"/>
    </w:p>
  </w:footnote>
  <w:footnote w:id="9">
    <w:p w:rsidR="00312E06" w:rsidRDefault="00796C47">
      <w:pPr>
        <w:pStyle w:val="FootnoteText"/>
        <w:adjustRightInd/>
        <w:jc w:val="left"/>
        <w:rPr>
          <w:szCs w:val="24"/>
          <w:lang w:eastAsia="zh-CN"/>
        </w:rPr>
      </w:pPr>
      <w:bookmarkStart w:id="157" w:name="_cp_text_2_130"/>
      <w:bookmarkStart w:id="158" w:name="_cp_text_2_131"/>
      <w:bookmarkEnd w:id="157"/>
      <w:r>
        <w:rPr>
          <w:rStyle w:val="FootnoteReference"/>
          <w:strike/>
          <w:color w:val="FF0000"/>
          <w:kern w:val="24"/>
          <w:szCs w:val="24"/>
        </w:rPr>
        <w:t>6</w:t>
      </w:r>
      <w:r>
        <w:rPr>
          <w:strike/>
          <w:color w:val="FF0000"/>
          <w:kern w:val="24"/>
          <w:szCs w:val="24"/>
        </w:rPr>
        <w:t xml:space="preserve"> </w:t>
      </w:r>
      <w:r>
        <w:rPr>
          <w:b/>
          <w:strike/>
          <w:color w:val="FF0000"/>
          <w:kern w:val="24"/>
          <w:szCs w:val="24"/>
        </w:rPr>
        <w:t>Note to CWG</w:t>
      </w:r>
      <w:r>
        <w:rPr>
          <w:strike/>
          <w:color w:val="FF0000"/>
          <w:kern w:val="24"/>
          <w:szCs w:val="24"/>
        </w:rPr>
        <w:t>: CWG to advise.  If these limitations are appropriate, exceptions could be made for the initial directors for the first term.  Please note that ICANN Board members are not disqualified in this Section 5.3, but see Section 5.5.3, which includes the ICANN-proposed definition of “independent” for purposes of the Nominating Committee Directors and disqualifies ICANN Board members from serving as Nominating Committee Directors.</w:t>
      </w:r>
      <w:bookmarkEnd w:id="158"/>
    </w:p>
  </w:footnote>
  <w:footnote w:id="10">
    <w:p w:rsidR="00312E06" w:rsidRDefault="00796C47">
      <w:pPr>
        <w:pStyle w:val="FootnoteText"/>
        <w:adjustRightInd/>
        <w:jc w:val="left"/>
        <w:rPr>
          <w:color w:val="FF0000"/>
          <w:kern w:val="24"/>
          <w:szCs w:val="24"/>
        </w:rPr>
      </w:pPr>
      <w:bookmarkStart w:id="167" w:name="_cp_text_2_139"/>
      <w:bookmarkStart w:id="168" w:name="_cp_text_2_141"/>
      <w:r>
        <w:rPr>
          <w:rStyle w:val="FootnoteReference"/>
          <w:strike/>
          <w:color w:val="FF0000"/>
          <w:kern w:val="24"/>
          <w:szCs w:val="24"/>
        </w:rPr>
        <w:t>7</w:t>
      </w:r>
      <w:r>
        <w:rPr>
          <w:strike/>
          <w:color w:val="FF0000"/>
          <w:kern w:val="24"/>
          <w:szCs w:val="24"/>
        </w:rPr>
        <w:t xml:space="preserve"> </w:t>
      </w:r>
      <w:r>
        <w:rPr>
          <w:b/>
          <w:strike/>
          <w:color w:val="FF0000"/>
          <w:kern w:val="24"/>
          <w:szCs w:val="24"/>
        </w:rPr>
        <w:t>Note to CWG</w:t>
      </w:r>
      <w:r>
        <w:rPr>
          <w:strike/>
          <w:color w:val="FF0000"/>
          <w:kern w:val="24"/>
          <w:szCs w:val="24"/>
        </w:rPr>
        <w:t xml:space="preserve">: Please advise whether the Bylaws should provide for a Chairperson elected by the Board, and if a Chairperson is desired, whether the President, who we assume will be the PTI Manager (elected by ICANN), may serve as Chairperson.  Section 7.6.1 currently provides that if there is no Chairperson, then the President will act as the Chairperson.  </w:t>
      </w:r>
    </w:p>
    <w:p w:rsidR="00312E06" w:rsidRDefault="00796C47">
      <w:pPr>
        <w:pStyle w:val="FootnoteText"/>
        <w:adjustRightInd/>
        <w:jc w:val="left"/>
        <w:rPr>
          <w:color w:val="FF0000"/>
          <w:kern w:val="24"/>
          <w:szCs w:val="24"/>
        </w:rPr>
      </w:pPr>
      <w:bookmarkStart w:id="169" w:name="_cp_text_2_140"/>
      <w:bookmarkEnd w:id="167"/>
      <w:bookmarkEnd w:id="169"/>
      <w:r>
        <w:rPr>
          <w:kern w:val="24"/>
          <w:szCs w:val="24"/>
        </w:rPr>
        <w:tab/>
      </w:r>
      <w:r>
        <w:rPr>
          <w:strike/>
          <w:color w:val="FF0000"/>
          <w:kern w:val="24"/>
          <w:szCs w:val="24"/>
        </w:rPr>
        <w:t>Under California law, the corporation must have the following officers: (</w:t>
      </w:r>
      <w:proofErr w:type="spellStart"/>
      <w:r>
        <w:rPr>
          <w:strike/>
          <w:color w:val="FF0000"/>
          <w:kern w:val="24"/>
          <w:szCs w:val="24"/>
        </w:rPr>
        <w:t>i</w:t>
      </w:r>
      <w:proofErr w:type="spellEnd"/>
      <w:r>
        <w:rPr>
          <w:strike/>
          <w:color w:val="FF0000"/>
          <w:kern w:val="24"/>
          <w:szCs w:val="24"/>
        </w:rPr>
        <w:t xml:space="preserve">) a chair of the board or a president (and may have both), (ii) a secretary, and (iii) a CFO or treasurer (and may have </w:t>
      </w:r>
      <w:proofErr w:type="gramStart"/>
      <w:r>
        <w:rPr>
          <w:strike/>
          <w:color w:val="FF0000"/>
          <w:kern w:val="24"/>
          <w:szCs w:val="24"/>
        </w:rPr>
        <w:t>both )</w:t>
      </w:r>
      <w:proofErr w:type="gramEnd"/>
      <w:r>
        <w:rPr>
          <w:strike/>
          <w:color w:val="FF0000"/>
          <w:kern w:val="24"/>
          <w:szCs w:val="24"/>
        </w:rPr>
        <w:t xml:space="preserve">.  </w:t>
      </w:r>
      <w:bookmarkEnd w:id="168"/>
    </w:p>
  </w:footnote>
  <w:footnote w:id="11">
    <w:p w:rsidR="00312E06" w:rsidRDefault="00796C47">
      <w:pPr>
        <w:pStyle w:val="FootnoteText"/>
        <w:adjustRightInd/>
        <w:jc w:val="left"/>
        <w:rPr>
          <w:szCs w:val="24"/>
          <w:lang w:eastAsia="zh-CN"/>
        </w:rPr>
      </w:pPr>
      <w:bookmarkStart w:id="174" w:name="_cp_text_2_146"/>
      <w:bookmarkStart w:id="175" w:name="_cp_text_2_147"/>
      <w:bookmarkEnd w:id="174"/>
      <w:r>
        <w:rPr>
          <w:rStyle w:val="FootnoteReference"/>
          <w:strike/>
          <w:color w:val="FF0000"/>
          <w:kern w:val="24"/>
          <w:szCs w:val="24"/>
        </w:rPr>
        <w:t>8</w:t>
      </w:r>
      <w:r>
        <w:rPr>
          <w:strike/>
          <w:color w:val="FF0000"/>
          <w:kern w:val="24"/>
          <w:szCs w:val="24"/>
        </w:rPr>
        <w:t xml:space="preserve"> </w:t>
      </w:r>
      <w:r>
        <w:rPr>
          <w:b/>
          <w:strike/>
          <w:color w:val="FF0000"/>
          <w:kern w:val="24"/>
          <w:szCs w:val="24"/>
        </w:rPr>
        <w:t>Note to CWG</w:t>
      </w:r>
      <w:r>
        <w:rPr>
          <w:strike/>
          <w:color w:val="FF0000"/>
          <w:kern w:val="24"/>
          <w:szCs w:val="24"/>
        </w:rPr>
        <w:t xml:space="preserve">: As structured, all directors (ICANN and Nominating Committee) will be elected annually for a one-year term.   </w:t>
      </w:r>
      <w:proofErr w:type="gramStart"/>
      <w:r>
        <w:rPr>
          <w:strike/>
          <w:color w:val="FF0000"/>
          <w:kern w:val="24"/>
          <w:szCs w:val="24"/>
        </w:rPr>
        <w:t>CWG to advise if any preference on length of terms (maximum of 4 years) and whether term limits will apply.</w:t>
      </w:r>
      <w:proofErr w:type="gramEnd"/>
      <w:r>
        <w:rPr>
          <w:strike/>
          <w:color w:val="FF0000"/>
          <w:kern w:val="24"/>
          <w:szCs w:val="24"/>
        </w:rPr>
        <w:t xml:space="preserve">  </w:t>
      </w:r>
      <w:bookmarkEnd w:id="175"/>
    </w:p>
  </w:footnote>
  <w:footnote w:id="12">
    <w:p w:rsidR="00312E06" w:rsidRDefault="00796C47">
      <w:pPr>
        <w:pStyle w:val="FootnoteText"/>
        <w:adjustRightInd/>
        <w:jc w:val="left"/>
        <w:rPr>
          <w:szCs w:val="24"/>
          <w:lang w:eastAsia="zh-CN"/>
        </w:rPr>
      </w:pPr>
      <w:bookmarkStart w:id="178" w:name="_cp_text_1_150"/>
      <w:bookmarkStart w:id="179" w:name="_cp_text_1_151"/>
      <w:bookmarkEnd w:id="178"/>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Draft</w:t>
      </w:r>
      <w:r>
        <w:rPr>
          <w:color w:val="0000FF"/>
          <w:kern w:val="24"/>
          <w:szCs w:val="24"/>
          <w:u w:val="double" w:color="0000FF"/>
        </w:rPr>
        <w:t xml:space="preserve">:  Initial directors appointed by the incorporator will include the ICANN Directors (including the President) and two </w:t>
      </w:r>
      <w:proofErr w:type="gramStart"/>
      <w:r>
        <w:rPr>
          <w:color w:val="0000FF"/>
          <w:kern w:val="24"/>
          <w:szCs w:val="24"/>
          <w:u w:val="double" w:color="0000FF"/>
        </w:rPr>
        <w:t>interim</w:t>
      </w:r>
      <w:proofErr w:type="gramEnd"/>
      <w:r>
        <w:rPr>
          <w:color w:val="0000FF"/>
          <w:kern w:val="24"/>
          <w:szCs w:val="24"/>
          <w:u w:val="double" w:color="0000FF"/>
        </w:rPr>
        <w:t xml:space="preserve"> Nominating Committee Directors.</w:t>
      </w:r>
      <w:bookmarkEnd w:id="179"/>
    </w:p>
  </w:footnote>
  <w:footnote w:id="13">
    <w:p w:rsidR="00312E06" w:rsidRDefault="00796C47">
      <w:pPr>
        <w:pStyle w:val="FootnoteText"/>
        <w:adjustRightInd/>
        <w:jc w:val="left"/>
        <w:rPr>
          <w:szCs w:val="24"/>
          <w:lang w:eastAsia="zh-CN"/>
        </w:rPr>
      </w:pPr>
      <w:bookmarkStart w:id="195" w:name="_cp_text_1_168"/>
      <w:bookmarkEnd w:id="195"/>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CWG</w:t>
      </w:r>
      <w:r>
        <w:rPr>
          <w:color w:val="0000FF"/>
          <w:kern w:val="24"/>
          <w:szCs w:val="24"/>
          <w:u w:val="double" w:color="0000FF"/>
        </w:rPr>
        <w:t>:  Timing conformed to Section 7.8(c) of the ICANN Bylaws.</w:t>
      </w:r>
    </w:p>
  </w:footnote>
  <w:footnote w:id="14">
    <w:p w:rsidR="00312E06" w:rsidRDefault="00796C47">
      <w:pPr>
        <w:pStyle w:val="FootnoteText"/>
        <w:adjustRightInd/>
        <w:jc w:val="left"/>
        <w:rPr>
          <w:szCs w:val="24"/>
          <w:lang w:eastAsia="zh-CN"/>
        </w:rPr>
      </w:pPr>
      <w:bookmarkStart w:id="201" w:name="_cp_text_1_169"/>
      <w:bookmarkStart w:id="202" w:name="_cp_text_2_175"/>
      <w:bookmarkEnd w:id="201"/>
      <w:bookmarkEnd w:id="202"/>
      <w:r>
        <w:rPr>
          <w:rStyle w:val="FootnoteReference"/>
          <w:strike/>
          <w:color w:val="FF0000"/>
          <w:kern w:val="24"/>
          <w:szCs w:val="24"/>
        </w:rPr>
        <w:t>9</w:t>
      </w:r>
      <w:r>
        <w:rPr>
          <w:strike/>
          <w:color w:val="FF0000"/>
          <w:kern w:val="24"/>
          <w:szCs w:val="24"/>
        </w:rPr>
        <w:t xml:space="preserve"> </w:t>
      </w:r>
      <w:r>
        <w:rPr>
          <w:b/>
          <w:strike/>
          <w:color w:val="FF0000"/>
          <w:kern w:val="24"/>
          <w:szCs w:val="24"/>
        </w:rPr>
        <w:t>Note to CWG</w:t>
      </w:r>
      <w:r>
        <w:rPr>
          <w:strike/>
          <w:color w:val="FF0000"/>
          <w:kern w:val="24"/>
          <w:szCs w:val="24"/>
        </w:rPr>
        <w:t xml:space="preserve">: This is the ICANN-proposed definition of “independent” for purposes of the Nominating Committee Directors. Are there different/additional disqualifications that should be included?  </w:t>
      </w:r>
      <w:proofErr w:type="gramStart"/>
      <w:r>
        <w:rPr>
          <w:strike/>
          <w:color w:val="FF0000"/>
          <w:kern w:val="24"/>
          <w:szCs w:val="24"/>
        </w:rPr>
        <w:t>CWG to advise.</w:t>
      </w:r>
      <w:proofErr w:type="gramEnd"/>
      <w:r>
        <w:rPr>
          <w:strike/>
          <w:color w:val="FF0000"/>
          <w:kern w:val="24"/>
          <w:szCs w:val="24"/>
        </w:rPr>
        <w:t xml:space="preserve">  </w:t>
      </w:r>
    </w:p>
  </w:footnote>
  <w:footnote w:id="15">
    <w:p w:rsidR="00312E06" w:rsidRDefault="00796C47">
      <w:pPr>
        <w:pStyle w:val="FootnoteText"/>
        <w:adjustRightInd/>
        <w:jc w:val="left"/>
        <w:rPr>
          <w:szCs w:val="24"/>
          <w:lang w:eastAsia="zh-CN"/>
        </w:rPr>
      </w:pPr>
      <w:bookmarkStart w:id="204" w:name="_cp_text_2_176"/>
      <w:bookmarkStart w:id="205" w:name="_cp_text_2_178"/>
      <w:bookmarkStart w:id="206" w:name="_cp_text_2_179"/>
      <w:bookmarkEnd w:id="204"/>
      <w:bookmarkEnd w:id="205"/>
      <w:r>
        <w:rPr>
          <w:rStyle w:val="FootnoteReference"/>
          <w:strike/>
          <w:color w:val="FF0000"/>
          <w:kern w:val="24"/>
          <w:szCs w:val="24"/>
        </w:rPr>
        <w:t>10</w:t>
      </w:r>
      <w:r>
        <w:rPr>
          <w:strike/>
          <w:color w:val="FF0000"/>
          <w:kern w:val="24"/>
          <w:szCs w:val="24"/>
        </w:rPr>
        <w:t xml:space="preserve"> </w:t>
      </w:r>
      <w:r>
        <w:rPr>
          <w:b/>
          <w:strike/>
          <w:color w:val="FF0000"/>
          <w:kern w:val="24"/>
          <w:szCs w:val="24"/>
        </w:rPr>
        <w:t>Note to ICANN</w:t>
      </w:r>
      <w:r>
        <w:rPr>
          <w:strike/>
          <w:color w:val="FF0000"/>
          <w:kern w:val="24"/>
          <w:szCs w:val="24"/>
        </w:rPr>
        <w:t>: We recommend moving this provision to Section 5.3 (Additional Qualifications).</w:t>
      </w:r>
      <w:bookmarkEnd w:id="206"/>
    </w:p>
  </w:footnote>
  <w:footnote w:id="16">
    <w:p w:rsidR="00312E06" w:rsidRDefault="00796C47">
      <w:pPr>
        <w:pStyle w:val="FootnoteText"/>
        <w:adjustRightInd/>
        <w:jc w:val="left"/>
        <w:rPr>
          <w:szCs w:val="24"/>
          <w:lang w:eastAsia="zh-CN"/>
        </w:rPr>
      </w:pPr>
      <w:bookmarkStart w:id="221" w:name="_cp_text_2_190"/>
      <w:bookmarkEnd w:id="221"/>
      <w:r>
        <w:rPr>
          <w:rStyle w:val="FootnoteReference"/>
          <w:strike/>
          <w:color w:val="FF0000"/>
          <w:kern w:val="24"/>
          <w:szCs w:val="24"/>
        </w:rPr>
        <w:t>11</w:t>
      </w:r>
      <w:r>
        <w:rPr>
          <w:strike/>
          <w:color w:val="FF0000"/>
          <w:kern w:val="24"/>
          <w:szCs w:val="24"/>
        </w:rPr>
        <w:t xml:space="preserve"> </w:t>
      </w:r>
      <w:r>
        <w:rPr>
          <w:b/>
          <w:strike/>
          <w:color w:val="FF0000"/>
          <w:kern w:val="24"/>
          <w:szCs w:val="24"/>
        </w:rPr>
        <w:t>Note to ICANN</w:t>
      </w:r>
      <w:r>
        <w:rPr>
          <w:strike/>
          <w:color w:val="FF0000"/>
          <w:kern w:val="24"/>
          <w:szCs w:val="24"/>
        </w:rPr>
        <w:t xml:space="preserve">: The number of meetings will need to be specified.  </w:t>
      </w:r>
      <w:r>
        <w:rPr>
          <w:i/>
          <w:strike/>
          <w:color w:val="FF0000"/>
          <w:kern w:val="24"/>
          <w:szCs w:val="24"/>
        </w:rPr>
        <w:t>See</w:t>
      </w:r>
      <w:r>
        <w:rPr>
          <w:strike/>
          <w:color w:val="FF0000"/>
          <w:kern w:val="24"/>
          <w:szCs w:val="24"/>
        </w:rPr>
        <w:t xml:space="preserve"> Section 5221(a) of the CCC.  </w:t>
      </w:r>
    </w:p>
  </w:footnote>
  <w:footnote w:id="17">
    <w:p w:rsidR="00312E06" w:rsidRDefault="00796C47">
      <w:pPr>
        <w:pStyle w:val="FootnoteText"/>
        <w:adjustRightInd/>
        <w:jc w:val="left"/>
        <w:rPr>
          <w:szCs w:val="24"/>
          <w:lang w:eastAsia="zh-CN"/>
        </w:rPr>
      </w:pPr>
      <w:bookmarkStart w:id="224" w:name="_cp_text_2_191"/>
      <w:bookmarkStart w:id="225" w:name="_cp_text_2_194"/>
      <w:bookmarkStart w:id="226" w:name="_cp_text_2_195"/>
      <w:bookmarkEnd w:id="224"/>
      <w:bookmarkEnd w:id="225"/>
      <w:r>
        <w:rPr>
          <w:rStyle w:val="FootnoteReference"/>
          <w:strike/>
          <w:color w:val="FF0000"/>
          <w:kern w:val="24"/>
          <w:szCs w:val="24"/>
        </w:rPr>
        <w:t>12</w:t>
      </w:r>
      <w:r>
        <w:rPr>
          <w:strike/>
          <w:color w:val="FF0000"/>
          <w:kern w:val="24"/>
          <w:szCs w:val="24"/>
        </w:rPr>
        <w:t xml:space="preserve"> </w:t>
      </w:r>
      <w:r>
        <w:rPr>
          <w:b/>
          <w:strike/>
          <w:color w:val="FF0000"/>
          <w:kern w:val="24"/>
          <w:szCs w:val="24"/>
        </w:rPr>
        <w:t>Note to CWG</w:t>
      </w:r>
      <w:r>
        <w:rPr>
          <w:strike/>
          <w:color w:val="FF0000"/>
          <w:kern w:val="24"/>
          <w:szCs w:val="24"/>
        </w:rPr>
        <w:t>: Under California law, the board may remove directors for missing a required number of meetings, if at the time a director is elected, the bylaws provide that a director may be removed for this reason.  CWG to advise regarding inclusion of this provision and whether Member approval, which is optional, will be required.</w:t>
      </w:r>
      <w:bookmarkEnd w:id="226"/>
    </w:p>
  </w:footnote>
  <w:footnote w:id="18">
    <w:p w:rsidR="00312E06" w:rsidRDefault="00796C47">
      <w:pPr>
        <w:pStyle w:val="FootnoteText"/>
        <w:adjustRightInd/>
        <w:jc w:val="left"/>
        <w:rPr>
          <w:szCs w:val="24"/>
          <w:lang w:eastAsia="zh-CN"/>
        </w:rPr>
      </w:pPr>
      <w:bookmarkStart w:id="229" w:name="_cp_text_2_199"/>
      <w:bookmarkEnd w:id="229"/>
      <w:r>
        <w:rPr>
          <w:rStyle w:val="FootnoteReference"/>
          <w:strike/>
          <w:color w:val="FF0000"/>
          <w:kern w:val="24"/>
          <w:szCs w:val="24"/>
        </w:rPr>
        <w:t>13</w:t>
      </w:r>
      <w:r>
        <w:rPr>
          <w:strike/>
          <w:color w:val="FF0000"/>
          <w:kern w:val="24"/>
          <w:szCs w:val="24"/>
        </w:rPr>
        <w:t xml:space="preserve"> </w:t>
      </w:r>
      <w:r>
        <w:rPr>
          <w:b/>
          <w:strike/>
          <w:color w:val="FF0000"/>
          <w:kern w:val="24"/>
          <w:szCs w:val="24"/>
        </w:rPr>
        <w:t>Note to ICANN</w:t>
      </w:r>
      <w:r>
        <w:rPr>
          <w:strike/>
          <w:color w:val="FF0000"/>
          <w:kern w:val="24"/>
          <w:szCs w:val="24"/>
        </w:rPr>
        <w:t xml:space="preserve">: Changes made to conform to language in the CCC.  </w:t>
      </w:r>
      <w:r>
        <w:rPr>
          <w:i/>
          <w:strike/>
          <w:color w:val="FF0000"/>
          <w:kern w:val="24"/>
          <w:szCs w:val="24"/>
        </w:rPr>
        <w:t>See</w:t>
      </w:r>
      <w:r>
        <w:rPr>
          <w:strike/>
          <w:color w:val="FF0000"/>
          <w:kern w:val="24"/>
          <w:szCs w:val="24"/>
        </w:rPr>
        <w:t xml:space="preserve"> Section 5221(b) of the CCC.</w:t>
      </w:r>
    </w:p>
  </w:footnote>
  <w:footnote w:id="19">
    <w:p w:rsidR="00312E06" w:rsidRDefault="00796C47">
      <w:pPr>
        <w:pStyle w:val="FootnoteText"/>
        <w:adjustRightInd/>
        <w:jc w:val="left"/>
        <w:rPr>
          <w:szCs w:val="24"/>
          <w:lang w:eastAsia="zh-CN"/>
        </w:rPr>
      </w:pPr>
      <w:bookmarkStart w:id="232" w:name="_cp_text_2_200"/>
      <w:bookmarkStart w:id="233" w:name="_cp_text_2_203"/>
      <w:bookmarkStart w:id="234" w:name="_cp_text_2_204"/>
      <w:bookmarkEnd w:id="232"/>
      <w:bookmarkEnd w:id="233"/>
      <w:r>
        <w:rPr>
          <w:rStyle w:val="FootnoteReference"/>
          <w:strike/>
          <w:color w:val="FF0000"/>
          <w:kern w:val="24"/>
          <w:szCs w:val="24"/>
        </w:rPr>
        <w:t>14</w:t>
      </w:r>
      <w:r>
        <w:rPr>
          <w:strike/>
          <w:color w:val="FF0000"/>
          <w:kern w:val="24"/>
          <w:szCs w:val="24"/>
        </w:rPr>
        <w:t xml:space="preserve"> </w:t>
      </w:r>
      <w:r>
        <w:rPr>
          <w:b/>
          <w:strike/>
          <w:color w:val="FF0000"/>
          <w:kern w:val="24"/>
          <w:szCs w:val="24"/>
        </w:rPr>
        <w:t>Note to CWG</w:t>
      </w:r>
      <w:r>
        <w:rPr>
          <w:strike/>
          <w:color w:val="FF0000"/>
          <w:kern w:val="24"/>
          <w:szCs w:val="24"/>
        </w:rPr>
        <w:t>: Under California law, the board may remove directors for failure to meet any required director qualifications, if the bylaws prescribe qualifications for service as a director.  CWG to advise regarding inclusion of this provision and whether Member approval, which is optional, will be required.</w:t>
      </w:r>
      <w:bookmarkEnd w:id="234"/>
    </w:p>
  </w:footnote>
  <w:footnote w:id="20">
    <w:p w:rsidR="00312E06" w:rsidRDefault="00796C47">
      <w:pPr>
        <w:pStyle w:val="FootnoteText"/>
        <w:adjustRightInd/>
        <w:jc w:val="left"/>
        <w:rPr>
          <w:szCs w:val="24"/>
          <w:lang w:eastAsia="zh-CN"/>
        </w:rPr>
      </w:pPr>
      <w:bookmarkStart w:id="258" w:name="_cp_text_1_209"/>
      <w:bookmarkStart w:id="259" w:name="_cp_text_1_210"/>
      <w:bookmarkEnd w:id="258"/>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CWG</w:t>
      </w:r>
      <w:r>
        <w:rPr>
          <w:color w:val="0000FF"/>
          <w:kern w:val="24"/>
          <w:szCs w:val="24"/>
          <w:u w:val="double" w:color="0000FF"/>
        </w:rPr>
        <w:t>:  Consider conforming to Section 7.18 of the ICANN Bylaws.</w:t>
      </w:r>
      <w:bookmarkEnd w:id="259"/>
    </w:p>
  </w:footnote>
  <w:footnote w:id="21">
    <w:p w:rsidR="00312E06" w:rsidRDefault="00796C47">
      <w:pPr>
        <w:pStyle w:val="FootnoteText"/>
        <w:adjustRightInd/>
        <w:jc w:val="left"/>
        <w:rPr>
          <w:szCs w:val="24"/>
          <w:lang w:eastAsia="zh-CN"/>
        </w:rPr>
      </w:pPr>
      <w:bookmarkStart w:id="268" w:name="_cp_text_2_215"/>
      <w:bookmarkStart w:id="269" w:name="_cp_text_2_216"/>
      <w:bookmarkEnd w:id="268"/>
      <w:r>
        <w:rPr>
          <w:rStyle w:val="FootnoteReference"/>
          <w:strike/>
          <w:color w:val="FF0000"/>
          <w:kern w:val="24"/>
          <w:szCs w:val="24"/>
        </w:rPr>
        <w:t>15</w:t>
      </w:r>
      <w:r>
        <w:rPr>
          <w:strike/>
          <w:color w:val="FF0000"/>
          <w:kern w:val="24"/>
          <w:szCs w:val="24"/>
        </w:rPr>
        <w:t xml:space="preserve"> </w:t>
      </w:r>
      <w:r>
        <w:rPr>
          <w:b/>
          <w:strike/>
          <w:color w:val="FF0000"/>
          <w:kern w:val="24"/>
          <w:szCs w:val="24"/>
        </w:rPr>
        <w:t>Note to CWG</w:t>
      </w:r>
      <w:r>
        <w:rPr>
          <w:strike/>
          <w:color w:val="FF0000"/>
          <w:kern w:val="24"/>
          <w:szCs w:val="24"/>
        </w:rPr>
        <w:t xml:space="preserve">: To avoid the situation where there are no ICANN Directors or no Nominating Committee Directors present at the meeting, we recommend that at least one ICANN Director and one Nominating Committee Director be required for purposes of a quorum. </w:t>
      </w:r>
      <w:bookmarkEnd w:id="269"/>
    </w:p>
  </w:footnote>
  <w:footnote w:id="22">
    <w:p w:rsidR="00312E06" w:rsidRDefault="00796C47">
      <w:pPr>
        <w:pStyle w:val="FootnoteText"/>
        <w:adjustRightInd/>
        <w:jc w:val="left"/>
        <w:rPr>
          <w:szCs w:val="24"/>
          <w:lang w:eastAsia="zh-CN"/>
        </w:rPr>
      </w:pPr>
      <w:bookmarkStart w:id="277" w:name="_cp_text_2_222"/>
      <w:bookmarkStart w:id="278" w:name="_cp_text_2_223"/>
      <w:bookmarkEnd w:id="277"/>
      <w:r>
        <w:rPr>
          <w:rStyle w:val="FootnoteReference"/>
          <w:strike/>
          <w:color w:val="FF0000"/>
          <w:kern w:val="24"/>
          <w:szCs w:val="24"/>
        </w:rPr>
        <w:t>16</w:t>
      </w:r>
      <w:r>
        <w:rPr>
          <w:strike/>
          <w:color w:val="FF0000"/>
          <w:kern w:val="24"/>
          <w:szCs w:val="24"/>
        </w:rPr>
        <w:t xml:space="preserve"> </w:t>
      </w:r>
      <w:r>
        <w:rPr>
          <w:b/>
          <w:strike/>
          <w:color w:val="FF0000"/>
          <w:kern w:val="24"/>
          <w:szCs w:val="24"/>
        </w:rPr>
        <w:t>Note to CWG</w:t>
      </w:r>
      <w:r>
        <w:rPr>
          <w:strike/>
          <w:color w:val="FF0000"/>
          <w:kern w:val="24"/>
          <w:szCs w:val="24"/>
        </w:rPr>
        <w:t xml:space="preserve">: Consider whether a higher threshold than three of five (i.e., four of five) should be required for these actions, which would ensure that the PTI Manager and either the ICANN Directors or the Nominating Committee Directors could not act without the other two.   </w:t>
      </w:r>
      <w:bookmarkEnd w:id="278"/>
    </w:p>
  </w:footnote>
  <w:footnote w:id="23">
    <w:p w:rsidR="00312E06" w:rsidRDefault="00796C47">
      <w:pPr>
        <w:pStyle w:val="FootnoteText"/>
        <w:adjustRightInd/>
        <w:jc w:val="left"/>
        <w:rPr>
          <w:szCs w:val="24"/>
          <w:lang w:eastAsia="zh-CN"/>
        </w:rPr>
      </w:pPr>
      <w:bookmarkStart w:id="282" w:name="_cp_text_1_227"/>
      <w:bookmarkEnd w:id="282"/>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CWG</w:t>
      </w:r>
      <w:r>
        <w:rPr>
          <w:color w:val="0000FF"/>
          <w:kern w:val="24"/>
          <w:szCs w:val="24"/>
          <w:u w:val="double" w:color="0000FF"/>
        </w:rPr>
        <w:t>:  “direct or indirect” deleted to conform to your language in Section 6.5 and to avoid ambiguity.</w:t>
      </w:r>
    </w:p>
  </w:footnote>
  <w:footnote w:id="24">
    <w:p w:rsidR="00312E06" w:rsidRDefault="00796C47">
      <w:pPr>
        <w:pStyle w:val="FootnoteText"/>
        <w:adjustRightInd/>
        <w:jc w:val="left"/>
        <w:rPr>
          <w:szCs w:val="24"/>
          <w:lang w:eastAsia="zh-CN"/>
        </w:rPr>
      </w:pPr>
      <w:bookmarkStart w:id="291" w:name="_cp_text_1_228"/>
      <w:bookmarkStart w:id="292" w:name="_cp_text_1_237"/>
      <w:bookmarkStart w:id="293" w:name="_cp_text_1_238"/>
      <w:bookmarkEnd w:id="291"/>
      <w:bookmarkEnd w:id="292"/>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CWG</w:t>
      </w:r>
      <w:r>
        <w:rPr>
          <w:color w:val="0000FF"/>
          <w:kern w:val="24"/>
          <w:szCs w:val="24"/>
          <w:u w:val="double" w:color="0000FF"/>
        </w:rPr>
        <w:t>: Requiring “common directors” from abstaining from voting could lead to problems if members of ICANN’s Board are appointed as ICANN Directors of PTI.  Since Section 5234 of the CCC provides for an alternative (e.g., directors can vote so long as transaction is just and reasonable) it would be preferable to not include the “common director” proposal.</w:t>
      </w:r>
      <w:bookmarkEnd w:id="293"/>
    </w:p>
  </w:footnote>
  <w:footnote w:id="25">
    <w:p w:rsidR="00312E06" w:rsidRDefault="00796C47">
      <w:pPr>
        <w:pStyle w:val="FootnoteText"/>
        <w:adjustRightInd/>
        <w:jc w:val="left"/>
        <w:rPr>
          <w:szCs w:val="24"/>
          <w:lang w:eastAsia="zh-CN"/>
        </w:rPr>
      </w:pPr>
      <w:bookmarkStart w:id="310" w:name="_cp_text_2_245"/>
      <w:bookmarkStart w:id="311" w:name="_cp_text_2_246"/>
      <w:bookmarkEnd w:id="310"/>
      <w:r>
        <w:rPr>
          <w:rStyle w:val="FootnoteReference"/>
          <w:strike/>
          <w:color w:val="FF0000"/>
          <w:kern w:val="24"/>
          <w:szCs w:val="24"/>
        </w:rPr>
        <w:t>17</w:t>
      </w:r>
      <w:r>
        <w:rPr>
          <w:strike/>
          <w:color w:val="FF0000"/>
          <w:kern w:val="24"/>
          <w:szCs w:val="24"/>
        </w:rPr>
        <w:t xml:space="preserve"> </w:t>
      </w:r>
      <w:r>
        <w:rPr>
          <w:b/>
          <w:strike/>
          <w:color w:val="FF0000"/>
          <w:kern w:val="24"/>
          <w:szCs w:val="24"/>
        </w:rPr>
        <w:t>Note to CWG</w:t>
      </w:r>
      <w:r>
        <w:rPr>
          <w:strike/>
          <w:color w:val="FF0000"/>
          <w:kern w:val="24"/>
          <w:szCs w:val="24"/>
        </w:rPr>
        <w:t xml:space="preserve">:  Typically, directors of </w:t>
      </w:r>
      <w:proofErr w:type="gramStart"/>
      <w:r>
        <w:rPr>
          <w:strike/>
          <w:color w:val="FF0000"/>
          <w:kern w:val="24"/>
          <w:szCs w:val="24"/>
        </w:rPr>
        <w:t>wholly-owned</w:t>
      </w:r>
      <w:proofErr w:type="gramEnd"/>
      <w:r>
        <w:rPr>
          <w:strike/>
          <w:color w:val="FF0000"/>
          <w:kern w:val="24"/>
          <w:szCs w:val="24"/>
        </w:rPr>
        <w:t xml:space="preserve"> subsidiaries are not compensated, but may want to consider compensation for the two Nominating Committee Directors.  </w:t>
      </w:r>
      <w:proofErr w:type="gramStart"/>
      <w:r>
        <w:rPr>
          <w:strike/>
          <w:color w:val="FF0000"/>
          <w:kern w:val="24"/>
          <w:szCs w:val="24"/>
        </w:rPr>
        <w:t>CWG to advise.</w:t>
      </w:r>
      <w:proofErr w:type="gramEnd"/>
      <w:r>
        <w:rPr>
          <w:strike/>
          <w:color w:val="FF0000"/>
          <w:kern w:val="24"/>
          <w:szCs w:val="24"/>
        </w:rPr>
        <w:t xml:space="preserve">       </w:t>
      </w:r>
      <w:bookmarkEnd w:id="311"/>
    </w:p>
  </w:footnote>
  <w:footnote w:id="26">
    <w:p w:rsidR="00312E06" w:rsidRDefault="00796C47">
      <w:pPr>
        <w:pStyle w:val="FootnoteText"/>
        <w:adjustRightInd/>
        <w:jc w:val="left"/>
        <w:rPr>
          <w:szCs w:val="24"/>
          <w:lang w:eastAsia="zh-CN"/>
        </w:rPr>
      </w:pPr>
      <w:bookmarkStart w:id="318" w:name="_cp_text_2_249"/>
      <w:bookmarkStart w:id="319" w:name="_cp_text_2_250"/>
      <w:bookmarkEnd w:id="318"/>
      <w:r>
        <w:rPr>
          <w:rStyle w:val="FootnoteReference"/>
          <w:strike/>
          <w:color w:val="FF0000"/>
          <w:kern w:val="24"/>
          <w:szCs w:val="24"/>
        </w:rPr>
        <w:t>18</w:t>
      </w:r>
      <w:r>
        <w:rPr>
          <w:strike/>
          <w:color w:val="FF0000"/>
          <w:kern w:val="24"/>
          <w:szCs w:val="24"/>
        </w:rPr>
        <w:t xml:space="preserve"> </w:t>
      </w:r>
      <w:r>
        <w:rPr>
          <w:b/>
          <w:strike/>
          <w:color w:val="FF0000"/>
          <w:kern w:val="24"/>
          <w:szCs w:val="24"/>
        </w:rPr>
        <w:t>Note to CWG</w:t>
      </w:r>
      <w:r>
        <w:rPr>
          <w:strike/>
          <w:color w:val="FF0000"/>
          <w:kern w:val="24"/>
          <w:szCs w:val="24"/>
        </w:rPr>
        <w:t xml:space="preserve">:  See footnote 16, above, regarding the voting threshold for the creation of committees and certain other actions. </w:t>
      </w:r>
      <w:bookmarkEnd w:id="319"/>
    </w:p>
  </w:footnote>
  <w:footnote w:id="27">
    <w:p w:rsidR="00312E06" w:rsidRDefault="00796C47">
      <w:pPr>
        <w:pStyle w:val="FootnoteText"/>
        <w:adjustRightInd/>
        <w:jc w:val="left"/>
        <w:rPr>
          <w:szCs w:val="24"/>
          <w:lang w:eastAsia="zh-CN"/>
        </w:rPr>
      </w:pPr>
      <w:bookmarkStart w:id="323" w:name="_cp_text_2_254"/>
      <w:bookmarkStart w:id="324" w:name="_cp_text_2_255"/>
      <w:bookmarkEnd w:id="323"/>
      <w:r>
        <w:rPr>
          <w:rStyle w:val="FootnoteReference"/>
          <w:strike/>
          <w:color w:val="FF0000"/>
          <w:kern w:val="24"/>
          <w:szCs w:val="24"/>
        </w:rPr>
        <w:t>19</w:t>
      </w:r>
      <w:r>
        <w:rPr>
          <w:strike/>
          <w:color w:val="FF0000"/>
          <w:kern w:val="24"/>
          <w:szCs w:val="24"/>
        </w:rPr>
        <w:t xml:space="preserve"> </w:t>
      </w:r>
      <w:r>
        <w:rPr>
          <w:b/>
          <w:strike/>
          <w:color w:val="FF0000"/>
          <w:kern w:val="24"/>
          <w:szCs w:val="24"/>
        </w:rPr>
        <w:t>Note to CWG</w:t>
      </w:r>
      <w:r>
        <w:rPr>
          <w:strike/>
          <w:color w:val="FF0000"/>
          <w:kern w:val="24"/>
          <w:szCs w:val="24"/>
        </w:rPr>
        <w:t>: CWG to advise whether to require at least one ICANN Director and one Nominating Committee Director for purposes of a Committee quorum.</w:t>
      </w:r>
      <w:bookmarkEnd w:id="324"/>
    </w:p>
  </w:footnote>
  <w:footnote w:id="28">
    <w:p w:rsidR="00312E06" w:rsidRDefault="00796C47">
      <w:pPr>
        <w:pStyle w:val="FootnoteText"/>
        <w:adjustRightInd/>
        <w:jc w:val="left"/>
        <w:rPr>
          <w:szCs w:val="24"/>
          <w:lang w:eastAsia="zh-CN"/>
        </w:rPr>
      </w:pPr>
      <w:bookmarkStart w:id="337" w:name="_cp_text_2_265"/>
      <w:bookmarkStart w:id="338" w:name="_cp_text_2_266"/>
      <w:bookmarkEnd w:id="337"/>
      <w:r>
        <w:rPr>
          <w:rStyle w:val="FootnoteReference"/>
          <w:strike/>
          <w:color w:val="FF0000"/>
          <w:kern w:val="24"/>
          <w:szCs w:val="24"/>
        </w:rPr>
        <w:t>20</w:t>
      </w:r>
      <w:r>
        <w:rPr>
          <w:strike/>
          <w:color w:val="FF0000"/>
          <w:kern w:val="24"/>
          <w:szCs w:val="24"/>
        </w:rPr>
        <w:t xml:space="preserve"> </w:t>
      </w:r>
      <w:r>
        <w:rPr>
          <w:b/>
          <w:strike/>
          <w:color w:val="FF0000"/>
          <w:kern w:val="24"/>
          <w:szCs w:val="24"/>
        </w:rPr>
        <w:t>Note to CWG</w:t>
      </w:r>
      <w:r>
        <w:rPr>
          <w:strike/>
          <w:color w:val="FF0000"/>
          <w:kern w:val="24"/>
          <w:szCs w:val="24"/>
        </w:rPr>
        <w:t>: CWG to advise whether the creation of advisory committees will be permitted.  The ICANN Bylaws permit the ICANN Board to create advisory committees, and GAC, ALAC, SSAC and RSSAC are established under this authority.</w:t>
      </w:r>
      <w:bookmarkEnd w:id="338"/>
    </w:p>
  </w:footnote>
  <w:footnote w:id="29">
    <w:p w:rsidR="00312E06" w:rsidRDefault="00796C47">
      <w:pPr>
        <w:pStyle w:val="FootnoteText"/>
        <w:adjustRightInd/>
        <w:jc w:val="left"/>
        <w:rPr>
          <w:szCs w:val="24"/>
          <w:lang w:eastAsia="zh-CN"/>
        </w:rPr>
      </w:pPr>
      <w:bookmarkStart w:id="348" w:name="_cp_text_2_273"/>
      <w:bookmarkStart w:id="349" w:name="_cp_text_2_274"/>
      <w:bookmarkEnd w:id="348"/>
      <w:r>
        <w:rPr>
          <w:rStyle w:val="FootnoteReference"/>
          <w:strike/>
          <w:color w:val="FF0000"/>
          <w:kern w:val="24"/>
          <w:szCs w:val="24"/>
        </w:rPr>
        <w:t>21</w:t>
      </w:r>
      <w:r>
        <w:rPr>
          <w:strike/>
          <w:color w:val="FF0000"/>
          <w:kern w:val="24"/>
          <w:szCs w:val="24"/>
        </w:rPr>
        <w:t xml:space="preserve"> </w:t>
      </w:r>
      <w:r>
        <w:rPr>
          <w:b/>
          <w:strike/>
          <w:color w:val="FF0000"/>
          <w:kern w:val="24"/>
          <w:szCs w:val="24"/>
        </w:rPr>
        <w:t>Note to CWG</w:t>
      </w:r>
      <w:r>
        <w:rPr>
          <w:strike/>
          <w:color w:val="FF0000"/>
          <w:kern w:val="24"/>
          <w:szCs w:val="24"/>
        </w:rPr>
        <w:t>: CWG to advise (</w:t>
      </w:r>
      <w:proofErr w:type="spellStart"/>
      <w:r>
        <w:rPr>
          <w:strike/>
          <w:color w:val="FF0000"/>
          <w:kern w:val="24"/>
          <w:szCs w:val="24"/>
        </w:rPr>
        <w:t>i</w:t>
      </w:r>
      <w:proofErr w:type="spellEnd"/>
      <w:r>
        <w:rPr>
          <w:strike/>
          <w:color w:val="FF0000"/>
          <w:kern w:val="24"/>
          <w:szCs w:val="24"/>
        </w:rPr>
        <w:t xml:space="preserve">) whether to permit additional officers at the discretion of the Board (and, if so, with or without Member approval) and (ii) whether the appointment/removal of officers (other than the President) will require Member approval. </w:t>
      </w:r>
      <w:bookmarkEnd w:id="349"/>
    </w:p>
  </w:footnote>
  <w:footnote w:id="30">
    <w:p w:rsidR="00312E06" w:rsidRDefault="00796C47">
      <w:pPr>
        <w:pStyle w:val="FootnoteText"/>
        <w:adjustRightInd/>
        <w:jc w:val="left"/>
        <w:rPr>
          <w:szCs w:val="24"/>
          <w:lang w:eastAsia="zh-CN"/>
        </w:rPr>
      </w:pPr>
      <w:bookmarkStart w:id="359" w:name="_cp_text_1_283"/>
      <w:bookmarkStart w:id="360" w:name="_cp_text_1_284"/>
      <w:bookmarkEnd w:id="359"/>
      <w:r>
        <w:rPr>
          <w:rStyle w:val="FootnoteReference"/>
          <w:color w:val="0000FF"/>
          <w:kern w:val="24"/>
          <w:szCs w:val="24"/>
          <w:u w:val="double" w:color="0000FF"/>
        </w:rPr>
        <w:footnoteRef/>
      </w:r>
      <w:r>
        <w:rPr>
          <w:color w:val="0000FF"/>
          <w:kern w:val="24"/>
          <w:szCs w:val="24"/>
          <w:u w:val="double" w:color="0000FF"/>
        </w:rPr>
        <w:t xml:space="preserve"> </w:t>
      </w:r>
      <w:r>
        <w:rPr>
          <w:b/>
          <w:color w:val="0000FF"/>
          <w:kern w:val="24"/>
          <w:szCs w:val="24"/>
          <w:u w:val="double" w:color="0000FF"/>
        </w:rPr>
        <w:t>Note to CWG</w:t>
      </w:r>
      <w:proofErr w:type="gramStart"/>
      <w:r>
        <w:rPr>
          <w:color w:val="0000FF"/>
          <w:kern w:val="24"/>
          <w:szCs w:val="24"/>
          <w:u w:val="double" w:color="0000FF"/>
        </w:rPr>
        <w:t>:  The President should be removed only by the Member</w:t>
      </w:r>
      <w:proofErr w:type="gramEnd"/>
      <w:r>
        <w:rPr>
          <w:color w:val="0000FF"/>
          <w:kern w:val="24"/>
          <w:szCs w:val="24"/>
          <w:u w:val="double" w:color="0000FF"/>
        </w:rPr>
        <w:t>.</w:t>
      </w:r>
      <w:r>
        <w:rPr>
          <w:kern w:val="24"/>
          <w:szCs w:val="24"/>
        </w:rPr>
        <w:t xml:space="preserve">  </w:t>
      </w:r>
      <w:bookmarkEnd w:id="360"/>
    </w:p>
  </w:footnote>
  <w:footnote w:id="31">
    <w:p w:rsidR="00312E06" w:rsidRDefault="00796C47">
      <w:pPr>
        <w:pStyle w:val="FootnoteText"/>
        <w:adjustRightInd/>
        <w:jc w:val="left"/>
        <w:rPr>
          <w:szCs w:val="24"/>
          <w:lang w:eastAsia="zh-CN"/>
        </w:rPr>
      </w:pPr>
      <w:bookmarkStart w:id="368" w:name="_cp_text_2_290"/>
      <w:bookmarkStart w:id="369" w:name="_cp_text_2_291"/>
      <w:bookmarkEnd w:id="368"/>
      <w:r>
        <w:rPr>
          <w:rStyle w:val="FootnoteReference"/>
          <w:strike/>
          <w:color w:val="FF0000"/>
          <w:kern w:val="24"/>
          <w:szCs w:val="24"/>
        </w:rPr>
        <w:t>22</w:t>
      </w:r>
      <w:r>
        <w:rPr>
          <w:strike/>
          <w:color w:val="FF0000"/>
          <w:kern w:val="24"/>
          <w:szCs w:val="24"/>
        </w:rPr>
        <w:t xml:space="preserve"> </w:t>
      </w:r>
      <w:r>
        <w:rPr>
          <w:b/>
          <w:strike/>
          <w:color w:val="FF0000"/>
          <w:kern w:val="24"/>
          <w:szCs w:val="24"/>
        </w:rPr>
        <w:t>Note to CWG</w:t>
      </w:r>
      <w:r>
        <w:rPr>
          <w:strike/>
          <w:color w:val="FF0000"/>
          <w:kern w:val="24"/>
          <w:szCs w:val="24"/>
        </w:rPr>
        <w:t>: CWG to advise.</w:t>
      </w:r>
      <w:bookmarkEnd w:id="369"/>
    </w:p>
  </w:footnote>
  <w:footnote w:id="32">
    <w:p w:rsidR="00312E06" w:rsidRDefault="00796C47">
      <w:pPr>
        <w:pStyle w:val="FootnoteText"/>
        <w:adjustRightInd/>
        <w:jc w:val="left"/>
        <w:rPr>
          <w:szCs w:val="24"/>
          <w:lang w:eastAsia="zh-CN"/>
        </w:rPr>
      </w:pPr>
      <w:bookmarkStart w:id="373" w:name="_cp_text_2_293"/>
      <w:bookmarkStart w:id="374" w:name="_cp_text_2_294"/>
      <w:bookmarkEnd w:id="373"/>
      <w:r>
        <w:rPr>
          <w:rStyle w:val="FootnoteReference"/>
          <w:strike/>
          <w:color w:val="FF0000"/>
          <w:kern w:val="24"/>
          <w:szCs w:val="24"/>
        </w:rPr>
        <w:t>23</w:t>
      </w:r>
      <w:r>
        <w:rPr>
          <w:strike/>
          <w:color w:val="FF0000"/>
          <w:kern w:val="24"/>
          <w:szCs w:val="24"/>
        </w:rPr>
        <w:t xml:space="preserve"> </w:t>
      </w:r>
      <w:r>
        <w:rPr>
          <w:b/>
          <w:strike/>
          <w:color w:val="FF0000"/>
          <w:kern w:val="24"/>
          <w:szCs w:val="24"/>
        </w:rPr>
        <w:t>Note to ICANN</w:t>
      </w:r>
      <w:r>
        <w:rPr>
          <w:strike/>
          <w:color w:val="FF0000"/>
          <w:kern w:val="24"/>
          <w:szCs w:val="24"/>
        </w:rPr>
        <w:t>: The duty related to Director inspection rights was deleted because it related only to Director inspection rights, and inspection rights for Directors and Members are covered in Section 9.9.</w:t>
      </w:r>
      <w:bookmarkEnd w:id="374"/>
    </w:p>
  </w:footnote>
  <w:footnote w:id="33">
    <w:p w:rsidR="00312E06" w:rsidRDefault="00796C47">
      <w:pPr>
        <w:pStyle w:val="FootnoteText"/>
        <w:adjustRightInd/>
        <w:jc w:val="left"/>
        <w:rPr>
          <w:szCs w:val="24"/>
          <w:lang w:eastAsia="zh-CN"/>
        </w:rPr>
      </w:pPr>
      <w:bookmarkStart w:id="391" w:name="_cp_text_2_301"/>
      <w:bookmarkStart w:id="392" w:name="_cp_text_2_302"/>
      <w:bookmarkEnd w:id="391"/>
      <w:r>
        <w:rPr>
          <w:rStyle w:val="FootnoteReference"/>
          <w:strike/>
          <w:color w:val="FF0000"/>
          <w:kern w:val="24"/>
          <w:szCs w:val="24"/>
        </w:rPr>
        <w:t>24</w:t>
      </w:r>
      <w:r>
        <w:rPr>
          <w:strike/>
          <w:color w:val="FF0000"/>
          <w:kern w:val="24"/>
          <w:szCs w:val="24"/>
        </w:rPr>
        <w:t xml:space="preserve"> </w:t>
      </w:r>
      <w:r>
        <w:rPr>
          <w:b/>
          <w:strike/>
          <w:color w:val="FF0000"/>
          <w:kern w:val="24"/>
          <w:szCs w:val="24"/>
        </w:rPr>
        <w:t>Note to ICANN</w:t>
      </w:r>
      <w:r>
        <w:rPr>
          <w:strike/>
          <w:color w:val="FF0000"/>
          <w:kern w:val="24"/>
          <w:szCs w:val="24"/>
        </w:rPr>
        <w:t xml:space="preserve">: Paragraph 163 of the CWG Final Proposal provides: “In addition to any statutory requirements, it is the view of the CWG that an independent financial audit of PTI’s financial statements must also be required.”  </w:t>
      </w:r>
      <w:bookmarkEnd w:id="392"/>
    </w:p>
  </w:footnote>
  <w:footnote w:id="34">
    <w:p w:rsidR="00312E06" w:rsidRDefault="00796C47">
      <w:pPr>
        <w:pStyle w:val="FootnoteText"/>
        <w:adjustRightInd/>
        <w:jc w:val="left"/>
        <w:rPr>
          <w:szCs w:val="24"/>
          <w:lang w:eastAsia="zh-CN"/>
        </w:rPr>
      </w:pPr>
      <w:bookmarkStart w:id="396" w:name="_cp_text_1_306"/>
      <w:bookmarkStart w:id="397" w:name="_cp_text_1_307"/>
      <w:bookmarkEnd w:id="396"/>
      <w:r>
        <w:rPr>
          <w:rStyle w:val="FootnoteReference"/>
          <w:rFonts w:ascii="Calibri" w:hAnsi="Calibri"/>
          <w:color w:val="0000FF"/>
          <w:kern w:val="24"/>
          <w:szCs w:val="24"/>
          <w:u w:val="double" w:color="0000FF"/>
        </w:rPr>
        <w:footnoteRef/>
      </w:r>
      <w:r>
        <w:rPr>
          <w:rFonts w:ascii="Calibri" w:hAnsi="Calibri"/>
          <w:color w:val="0000FF"/>
          <w:kern w:val="24"/>
          <w:szCs w:val="24"/>
          <w:u w:val="double" w:color="0000FF"/>
        </w:rPr>
        <w:t xml:space="preserve"> </w:t>
      </w:r>
      <w:r>
        <w:rPr>
          <w:rFonts w:ascii="Calibri" w:hAnsi="Calibri"/>
          <w:b/>
          <w:color w:val="0000FF"/>
          <w:kern w:val="24"/>
          <w:szCs w:val="24"/>
          <w:u w:val="double" w:color="0000FF"/>
        </w:rPr>
        <w:t>Note to Draft</w:t>
      </w:r>
      <w:r>
        <w:rPr>
          <w:rFonts w:ascii="Calibri" w:hAnsi="Calibri"/>
          <w:color w:val="0000FF"/>
          <w:kern w:val="24"/>
          <w:szCs w:val="24"/>
          <w:u w:val="double" w:color="0000FF"/>
        </w:rPr>
        <w:t>:  Annual Budget and Strategic Plan provisions under consideration.</w:t>
      </w:r>
      <w:bookmarkEnd w:id="397"/>
    </w:p>
  </w:footnote>
  <w:footnote w:id="35">
    <w:p w:rsidR="00312E06" w:rsidRDefault="00796C47">
      <w:pPr>
        <w:pStyle w:val="FootnoteText"/>
        <w:adjustRightInd/>
        <w:jc w:val="left"/>
        <w:rPr>
          <w:szCs w:val="24"/>
          <w:lang w:eastAsia="zh-CN"/>
        </w:rPr>
      </w:pPr>
      <w:bookmarkStart w:id="400" w:name="_cp_text_2_310"/>
      <w:bookmarkStart w:id="401" w:name="_cp_text_2_311"/>
      <w:bookmarkEnd w:id="400"/>
      <w:r>
        <w:rPr>
          <w:rStyle w:val="FootnoteReference"/>
          <w:strike/>
          <w:color w:val="FF0000"/>
          <w:kern w:val="24"/>
          <w:szCs w:val="24"/>
        </w:rPr>
        <w:t>25</w:t>
      </w:r>
      <w:r>
        <w:rPr>
          <w:strike/>
          <w:color w:val="FF0000"/>
          <w:kern w:val="24"/>
          <w:szCs w:val="24"/>
        </w:rPr>
        <w:t xml:space="preserve"> </w:t>
      </w:r>
      <w:r>
        <w:rPr>
          <w:b/>
          <w:strike/>
          <w:color w:val="FF0000"/>
          <w:kern w:val="24"/>
          <w:szCs w:val="24"/>
        </w:rPr>
        <w:t>Note to ICANN</w:t>
      </w:r>
      <w:r>
        <w:rPr>
          <w:strike/>
          <w:color w:val="FF0000"/>
          <w:kern w:val="24"/>
          <w:szCs w:val="24"/>
        </w:rPr>
        <w:t xml:space="preserve">: Paragraph 163 of the CWG Final Proposal provides that “PTI should submit a budget to ICANN at least nine months in advance of the fiscal year to ensure the stability of the IANA services.”  Therefore, additional time will need to be factored in for budget development, public comment and PTI Board approval.    </w:t>
      </w:r>
      <w:bookmarkEnd w:id="401"/>
    </w:p>
  </w:footnote>
  <w:footnote w:id="36">
    <w:p w:rsidR="00312E06" w:rsidRDefault="00796C47">
      <w:pPr>
        <w:pStyle w:val="FootnoteText"/>
        <w:adjustRightInd/>
        <w:jc w:val="left"/>
        <w:rPr>
          <w:szCs w:val="24"/>
          <w:lang w:eastAsia="zh-CN"/>
        </w:rPr>
      </w:pPr>
      <w:bookmarkStart w:id="407" w:name="_cp_text_2_317"/>
      <w:bookmarkStart w:id="408" w:name="_cp_text_2_318"/>
      <w:bookmarkEnd w:id="407"/>
      <w:r>
        <w:rPr>
          <w:rStyle w:val="FootnoteReference"/>
          <w:strike/>
          <w:color w:val="FF0000"/>
          <w:kern w:val="24"/>
          <w:szCs w:val="24"/>
        </w:rPr>
        <w:t>26</w:t>
      </w:r>
      <w:r>
        <w:rPr>
          <w:strike/>
          <w:color w:val="FF0000"/>
          <w:kern w:val="24"/>
          <w:szCs w:val="24"/>
        </w:rPr>
        <w:t xml:space="preserve"> </w:t>
      </w:r>
      <w:r>
        <w:rPr>
          <w:b/>
          <w:strike/>
          <w:color w:val="FF0000"/>
          <w:kern w:val="24"/>
          <w:szCs w:val="24"/>
        </w:rPr>
        <w:t>Note to CWG</w:t>
      </w:r>
      <w:r>
        <w:rPr>
          <w:strike/>
          <w:color w:val="FF0000"/>
          <w:kern w:val="24"/>
          <w:szCs w:val="24"/>
        </w:rPr>
        <w:t xml:space="preserve">: CWG to </w:t>
      </w:r>
      <w:proofErr w:type="gramStart"/>
      <w:r>
        <w:rPr>
          <w:strike/>
          <w:color w:val="FF0000"/>
          <w:kern w:val="24"/>
          <w:szCs w:val="24"/>
        </w:rPr>
        <w:t>advise</w:t>
      </w:r>
      <w:proofErr w:type="gramEnd"/>
      <w:r>
        <w:rPr>
          <w:strike/>
          <w:color w:val="FF0000"/>
          <w:kern w:val="24"/>
          <w:szCs w:val="24"/>
        </w:rPr>
        <w:t xml:space="preserve"> regarding additional public comment periods.</w:t>
      </w:r>
      <w:bookmarkEnd w:id="408"/>
    </w:p>
  </w:footnote>
  <w:footnote w:id="37">
    <w:p w:rsidR="00312E06" w:rsidRDefault="00796C47">
      <w:pPr>
        <w:pStyle w:val="FootnoteText"/>
        <w:adjustRightInd/>
        <w:jc w:val="left"/>
        <w:rPr>
          <w:szCs w:val="24"/>
          <w:lang w:eastAsia="zh-CN"/>
        </w:rPr>
      </w:pPr>
      <w:bookmarkStart w:id="410" w:name="_cp_text_2_320"/>
      <w:bookmarkStart w:id="411" w:name="_cp_text_2_321"/>
      <w:bookmarkEnd w:id="410"/>
      <w:r>
        <w:rPr>
          <w:rStyle w:val="FootnoteReference"/>
          <w:strike/>
          <w:color w:val="FF0000"/>
          <w:kern w:val="24"/>
          <w:szCs w:val="24"/>
        </w:rPr>
        <w:t>27</w:t>
      </w:r>
      <w:r>
        <w:rPr>
          <w:strike/>
          <w:color w:val="FF0000"/>
          <w:kern w:val="24"/>
          <w:szCs w:val="24"/>
        </w:rPr>
        <w:t xml:space="preserve"> </w:t>
      </w:r>
      <w:r>
        <w:rPr>
          <w:b/>
          <w:strike/>
          <w:color w:val="FF0000"/>
          <w:kern w:val="24"/>
          <w:szCs w:val="24"/>
        </w:rPr>
        <w:t>Note to ICANN</w:t>
      </w:r>
      <w:r>
        <w:rPr>
          <w:strike/>
          <w:color w:val="FF0000"/>
          <w:kern w:val="24"/>
          <w:szCs w:val="24"/>
        </w:rPr>
        <w:t>: Paragraph 163 of the CWG Final Proposal provides that “PTI’s actual financial performance should be measured monthly against the PTI budget, and should be reported to the PTI Board.”</w:t>
      </w:r>
      <w:bookmarkEnd w:id="411"/>
    </w:p>
  </w:footnote>
  <w:footnote w:id="38">
    <w:p w:rsidR="00312E06" w:rsidRDefault="00796C47">
      <w:pPr>
        <w:pStyle w:val="FootnoteText"/>
        <w:adjustRightInd/>
        <w:jc w:val="left"/>
        <w:rPr>
          <w:szCs w:val="24"/>
          <w:lang w:eastAsia="zh-CN"/>
        </w:rPr>
      </w:pPr>
      <w:bookmarkStart w:id="414" w:name="_cp_text_2_324"/>
      <w:bookmarkStart w:id="415" w:name="_cp_text_2_325"/>
      <w:bookmarkEnd w:id="414"/>
      <w:r>
        <w:rPr>
          <w:rStyle w:val="FootnoteReference"/>
          <w:strike/>
          <w:color w:val="FF0000"/>
          <w:kern w:val="24"/>
          <w:szCs w:val="24"/>
        </w:rPr>
        <w:t>28</w:t>
      </w:r>
      <w:r>
        <w:rPr>
          <w:strike/>
          <w:color w:val="FF0000"/>
          <w:kern w:val="24"/>
          <w:szCs w:val="24"/>
        </w:rPr>
        <w:t xml:space="preserve"> </w:t>
      </w:r>
      <w:r>
        <w:rPr>
          <w:b/>
          <w:strike/>
          <w:color w:val="FF0000"/>
          <w:kern w:val="24"/>
          <w:szCs w:val="24"/>
        </w:rPr>
        <w:t>Note to CWG</w:t>
      </w:r>
      <w:r>
        <w:rPr>
          <w:strike/>
          <w:color w:val="FF0000"/>
          <w:kern w:val="24"/>
          <w:szCs w:val="24"/>
        </w:rPr>
        <w:t>: CWG to advise if the strategic plan should follow the same review process as the budget (i.e., consultation with SOs/ACs/stakeholder groups and posting for public comment before board approval).</w:t>
      </w:r>
      <w:bookmarkEnd w:id="415"/>
    </w:p>
  </w:footnote>
  <w:footnote w:id="39">
    <w:p w:rsidR="00312E06" w:rsidRDefault="00796C47">
      <w:pPr>
        <w:pStyle w:val="FootnoteText"/>
        <w:adjustRightInd/>
        <w:jc w:val="left"/>
        <w:rPr>
          <w:szCs w:val="24"/>
          <w:lang w:eastAsia="zh-CN"/>
        </w:rPr>
      </w:pPr>
      <w:bookmarkStart w:id="428" w:name="_cp_text_2_336"/>
      <w:bookmarkStart w:id="429" w:name="_cp_text_2_337"/>
      <w:bookmarkEnd w:id="428"/>
      <w:r>
        <w:rPr>
          <w:rStyle w:val="FootnoteReference"/>
          <w:strike/>
          <w:color w:val="FF0000"/>
          <w:kern w:val="24"/>
          <w:szCs w:val="24"/>
        </w:rPr>
        <w:t>29</w:t>
      </w:r>
      <w:r>
        <w:rPr>
          <w:strike/>
          <w:color w:val="FF0000"/>
          <w:kern w:val="24"/>
          <w:szCs w:val="24"/>
        </w:rPr>
        <w:t xml:space="preserve"> </w:t>
      </w:r>
      <w:r>
        <w:rPr>
          <w:b/>
          <w:strike/>
          <w:color w:val="FF0000"/>
          <w:kern w:val="24"/>
          <w:szCs w:val="24"/>
        </w:rPr>
        <w:t>Note to ICANN</w:t>
      </w:r>
      <w:r>
        <w:rPr>
          <w:strike/>
          <w:color w:val="FF0000"/>
          <w:kern w:val="24"/>
          <w:szCs w:val="24"/>
        </w:rPr>
        <w:t xml:space="preserve">: These proposed changes are consistent with Section 22.3 of the ICANN Bylaws, which addresses the annual statement. </w:t>
      </w:r>
      <w:bookmarkEnd w:id="429"/>
    </w:p>
  </w:footnote>
  <w:footnote w:id="40">
    <w:p w:rsidR="00312E06" w:rsidRDefault="00796C47">
      <w:pPr>
        <w:pStyle w:val="FootnoteText"/>
        <w:adjustRightInd/>
        <w:jc w:val="left"/>
        <w:rPr>
          <w:szCs w:val="24"/>
          <w:lang w:eastAsia="zh-CN"/>
        </w:rPr>
      </w:pPr>
      <w:bookmarkStart w:id="432" w:name="_cp_text_2_339"/>
      <w:bookmarkStart w:id="433" w:name="_cp_text_2_340"/>
      <w:bookmarkEnd w:id="432"/>
      <w:r>
        <w:rPr>
          <w:rStyle w:val="FootnoteReference"/>
          <w:strike/>
          <w:color w:val="FF0000"/>
          <w:kern w:val="24"/>
          <w:szCs w:val="24"/>
        </w:rPr>
        <w:t>30</w:t>
      </w:r>
      <w:r>
        <w:rPr>
          <w:strike/>
          <w:color w:val="FF0000"/>
          <w:kern w:val="24"/>
          <w:szCs w:val="24"/>
        </w:rPr>
        <w:t xml:space="preserve"> </w:t>
      </w:r>
      <w:r>
        <w:rPr>
          <w:b/>
          <w:strike/>
          <w:color w:val="FF0000"/>
          <w:kern w:val="24"/>
          <w:szCs w:val="24"/>
        </w:rPr>
        <w:t>Note to ICANN</w:t>
      </w:r>
      <w:r>
        <w:rPr>
          <w:strike/>
          <w:color w:val="FF0000"/>
          <w:kern w:val="24"/>
          <w:szCs w:val="24"/>
        </w:rPr>
        <w:t xml:space="preserve">:  Contracts are addressed in the prior section (Section 10.1).  The other proposed changes track the language in Section 21.3 (Checks) of the ICANN Bylaws. </w:t>
      </w:r>
      <w:bookmarkEnd w:id="433"/>
    </w:p>
  </w:footnote>
  <w:footnote w:id="41">
    <w:p w:rsidR="00312E06" w:rsidRDefault="00796C47">
      <w:pPr>
        <w:pStyle w:val="FootnoteText"/>
        <w:adjustRightInd/>
        <w:jc w:val="left"/>
        <w:rPr>
          <w:szCs w:val="24"/>
          <w:lang w:eastAsia="zh-CN"/>
        </w:rPr>
      </w:pPr>
      <w:bookmarkStart w:id="440" w:name="_cp_text_2_346"/>
      <w:bookmarkStart w:id="441" w:name="_cp_text_2_347"/>
      <w:bookmarkEnd w:id="440"/>
      <w:r>
        <w:rPr>
          <w:rStyle w:val="FootnoteReference"/>
          <w:strike/>
          <w:color w:val="FF0000"/>
          <w:kern w:val="24"/>
          <w:szCs w:val="24"/>
        </w:rPr>
        <w:t>31</w:t>
      </w:r>
      <w:r>
        <w:rPr>
          <w:strike/>
          <w:color w:val="FF0000"/>
          <w:kern w:val="24"/>
          <w:szCs w:val="24"/>
        </w:rPr>
        <w:t xml:space="preserve"> </w:t>
      </w:r>
      <w:r>
        <w:rPr>
          <w:b/>
          <w:strike/>
          <w:color w:val="FF0000"/>
          <w:kern w:val="24"/>
          <w:szCs w:val="24"/>
        </w:rPr>
        <w:t>Note to CWG</w:t>
      </w:r>
      <w:r>
        <w:rPr>
          <w:strike/>
          <w:color w:val="FF0000"/>
          <w:kern w:val="24"/>
          <w:szCs w:val="24"/>
        </w:rPr>
        <w:t xml:space="preserve">: For Board approval of bylaw amendments, CWG to consider whether a higher threshold than three of five (i.e., four of five) should be required, which would ensure that the PTI Manager and either the ICANN Directors or the Nominating Committee Directors could not act without the other two.  Note that ICANN’s ability to amend certain PTI Bylaw provisions is constrained through the ICANN Bylaws.    </w:t>
      </w:r>
      <w:bookmarkEnd w:id="44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796C47">
    <w:pPr>
      <w:pStyle w:val="Footer"/>
      <w:adjustRightInd/>
      <w:spacing w:line="200" w:lineRule="exact"/>
      <w:jc w:val="right"/>
      <w:rPr>
        <w:sz w:val="22"/>
      </w:rPr>
    </w:pPr>
    <w:r>
      <w:rPr>
        <w:sz w:val="22"/>
      </w:rPr>
      <w:t xml:space="preserve">Discussion Draft as of </w:t>
    </w:r>
    <w:bookmarkStart w:id="7" w:name="_cp_textHF_2_348"/>
    <w:r>
      <w:rPr>
        <w:strike/>
        <w:color w:val="FF0000"/>
        <w:sz w:val="22"/>
        <w:lang w:eastAsia="zh-CN"/>
      </w:rPr>
      <w:t>13 May</w:t>
    </w:r>
    <w:bookmarkStart w:id="8" w:name="_cp_textHF_1_349"/>
    <w:bookmarkEnd w:id="7"/>
    <w:r w:rsidR="00242339">
      <w:rPr>
        <w:color w:val="0000FF"/>
        <w:sz w:val="22"/>
        <w:u w:val="double" w:color="0000FF"/>
      </w:rPr>
      <w:t>1 July</w:t>
    </w:r>
    <w:r>
      <w:rPr>
        <w:color w:val="0000FF"/>
        <w:sz w:val="22"/>
        <w:u w:val="double" w:color="0000FF"/>
      </w:rPr>
      <w:t xml:space="preserve"> </w:t>
    </w:r>
    <w:bookmarkEnd w:id="8"/>
    <w:r>
      <w:rPr>
        <w:sz w:val="22"/>
      </w:rPr>
      <w:t>2016</w:t>
    </w:r>
    <w:r>
      <w:rPr>
        <w:sz w:val="22"/>
      </w:rPr>
      <w:tab/>
    </w:r>
    <w:r>
      <w:rPr>
        <w:sz w:val="22"/>
      </w:rPr>
      <w:tab/>
      <w:t xml:space="preserve">             </w:t>
    </w:r>
    <w:bookmarkStart w:id="9" w:name="_cp_textHF_2_350"/>
    <w:r>
      <w:rPr>
        <w:b/>
        <w:strike/>
        <w:color w:val="FF0000"/>
        <w:sz w:val="22"/>
        <w:lang w:eastAsia="zh-CN"/>
      </w:rPr>
      <w:t>Sidley Comments – May 23, 2016</w:t>
    </w:r>
    <w:r>
      <w:rPr>
        <w:sz w:val="22"/>
        <w:lang w:eastAsia="zh-CN"/>
      </w:rPr>
      <w:tab/>
    </w:r>
    <w:bookmarkEnd w:id="9"/>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796C47">
    <w:pPr>
      <w:pStyle w:val="Header"/>
      <w:adjustRightInd/>
      <w:rPr>
        <w:color w:val="FF0000"/>
      </w:rPr>
    </w:pPr>
    <w:r>
      <w:rPr>
        <w:strike/>
        <w:color w:val="FF0000"/>
      </w:rPr>
      <w:t xml:space="preserve"> </w:t>
    </w:r>
  </w:p>
  <w:p w:rsidR="00312E06" w:rsidRDefault="00312E06">
    <w:pPr>
      <w:widowControl w:val="0"/>
      <w:autoSpaceDE w:val="0"/>
      <w:autoSpaceDN w:val="0"/>
      <w:jc w:val="left"/>
      <w:rPr>
        <w:lang w:eastAsia="zh-C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312E06">
    <w:pPr>
      <w:widowControl w:val="0"/>
      <w:autoSpaceDE w:val="0"/>
      <w:autoSpaceDN w:val="0"/>
      <w:jc w:val="left"/>
      <w:rPr>
        <w:lang w:eastAsia="zh-C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312E06">
    <w:pPr>
      <w:widowControl w:val="0"/>
      <w:autoSpaceDE w:val="0"/>
      <w:autoSpaceDN w:val="0"/>
      <w:jc w:val="left"/>
      <w:rPr>
        <w:lang w:eastAsia="zh-CN"/>
      </w:rPr>
    </w:pPr>
  </w:p>
  <w:p w:rsidR="00312E06" w:rsidRDefault="00312E06">
    <w:pPr>
      <w:widowControl w:val="0"/>
      <w:autoSpaceDE w:val="0"/>
      <w:autoSpaceDN w:val="0"/>
      <w:jc w:val="left"/>
      <w:rPr>
        <w:lang w:eastAsia="zh-CN"/>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6" w:rsidRDefault="00312E06">
    <w:pPr>
      <w:widowControl w:val="0"/>
      <w:autoSpaceDE w:val="0"/>
      <w:autoSpaceDN w:val="0"/>
      <w:jc w:val="left"/>
      <w:rPr>
        <w:lang w:eastAsia="zh-CN"/>
      </w:rPr>
    </w:pPr>
  </w:p>
  <w:p w:rsidR="00312E06" w:rsidRDefault="00312E06">
    <w:pPr>
      <w:widowControl w:val="0"/>
      <w:autoSpaceDE w:val="0"/>
      <w:autoSpaceDN w:val="0"/>
      <w:jc w:val="left"/>
      <w:rPr>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1220AA"/>
    <w:lvl w:ilvl="0">
      <w:start w:val="1"/>
      <w:numFmt w:val="decimal"/>
      <w:lvlText w:val="%1."/>
      <w:lvlJc w:val="left"/>
      <w:pPr>
        <w:tabs>
          <w:tab w:val="left" w:pos="1800"/>
        </w:tabs>
        <w:ind w:left="1800" w:hanging="360"/>
      </w:pPr>
      <w:rPr>
        <w:strike w:val="0"/>
        <w:dstrike w:val="0"/>
      </w:rPr>
    </w:lvl>
  </w:abstractNum>
  <w:abstractNum w:abstractNumId="1">
    <w:nsid w:val="FFFFFF7D"/>
    <w:multiLevelType w:val="singleLevel"/>
    <w:tmpl w:val="9D5EB8A8"/>
    <w:lvl w:ilvl="0">
      <w:start w:val="1"/>
      <w:numFmt w:val="decimal"/>
      <w:lvlText w:val="%1."/>
      <w:lvlJc w:val="left"/>
      <w:pPr>
        <w:tabs>
          <w:tab w:val="left" w:pos="1440"/>
        </w:tabs>
        <w:ind w:left="1440" w:hanging="360"/>
      </w:pPr>
      <w:rPr>
        <w:strike w:val="0"/>
        <w:dstrike w:val="0"/>
      </w:rPr>
    </w:lvl>
  </w:abstractNum>
  <w:abstractNum w:abstractNumId="2">
    <w:nsid w:val="FFFFFF7E"/>
    <w:multiLevelType w:val="singleLevel"/>
    <w:tmpl w:val="84F079BC"/>
    <w:lvl w:ilvl="0">
      <w:start w:val="1"/>
      <w:numFmt w:val="decimal"/>
      <w:lvlText w:val="%1."/>
      <w:lvlJc w:val="left"/>
      <w:pPr>
        <w:tabs>
          <w:tab w:val="left" w:pos="1080"/>
        </w:tabs>
        <w:ind w:left="1080" w:hanging="360"/>
      </w:pPr>
      <w:rPr>
        <w:strike w:val="0"/>
        <w:dstrike w:val="0"/>
      </w:rPr>
    </w:lvl>
  </w:abstractNum>
  <w:abstractNum w:abstractNumId="3">
    <w:nsid w:val="FFFFFF7F"/>
    <w:multiLevelType w:val="singleLevel"/>
    <w:tmpl w:val="31505634"/>
    <w:lvl w:ilvl="0">
      <w:start w:val="1"/>
      <w:numFmt w:val="decimal"/>
      <w:lvlText w:val="%1."/>
      <w:lvlJc w:val="left"/>
      <w:pPr>
        <w:tabs>
          <w:tab w:val="left" w:pos="720"/>
        </w:tabs>
        <w:ind w:left="720" w:hanging="360"/>
      </w:pPr>
      <w:rPr>
        <w:strike w:val="0"/>
        <w:dstrike w:val="0"/>
      </w:rPr>
    </w:lvl>
  </w:abstractNum>
  <w:abstractNum w:abstractNumId="4">
    <w:nsid w:val="FFFFFF80"/>
    <w:multiLevelType w:val="singleLevel"/>
    <w:tmpl w:val="D12C09E0"/>
    <w:lvl w:ilvl="0">
      <w:start w:val="1"/>
      <w:numFmt w:val="bullet"/>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4BC48D0"/>
    <w:lvl w:ilvl="0">
      <w:start w:val="1"/>
      <w:numFmt w:val="bullet"/>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06844CC0"/>
    <w:lvl w:ilvl="0">
      <w:start w:val="1"/>
      <w:numFmt w:val="bullet"/>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2B3604D6"/>
    <w:lvl w:ilvl="0">
      <w:start w:val="1"/>
      <w:numFmt w:val="bullet"/>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40AA2B66"/>
    <w:lvl w:ilvl="0">
      <w:start w:val="1"/>
      <w:numFmt w:val="decimal"/>
      <w:lvlText w:val="%1."/>
      <w:lvlJc w:val="left"/>
      <w:pPr>
        <w:tabs>
          <w:tab w:val="left" w:pos="360"/>
        </w:tabs>
        <w:ind w:left="360" w:hanging="360"/>
      </w:pPr>
      <w:rPr>
        <w:strike w:val="0"/>
        <w:dstrike w:val="0"/>
      </w:rPr>
    </w:lvl>
  </w:abstractNum>
  <w:abstractNum w:abstractNumId="9">
    <w:nsid w:val="FFFFFF89"/>
    <w:multiLevelType w:val="singleLevel"/>
    <w:tmpl w:val="05500B70"/>
    <w:lvl w:ilvl="0">
      <w:start w:val="1"/>
      <w:numFmt w:val="bullet"/>
      <w:lvlText w:val=""/>
      <w:lvlJc w:val="left"/>
      <w:pPr>
        <w:tabs>
          <w:tab w:val="left" w:pos="360"/>
        </w:tabs>
        <w:ind w:left="360" w:hanging="360"/>
      </w:pPr>
      <w:rPr>
        <w:rFonts w:ascii="Symbol" w:hAnsi="Symbol"/>
        <w:strike w:val="0"/>
        <w:dstrike w:val="0"/>
      </w:rPr>
    </w:lvl>
  </w:abstractNum>
  <w:abstractNum w:abstractNumId="10">
    <w:nsid w:val="05E66FAB"/>
    <w:multiLevelType w:val="multilevel"/>
    <w:tmpl w:val="763432D4"/>
    <w:lvl w:ilvl="0">
      <w:start w:val="9"/>
      <w:numFmt w:val="decimal"/>
      <w:lvlText w:val="%1"/>
      <w:lvlJc w:val="left"/>
      <w:pPr>
        <w:tabs>
          <w:tab w:val="left" w:pos="360"/>
        </w:tabs>
        <w:ind w:left="360" w:hanging="360"/>
      </w:pPr>
      <w:rPr>
        <w:strike w:val="0"/>
        <w:dstrike w:val="0"/>
      </w:rPr>
    </w:lvl>
    <w:lvl w:ilvl="1">
      <w:start w:val="1"/>
      <w:numFmt w:val="decimal"/>
      <w:lvlText w:val="%1.%2"/>
      <w:lvlJc w:val="left"/>
      <w:pPr>
        <w:tabs>
          <w:tab w:val="left" w:pos="360"/>
        </w:tabs>
        <w:ind w:left="360" w:hanging="36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11">
    <w:nsid w:val="0745253A"/>
    <w:multiLevelType w:val="multilevel"/>
    <w:tmpl w:val="7486D86E"/>
    <w:lvl w:ilvl="0">
      <w:start w:val="1"/>
      <w:numFmt w:val="decimal"/>
      <w:lvlText w:val="ARTICLE %1"/>
      <w:lvlJc w:val="left"/>
      <w:pPr>
        <w:tabs>
          <w:tab w:val="left" w:pos="1440"/>
        </w:tabs>
        <w:ind w:left="432" w:hanging="432"/>
      </w:pPr>
      <w:rPr>
        <w:b/>
        <w:strike w:val="0"/>
        <w:dstrike w:val="0"/>
      </w:rPr>
    </w:lvl>
    <w:lvl w:ilvl="1">
      <w:start w:val="1"/>
      <w:numFmt w:val="decimal"/>
      <w:lvlText w:val="Section %1.%2"/>
      <w:lvlJc w:val="left"/>
      <w:pPr>
        <w:tabs>
          <w:tab w:val="left" w:pos="1440"/>
        </w:tabs>
        <w:ind w:left="576" w:hanging="576"/>
      </w:pPr>
      <w:rPr>
        <w:strike w:val="0"/>
        <w:dstrike w:val="0"/>
        <w:sz w:val="20"/>
      </w:rPr>
    </w:lvl>
    <w:lvl w:ilvl="2">
      <w:start w:val="1"/>
      <w:numFmt w:val="decimal"/>
      <w:lvlText w:val="%1.%2.%3"/>
      <w:lvlJc w:val="left"/>
      <w:pPr>
        <w:tabs>
          <w:tab w:val="left" w:pos="1440"/>
        </w:tabs>
        <w:ind w:left="1440" w:hanging="1008"/>
      </w:pPr>
      <w:rPr>
        <w:strike w:val="0"/>
        <w:dstrike w:val="0"/>
      </w:rPr>
    </w:lvl>
    <w:lvl w:ilvl="3">
      <w:start w:val="1"/>
      <w:numFmt w:val="decimal"/>
      <w:lvlText w:val="%1.%2.%3.%4"/>
      <w:lvlJc w:val="left"/>
      <w:pPr>
        <w:tabs>
          <w:tab w:val="left" w:pos="2160"/>
        </w:tabs>
        <w:ind w:left="2160" w:hanging="1080"/>
      </w:pPr>
      <w:rPr>
        <w:strike w:val="0"/>
        <w:dstrike w:val="0"/>
      </w:rPr>
    </w:lvl>
    <w:lvl w:ilvl="4">
      <w:start w:val="1"/>
      <w:numFmt w:val="decimal"/>
      <w:lvlText w:val="%1.%2.%3.%4.%5"/>
      <w:lvlJc w:val="left"/>
      <w:pPr>
        <w:tabs>
          <w:tab w:val="left" w:pos="2520"/>
        </w:tabs>
        <w:ind w:left="2160" w:hanging="720"/>
      </w:pPr>
      <w:rPr>
        <w:strike w:val="0"/>
        <w:dstrike w:val="0"/>
      </w:rPr>
    </w:lvl>
    <w:lvl w:ilvl="5">
      <w:start w:val="1"/>
      <w:numFmt w:val="decimal"/>
      <w:lvlText w:val="%1.%2.%3.%4.%5.%6"/>
      <w:lvlJc w:val="left"/>
      <w:pPr>
        <w:tabs>
          <w:tab w:val="left" w:pos="1152"/>
        </w:tabs>
        <w:ind w:left="1152" w:hanging="1152"/>
      </w:pPr>
      <w:rPr>
        <w:strike w:val="0"/>
        <w:dstrike w:val="0"/>
      </w:rPr>
    </w:lvl>
    <w:lvl w:ilvl="6">
      <w:start w:val="1"/>
      <w:numFmt w:val="decimal"/>
      <w:lvlText w:val="%1.%2.%3.%4.%5.%6.%7"/>
      <w:lvlJc w:val="left"/>
      <w:pPr>
        <w:tabs>
          <w:tab w:val="left" w:pos="1296"/>
        </w:tabs>
        <w:ind w:left="1296" w:hanging="1296"/>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584"/>
        </w:tabs>
        <w:ind w:left="1584" w:hanging="1584"/>
      </w:pPr>
      <w:rPr>
        <w:strike w:val="0"/>
        <w:dstrike w:val="0"/>
      </w:rPr>
    </w:lvl>
  </w:abstractNum>
  <w:abstractNum w:abstractNumId="12">
    <w:nsid w:val="12E51A17"/>
    <w:multiLevelType w:val="hybridMultilevel"/>
    <w:tmpl w:val="3F7A7876"/>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Letter"/>
      <w:lvlText w:val="(%3)"/>
      <w:lvlJc w:val="left"/>
      <w:pPr>
        <w:ind w:left="2160" w:hanging="180"/>
      </w:pPr>
      <w:rPr>
        <w:strike w:val="0"/>
        <w:dstrike w:val="0"/>
      </w:rPr>
    </w:lvl>
    <w:lvl w:ilvl="3" w:tplc="FFFFFFFF">
      <w:start w:val="1"/>
      <w:numFmt w:val="lowerLetter"/>
      <w:lvlText w:val="(%4)"/>
      <w:lvlJc w:val="left"/>
      <w:pPr>
        <w:ind w:left="2880" w:hanging="360"/>
      </w:pPr>
      <w:rPr>
        <w:strike w:val="0"/>
        <w:dstrike w:val="0"/>
      </w:rPr>
    </w:lvl>
    <w:lvl w:ilvl="4" w:tplc="FFFFFFFF">
      <w:start w:val="1"/>
      <w:numFmt w:val="decimal"/>
      <w:lvlText w:val="(%5)"/>
      <w:lvlJc w:val="left"/>
      <w:pPr>
        <w:ind w:left="3780" w:hanging="54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3">
    <w:nsid w:val="156A3DDC"/>
    <w:multiLevelType w:val="hybridMultilevel"/>
    <w:tmpl w:val="E91420BE"/>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4">
    <w:nsid w:val="1C372464"/>
    <w:multiLevelType w:val="hybridMultilevel"/>
    <w:tmpl w:val="87F42F02"/>
    <w:lvl w:ilvl="0" w:tplc="FFFFFFFF">
      <w:start w:val="1"/>
      <w:numFmt w:val="lowerLetter"/>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15">
    <w:nsid w:val="22845A98"/>
    <w:multiLevelType w:val="hybridMultilevel"/>
    <w:tmpl w:val="49D87BDA"/>
    <w:lvl w:ilvl="0" w:tplc="FFFFFFFF">
      <w:start w:val="1"/>
      <w:numFmt w:val="lowerLetter"/>
      <w:lvlText w:val="(%1)"/>
      <w:lvlJc w:val="left"/>
      <w:pPr>
        <w:tabs>
          <w:tab w:val="left" w:pos="1815"/>
        </w:tabs>
        <w:ind w:left="1815" w:hanging="375"/>
      </w:pPr>
      <w:rPr>
        <w:strike w:val="0"/>
        <w:dstrike w:val="0"/>
      </w:rPr>
    </w:lvl>
    <w:lvl w:ilvl="1" w:tplc="FFFFFFFF">
      <w:start w:val="1"/>
      <w:numFmt w:val="lowerLetter"/>
      <w:lvlText w:val="%2."/>
      <w:lvlJc w:val="left"/>
      <w:pPr>
        <w:tabs>
          <w:tab w:val="left" w:pos="2520"/>
        </w:tabs>
        <w:ind w:left="2520" w:hanging="360"/>
      </w:pPr>
      <w:rPr>
        <w:strike w:val="0"/>
        <w:dstrike w:val="0"/>
      </w:rPr>
    </w:lvl>
    <w:lvl w:ilvl="2" w:tplc="FFFFFFFF">
      <w:start w:val="1"/>
      <w:numFmt w:val="lowerRoman"/>
      <w:lvlText w:val="%3."/>
      <w:lvlJc w:val="right"/>
      <w:pPr>
        <w:tabs>
          <w:tab w:val="left" w:pos="3240"/>
        </w:tabs>
        <w:ind w:left="3240" w:hanging="180"/>
      </w:pPr>
      <w:rPr>
        <w:strike w:val="0"/>
        <w:dstrike w:val="0"/>
      </w:rPr>
    </w:lvl>
    <w:lvl w:ilvl="3" w:tplc="FFFFFFFF">
      <w:start w:val="1"/>
      <w:numFmt w:val="decimal"/>
      <w:lvlText w:val="%4."/>
      <w:lvlJc w:val="left"/>
      <w:pPr>
        <w:tabs>
          <w:tab w:val="left" w:pos="3960"/>
        </w:tabs>
        <w:ind w:left="3960" w:hanging="360"/>
      </w:pPr>
      <w:rPr>
        <w:strike w:val="0"/>
        <w:dstrike w:val="0"/>
      </w:rPr>
    </w:lvl>
    <w:lvl w:ilvl="4" w:tplc="FFFFFFFF">
      <w:start w:val="1"/>
      <w:numFmt w:val="lowerLetter"/>
      <w:lvlText w:val="%5."/>
      <w:lvlJc w:val="left"/>
      <w:pPr>
        <w:tabs>
          <w:tab w:val="left" w:pos="4680"/>
        </w:tabs>
        <w:ind w:left="4680" w:hanging="360"/>
      </w:pPr>
      <w:rPr>
        <w:strike w:val="0"/>
        <w:dstrike w:val="0"/>
      </w:rPr>
    </w:lvl>
    <w:lvl w:ilvl="5" w:tplc="FFFFFFFF">
      <w:start w:val="1"/>
      <w:numFmt w:val="lowerRoman"/>
      <w:lvlText w:val="%6."/>
      <w:lvlJc w:val="right"/>
      <w:pPr>
        <w:tabs>
          <w:tab w:val="left" w:pos="5400"/>
        </w:tabs>
        <w:ind w:left="5400" w:hanging="180"/>
      </w:pPr>
      <w:rPr>
        <w:strike w:val="0"/>
        <w:dstrike w:val="0"/>
      </w:rPr>
    </w:lvl>
    <w:lvl w:ilvl="6" w:tplc="FFFFFFFF">
      <w:start w:val="1"/>
      <w:numFmt w:val="decimal"/>
      <w:lvlText w:val="%7."/>
      <w:lvlJc w:val="left"/>
      <w:pPr>
        <w:tabs>
          <w:tab w:val="left" w:pos="6120"/>
        </w:tabs>
        <w:ind w:left="6120" w:hanging="360"/>
      </w:pPr>
      <w:rPr>
        <w:strike w:val="0"/>
        <w:dstrike w:val="0"/>
      </w:rPr>
    </w:lvl>
    <w:lvl w:ilvl="7" w:tplc="FFFFFFFF">
      <w:start w:val="1"/>
      <w:numFmt w:val="lowerLetter"/>
      <w:lvlText w:val="%8."/>
      <w:lvlJc w:val="left"/>
      <w:pPr>
        <w:tabs>
          <w:tab w:val="left" w:pos="6840"/>
        </w:tabs>
        <w:ind w:left="6840" w:hanging="360"/>
      </w:pPr>
      <w:rPr>
        <w:strike w:val="0"/>
        <w:dstrike w:val="0"/>
      </w:rPr>
    </w:lvl>
    <w:lvl w:ilvl="8" w:tplc="FFFFFFFF">
      <w:start w:val="1"/>
      <w:numFmt w:val="lowerRoman"/>
      <w:lvlText w:val="%9."/>
      <w:lvlJc w:val="right"/>
      <w:pPr>
        <w:tabs>
          <w:tab w:val="left" w:pos="7560"/>
        </w:tabs>
        <w:ind w:left="7560" w:hanging="180"/>
      </w:pPr>
      <w:rPr>
        <w:strike w:val="0"/>
        <w:dstrike w:val="0"/>
      </w:rPr>
    </w:lvl>
  </w:abstractNum>
  <w:abstractNum w:abstractNumId="16">
    <w:nsid w:val="29D63128"/>
    <w:multiLevelType w:val="hybridMultilevel"/>
    <w:tmpl w:val="37422DB4"/>
    <w:lvl w:ilvl="0" w:tplc="FFFFFFFF">
      <w:start w:val="1"/>
      <w:numFmt w:val="lowerLetter"/>
      <w:lvlText w:val="(%1)"/>
      <w:lvlJc w:val="left"/>
      <w:pPr>
        <w:tabs>
          <w:tab w:val="left" w:pos="2160"/>
        </w:tabs>
        <w:ind w:left="2160" w:hanging="360"/>
      </w:pPr>
      <w:rPr>
        <w:strike w:val="0"/>
        <w:dstrike w:val="0"/>
        <w:sz w:val="24"/>
      </w:rPr>
    </w:lvl>
    <w:lvl w:ilvl="1" w:tplc="FFFFFFFF">
      <w:start w:val="1"/>
      <w:numFmt w:val="lowerLetter"/>
      <w:lvlText w:val="%2."/>
      <w:lvlJc w:val="left"/>
      <w:pPr>
        <w:tabs>
          <w:tab w:val="left" w:pos="2880"/>
        </w:tabs>
        <w:ind w:left="2880" w:hanging="360"/>
      </w:pPr>
      <w:rPr>
        <w:strike w:val="0"/>
        <w:dstrike w:val="0"/>
      </w:rPr>
    </w:lvl>
    <w:lvl w:ilvl="2" w:tplc="FFFFFFFF">
      <w:start w:val="1"/>
      <w:numFmt w:val="lowerRoman"/>
      <w:lvlText w:val="%3."/>
      <w:lvlJc w:val="right"/>
      <w:pPr>
        <w:tabs>
          <w:tab w:val="left" w:pos="3600"/>
        </w:tabs>
        <w:ind w:left="3600" w:hanging="180"/>
      </w:pPr>
      <w:rPr>
        <w:strike w:val="0"/>
        <w:dstrike w:val="0"/>
      </w:rPr>
    </w:lvl>
    <w:lvl w:ilvl="3" w:tplc="FFFFFFFF">
      <w:start w:val="1"/>
      <w:numFmt w:val="decimal"/>
      <w:lvlText w:val="%4."/>
      <w:lvlJc w:val="left"/>
      <w:pPr>
        <w:tabs>
          <w:tab w:val="left" w:pos="4320"/>
        </w:tabs>
        <w:ind w:left="4320" w:hanging="360"/>
      </w:pPr>
      <w:rPr>
        <w:strike w:val="0"/>
        <w:dstrike w:val="0"/>
      </w:rPr>
    </w:lvl>
    <w:lvl w:ilvl="4" w:tplc="FFFFFFFF">
      <w:start w:val="1"/>
      <w:numFmt w:val="lowerLetter"/>
      <w:lvlText w:val="%5."/>
      <w:lvlJc w:val="left"/>
      <w:pPr>
        <w:tabs>
          <w:tab w:val="left" w:pos="5040"/>
        </w:tabs>
        <w:ind w:left="5040" w:hanging="360"/>
      </w:pPr>
      <w:rPr>
        <w:strike w:val="0"/>
        <w:dstrike w:val="0"/>
      </w:rPr>
    </w:lvl>
    <w:lvl w:ilvl="5" w:tplc="FFFFFFFF">
      <w:start w:val="1"/>
      <w:numFmt w:val="lowerRoman"/>
      <w:lvlText w:val="%6."/>
      <w:lvlJc w:val="right"/>
      <w:pPr>
        <w:tabs>
          <w:tab w:val="left" w:pos="5760"/>
        </w:tabs>
        <w:ind w:left="5760" w:hanging="180"/>
      </w:pPr>
      <w:rPr>
        <w:strike w:val="0"/>
        <w:dstrike w:val="0"/>
      </w:rPr>
    </w:lvl>
    <w:lvl w:ilvl="6" w:tplc="FFFFFFFF">
      <w:start w:val="1"/>
      <w:numFmt w:val="decimal"/>
      <w:lvlText w:val="%7."/>
      <w:lvlJc w:val="left"/>
      <w:pPr>
        <w:tabs>
          <w:tab w:val="left" w:pos="6480"/>
        </w:tabs>
        <w:ind w:left="6480" w:hanging="360"/>
      </w:pPr>
      <w:rPr>
        <w:strike w:val="0"/>
        <w:dstrike w:val="0"/>
      </w:rPr>
    </w:lvl>
    <w:lvl w:ilvl="7" w:tplc="FFFFFFFF">
      <w:start w:val="1"/>
      <w:numFmt w:val="lowerLetter"/>
      <w:lvlText w:val="%8."/>
      <w:lvlJc w:val="left"/>
      <w:pPr>
        <w:tabs>
          <w:tab w:val="left" w:pos="7200"/>
        </w:tabs>
        <w:ind w:left="7200" w:hanging="360"/>
      </w:pPr>
      <w:rPr>
        <w:strike w:val="0"/>
        <w:dstrike w:val="0"/>
      </w:rPr>
    </w:lvl>
    <w:lvl w:ilvl="8" w:tplc="FFFFFFFF">
      <w:start w:val="1"/>
      <w:numFmt w:val="lowerRoman"/>
      <w:lvlText w:val="%9."/>
      <w:lvlJc w:val="right"/>
      <w:pPr>
        <w:tabs>
          <w:tab w:val="left" w:pos="7920"/>
        </w:tabs>
        <w:ind w:left="7920" w:hanging="180"/>
      </w:pPr>
      <w:rPr>
        <w:strike w:val="0"/>
        <w:dstrike w:val="0"/>
      </w:rPr>
    </w:lvl>
  </w:abstractNum>
  <w:abstractNum w:abstractNumId="17">
    <w:nsid w:val="34ED3545"/>
    <w:multiLevelType w:val="multilevel"/>
    <w:tmpl w:val="A4A017BA"/>
    <w:lvl w:ilvl="0">
      <w:start w:val="2"/>
      <w:numFmt w:val="decimal"/>
      <w:lvlText w:val="%1"/>
      <w:lvlJc w:val="left"/>
      <w:pPr>
        <w:tabs>
          <w:tab w:val="left" w:pos="360"/>
        </w:tabs>
        <w:ind w:left="360" w:hanging="360"/>
      </w:pPr>
      <w:rPr>
        <w:strike w:val="0"/>
        <w:dstrike w:val="0"/>
      </w:rPr>
    </w:lvl>
    <w:lvl w:ilvl="1">
      <w:start w:val="1"/>
      <w:numFmt w:val="decimal"/>
      <w:lvlText w:val="%1.%2"/>
      <w:lvlJc w:val="left"/>
      <w:pPr>
        <w:tabs>
          <w:tab w:val="left" w:pos="360"/>
        </w:tabs>
        <w:ind w:left="360" w:hanging="36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18">
    <w:nsid w:val="35460CEB"/>
    <w:multiLevelType w:val="multilevel"/>
    <w:tmpl w:val="837EF660"/>
    <w:lvl w:ilvl="0">
      <w:start w:val="1"/>
      <w:numFmt w:val="decimal"/>
      <w:pStyle w:val="Heading1"/>
      <w:lvlText w:val="ARTICLE %1"/>
      <w:lvlJc w:val="left"/>
      <w:pPr>
        <w:tabs>
          <w:tab w:val="left" w:pos="1440"/>
        </w:tabs>
        <w:ind w:left="432" w:hanging="432"/>
      </w:pPr>
      <w:rPr>
        <w:b/>
        <w:strike w:val="0"/>
        <w:dstrike w:val="0"/>
      </w:rPr>
    </w:lvl>
    <w:lvl w:ilvl="1">
      <w:start w:val="1"/>
      <w:numFmt w:val="decimal"/>
      <w:pStyle w:val="Heading2"/>
      <w:lvlText w:val="Section %1.%2"/>
      <w:lvlJc w:val="left"/>
      <w:pPr>
        <w:tabs>
          <w:tab w:val="left" w:pos="1440"/>
        </w:tabs>
        <w:ind w:left="576" w:hanging="576"/>
      </w:pPr>
      <w:rPr>
        <w:strike w:val="0"/>
        <w:dstrike w:val="0"/>
        <w:sz w:val="20"/>
      </w:rPr>
    </w:lvl>
    <w:lvl w:ilvl="2">
      <w:start w:val="1"/>
      <w:numFmt w:val="decimal"/>
      <w:pStyle w:val="Heading3"/>
      <w:lvlText w:val="%1.%2.%3"/>
      <w:lvlJc w:val="left"/>
      <w:pPr>
        <w:tabs>
          <w:tab w:val="left" w:pos="1440"/>
        </w:tabs>
        <w:ind w:left="1440" w:hanging="1008"/>
      </w:pPr>
      <w:rPr>
        <w:strike w:val="0"/>
        <w:dstrike w:val="0"/>
      </w:rPr>
    </w:lvl>
    <w:lvl w:ilvl="3">
      <w:start w:val="1"/>
      <w:numFmt w:val="decimal"/>
      <w:pStyle w:val="Heading4"/>
      <w:lvlText w:val="%1.%2.%3.%4"/>
      <w:lvlJc w:val="left"/>
      <w:pPr>
        <w:tabs>
          <w:tab w:val="left" w:pos="2160"/>
        </w:tabs>
        <w:ind w:left="2160" w:hanging="1080"/>
      </w:pPr>
      <w:rPr>
        <w:strike w:val="0"/>
        <w:dstrike w:val="0"/>
      </w:rPr>
    </w:lvl>
    <w:lvl w:ilvl="4">
      <w:start w:val="1"/>
      <w:numFmt w:val="decimal"/>
      <w:pStyle w:val="Heading5"/>
      <w:lvlText w:val="%1.%2.%3.%4.%5"/>
      <w:lvlJc w:val="left"/>
      <w:pPr>
        <w:tabs>
          <w:tab w:val="left" w:pos="2520"/>
        </w:tabs>
        <w:ind w:left="2160" w:hanging="720"/>
      </w:pPr>
      <w:rPr>
        <w:strike w:val="0"/>
        <w:dstrike w:val="0"/>
      </w:rPr>
    </w:lvl>
    <w:lvl w:ilvl="5">
      <w:start w:val="1"/>
      <w:numFmt w:val="decimal"/>
      <w:pStyle w:val="Heading6"/>
      <w:lvlText w:val="%1.%2.%3.%4.%5.%6"/>
      <w:lvlJc w:val="left"/>
      <w:pPr>
        <w:tabs>
          <w:tab w:val="left" w:pos="1152"/>
        </w:tabs>
        <w:ind w:left="1152" w:hanging="1152"/>
      </w:pPr>
      <w:rPr>
        <w:strike w:val="0"/>
        <w:dstrike w:val="0"/>
      </w:rPr>
    </w:lvl>
    <w:lvl w:ilvl="6">
      <w:start w:val="1"/>
      <w:numFmt w:val="decimal"/>
      <w:pStyle w:val="Heading7"/>
      <w:lvlText w:val="%1.%2.%3.%4.%5.%6.%7"/>
      <w:lvlJc w:val="left"/>
      <w:pPr>
        <w:tabs>
          <w:tab w:val="left" w:pos="1296"/>
        </w:tabs>
        <w:ind w:left="1296" w:hanging="1296"/>
      </w:pPr>
      <w:rPr>
        <w:strike w:val="0"/>
        <w:dstrike w:val="0"/>
      </w:rPr>
    </w:lvl>
    <w:lvl w:ilvl="7">
      <w:start w:val="1"/>
      <w:numFmt w:val="decimal"/>
      <w:pStyle w:val="Heading8"/>
      <w:lvlText w:val="%1.%2.%3.%4.%5.%6.%7.%8"/>
      <w:lvlJc w:val="left"/>
      <w:pPr>
        <w:tabs>
          <w:tab w:val="left" w:pos="1440"/>
        </w:tabs>
        <w:ind w:left="1440" w:hanging="1440"/>
      </w:pPr>
      <w:rPr>
        <w:strike w:val="0"/>
        <w:dstrike w:val="0"/>
      </w:rPr>
    </w:lvl>
    <w:lvl w:ilvl="8">
      <w:start w:val="1"/>
      <w:numFmt w:val="decimal"/>
      <w:pStyle w:val="Heading9"/>
      <w:lvlText w:val="%1.%2.%3.%4.%5.%6.%7.%8.%9"/>
      <w:lvlJc w:val="left"/>
      <w:pPr>
        <w:tabs>
          <w:tab w:val="left" w:pos="1584"/>
        </w:tabs>
        <w:ind w:left="1584" w:hanging="1584"/>
      </w:pPr>
      <w:rPr>
        <w:strike w:val="0"/>
        <w:dstrike w:val="0"/>
      </w:rPr>
    </w:lvl>
  </w:abstractNum>
  <w:abstractNum w:abstractNumId="19">
    <w:nsid w:val="3AC30668"/>
    <w:multiLevelType w:val="hybridMultilevel"/>
    <w:tmpl w:val="DD2ECFAE"/>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0">
    <w:nsid w:val="41CE2CF2"/>
    <w:multiLevelType w:val="hybridMultilevel"/>
    <w:tmpl w:val="FD962DA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1">
    <w:nsid w:val="4FA000AC"/>
    <w:multiLevelType w:val="multilevel"/>
    <w:tmpl w:val="C8F63820"/>
    <w:lvl w:ilvl="0">
      <w:start w:val="7"/>
      <w:numFmt w:val="decimal"/>
      <w:lvlText w:val="%1"/>
      <w:lvlJc w:val="left"/>
      <w:pPr>
        <w:tabs>
          <w:tab w:val="left" w:pos="360"/>
        </w:tabs>
        <w:ind w:left="360" w:hanging="360"/>
      </w:pPr>
      <w:rPr>
        <w:strike w:val="0"/>
        <w:dstrike w:val="0"/>
      </w:rPr>
    </w:lvl>
    <w:lvl w:ilvl="1">
      <w:start w:val="4"/>
      <w:numFmt w:val="decimal"/>
      <w:lvlText w:val="%1.%2"/>
      <w:lvlJc w:val="left"/>
      <w:pPr>
        <w:tabs>
          <w:tab w:val="left" w:pos="360"/>
        </w:tabs>
        <w:ind w:left="360" w:hanging="360"/>
      </w:pPr>
      <w:rPr>
        <w:strike w:val="0"/>
        <w:dstrike w:val="0"/>
      </w:rPr>
    </w:lvl>
    <w:lvl w:ilvl="2">
      <w:start w:val="5"/>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22">
    <w:nsid w:val="4FDF5456"/>
    <w:multiLevelType w:val="hybridMultilevel"/>
    <w:tmpl w:val="4872B1CE"/>
    <w:lvl w:ilvl="0" w:tplc="FFFFFFFF">
      <w:start w:val="1"/>
      <w:numFmt w:val="decimal"/>
      <w:lvlText w:val="%1."/>
      <w:lvlJc w:val="lef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23">
    <w:nsid w:val="50162787"/>
    <w:multiLevelType w:val="hybridMultilevel"/>
    <w:tmpl w:val="A5C2A710"/>
    <w:lvl w:ilvl="0" w:tplc="FFFFFFFF">
      <w:numFmt w:val="bullet"/>
      <w:lvlText w:val="-"/>
      <w:lvlJc w:val="left"/>
      <w:pPr>
        <w:ind w:left="720" w:hanging="360"/>
      </w:pPr>
      <w:rPr>
        <w:rFonts w:ascii="Times New Roman" w:eastAsia="Times New Roman" w:hAnsi="Times New Roman"/>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4">
    <w:nsid w:val="56053AAB"/>
    <w:multiLevelType w:val="hybridMultilevel"/>
    <w:tmpl w:val="CCA43AC0"/>
    <w:lvl w:ilvl="0" w:tplc="FFFFFFFF">
      <w:numFmt w:val="bullet"/>
      <w:lvlText w:val="-"/>
      <w:lvlJc w:val="left"/>
      <w:pPr>
        <w:ind w:left="360" w:hanging="360"/>
      </w:pPr>
      <w:rPr>
        <w:rFonts w:ascii="Times New Roman" w:eastAsia="Times New Roman" w:hAnsi="Times New Roman"/>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25">
    <w:nsid w:val="5D75121A"/>
    <w:multiLevelType w:val="hybridMultilevel"/>
    <w:tmpl w:val="D0D8AE92"/>
    <w:lvl w:ilvl="0" w:tplc="FFFFFFFF">
      <w:start w:val="1"/>
      <w:numFmt w:val="lowerLetter"/>
      <w:lvlText w:val="(%1)"/>
      <w:lvlJc w:val="left"/>
      <w:pPr>
        <w:tabs>
          <w:tab w:val="left" w:pos="1800"/>
        </w:tabs>
        <w:ind w:left="1800" w:hanging="360"/>
      </w:pPr>
      <w:rPr>
        <w:strike w:val="0"/>
        <w:dstrike w:val="0"/>
      </w:rPr>
    </w:lvl>
    <w:lvl w:ilvl="1" w:tplc="FFFFFFFF">
      <w:start w:val="1"/>
      <w:numFmt w:val="lowerLetter"/>
      <w:lvlText w:val="%2."/>
      <w:lvlJc w:val="left"/>
      <w:pPr>
        <w:tabs>
          <w:tab w:val="left" w:pos="2520"/>
        </w:tabs>
        <w:ind w:left="2520" w:hanging="360"/>
      </w:pPr>
      <w:rPr>
        <w:strike w:val="0"/>
        <w:dstrike w:val="0"/>
      </w:rPr>
    </w:lvl>
    <w:lvl w:ilvl="2" w:tplc="FFFFFFFF">
      <w:start w:val="1"/>
      <w:numFmt w:val="lowerRoman"/>
      <w:lvlText w:val="%3."/>
      <w:lvlJc w:val="right"/>
      <w:pPr>
        <w:tabs>
          <w:tab w:val="left" w:pos="3240"/>
        </w:tabs>
        <w:ind w:left="3240" w:hanging="180"/>
      </w:pPr>
      <w:rPr>
        <w:strike w:val="0"/>
        <w:dstrike w:val="0"/>
      </w:rPr>
    </w:lvl>
    <w:lvl w:ilvl="3" w:tplc="FFFFFFFF">
      <w:start w:val="1"/>
      <w:numFmt w:val="decimal"/>
      <w:lvlText w:val="%4."/>
      <w:lvlJc w:val="left"/>
      <w:pPr>
        <w:tabs>
          <w:tab w:val="left" w:pos="3960"/>
        </w:tabs>
        <w:ind w:left="3960" w:hanging="360"/>
      </w:pPr>
      <w:rPr>
        <w:strike w:val="0"/>
        <w:dstrike w:val="0"/>
      </w:rPr>
    </w:lvl>
    <w:lvl w:ilvl="4" w:tplc="FFFFFFFF">
      <w:start w:val="1"/>
      <w:numFmt w:val="lowerLetter"/>
      <w:lvlText w:val="%5."/>
      <w:lvlJc w:val="left"/>
      <w:pPr>
        <w:tabs>
          <w:tab w:val="left" w:pos="4680"/>
        </w:tabs>
        <w:ind w:left="4680" w:hanging="360"/>
      </w:pPr>
      <w:rPr>
        <w:strike w:val="0"/>
        <w:dstrike w:val="0"/>
      </w:rPr>
    </w:lvl>
    <w:lvl w:ilvl="5" w:tplc="FFFFFFFF">
      <w:start w:val="1"/>
      <w:numFmt w:val="lowerRoman"/>
      <w:lvlText w:val="%6."/>
      <w:lvlJc w:val="right"/>
      <w:pPr>
        <w:tabs>
          <w:tab w:val="left" w:pos="5400"/>
        </w:tabs>
        <w:ind w:left="5400" w:hanging="180"/>
      </w:pPr>
      <w:rPr>
        <w:strike w:val="0"/>
        <w:dstrike w:val="0"/>
      </w:rPr>
    </w:lvl>
    <w:lvl w:ilvl="6" w:tplc="FFFFFFFF">
      <w:start w:val="1"/>
      <w:numFmt w:val="decimal"/>
      <w:lvlText w:val="%7."/>
      <w:lvlJc w:val="left"/>
      <w:pPr>
        <w:tabs>
          <w:tab w:val="left" w:pos="6120"/>
        </w:tabs>
        <w:ind w:left="6120" w:hanging="360"/>
      </w:pPr>
      <w:rPr>
        <w:strike w:val="0"/>
        <w:dstrike w:val="0"/>
      </w:rPr>
    </w:lvl>
    <w:lvl w:ilvl="7" w:tplc="FFFFFFFF">
      <w:start w:val="1"/>
      <w:numFmt w:val="lowerLetter"/>
      <w:lvlText w:val="%8."/>
      <w:lvlJc w:val="left"/>
      <w:pPr>
        <w:tabs>
          <w:tab w:val="left" w:pos="6840"/>
        </w:tabs>
        <w:ind w:left="6840" w:hanging="360"/>
      </w:pPr>
      <w:rPr>
        <w:strike w:val="0"/>
        <w:dstrike w:val="0"/>
      </w:rPr>
    </w:lvl>
    <w:lvl w:ilvl="8" w:tplc="FFFFFFFF">
      <w:start w:val="1"/>
      <w:numFmt w:val="lowerRoman"/>
      <w:lvlText w:val="%9."/>
      <w:lvlJc w:val="right"/>
      <w:pPr>
        <w:tabs>
          <w:tab w:val="left" w:pos="7560"/>
        </w:tabs>
        <w:ind w:left="7560" w:hanging="180"/>
      </w:pPr>
      <w:rPr>
        <w:strike w:val="0"/>
        <w:dstrike w:val="0"/>
      </w:rPr>
    </w:lvl>
  </w:abstractNum>
  <w:abstractNum w:abstractNumId="26">
    <w:nsid w:val="5D7B11AE"/>
    <w:multiLevelType w:val="hybridMultilevel"/>
    <w:tmpl w:val="CD9EA1E8"/>
    <w:lvl w:ilvl="0" w:tplc="FFFFFFFF">
      <w:start w:val="1"/>
      <w:numFmt w:val="lowerLetter"/>
      <w:lvlText w:val="(%1)"/>
      <w:lvlJc w:val="left"/>
      <w:pPr>
        <w:ind w:left="2160" w:hanging="18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7">
    <w:nsid w:val="5E2E4C2E"/>
    <w:multiLevelType w:val="hybridMultilevel"/>
    <w:tmpl w:val="CD9EA1E8"/>
    <w:lvl w:ilvl="0" w:tplc="FFFFFFFF">
      <w:start w:val="1"/>
      <w:numFmt w:val="lowerLetter"/>
      <w:lvlText w:val="(%1)"/>
      <w:lvlJc w:val="left"/>
      <w:pPr>
        <w:ind w:left="2160" w:hanging="18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8">
    <w:nsid w:val="65246259"/>
    <w:multiLevelType w:val="hybridMultilevel"/>
    <w:tmpl w:val="8CC6212A"/>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9">
    <w:nsid w:val="680272DE"/>
    <w:multiLevelType w:val="hybridMultilevel"/>
    <w:tmpl w:val="CC1A7CFE"/>
    <w:lvl w:ilvl="0" w:tplc="FFFFFFFF">
      <w:start w:val="1"/>
      <w:numFmt w:val="lowerLetter"/>
      <w:lvlText w:val="(%1)"/>
      <w:lvlJc w:val="left"/>
      <w:pPr>
        <w:tabs>
          <w:tab w:val="left" w:pos="1980"/>
        </w:tabs>
        <w:ind w:left="1980" w:hanging="540"/>
      </w:pPr>
      <w:rPr>
        <w:strike w:val="0"/>
        <w:dstrike w:val="0"/>
      </w:rPr>
    </w:lvl>
    <w:lvl w:ilvl="1" w:tplc="FFFFFFFF">
      <w:start w:val="1"/>
      <w:numFmt w:val="lowerLetter"/>
      <w:lvlText w:val="%2."/>
      <w:lvlJc w:val="left"/>
      <w:pPr>
        <w:tabs>
          <w:tab w:val="left" w:pos="2520"/>
        </w:tabs>
        <w:ind w:left="2520" w:hanging="360"/>
      </w:pPr>
      <w:rPr>
        <w:strike w:val="0"/>
        <w:dstrike w:val="0"/>
      </w:rPr>
    </w:lvl>
    <w:lvl w:ilvl="2" w:tplc="FFFFFFFF">
      <w:start w:val="1"/>
      <w:numFmt w:val="lowerRoman"/>
      <w:lvlText w:val="%3."/>
      <w:lvlJc w:val="right"/>
      <w:pPr>
        <w:tabs>
          <w:tab w:val="left" w:pos="3240"/>
        </w:tabs>
        <w:ind w:left="3240" w:hanging="180"/>
      </w:pPr>
      <w:rPr>
        <w:strike w:val="0"/>
        <w:dstrike w:val="0"/>
      </w:rPr>
    </w:lvl>
    <w:lvl w:ilvl="3" w:tplc="FFFFFFFF">
      <w:start w:val="1"/>
      <w:numFmt w:val="decimal"/>
      <w:lvlText w:val="%4."/>
      <w:lvlJc w:val="left"/>
      <w:pPr>
        <w:tabs>
          <w:tab w:val="left" w:pos="3960"/>
        </w:tabs>
        <w:ind w:left="3960" w:hanging="360"/>
      </w:pPr>
      <w:rPr>
        <w:strike w:val="0"/>
        <w:dstrike w:val="0"/>
      </w:rPr>
    </w:lvl>
    <w:lvl w:ilvl="4" w:tplc="FFFFFFFF">
      <w:start w:val="1"/>
      <w:numFmt w:val="lowerLetter"/>
      <w:lvlText w:val="%5."/>
      <w:lvlJc w:val="left"/>
      <w:pPr>
        <w:tabs>
          <w:tab w:val="left" w:pos="4680"/>
        </w:tabs>
        <w:ind w:left="4680" w:hanging="360"/>
      </w:pPr>
      <w:rPr>
        <w:strike w:val="0"/>
        <w:dstrike w:val="0"/>
      </w:rPr>
    </w:lvl>
    <w:lvl w:ilvl="5" w:tplc="FFFFFFFF">
      <w:start w:val="1"/>
      <w:numFmt w:val="lowerRoman"/>
      <w:lvlText w:val="%6."/>
      <w:lvlJc w:val="right"/>
      <w:pPr>
        <w:tabs>
          <w:tab w:val="left" w:pos="5400"/>
        </w:tabs>
        <w:ind w:left="5400" w:hanging="180"/>
      </w:pPr>
      <w:rPr>
        <w:strike w:val="0"/>
        <w:dstrike w:val="0"/>
      </w:rPr>
    </w:lvl>
    <w:lvl w:ilvl="6" w:tplc="FFFFFFFF">
      <w:start w:val="1"/>
      <w:numFmt w:val="decimal"/>
      <w:lvlText w:val="%7."/>
      <w:lvlJc w:val="left"/>
      <w:pPr>
        <w:tabs>
          <w:tab w:val="left" w:pos="6120"/>
        </w:tabs>
        <w:ind w:left="6120" w:hanging="360"/>
      </w:pPr>
      <w:rPr>
        <w:strike w:val="0"/>
        <w:dstrike w:val="0"/>
      </w:rPr>
    </w:lvl>
    <w:lvl w:ilvl="7" w:tplc="FFFFFFFF">
      <w:start w:val="1"/>
      <w:numFmt w:val="lowerLetter"/>
      <w:lvlText w:val="%8."/>
      <w:lvlJc w:val="left"/>
      <w:pPr>
        <w:tabs>
          <w:tab w:val="left" w:pos="6840"/>
        </w:tabs>
        <w:ind w:left="6840" w:hanging="360"/>
      </w:pPr>
      <w:rPr>
        <w:strike w:val="0"/>
        <w:dstrike w:val="0"/>
      </w:rPr>
    </w:lvl>
    <w:lvl w:ilvl="8" w:tplc="FFFFFFFF">
      <w:start w:val="1"/>
      <w:numFmt w:val="lowerRoman"/>
      <w:lvlText w:val="%9."/>
      <w:lvlJc w:val="right"/>
      <w:pPr>
        <w:tabs>
          <w:tab w:val="left" w:pos="7560"/>
        </w:tabs>
        <w:ind w:left="7560" w:hanging="180"/>
      </w:pPr>
      <w:rPr>
        <w:strike w:val="0"/>
        <w:dstrike w:val="0"/>
      </w:rPr>
    </w:lvl>
  </w:abstractNum>
  <w:abstractNum w:abstractNumId="30">
    <w:nsid w:val="6D400967"/>
    <w:multiLevelType w:val="multilevel"/>
    <w:tmpl w:val="D4960D6E"/>
    <w:lvl w:ilvl="0">
      <w:start w:val="7"/>
      <w:numFmt w:val="decimal"/>
      <w:lvlText w:val="%1"/>
      <w:lvlJc w:val="left"/>
      <w:pPr>
        <w:tabs>
          <w:tab w:val="left" w:pos="720"/>
        </w:tabs>
        <w:ind w:left="720" w:hanging="720"/>
      </w:pPr>
      <w:rPr>
        <w:strike w:val="0"/>
        <w:dstrike w:val="0"/>
      </w:rPr>
    </w:lvl>
    <w:lvl w:ilvl="1">
      <w:start w:val="3"/>
      <w:numFmt w:val="decimal"/>
      <w:lvlText w:val="%1.%2"/>
      <w:lvlJc w:val="left"/>
      <w:pPr>
        <w:tabs>
          <w:tab w:val="left" w:pos="720"/>
        </w:tabs>
        <w:ind w:left="720" w:hanging="72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31">
    <w:nsid w:val="776E1B61"/>
    <w:multiLevelType w:val="hybridMultilevel"/>
    <w:tmpl w:val="95848688"/>
    <w:lvl w:ilvl="0" w:tplc="FFFFFFFF">
      <w:start w:val="1"/>
      <w:numFmt w:val="lowerLetter"/>
      <w:lvlText w:val="(%1)"/>
      <w:lvlJc w:val="left"/>
      <w:pPr>
        <w:ind w:left="2880" w:hanging="72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32">
    <w:nsid w:val="78A9300D"/>
    <w:multiLevelType w:val="multilevel"/>
    <w:tmpl w:val="C398137E"/>
    <w:name w:val="Bylaws2"/>
    <w:lvl w:ilvl="0">
      <w:start w:val="1"/>
      <w:numFmt w:val="upperRoman"/>
      <w:lvlRestart w:val="0"/>
      <w:pStyle w:val="Level1"/>
      <w:suff w:val="nothing"/>
      <w:lvlText w:val="ARTICLE %1"/>
      <w:lvlJc w:val="left"/>
      <w:rPr>
        <w:b/>
        <w:i w:val="0"/>
        <w:strike w:val="0"/>
        <w:dstrike w:val="0"/>
        <w:u w:val="single"/>
      </w:rPr>
    </w:lvl>
    <w:lvl w:ilvl="1">
      <w:start w:val="1"/>
      <w:numFmt w:val="decimal"/>
      <w:pStyle w:val="Level2"/>
      <w:lvlText w:val="Section %2."/>
      <w:lvlJc w:val="left"/>
      <w:pPr>
        <w:tabs>
          <w:tab w:val="left" w:pos="720"/>
        </w:tabs>
        <w:ind w:firstLine="720"/>
      </w:pPr>
      <w:rPr>
        <w:rFonts w:ascii="Times New Roman" w:hAnsi="Times New Roman"/>
        <w:b w:val="0"/>
        <w:i w:val="0"/>
        <w:caps w:val="0"/>
        <w:smallCaps w:val="0"/>
        <w:strike w:val="0"/>
        <w:dstrike w:val="0"/>
      </w:rPr>
    </w:lvl>
    <w:lvl w:ilvl="2">
      <w:start w:val="1"/>
      <w:numFmt w:val="lowerLetter"/>
      <w:pStyle w:val="Level3"/>
      <w:lvlText w:val="(%3)"/>
      <w:lvlJc w:val="left"/>
      <w:pPr>
        <w:tabs>
          <w:tab w:val="left" w:pos="2880"/>
        </w:tabs>
        <w:ind w:firstLine="2160"/>
      </w:pPr>
      <w:rPr>
        <w:b w:val="0"/>
        <w:i w:val="0"/>
        <w:strike w:val="0"/>
        <w:dstrike w:val="0"/>
      </w:rPr>
    </w:lvl>
    <w:lvl w:ilvl="3">
      <w:start w:val="1"/>
      <w:numFmt w:val="lowerRoman"/>
      <w:pStyle w:val="Level4"/>
      <w:lvlText w:val="(%4)"/>
      <w:lvlJc w:val="left"/>
      <w:pPr>
        <w:tabs>
          <w:tab w:val="left" w:pos="3600"/>
        </w:tabs>
        <w:ind w:firstLine="2880"/>
      </w:pPr>
      <w:rPr>
        <w:b w:val="0"/>
        <w:i w:val="0"/>
        <w:strike w:val="0"/>
        <w:dstrike w:val="0"/>
      </w:rPr>
    </w:lvl>
    <w:lvl w:ilvl="4">
      <w:start w:val="1"/>
      <w:numFmt w:val="upperLetter"/>
      <w:pStyle w:val="Level5"/>
      <w:lvlText w:val="(%5)"/>
      <w:lvlJc w:val="left"/>
      <w:pPr>
        <w:tabs>
          <w:tab w:val="left" w:pos="4320"/>
        </w:tabs>
        <w:ind w:firstLine="3600"/>
      </w:pPr>
      <w:rPr>
        <w:b w:val="0"/>
        <w:i w:val="0"/>
        <w:strike w:val="0"/>
        <w:dstrike w:val="0"/>
      </w:rPr>
    </w:lvl>
    <w:lvl w:ilvl="5">
      <w:start w:val="1"/>
      <w:numFmt w:val="decimal"/>
      <w:pStyle w:val="Level6"/>
      <w:lvlText w:val="(%6)"/>
      <w:lvlJc w:val="left"/>
      <w:pPr>
        <w:tabs>
          <w:tab w:val="left" w:pos="5040"/>
        </w:tabs>
        <w:ind w:firstLine="4320"/>
      </w:pPr>
      <w:rPr>
        <w:b w:val="0"/>
        <w:i w:val="0"/>
        <w:strike w:val="0"/>
        <w:dstrike w:val="0"/>
      </w:rPr>
    </w:lvl>
    <w:lvl w:ilvl="6">
      <w:start w:val="1"/>
      <w:numFmt w:val="lowerLetter"/>
      <w:pStyle w:val="Level7"/>
      <w:lvlText w:val="%7)"/>
      <w:lvlJc w:val="left"/>
      <w:pPr>
        <w:tabs>
          <w:tab w:val="left" w:pos="5760"/>
        </w:tabs>
        <w:ind w:firstLine="5040"/>
      </w:pPr>
      <w:rPr>
        <w:b w:val="0"/>
        <w:i w:val="0"/>
        <w:strike w:val="0"/>
        <w:dstrike w:val="0"/>
      </w:rPr>
    </w:lvl>
    <w:lvl w:ilvl="7">
      <w:start w:val="1"/>
      <w:numFmt w:val="lowerRoman"/>
      <w:pStyle w:val="Level8"/>
      <w:lvlText w:val="%8)"/>
      <w:lvlJc w:val="left"/>
      <w:pPr>
        <w:tabs>
          <w:tab w:val="left" w:pos="6480"/>
        </w:tabs>
        <w:ind w:firstLine="5760"/>
      </w:pPr>
      <w:rPr>
        <w:b w:val="0"/>
        <w:i w:val="0"/>
        <w:strike w:val="0"/>
        <w:dstrike w:val="0"/>
      </w:rPr>
    </w:lvl>
    <w:lvl w:ilvl="8">
      <w:start w:val="1"/>
      <w:numFmt w:val="upperLetter"/>
      <w:pStyle w:val="Level9"/>
      <w:lvlText w:val="%9)"/>
      <w:lvlJc w:val="left"/>
      <w:pPr>
        <w:tabs>
          <w:tab w:val="left" w:pos="7200"/>
        </w:tabs>
        <w:ind w:firstLine="6480"/>
      </w:pPr>
      <w:rPr>
        <w:b w:val="0"/>
        <w:i w:val="0"/>
        <w:strike w:val="0"/>
        <w:dstrike w:val="0"/>
      </w:rPr>
    </w:lvl>
  </w:abstractNum>
  <w:abstractNum w:abstractNumId="33">
    <w:nsid w:val="7A0C789F"/>
    <w:multiLevelType w:val="hybridMultilevel"/>
    <w:tmpl w:val="639A8D92"/>
    <w:lvl w:ilvl="0" w:tplc="FFFFFFFF">
      <w:start w:val="1"/>
      <w:numFmt w:val="decimal"/>
      <w:lvlText w:val="%1."/>
      <w:lvlJc w:val="left"/>
      <w:pPr>
        <w:ind w:left="2886" w:hanging="360"/>
      </w:pPr>
      <w:rPr>
        <w:strike w:val="0"/>
        <w:dstrike w:val="0"/>
      </w:rPr>
    </w:lvl>
    <w:lvl w:ilvl="1" w:tplc="FFFFFFFF">
      <w:start w:val="1"/>
      <w:numFmt w:val="lowerLetter"/>
      <w:lvlText w:val="%2."/>
      <w:lvlJc w:val="left"/>
      <w:pPr>
        <w:ind w:left="3606" w:hanging="360"/>
      </w:pPr>
      <w:rPr>
        <w:strike w:val="0"/>
        <w:dstrike w:val="0"/>
      </w:rPr>
    </w:lvl>
    <w:lvl w:ilvl="2" w:tplc="FFFFFFFF">
      <w:start w:val="1"/>
      <w:numFmt w:val="lowerRoman"/>
      <w:lvlText w:val="%3."/>
      <w:lvlJc w:val="right"/>
      <w:pPr>
        <w:ind w:left="4326" w:hanging="180"/>
      </w:pPr>
      <w:rPr>
        <w:strike w:val="0"/>
        <w:dstrike w:val="0"/>
      </w:rPr>
    </w:lvl>
    <w:lvl w:ilvl="3" w:tplc="FFFFFFFF">
      <w:start w:val="1"/>
      <w:numFmt w:val="decimal"/>
      <w:lvlText w:val="%4."/>
      <w:lvlJc w:val="left"/>
      <w:pPr>
        <w:ind w:left="5046" w:hanging="360"/>
      </w:pPr>
      <w:rPr>
        <w:strike w:val="0"/>
        <w:dstrike w:val="0"/>
      </w:rPr>
    </w:lvl>
    <w:lvl w:ilvl="4" w:tplc="FFFFFFFF">
      <w:start w:val="1"/>
      <w:numFmt w:val="lowerLetter"/>
      <w:lvlText w:val="%5."/>
      <w:lvlJc w:val="left"/>
      <w:pPr>
        <w:ind w:left="5766" w:hanging="360"/>
      </w:pPr>
      <w:rPr>
        <w:strike w:val="0"/>
        <w:dstrike w:val="0"/>
      </w:rPr>
    </w:lvl>
    <w:lvl w:ilvl="5" w:tplc="FFFFFFFF">
      <w:start w:val="1"/>
      <w:numFmt w:val="lowerRoman"/>
      <w:lvlText w:val="%6."/>
      <w:lvlJc w:val="right"/>
      <w:pPr>
        <w:ind w:left="6486" w:hanging="180"/>
      </w:pPr>
      <w:rPr>
        <w:strike w:val="0"/>
        <w:dstrike w:val="0"/>
      </w:rPr>
    </w:lvl>
    <w:lvl w:ilvl="6" w:tplc="FFFFFFFF">
      <w:start w:val="1"/>
      <w:numFmt w:val="decimal"/>
      <w:lvlText w:val="%7."/>
      <w:lvlJc w:val="left"/>
      <w:pPr>
        <w:ind w:left="7206" w:hanging="360"/>
      </w:pPr>
      <w:rPr>
        <w:strike w:val="0"/>
        <w:dstrike w:val="0"/>
      </w:rPr>
    </w:lvl>
    <w:lvl w:ilvl="7" w:tplc="FFFFFFFF">
      <w:start w:val="1"/>
      <w:numFmt w:val="lowerLetter"/>
      <w:lvlText w:val="%8."/>
      <w:lvlJc w:val="left"/>
      <w:pPr>
        <w:ind w:left="7926" w:hanging="360"/>
      </w:pPr>
      <w:rPr>
        <w:strike w:val="0"/>
        <w:dstrike w:val="0"/>
      </w:rPr>
    </w:lvl>
    <w:lvl w:ilvl="8" w:tplc="FFFFFFFF">
      <w:start w:val="1"/>
      <w:numFmt w:val="lowerRoman"/>
      <w:lvlText w:val="%9."/>
      <w:lvlJc w:val="right"/>
      <w:pPr>
        <w:ind w:hanging="180"/>
      </w:pPr>
      <w:rPr>
        <w:strike w:val="0"/>
        <w:dstrike w:val="0"/>
      </w:rPr>
    </w:lvl>
  </w:abstractNum>
  <w:abstractNum w:abstractNumId="34">
    <w:nsid w:val="7B70528D"/>
    <w:multiLevelType w:val="hybridMultilevel"/>
    <w:tmpl w:val="A804412E"/>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5">
    <w:nsid w:val="7ECC20DD"/>
    <w:multiLevelType w:val="hybridMultilevel"/>
    <w:tmpl w:val="EB1073AA"/>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36">
    <w:nsid w:val="7F5D7806"/>
    <w:multiLevelType w:val="hybridMultilevel"/>
    <w:tmpl w:val="E5D826B4"/>
    <w:lvl w:ilvl="0" w:tplc="FFFFFFFF">
      <w:start w:val="1"/>
      <w:numFmt w:val="lowerLetter"/>
      <w:lvlText w:val="(%1)"/>
      <w:lvlJc w:val="left"/>
      <w:pPr>
        <w:ind w:left="1800" w:hanging="360"/>
      </w:pPr>
      <w:rPr>
        <w:strike w:val="0"/>
        <w:dstrike w:val="0"/>
        <w:color w:val="auto"/>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37">
    <w:nsid w:val="7F7F0E42"/>
    <w:multiLevelType w:val="hybridMultilevel"/>
    <w:tmpl w:val="7EC01882"/>
    <w:lvl w:ilvl="0" w:tplc="FFFFFFFF">
      <w:numFmt w:val="bullet"/>
      <w:lvlText w:val="-"/>
      <w:lvlJc w:val="left"/>
      <w:pPr>
        <w:ind w:left="720" w:hanging="360"/>
      </w:pPr>
      <w:rPr>
        <w:rFonts w:ascii="Times New Roman" w:eastAsia="Times New Roman" w:hAnsi="Times New Roman"/>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num w:numId="1">
    <w:abstractNumId w:val="18"/>
  </w:num>
  <w:num w:numId="2">
    <w:abstractNumId w:val="32"/>
  </w:num>
  <w:num w:numId="3">
    <w:abstractNumId w:val="16"/>
  </w:num>
  <w:num w:numId="4">
    <w:abstractNumId w:val="12"/>
  </w:num>
  <w:num w:numId="5">
    <w:abstractNumId w:val="31"/>
  </w:num>
  <w:num w:numId="6">
    <w:abstractNumId w:val="29"/>
  </w:num>
  <w:num w:numId="7">
    <w:abstractNumId w:val="26"/>
  </w:num>
  <w:num w:numId="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47"/>
    <w:rsid w:val="0004335C"/>
    <w:rsid w:val="001409A9"/>
    <w:rsid w:val="00242339"/>
    <w:rsid w:val="00312E06"/>
    <w:rsid w:val="00796C47"/>
    <w:rsid w:val="00F401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06"/>
    <w:pPr>
      <w:adjustRightInd w:val="0"/>
      <w:spacing w:after="0" w:line="240" w:lineRule="auto"/>
      <w:jc w:val="center"/>
    </w:pPr>
    <w:rPr>
      <w:rFonts w:ascii="Times New Roman" w:cs="Times New Roman"/>
      <w:sz w:val="24"/>
      <w:szCs w:val="24"/>
      <w:lang w:eastAsia="en-US"/>
    </w:rPr>
  </w:style>
  <w:style w:type="paragraph" w:styleId="Heading1">
    <w:name w:val="heading 1"/>
    <w:basedOn w:val="Normal"/>
    <w:next w:val="Normal"/>
    <w:link w:val="Heading1Char"/>
    <w:uiPriority w:val="9"/>
    <w:qFormat/>
    <w:rsid w:val="00312E06"/>
    <w:pPr>
      <w:keepNext/>
      <w:numPr>
        <w:numId w:val="1"/>
      </w:numPr>
      <w:outlineLvl w:val="0"/>
    </w:pPr>
    <w:rPr>
      <w:b/>
      <w:bCs/>
    </w:rPr>
  </w:style>
  <w:style w:type="paragraph" w:styleId="Heading2">
    <w:name w:val="heading 2"/>
    <w:basedOn w:val="Normal"/>
    <w:next w:val="Normal"/>
    <w:link w:val="Heading2Char"/>
    <w:uiPriority w:val="9"/>
    <w:qFormat/>
    <w:rsid w:val="00312E06"/>
    <w:pPr>
      <w:keepNext/>
      <w:numPr>
        <w:ilvl w:val="1"/>
        <w:numId w:val="1"/>
      </w:numPr>
      <w:spacing w:after="240"/>
      <w:jc w:val="left"/>
      <w:outlineLvl w:val="1"/>
    </w:pPr>
    <w:rPr>
      <w:u w:val="single"/>
    </w:rPr>
  </w:style>
  <w:style w:type="paragraph" w:styleId="Heading3">
    <w:name w:val="heading 3"/>
    <w:basedOn w:val="Normal"/>
    <w:next w:val="Normal"/>
    <w:link w:val="Heading3Char"/>
    <w:uiPriority w:val="9"/>
    <w:qFormat/>
    <w:rsid w:val="00312E06"/>
    <w:pPr>
      <w:keepNext/>
      <w:numPr>
        <w:ilvl w:val="2"/>
        <w:numId w:val="1"/>
      </w:numPr>
      <w:outlineLvl w:val="2"/>
    </w:pPr>
    <w:rPr>
      <w:u w:val="single"/>
    </w:rPr>
  </w:style>
  <w:style w:type="paragraph" w:styleId="Heading4">
    <w:name w:val="heading 4"/>
    <w:basedOn w:val="Normal"/>
    <w:next w:val="Normal"/>
    <w:link w:val="Heading4Char"/>
    <w:uiPriority w:val="9"/>
    <w:qFormat/>
    <w:rsid w:val="00312E06"/>
    <w:pPr>
      <w:keepNext/>
      <w:numPr>
        <w:ilvl w:val="3"/>
        <w:numId w:val="1"/>
      </w:numPr>
      <w:spacing w:before="240" w:after="60"/>
      <w:outlineLvl w:val="3"/>
    </w:pPr>
    <w:rPr>
      <w:u w:val="single"/>
    </w:rPr>
  </w:style>
  <w:style w:type="paragraph" w:styleId="Heading5">
    <w:name w:val="heading 5"/>
    <w:basedOn w:val="Normal"/>
    <w:next w:val="Normal"/>
    <w:link w:val="Heading5Char"/>
    <w:uiPriority w:val="9"/>
    <w:qFormat/>
    <w:rsid w:val="00312E06"/>
    <w:pPr>
      <w:numPr>
        <w:ilvl w:val="4"/>
        <w:numId w:val="1"/>
      </w:numPr>
      <w:outlineLvl w:val="4"/>
    </w:pPr>
  </w:style>
  <w:style w:type="paragraph" w:styleId="Heading6">
    <w:name w:val="heading 6"/>
    <w:basedOn w:val="Normal"/>
    <w:next w:val="Normal"/>
    <w:link w:val="Heading6Char"/>
    <w:uiPriority w:val="9"/>
    <w:qFormat/>
    <w:rsid w:val="00312E0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12E06"/>
    <w:pPr>
      <w:numPr>
        <w:ilvl w:val="6"/>
        <w:numId w:val="1"/>
      </w:numPr>
      <w:spacing w:before="240" w:after="60"/>
      <w:outlineLvl w:val="6"/>
    </w:pPr>
  </w:style>
  <w:style w:type="paragraph" w:styleId="Heading8">
    <w:name w:val="heading 8"/>
    <w:basedOn w:val="Normal"/>
    <w:next w:val="Normal"/>
    <w:link w:val="Heading8Char"/>
    <w:uiPriority w:val="9"/>
    <w:qFormat/>
    <w:rsid w:val="00312E06"/>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12E0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E0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12E0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12E0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12E06"/>
    <w:rPr>
      <w:rFonts w:eastAsiaTheme="minorEastAsia" w:hAnsiTheme="minorHAnsi"/>
      <w:b/>
      <w:bCs/>
      <w:sz w:val="28"/>
      <w:szCs w:val="28"/>
      <w:lang w:eastAsia="en-US"/>
    </w:rPr>
  </w:style>
  <w:style w:type="character" w:customStyle="1" w:styleId="Heading5Char">
    <w:name w:val="Heading 5 Char"/>
    <w:basedOn w:val="DefaultParagraphFont"/>
    <w:link w:val="Heading5"/>
    <w:uiPriority w:val="9"/>
    <w:semiHidden/>
    <w:rsid w:val="00312E06"/>
    <w:rPr>
      <w:rFonts w:eastAsiaTheme="minorEastAsia" w:hAnsiTheme="minorHAnsi"/>
      <w:b/>
      <w:bCs/>
      <w:i/>
      <w:iCs/>
      <w:sz w:val="26"/>
      <w:szCs w:val="26"/>
      <w:lang w:eastAsia="en-US"/>
    </w:rPr>
  </w:style>
  <w:style w:type="character" w:customStyle="1" w:styleId="Heading6Char">
    <w:name w:val="Heading 6 Char"/>
    <w:basedOn w:val="DefaultParagraphFont"/>
    <w:link w:val="Heading6"/>
    <w:uiPriority w:val="9"/>
    <w:semiHidden/>
    <w:rsid w:val="00312E06"/>
    <w:rPr>
      <w:rFonts w:eastAsiaTheme="minorEastAsia" w:hAnsiTheme="minorHAnsi"/>
      <w:b/>
      <w:bCs/>
      <w:lang w:eastAsia="en-US"/>
    </w:rPr>
  </w:style>
  <w:style w:type="character" w:customStyle="1" w:styleId="Heading7Char">
    <w:name w:val="Heading 7 Char"/>
    <w:basedOn w:val="DefaultParagraphFont"/>
    <w:link w:val="Heading7"/>
    <w:uiPriority w:val="9"/>
    <w:semiHidden/>
    <w:rsid w:val="00312E06"/>
    <w:rPr>
      <w:rFonts w:eastAsiaTheme="minorEastAsia" w:hAnsiTheme="minorHAnsi"/>
      <w:sz w:val="24"/>
      <w:szCs w:val="24"/>
      <w:lang w:eastAsia="en-US"/>
    </w:rPr>
  </w:style>
  <w:style w:type="character" w:customStyle="1" w:styleId="Heading8Char">
    <w:name w:val="Heading 8 Char"/>
    <w:basedOn w:val="DefaultParagraphFont"/>
    <w:link w:val="Heading8"/>
    <w:uiPriority w:val="9"/>
    <w:semiHidden/>
    <w:rsid w:val="00312E06"/>
    <w:rPr>
      <w:rFonts w:eastAsiaTheme="minorEastAsia" w:hAnsiTheme="minorHAnsi"/>
      <w:i/>
      <w:iCs/>
      <w:sz w:val="24"/>
      <w:szCs w:val="24"/>
      <w:lang w:eastAsia="en-US"/>
    </w:rPr>
  </w:style>
  <w:style w:type="character" w:customStyle="1" w:styleId="Heading9Char">
    <w:name w:val="Heading 9 Char"/>
    <w:basedOn w:val="DefaultParagraphFont"/>
    <w:link w:val="Heading9"/>
    <w:uiPriority w:val="9"/>
    <w:semiHidden/>
    <w:rsid w:val="00312E06"/>
    <w:rPr>
      <w:rFonts w:asciiTheme="majorHAnsi" w:eastAsiaTheme="majorEastAsia" w:hAnsiTheme="majorHAnsi" w:cstheme="majorBidi"/>
      <w:lang w:eastAsia="en-US"/>
    </w:rPr>
  </w:style>
  <w:style w:type="paragraph" w:styleId="EnvelopeAddress">
    <w:name w:val="envelope address"/>
    <w:basedOn w:val="Normal"/>
    <w:uiPriority w:val="99"/>
    <w:semiHidden/>
    <w:rsid w:val="00312E06"/>
    <w:pPr>
      <w:ind w:left="2880"/>
    </w:pPr>
  </w:style>
  <w:style w:type="paragraph" w:styleId="TOC1">
    <w:name w:val="toc 1"/>
    <w:basedOn w:val="Normal"/>
    <w:next w:val="Normal"/>
    <w:autoRedefine/>
    <w:uiPriority w:val="39"/>
    <w:rsid w:val="00312E06"/>
    <w:pPr>
      <w:tabs>
        <w:tab w:val="left" w:pos="1680"/>
        <w:tab w:val="right" w:leader="dot" w:pos="9350"/>
      </w:tabs>
      <w:spacing w:before="120" w:after="120"/>
      <w:jc w:val="left"/>
    </w:pPr>
    <w:rPr>
      <w:b/>
      <w:bCs/>
      <w:caps/>
      <w:sz w:val="20"/>
      <w:szCs w:val="20"/>
    </w:rPr>
  </w:style>
  <w:style w:type="paragraph" w:styleId="TOC2">
    <w:name w:val="toc 2"/>
    <w:basedOn w:val="Normal"/>
    <w:next w:val="Normal"/>
    <w:autoRedefine/>
    <w:uiPriority w:val="39"/>
    <w:rsid w:val="00312E06"/>
    <w:pPr>
      <w:tabs>
        <w:tab w:val="left" w:pos="1680"/>
        <w:tab w:val="right" w:leader="dot" w:pos="9350"/>
      </w:tabs>
      <w:ind w:left="1710" w:hanging="1470"/>
      <w:jc w:val="left"/>
    </w:pPr>
    <w:rPr>
      <w:smallCaps/>
      <w:sz w:val="20"/>
      <w:szCs w:val="20"/>
    </w:rPr>
  </w:style>
  <w:style w:type="paragraph" w:styleId="TOC3">
    <w:name w:val="toc 3"/>
    <w:basedOn w:val="Normal"/>
    <w:next w:val="Normal"/>
    <w:autoRedefine/>
    <w:uiPriority w:val="39"/>
    <w:rsid w:val="00312E06"/>
    <w:pPr>
      <w:tabs>
        <w:tab w:val="left" w:pos="1710"/>
        <w:tab w:val="right" w:leader="dot" w:pos="9350"/>
      </w:tabs>
      <w:ind w:left="720"/>
      <w:jc w:val="left"/>
    </w:pPr>
    <w:rPr>
      <w:sz w:val="20"/>
      <w:szCs w:val="20"/>
    </w:rPr>
  </w:style>
  <w:style w:type="paragraph" w:styleId="TOC4">
    <w:name w:val="toc 4"/>
    <w:basedOn w:val="Normal"/>
    <w:next w:val="Normal"/>
    <w:autoRedefine/>
    <w:uiPriority w:val="39"/>
    <w:rsid w:val="00312E06"/>
    <w:pPr>
      <w:ind w:left="720"/>
    </w:pPr>
  </w:style>
  <w:style w:type="paragraph" w:styleId="TOC5">
    <w:name w:val="toc 5"/>
    <w:basedOn w:val="Normal"/>
    <w:next w:val="Normal"/>
    <w:autoRedefine/>
    <w:uiPriority w:val="39"/>
    <w:rsid w:val="00312E06"/>
    <w:pPr>
      <w:ind w:left="960"/>
    </w:pPr>
  </w:style>
  <w:style w:type="paragraph" w:styleId="TOC6">
    <w:name w:val="toc 6"/>
    <w:basedOn w:val="Normal"/>
    <w:next w:val="Normal"/>
    <w:autoRedefine/>
    <w:uiPriority w:val="39"/>
    <w:rsid w:val="00312E06"/>
    <w:pPr>
      <w:ind w:left="1200"/>
    </w:pPr>
  </w:style>
  <w:style w:type="paragraph" w:styleId="TOC7">
    <w:name w:val="toc 7"/>
    <w:basedOn w:val="Normal"/>
    <w:next w:val="Normal"/>
    <w:autoRedefine/>
    <w:uiPriority w:val="39"/>
    <w:rsid w:val="00312E06"/>
    <w:pPr>
      <w:ind w:left="1440"/>
    </w:pPr>
  </w:style>
  <w:style w:type="paragraph" w:styleId="TOC8">
    <w:name w:val="toc 8"/>
    <w:basedOn w:val="Normal"/>
    <w:next w:val="Normal"/>
    <w:autoRedefine/>
    <w:uiPriority w:val="39"/>
    <w:rsid w:val="00312E06"/>
    <w:pPr>
      <w:ind w:left="1680"/>
    </w:pPr>
  </w:style>
  <w:style w:type="paragraph" w:styleId="TOC9">
    <w:name w:val="toc 9"/>
    <w:basedOn w:val="Normal"/>
    <w:next w:val="Normal"/>
    <w:autoRedefine/>
    <w:uiPriority w:val="39"/>
    <w:rsid w:val="00312E06"/>
    <w:pPr>
      <w:ind w:left="1920"/>
    </w:pPr>
  </w:style>
  <w:style w:type="character" w:styleId="Hyperlink">
    <w:name w:val="Hyperlink"/>
    <w:basedOn w:val="DefaultParagraphFont"/>
    <w:uiPriority w:val="99"/>
    <w:rsid w:val="00312E06"/>
    <w:rPr>
      <w:color w:val="0000FF"/>
      <w:u w:val="single"/>
    </w:rPr>
  </w:style>
  <w:style w:type="paragraph" w:styleId="Header">
    <w:name w:val="header"/>
    <w:basedOn w:val="Normal"/>
    <w:link w:val="HeaderChar"/>
    <w:uiPriority w:val="99"/>
    <w:semiHidden/>
    <w:rsid w:val="00312E06"/>
    <w:pPr>
      <w:tabs>
        <w:tab w:val="center" w:pos="4320"/>
        <w:tab w:val="right" w:pos="8640"/>
      </w:tabs>
    </w:pPr>
  </w:style>
  <w:style w:type="character" w:customStyle="1" w:styleId="HeaderChar">
    <w:name w:val="Header Char"/>
    <w:basedOn w:val="DefaultParagraphFont"/>
    <w:link w:val="Header"/>
    <w:uiPriority w:val="99"/>
    <w:semiHidden/>
    <w:rsid w:val="00312E06"/>
    <w:rPr>
      <w:rFonts w:ascii="Times New Roman" w:cs="Times New Roman"/>
      <w:sz w:val="24"/>
      <w:szCs w:val="24"/>
      <w:lang w:eastAsia="en-US"/>
    </w:rPr>
  </w:style>
  <w:style w:type="paragraph" w:styleId="Footer">
    <w:name w:val="footer"/>
    <w:basedOn w:val="Normal"/>
    <w:link w:val="FooterChar"/>
    <w:uiPriority w:val="99"/>
    <w:rsid w:val="00312E06"/>
    <w:pPr>
      <w:tabs>
        <w:tab w:val="center" w:pos="4320"/>
        <w:tab w:val="right" w:pos="8640"/>
      </w:tabs>
    </w:pPr>
  </w:style>
  <w:style w:type="character" w:customStyle="1" w:styleId="FooterChar">
    <w:name w:val="Footer Char"/>
    <w:basedOn w:val="DefaultParagraphFont"/>
    <w:link w:val="Footer"/>
    <w:uiPriority w:val="99"/>
    <w:rsid w:val="00312E06"/>
  </w:style>
  <w:style w:type="character" w:styleId="PageNumber">
    <w:name w:val="page number"/>
    <w:basedOn w:val="DefaultParagraphFont"/>
    <w:uiPriority w:val="99"/>
    <w:semiHidden/>
    <w:rsid w:val="00312E06"/>
  </w:style>
  <w:style w:type="paragraph" w:styleId="BodyTextIndent">
    <w:name w:val="Body Text Indent"/>
    <w:basedOn w:val="Normal"/>
    <w:link w:val="BodyTextIndentChar"/>
    <w:uiPriority w:val="99"/>
    <w:semiHidden/>
    <w:rsid w:val="00312E06"/>
    <w:pPr>
      <w:spacing w:line="480" w:lineRule="auto"/>
      <w:ind w:firstLine="700"/>
    </w:pPr>
    <w:rPr>
      <w:rFonts w:ascii="Times New Roman Bold" w:hAnsi="Times New Roman Bold" w:cs="Times New Roman Bold"/>
      <w:b/>
      <w:bCs/>
    </w:rPr>
  </w:style>
  <w:style w:type="character" w:customStyle="1" w:styleId="BodyTextIndentChar">
    <w:name w:val="Body Text Indent Char"/>
    <w:basedOn w:val="DefaultParagraphFont"/>
    <w:link w:val="BodyTextIndent"/>
    <w:uiPriority w:val="99"/>
    <w:semiHidden/>
    <w:rsid w:val="00312E06"/>
    <w:rPr>
      <w:rFonts w:ascii="Times New Roman" w:cs="Times New Roman"/>
      <w:sz w:val="24"/>
      <w:szCs w:val="24"/>
      <w:lang w:eastAsia="en-US"/>
    </w:rPr>
  </w:style>
  <w:style w:type="paragraph" w:styleId="BodyText">
    <w:name w:val="Body Text"/>
    <w:basedOn w:val="Normal"/>
    <w:link w:val="BodyTextChar"/>
    <w:uiPriority w:val="99"/>
    <w:semiHidden/>
    <w:rsid w:val="00312E06"/>
    <w:pPr>
      <w:tabs>
        <w:tab w:val="left" w:pos="720"/>
      </w:tabs>
      <w:jc w:val="both"/>
    </w:pPr>
  </w:style>
  <w:style w:type="character" w:customStyle="1" w:styleId="BodyTextChar">
    <w:name w:val="Body Text Char"/>
    <w:basedOn w:val="DefaultParagraphFont"/>
    <w:link w:val="BodyText"/>
    <w:uiPriority w:val="99"/>
    <w:semiHidden/>
    <w:rsid w:val="00312E06"/>
    <w:rPr>
      <w:rFonts w:ascii="Times New Roman" w:cs="Times New Roman"/>
      <w:sz w:val="24"/>
      <w:szCs w:val="24"/>
      <w:lang w:eastAsia="en-US"/>
    </w:rPr>
  </w:style>
  <w:style w:type="paragraph" w:styleId="BodyTextIndent2">
    <w:name w:val="Body Text Indent 2"/>
    <w:basedOn w:val="Normal"/>
    <w:link w:val="BodyTextIndent2Char"/>
    <w:uiPriority w:val="99"/>
    <w:semiHidden/>
    <w:rsid w:val="00312E06"/>
    <w:pPr>
      <w:ind w:left="1440"/>
      <w:jc w:val="both"/>
    </w:pPr>
  </w:style>
  <w:style w:type="character" w:customStyle="1" w:styleId="BodyTextIndent2Char">
    <w:name w:val="Body Text Indent 2 Char"/>
    <w:basedOn w:val="DefaultParagraphFont"/>
    <w:link w:val="BodyTextIndent2"/>
    <w:uiPriority w:val="99"/>
    <w:semiHidden/>
    <w:rsid w:val="00312E06"/>
    <w:rPr>
      <w:rFonts w:ascii="Times New Roman" w:cs="Times New Roman"/>
      <w:sz w:val="24"/>
      <w:szCs w:val="24"/>
      <w:lang w:eastAsia="en-US"/>
    </w:rPr>
  </w:style>
  <w:style w:type="paragraph" w:styleId="BodyTextIndent3">
    <w:name w:val="Body Text Indent 3"/>
    <w:basedOn w:val="Normal"/>
    <w:link w:val="BodyTextIndent3Char"/>
    <w:uiPriority w:val="99"/>
    <w:semiHidden/>
    <w:rsid w:val="00312E06"/>
    <w:pPr>
      <w:ind w:left="2160"/>
      <w:jc w:val="both"/>
    </w:pPr>
  </w:style>
  <w:style w:type="character" w:customStyle="1" w:styleId="BodyTextIndent3Char">
    <w:name w:val="Body Text Indent 3 Char"/>
    <w:basedOn w:val="DefaultParagraphFont"/>
    <w:link w:val="BodyTextIndent3"/>
    <w:uiPriority w:val="99"/>
    <w:semiHidden/>
    <w:rsid w:val="00312E06"/>
    <w:rPr>
      <w:rFonts w:ascii="Times New Roman" w:cs="Times New Roman"/>
      <w:sz w:val="16"/>
      <w:szCs w:val="16"/>
      <w:lang w:eastAsia="en-US"/>
    </w:rPr>
  </w:style>
  <w:style w:type="paragraph" w:customStyle="1" w:styleId="Level1">
    <w:name w:val="Level 1"/>
    <w:basedOn w:val="Normal"/>
    <w:rsid w:val="00312E06"/>
    <w:pPr>
      <w:keepNext/>
      <w:keepLines/>
      <w:numPr>
        <w:numId w:val="2"/>
      </w:numPr>
      <w:spacing w:line="480" w:lineRule="auto"/>
      <w:outlineLvl w:val="0"/>
    </w:pPr>
    <w:rPr>
      <w:b/>
      <w:bCs/>
    </w:rPr>
  </w:style>
  <w:style w:type="paragraph" w:customStyle="1" w:styleId="Level2">
    <w:name w:val="Level 2"/>
    <w:basedOn w:val="Normal"/>
    <w:rsid w:val="00312E06"/>
    <w:pPr>
      <w:keepNext/>
      <w:keepLines/>
      <w:numPr>
        <w:ilvl w:val="1"/>
        <w:numId w:val="2"/>
      </w:numPr>
      <w:spacing w:after="240"/>
      <w:outlineLvl w:val="1"/>
    </w:pPr>
    <w:rPr>
      <w:b/>
      <w:bCs/>
      <w:u w:val="single"/>
    </w:rPr>
  </w:style>
  <w:style w:type="paragraph" w:customStyle="1" w:styleId="Level3">
    <w:name w:val="Level 3"/>
    <w:basedOn w:val="Normal"/>
    <w:rsid w:val="00312E06"/>
    <w:pPr>
      <w:numPr>
        <w:ilvl w:val="2"/>
        <w:numId w:val="2"/>
      </w:numPr>
      <w:spacing w:after="240"/>
      <w:outlineLvl w:val="2"/>
    </w:pPr>
  </w:style>
  <w:style w:type="paragraph" w:customStyle="1" w:styleId="Level4">
    <w:name w:val="Level 4"/>
    <w:basedOn w:val="Normal"/>
    <w:rsid w:val="00312E06"/>
    <w:pPr>
      <w:numPr>
        <w:ilvl w:val="3"/>
        <w:numId w:val="2"/>
      </w:numPr>
      <w:spacing w:after="240"/>
      <w:outlineLvl w:val="3"/>
    </w:pPr>
  </w:style>
  <w:style w:type="paragraph" w:customStyle="1" w:styleId="Level5">
    <w:name w:val="Level 5"/>
    <w:basedOn w:val="Normal"/>
    <w:rsid w:val="00312E06"/>
    <w:pPr>
      <w:numPr>
        <w:ilvl w:val="4"/>
        <w:numId w:val="2"/>
      </w:numPr>
      <w:spacing w:after="240"/>
      <w:outlineLvl w:val="4"/>
    </w:pPr>
  </w:style>
  <w:style w:type="paragraph" w:customStyle="1" w:styleId="Level6">
    <w:name w:val="Level 6"/>
    <w:basedOn w:val="Normal"/>
    <w:rsid w:val="00312E06"/>
    <w:pPr>
      <w:numPr>
        <w:ilvl w:val="5"/>
        <w:numId w:val="2"/>
      </w:numPr>
      <w:spacing w:after="240"/>
      <w:outlineLvl w:val="5"/>
    </w:pPr>
  </w:style>
  <w:style w:type="paragraph" w:customStyle="1" w:styleId="Level7">
    <w:name w:val="Level 7"/>
    <w:basedOn w:val="Normal"/>
    <w:rsid w:val="00312E06"/>
    <w:pPr>
      <w:numPr>
        <w:ilvl w:val="6"/>
        <w:numId w:val="2"/>
      </w:numPr>
      <w:spacing w:after="240"/>
      <w:outlineLvl w:val="6"/>
    </w:pPr>
  </w:style>
  <w:style w:type="paragraph" w:customStyle="1" w:styleId="Level8">
    <w:name w:val="Level 8"/>
    <w:basedOn w:val="Normal"/>
    <w:rsid w:val="00312E06"/>
    <w:pPr>
      <w:numPr>
        <w:ilvl w:val="7"/>
        <w:numId w:val="2"/>
      </w:numPr>
      <w:spacing w:after="240"/>
      <w:outlineLvl w:val="7"/>
    </w:pPr>
  </w:style>
  <w:style w:type="paragraph" w:customStyle="1" w:styleId="Level9">
    <w:name w:val="Level 9"/>
    <w:basedOn w:val="Normal"/>
    <w:rsid w:val="00312E06"/>
    <w:pPr>
      <w:numPr>
        <w:ilvl w:val="8"/>
        <w:numId w:val="2"/>
      </w:numPr>
      <w:spacing w:after="240"/>
      <w:outlineLvl w:val="8"/>
    </w:pPr>
  </w:style>
  <w:style w:type="paragraph" w:styleId="FootnoteText">
    <w:name w:val="footnote text"/>
    <w:basedOn w:val="Normal"/>
    <w:link w:val="FootnoteTextChar"/>
    <w:uiPriority w:val="99"/>
    <w:rsid w:val="00312E06"/>
    <w:rPr>
      <w:sz w:val="20"/>
      <w:szCs w:val="20"/>
    </w:rPr>
  </w:style>
  <w:style w:type="character" w:customStyle="1" w:styleId="FootnoteTextChar">
    <w:name w:val="Footnote Text Char"/>
    <w:basedOn w:val="DefaultParagraphFont"/>
    <w:link w:val="FootnoteText"/>
    <w:uiPriority w:val="99"/>
    <w:rsid w:val="00312E06"/>
  </w:style>
  <w:style w:type="character" w:styleId="FootnoteReference">
    <w:name w:val="footnote reference"/>
    <w:basedOn w:val="DefaultParagraphFont"/>
    <w:uiPriority w:val="99"/>
    <w:semiHidden/>
    <w:rsid w:val="00312E06"/>
    <w:rPr>
      <w:vertAlign w:val="superscript"/>
    </w:rPr>
  </w:style>
  <w:style w:type="paragraph" w:styleId="EndnoteText">
    <w:name w:val="endnote text"/>
    <w:basedOn w:val="Normal"/>
    <w:link w:val="EndnoteTextChar"/>
    <w:uiPriority w:val="99"/>
    <w:semiHidden/>
    <w:rsid w:val="00312E06"/>
    <w:rPr>
      <w:sz w:val="20"/>
      <w:szCs w:val="20"/>
    </w:rPr>
  </w:style>
  <w:style w:type="character" w:customStyle="1" w:styleId="EndnoteTextChar">
    <w:name w:val="Endnote Text Char"/>
    <w:basedOn w:val="DefaultParagraphFont"/>
    <w:link w:val="EndnoteText"/>
    <w:uiPriority w:val="99"/>
    <w:semiHidden/>
    <w:rsid w:val="00312E06"/>
  </w:style>
  <w:style w:type="character" w:styleId="EndnoteReference">
    <w:name w:val="endnote reference"/>
    <w:basedOn w:val="DefaultParagraphFont"/>
    <w:uiPriority w:val="99"/>
    <w:semiHidden/>
    <w:rsid w:val="00312E06"/>
    <w:rPr>
      <w:vertAlign w:val="superscript"/>
    </w:rPr>
  </w:style>
  <w:style w:type="paragraph" w:styleId="BodyText2">
    <w:name w:val="Body Text 2"/>
    <w:basedOn w:val="Normal"/>
    <w:link w:val="BodyText2Char"/>
    <w:uiPriority w:val="99"/>
    <w:semiHidden/>
    <w:rsid w:val="00312E06"/>
    <w:rPr>
      <w:sz w:val="22"/>
      <w:szCs w:val="22"/>
    </w:rPr>
  </w:style>
  <w:style w:type="character" w:customStyle="1" w:styleId="BodyText2Char">
    <w:name w:val="Body Text 2 Char"/>
    <w:basedOn w:val="DefaultParagraphFont"/>
    <w:link w:val="BodyText2"/>
    <w:uiPriority w:val="99"/>
    <w:semiHidden/>
    <w:rsid w:val="00312E06"/>
    <w:rPr>
      <w:rFonts w:ascii="Times New Roman" w:cs="Times New Roman"/>
      <w:sz w:val="24"/>
      <w:szCs w:val="24"/>
      <w:lang w:eastAsia="en-US"/>
    </w:rPr>
  </w:style>
  <w:style w:type="character" w:styleId="FollowedHyperlink">
    <w:name w:val="FollowedHyperlink"/>
    <w:basedOn w:val="DefaultParagraphFont"/>
    <w:uiPriority w:val="99"/>
    <w:semiHidden/>
    <w:rsid w:val="00312E06"/>
    <w:rPr>
      <w:color w:val="800080"/>
      <w:u w:val="single"/>
    </w:rPr>
  </w:style>
  <w:style w:type="paragraph" w:styleId="BalloonText">
    <w:name w:val="Balloon Text"/>
    <w:basedOn w:val="Normal"/>
    <w:link w:val="BalloonTextChar"/>
    <w:uiPriority w:val="99"/>
    <w:semiHidden/>
    <w:rsid w:val="00312E06"/>
    <w:rPr>
      <w:rFonts w:ascii="Tahoma" w:hAnsi="Tahoma" w:cs="Tahoma"/>
      <w:sz w:val="16"/>
      <w:szCs w:val="16"/>
    </w:rPr>
  </w:style>
  <w:style w:type="character" w:customStyle="1" w:styleId="BalloonTextChar">
    <w:name w:val="Balloon Text Char"/>
    <w:basedOn w:val="DefaultParagraphFont"/>
    <w:link w:val="BalloonText"/>
    <w:uiPriority w:val="99"/>
    <w:semiHidden/>
    <w:rsid w:val="00312E06"/>
    <w:rPr>
      <w:sz w:val="16"/>
      <w:szCs w:val="16"/>
    </w:rPr>
  </w:style>
  <w:style w:type="paragraph" w:styleId="ListParagraph">
    <w:name w:val="List Paragraph"/>
    <w:basedOn w:val="Normal"/>
    <w:uiPriority w:val="34"/>
    <w:qFormat/>
    <w:rsid w:val="00312E06"/>
    <w:pPr>
      <w:ind w:left="720"/>
    </w:pPr>
  </w:style>
  <w:style w:type="character" w:styleId="CommentReference">
    <w:name w:val="annotation reference"/>
    <w:basedOn w:val="DefaultParagraphFont"/>
    <w:uiPriority w:val="99"/>
    <w:semiHidden/>
    <w:rsid w:val="00312E06"/>
    <w:rPr>
      <w:sz w:val="16"/>
      <w:szCs w:val="16"/>
    </w:rPr>
  </w:style>
  <w:style w:type="paragraph" w:styleId="CommentText">
    <w:name w:val="annotation text"/>
    <w:basedOn w:val="Normal"/>
    <w:link w:val="CommentTextChar"/>
    <w:uiPriority w:val="99"/>
    <w:rsid w:val="00312E06"/>
    <w:rPr>
      <w:sz w:val="20"/>
      <w:szCs w:val="20"/>
    </w:rPr>
  </w:style>
  <w:style w:type="character" w:customStyle="1" w:styleId="CommentTextChar">
    <w:name w:val="Comment Text Char"/>
    <w:basedOn w:val="DefaultParagraphFont"/>
    <w:link w:val="CommentText"/>
    <w:uiPriority w:val="99"/>
    <w:rsid w:val="00312E06"/>
  </w:style>
  <w:style w:type="paragraph" w:styleId="CommentSubject">
    <w:name w:val="annotation subject"/>
    <w:basedOn w:val="CommentText"/>
    <w:next w:val="CommentText"/>
    <w:link w:val="CommentSubjectChar"/>
    <w:uiPriority w:val="99"/>
    <w:semiHidden/>
    <w:rsid w:val="00312E06"/>
    <w:rPr>
      <w:b/>
      <w:bCs/>
    </w:rPr>
  </w:style>
  <w:style w:type="character" w:customStyle="1" w:styleId="CommentSubjectChar">
    <w:name w:val="Comment Subject Char"/>
    <w:basedOn w:val="CommentTextChar"/>
    <w:link w:val="CommentSubject"/>
    <w:uiPriority w:val="99"/>
    <w:semiHidden/>
    <w:rsid w:val="00312E06"/>
    <w:rPr>
      <w:b/>
      <w:bCs/>
    </w:rPr>
  </w:style>
  <w:style w:type="paragraph" w:styleId="Revision">
    <w:name w:val="Revision"/>
    <w:hidden/>
    <w:uiPriority w:val="99"/>
    <w:semiHidden/>
    <w:rsid w:val="00312E06"/>
    <w:pPr>
      <w:adjustRightInd w:val="0"/>
      <w:spacing w:after="0" w:line="240" w:lineRule="auto"/>
      <w:jc w:val="center"/>
    </w:pPr>
    <w:rPr>
      <w:rFonts w:ascii="Times New Roman" w:cs="Times New Roman"/>
      <w:sz w:val="24"/>
      <w:szCs w:val="24"/>
      <w:lang w:eastAsia="en-US"/>
    </w:rPr>
  </w:style>
  <w:style w:type="character" w:styleId="Strong">
    <w:name w:val="Strong"/>
    <w:basedOn w:val="DefaultParagraphFont"/>
    <w:uiPriority w:val="22"/>
    <w:qFormat/>
    <w:rsid w:val="00312E06"/>
    <w:rPr>
      <w:b/>
      <w:bCs/>
    </w:rPr>
  </w:style>
  <w:style w:type="paragraph" w:styleId="DocumentMap">
    <w:name w:val="Document Map"/>
    <w:basedOn w:val="Normal"/>
    <w:link w:val="DocumentMapChar"/>
    <w:uiPriority w:val="99"/>
    <w:semiHidden/>
    <w:rsid w:val="00312E06"/>
    <w:rPr>
      <w:rFonts w:ascii="Tahoma" w:hAnsi="Tahoma" w:cs="Tahoma"/>
      <w:sz w:val="16"/>
      <w:szCs w:val="16"/>
    </w:rPr>
  </w:style>
  <w:style w:type="character" w:customStyle="1" w:styleId="DocumentMapChar">
    <w:name w:val="Document Map Char"/>
    <w:basedOn w:val="DefaultParagraphFont"/>
    <w:link w:val="DocumentMap"/>
    <w:uiPriority w:val="99"/>
    <w:semiHidden/>
    <w:rsid w:val="00312E06"/>
    <w:rPr>
      <w:sz w:val="16"/>
      <w:szCs w:val="16"/>
    </w:rPr>
  </w:style>
  <w:style w:type="character" w:customStyle="1" w:styleId="zzmpTrailerItem">
    <w:name w:val="zzmpTrailerItem"/>
    <w:basedOn w:val="DefaultParagraphFont"/>
    <w:rsid w:val="00312E06"/>
    <w:rPr>
      <w:sz w:val="16"/>
      <w:szCs w:val="16"/>
      <w:vertAlign w:val="subscript"/>
    </w:rPr>
  </w:style>
  <w:style w:type="paragraph" w:styleId="NormalWeb">
    <w:name w:val="Normal (Web)"/>
    <w:basedOn w:val="Normal"/>
    <w:uiPriority w:val="99"/>
    <w:rsid w:val="00312E06"/>
    <w:pPr>
      <w:spacing w:before="100" w:after="100"/>
      <w:jc w:val="left"/>
    </w:pPr>
    <w:rPr>
      <w:lang w:eastAsia="zh-CN"/>
    </w:rPr>
  </w:style>
  <w:style w:type="character" w:customStyle="1" w:styleId="apple-converted-space">
    <w:name w:val="apple-converted-space"/>
    <w:basedOn w:val="DefaultParagraphFont"/>
    <w:rsid w:val="00312E06"/>
  </w:style>
  <w:style w:type="paragraph" w:styleId="NoSpacing">
    <w:name w:val="No Spacing"/>
    <w:uiPriority w:val="1"/>
    <w:qFormat/>
    <w:rsid w:val="00312E06"/>
    <w:pPr>
      <w:adjustRightInd w:val="0"/>
      <w:spacing w:after="0" w:line="240" w:lineRule="auto"/>
      <w:jc w:val="center"/>
    </w:pPr>
    <w:rPr>
      <w:rFonts w:ascii="Times New Roman" w:cs="Times New Roman"/>
      <w:sz w:val="24"/>
      <w:szCs w:val="24"/>
      <w:lang w:eastAsia="en-US"/>
    </w:rPr>
  </w:style>
  <w:style w:type="character" w:customStyle="1" w:styleId="DocID">
    <w:name w:val="DocID"/>
    <w:basedOn w:val="DefaultParagraphFont"/>
    <w:rsid w:val="00312E06"/>
    <w:rPr>
      <w:color w:val="00000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06"/>
    <w:pPr>
      <w:adjustRightInd w:val="0"/>
      <w:spacing w:after="0" w:line="240" w:lineRule="auto"/>
      <w:jc w:val="center"/>
    </w:pPr>
    <w:rPr>
      <w:rFonts w:ascii="Times New Roman" w:cs="Times New Roman"/>
      <w:sz w:val="24"/>
      <w:szCs w:val="24"/>
      <w:lang w:eastAsia="en-US"/>
    </w:rPr>
  </w:style>
  <w:style w:type="paragraph" w:styleId="Heading1">
    <w:name w:val="heading 1"/>
    <w:basedOn w:val="Normal"/>
    <w:next w:val="Normal"/>
    <w:link w:val="Heading1Char"/>
    <w:uiPriority w:val="9"/>
    <w:qFormat/>
    <w:rsid w:val="00312E06"/>
    <w:pPr>
      <w:keepNext/>
      <w:numPr>
        <w:numId w:val="1"/>
      </w:numPr>
      <w:outlineLvl w:val="0"/>
    </w:pPr>
    <w:rPr>
      <w:b/>
      <w:bCs/>
    </w:rPr>
  </w:style>
  <w:style w:type="paragraph" w:styleId="Heading2">
    <w:name w:val="heading 2"/>
    <w:basedOn w:val="Normal"/>
    <w:next w:val="Normal"/>
    <w:link w:val="Heading2Char"/>
    <w:uiPriority w:val="9"/>
    <w:qFormat/>
    <w:rsid w:val="00312E06"/>
    <w:pPr>
      <w:keepNext/>
      <w:numPr>
        <w:ilvl w:val="1"/>
        <w:numId w:val="1"/>
      </w:numPr>
      <w:spacing w:after="240"/>
      <w:jc w:val="left"/>
      <w:outlineLvl w:val="1"/>
    </w:pPr>
    <w:rPr>
      <w:u w:val="single"/>
    </w:rPr>
  </w:style>
  <w:style w:type="paragraph" w:styleId="Heading3">
    <w:name w:val="heading 3"/>
    <w:basedOn w:val="Normal"/>
    <w:next w:val="Normal"/>
    <w:link w:val="Heading3Char"/>
    <w:uiPriority w:val="9"/>
    <w:qFormat/>
    <w:rsid w:val="00312E06"/>
    <w:pPr>
      <w:keepNext/>
      <w:numPr>
        <w:ilvl w:val="2"/>
        <w:numId w:val="1"/>
      </w:numPr>
      <w:outlineLvl w:val="2"/>
    </w:pPr>
    <w:rPr>
      <w:u w:val="single"/>
    </w:rPr>
  </w:style>
  <w:style w:type="paragraph" w:styleId="Heading4">
    <w:name w:val="heading 4"/>
    <w:basedOn w:val="Normal"/>
    <w:next w:val="Normal"/>
    <w:link w:val="Heading4Char"/>
    <w:uiPriority w:val="9"/>
    <w:qFormat/>
    <w:rsid w:val="00312E06"/>
    <w:pPr>
      <w:keepNext/>
      <w:numPr>
        <w:ilvl w:val="3"/>
        <w:numId w:val="1"/>
      </w:numPr>
      <w:spacing w:before="240" w:after="60"/>
      <w:outlineLvl w:val="3"/>
    </w:pPr>
    <w:rPr>
      <w:u w:val="single"/>
    </w:rPr>
  </w:style>
  <w:style w:type="paragraph" w:styleId="Heading5">
    <w:name w:val="heading 5"/>
    <w:basedOn w:val="Normal"/>
    <w:next w:val="Normal"/>
    <w:link w:val="Heading5Char"/>
    <w:uiPriority w:val="9"/>
    <w:qFormat/>
    <w:rsid w:val="00312E06"/>
    <w:pPr>
      <w:numPr>
        <w:ilvl w:val="4"/>
        <w:numId w:val="1"/>
      </w:numPr>
      <w:outlineLvl w:val="4"/>
    </w:pPr>
  </w:style>
  <w:style w:type="paragraph" w:styleId="Heading6">
    <w:name w:val="heading 6"/>
    <w:basedOn w:val="Normal"/>
    <w:next w:val="Normal"/>
    <w:link w:val="Heading6Char"/>
    <w:uiPriority w:val="9"/>
    <w:qFormat/>
    <w:rsid w:val="00312E0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12E06"/>
    <w:pPr>
      <w:numPr>
        <w:ilvl w:val="6"/>
        <w:numId w:val="1"/>
      </w:numPr>
      <w:spacing w:before="240" w:after="60"/>
      <w:outlineLvl w:val="6"/>
    </w:pPr>
  </w:style>
  <w:style w:type="paragraph" w:styleId="Heading8">
    <w:name w:val="heading 8"/>
    <w:basedOn w:val="Normal"/>
    <w:next w:val="Normal"/>
    <w:link w:val="Heading8Char"/>
    <w:uiPriority w:val="9"/>
    <w:qFormat/>
    <w:rsid w:val="00312E06"/>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12E0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E0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12E0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12E0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12E06"/>
    <w:rPr>
      <w:rFonts w:eastAsiaTheme="minorEastAsia" w:hAnsiTheme="minorHAnsi"/>
      <w:b/>
      <w:bCs/>
      <w:sz w:val="28"/>
      <w:szCs w:val="28"/>
      <w:lang w:eastAsia="en-US"/>
    </w:rPr>
  </w:style>
  <w:style w:type="character" w:customStyle="1" w:styleId="Heading5Char">
    <w:name w:val="Heading 5 Char"/>
    <w:basedOn w:val="DefaultParagraphFont"/>
    <w:link w:val="Heading5"/>
    <w:uiPriority w:val="9"/>
    <w:semiHidden/>
    <w:rsid w:val="00312E06"/>
    <w:rPr>
      <w:rFonts w:eastAsiaTheme="minorEastAsia" w:hAnsiTheme="minorHAnsi"/>
      <w:b/>
      <w:bCs/>
      <w:i/>
      <w:iCs/>
      <w:sz w:val="26"/>
      <w:szCs w:val="26"/>
      <w:lang w:eastAsia="en-US"/>
    </w:rPr>
  </w:style>
  <w:style w:type="character" w:customStyle="1" w:styleId="Heading6Char">
    <w:name w:val="Heading 6 Char"/>
    <w:basedOn w:val="DefaultParagraphFont"/>
    <w:link w:val="Heading6"/>
    <w:uiPriority w:val="9"/>
    <w:semiHidden/>
    <w:rsid w:val="00312E06"/>
    <w:rPr>
      <w:rFonts w:eastAsiaTheme="minorEastAsia" w:hAnsiTheme="minorHAnsi"/>
      <w:b/>
      <w:bCs/>
      <w:lang w:eastAsia="en-US"/>
    </w:rPr>
  </w:style>
  <w:style w:type="character" w:customStyle="1" w:styleId="Heading7Char">
    <w:name w:val="Heading 7 Char"/>
    <w:basedOn w:val="DefaultParagraphFont"/>
    <w:link w:val="Heading7"/>
    <w:uiPriority w:val="9"/>
    <w:semiHidden/>
    <w:rsid w:val="00312E06"/>
    <w:rPr>
      <w:rFonts w:eastAsiaTheme="minorEastAsia" w:hAnsiTheme="minorHAnsi"/>
      <w:sz w:val="24"/>
      <w:szCs w:val="24"/>
      <w:lang w:eastAsia="en-US"/>
    </w:rPr>
  </w:style>
  <w:style w:type="character" w:customStyle="1" w:styleId="Heading8Char">
    <w:name w:val="Heading 8 Char"/>
    <w:basedOn w:val="DefaultParagraphFont"/>
    <w:link w:val="Heading8"/>
    <w:uiPriority w:val="9"/>
    <w:semiHidden/>
    <w:rsid w:val="00312E06"/>
    <w:rPr>
      <w:rFonts w:eastAsiaTheme="minorEastAsia" w:hAnsiTheme="minorHAnsi"/>
      <w:i/>
      <w:iCs/>
      <w:sz w:val="24"/>
      <w:szCs w:val="24"/>
      <w:lang w:eastAsia="en-US"/>
    </w:rPr>
  </w:style>
  <w:style w:type="character" w:customStyle="1" w:styleId="Heading9Char">
    <w:name w:val="Heading 9 Char"/>
    <w:basedOn w:val="DefaultParagraphFont"/>
    <w:link w:val="Heading9"/>
    <w:uiPriority w:val="9"/>
    <w:semiHidden/>
    <w:rsid w:val="00312E06"/>
    <w:rPr>
      <w:rFonts w:asciiTheme="majorHAnsi" w:eastAsiaTheme="majorEastAsia" w:hAnsiTheme="majorHAnsi" w:cstheme="majorBidi"/>
      <w:lang w:eastAsia="en-US"/>
    </w:rPr>
  </w:style>
  <w:style w:type="paragraph" w:styleId="EnvelopeAddress">
    <w:name w:val="envelope address"/>
    <w:basedOn w:val="Normal"/>
    <w:uiPriority w:val="99"/>
    <w:semiHidden/>
    <w:rsid w:val="00312E06"/>
    <w:pPr>
      <w:ind w:left="2880"/>
    </w:pPr>
  </w:style>
  <w:style w:type="paragraph" w:styleId="TOC1">
    <w:name w:val="toc 1"/>
    <w:basedOn w:val="Normal"/>
    <w:next w:val="Normal"/>
    <w:autoRedefine/>
    <w:uiPriority w:val="39"/>
    <w:rsid w:val="00312E06"/>
    <w:pPr>
      <w:tabs>
        <w:tab w:val="left" w:pos="1680"/>
        <w:tab w:val="right" w:leader="dot" w:pos="9350"/>
      </w:tabs>
      <w:spacing w:before="120" w:after="120"/>
      <w:jc w:val="left"/>
    </w:pPr>
    <w:rPr>
      <w:b/>
      <w:bCs/>
      <w:caps/>
      <w:sz w:val="20"/>
      <w:szCs w:val="20"/>
    </w:rPr>
  </w:style>
  <w:style w:type="paragraph" w:styleId="TOC2">
    <w:name w:val="toc 2"/>
    <w:basedOn w:val="Normal"/>
    <w:next w:val="Normal"/>
    <w:autoRedefine/>
    <w:uiPriority w:val="39"/>
    <w:rsid w:val="00312E06"/>
    <w:pPr>
      <w:tabs>
        <w:tab w:val="left" w:pos="1680"/>
        <w:tab w:val="right" w:leader="dot" w:pos="9350"/>
      </w:tabs>
      <w:ind w:left="1710" w:hanging="1470"/>
      <w:jc w:val="left"/>
    </w:pPr>
    <w:rPr>
      <w:smallCaps/>
      <w:sz w:val="20"/>
      <w:szCs w:val="20"/>
    </w:rPr>
  </w:style>
  <w:style w:type="paragraph" w:styleId="TOC3">
    <w:name w:val="toc 3"/>
    <w:basedOn w:val="Normal"/>
    <w:next w:val="Normal"/>
    <w:autoRedefine/>
    <w:uiPriority w:val="39"/>
    <w:rsid w:val="00312E06"/>
    <w:pPr>
      <w:tabs>
        <w:tab w:val="left" w:pos="1710"/>
        <w:tab w:val="right" w:leader="dot" w:pos="9350"/>
      </w:tabs>
      <w:ind w:left="720"/>
      <w:jc w:val="left"/>
    </w:pPr>
    <w:rPr>
      <w:sz w:val="20"/>
      <w:szCs w:val="20"/>
    </w:rPr>
  </w:style>
  <w:style w:type="paragraph" w:styleId="TOC4">
    <w:name w:val="toc 4"/>
    <w:basedOn w:val="Normal"/>
    <w:next w:val="Normal"/>
    <w:autoRedefine/>
    <w:uiPriority w:val="39"/>
    <w:rsid w:val="00312E06"/>
    <w:pPr>
      <w:ind w:left="720"/>
    </w:pPr>
  </w:style>
  <w:style w:type="paragraph" w:styleId="TOC5">
    <w:name w:val="toc 5"/>
    <w:basedOn w:val="Normal"/>
    <w:next w:val="Normal"/>
    <w:autoRedefine/>
    <w:uiPriority w:val="39"/>
    <w:rsid w:val="00312E06"/>
    <w:pPr>
      <w:ind w:left="960"/>
    </w:pPr>
  </w:style>
  <w:style w:type="paragraph" w:styleId="TOC6">
    <w:name w:val="toc 6"/>
    <w:basedOn w:val="Normal"/>
    <w:next w:val="Normal"/>
    <w:autoRedefine/>
    <w:uiPriority w:val="39"/>
    <w:rsid w:val="00312E06"/>
    <w:pPr>
      <w:ind w:left="1200"/>
    </w:pPr>
  </w:style>
  <w:style w:type="paragraph" w:styleId="TOC7">
    <w:name w:val="toc 7"/>
    <w:basedOn w:val="Normal"/>
    <w:next w:val="Normal"/>
    <w:autoRedefine/>
    <w:uiPriority w:val="39"/>
    <w:rsid w:val="00312E06"/>
    <w:pPr>
      <w:ind w:left="1440"/>
    </w:pPr>
  </w:style>
  <w:style w:type="paragraph" w:styleId="TOC8">
    <w:name w:val="toc 8"/>
    <w:basedOn w:val="Normal"/>
    <w:next w:val="Normal"/>
    <w:autoRedefine/>
    <w:uiPriority w:val="39"/>
    <w:rsid w:val="00312E06"/>
    <w:pPr>
      <w:ind w:left="1680"/>
    </w:pPr>
  </w:style>
  <w:style w:type="paragraph" w:styleId="TOC9">
    <w:name w:val="toc 9"/>
    <w:basedOn w:val="Normal"/>
    <w:next w:val="Normal"/>
    <w:autoRedefine/>
    <w:uiPriority w:val="39"/>
    <w:rsid w:val="00312E06"/>
    <w:pPr>
      <w:ind w:left="1920"/>
    </w:pPr>
  </w:style>
  <w:style w:type="character" w:styleId="Hyperlink">
    <w:name w:val="Hyperlink"/>
    <w:basedOn w:val="DefaultParagraphFont"/>
    <w:uiPriority w:val="99"/>
    <w:rsid w:val="00312E06"/>
    <w:rPr>
      <w:color w:val="0000FF"/>
      <w:u w:val="single"/>
    </w:rPr>
  </w:style>
  <w:style w:type="paragraph" w:styleId="Header">
    <w:name w:val="header"/>
    <w:basedOn w:val="Normal"/>
    <w:link w:val="HeaderChar"/>
    <w:uiPriority w:val="99"/>
    <w:semiHidden/>
    <w:rsid w:val="00312E06"/>
    <w:pPr>
      <w:tabs>
        <w:tab w:val="center" w:pos="4320"/>
        <w:tab w:val="right" w:pos="8640"/>
      </w:tabs>
    </w:pPr>
  </w:style>
  <w:style w:type="character" w:customStyle="1" w:styleId="HeaderChar">
    <w:name w:val="Header Char"/>
    <w:basedOn w:val="DefaultParagraphFont"/>
    <w:link w:val="Header"/>
    <w:uiPriority w:val="99"/>
    <w:semiHidden/>
    <w:rsid w:val="00312E06"/>
    <w:rPr>
      <w:rFonts w:ascii="Times New Roman" w:cs="Times New Roman"/>
      <w:sz w:val="24"/>
      <w:szCs w:val="24"/>
      <w:lang w:eastAsia="en-US"/>
    </w:rPr>
  </w:style>
  <w:style w:type="paragraph" w:styleId="Footer">
    <w:name w:val="footer"/>
    <w:basedOn w:val="Normal"/>
    <w:link w:val="FooterChar"/>
    <w:uiPriority w:val="99"/>
    <w:rsid w:val="00312E06"/>
    <w:pPr>
      <w:tabs>
        <w:tab w:val="center" w:pos="4320"/>
        <w:tab w:val="right" w:pos="8640"/>
      </w:tabs>
    </w:pPr>
  </w:style>
  <w:style w:type="character" w:customStyle="1" w:styleId="FooterChar">
    <w:name w:val="Footer Char"/>
    <w:basedOn w:val="DefaultParagraphFont"/>
    <w:link w:val="Footer"/>
    <w:uiPriority w:val="99"/>
    <w:rsid w:val="00312E06"/>
  </w:style>
  <w:style w:type="character" w:styleId="PageNumber">
    <w:name w:val="page number"/>
    <w:basedOn w:val="DefaultParagraphFont"/>
    <w:uiPriority w:val="99"/>
    <w:semiHidden/>
    <w:rsid w:val="00312E06"/>
  </w:style>
  <w:style w:type="paragraph" w:styleId="BodyTextIndent">
    <w:name w:val="Body Text Indent"/>
    <w:basedOn w:val="Normal"/>
    <w:link w:val="BodyTextIndentChar"/>
    <w:uiPriority w:val="99"/>
    <w:semiHidden/>
    <w:rsid w:val="00312E06"/>
    <w:pPr>
      <w:spacing w:line="480" w:lineRule="auto"/>
      <w:ind w:firstLine="700"/>
    </w:pPr>
    <w:rPr>
      <w:rFonts w:ascii="Times New Roman Bold" w:hAnsi="Times New Roman Bold" w:cs="Times New Roman Bold"/>
      <w:b/>
      <w:bCs/>
    </w:rPr>
  </w:style>
  <w:style w:type="character" w:customStyle="1" w:styleId="BodyTextIndentChar">
    <w:name w:val="Body Text Indent Char"/>
    <w:basedOn w:val="DefaultParagraphFont"/>
    <w:link w:val="BodyTextIndent"/>
    <w:uiPriority w:val="99"/>
    <w:semiHidden/>
    <w:rsid w:val="00312E06"/>
    <w:rPr>
      <w:rFonts w:ascii="Times New Roman" w:cs="Times New Roman"/>
      <w:sz w:val="24"/>
      <w:szCs w:val="24"/>
      <w:lang w:eastAsia="en-US"/>
    </w:rPr>
  </w:style>
  <w:style w:type="paragraph" w:styleId="BodyText">
    <w:name w:val="Body Text"/>
    <w:basedOn w:val="Normal"/>
    <w:link w:val="BodyTextChar"/>
    <w:uiPriority w:val="99"/>
    <w:semiHidden/>
    <w:rsid w:val="00312E06"/>
    <w:pPr>
      <w:tabs>
        <w:tab w:val="left" w:pos="720"/>
      </w:tabs>
      <w:jc w:val="both"/>
    </w:pPr>
  </w:style>
  <w:style w:type="character" w:customStyle="1" w:styleId="BodyTextChar">
    <w:name w:val="Body Text Char"/>
    <w:basedOn w:val="DefaultParagraphFont"/>
    <w:link w:val="BodyText"/>
    <w:uiPriority w:val="99"/>
    <w:semiHidden/>
    <w:rsid w:val="00312E06"/>
    <w:rPr>
      <w:rFonts w:ascii="Times New Roman" w:cs="Times New Roman"/>
      <w:sz w:val="24"/>
      <w:szCs w:val="24"/>
      <w:lang w:eastAsia="en-US"/>
    </w:rPr>
  </w:style>
  <w:style w:type="paragraph" w:styleId="BodyTextIndent2">
    <w:name w:val="Body Text Indent 2"/>
    <w:basedOn w:val="Normal"/>
    <w:link w:val="BodyTextIndent2Char"/>
    <w:uiPriority w:val="99"/>
    <w:semiHidden/>
    <w:rsid w:val="00312E06"/>
    <w:pPr>
      <w:ind w:left="1440"/>
      <w:jc w:val="both"/>
    </w:pPr>
  </w:style>
  <w:style w:type="character" w:customStyle="1" w:styleId="BodyTextIndent2Char">
    <w:name w:val="Body Text Indent 2 Char"/>
    <w:basedOn w:val="DefaultParagraphFont"/>
    <w:link w:val="BodyTextIndent2"/>
    <w:uiPriority w:val="99"/>
    <w:semiHidden/>
    <w:rsid w:val="00312E06"/>
    <w:rPr>
      <w:rFonts w:ascii="Times New Roman" w:cs="Times New Roman"/>
      <w:sz w:val="24"/>
      <w:szCs w:val="24"/>
      <w:lang w:eastAsia="en-US"/>
    </w:rPr>
  </w:style>
  <w:style w:type="paragraph" w:styleId="BodyTextIndent3">
    <w:name w:val="Body Text Indent 3"/>
    <w:basedOn w:val="Normal"/>
    <w:link w:val="BodyTextIndent3Char"/>
    <w:uiPriority w:val="99"/>
    <w:semiHidden/>
    <w:rsid w:val="00312E06"/>
    <w:pPr>
      <w:ind w:left="2160"/>
      <w:jc w:val="both"/>
    </w:pPr>
  </w:style>
  <w:style w:type="character" w:customStyle="1" w:styleId="BodyTextIndent3Char">
    <w:name w:val="Body Text Indent 3 Char"/>
    <w:basedOn w:val="DefaultParagraphFont"/>
    <w:link w:val="BodyTextIndent3"/>
    <w:uiPriority w:val="99"/>
    <w:semiHidden/>
    <w:rsid w:val="00312E06"/>
    <w:rPr>
      <w:rFonts w:ascii="Times New Roman" w:cs="Times New Roman"/>
      <w:sz w:val="16"/>
      <w:szCs w:val="16"/>
      <w:lang w:eastAsia="en-US"/>
    </w:rPr>
  </w:style>
  <w:style w:type="paragraph" w:customStyle="1" w:styleId="Level1">
    <w:name w:val="Level 1"/>
    <w:basedOn w:val="Normal"/>
    <w:rsid w:val="00312E06"/>
    <w:pPr>
      <w:keepNext/>
      <w:keepLines/>
      <w:numPr>
        <w:numId w:val="2"/>
      </w:numPr>
      <w:spacing w:line="480" w:lineRule="auto"/>
      <w:outlineLvl w:val="0"/>
    </w:pPr>
    <w:rPr>
      <w:b/>
      <w:bCs/>
    </w:rPr>
  </w:style>
  <w:style w:type="paragraph" w:customStyle="1" w:styleId="Level2">
    <w:name w:val="Level 2"/>
    <w:basedOn w:val="Normal"/>
    <w:rsid w:val="00312E06"/>
    <w:pPr>
      <w:keepNext/>
      <w:keepLines/>
      <w:numPr>
        <w:ilvl w:val="1"/>
        <w:numId w:val="2"/>
      </w:numPr>
      <w:spacing w:after="240"/>
      <w:outlineLvl w:val="1"/>
    </w:pPr>
    <w:rPr>
      <w:b/>
      <w:bCs/>
      <w:u w:val="single"/>
    </w:rPr>
  </w:style>
  <w:style w:type="paragraph" w:customStyle="1" w:styleId="Level3">
    <w:name w:val="Level 3"/>
    <w:basedOn w:val="Normal"/>
    <w:rsid w:val="00312E06"/>
    <w:pPr>
      <w:numPr>
        <w:ilvl w:val="2"/>
        <w:numId w:val="2"/>
      </w:numPr>
      <w:spacing w:after="240"/>
      <w:outlineLvl w:val="2"/>
    </w:pPr>
  </w:style>
  <w:style w:type="paragraph" w:customStyle="1" w:styleId="Level4">
    <w:name w:val="Level 4"/>
    <w:basedOn w:val="Normal"/>
    <w:rsid w:val="00312E06"/>
    <w:pPr>
      <w:numPr>
        <w:ilvl w:val="3"/>
        <w:numId w:val="2"/>
      </w:numPr>
      <w:spacing w:after="240"/>
      <w:outlineLvl w:val="3"/>
    </w:pPr>
  </w:style>
  <w:style w:type="paragraph" w:customStyle="1" w:styleId="Level5">
    <w:name w:val="Level 5"/>
    <w:basedOn w:val="Normal"/>
    <w:rsid w:val="00312E06"/>
    <w:pPr>
      <w:numPr>
        <w:ilvl w:val="4"/>
        <w:numId w:val="2"/>
      </w:numPr>
      <w:spacing w:after="240"/>
      <w:outlineLvl w:val="4"/>
    </w:pPr>
  </w:style>
  <w:style w:type="paragraph" w:customStyle="1" w:styleId="Level6">
    <w:name w:val="Level 6"/>
    <w:basedOn w:val="Normal"/>
    <w:rsid w:val="00312E06"/>
    <w:pPr>
      <w:numPr>
        <w:ilvl w:val="5"/>
        <w:numId w:val="2"/>
      </w:numPr>
      <w:spacing w:after="240"/>
      <w:outlineLvl w:val="5"/>
    </w:pPr>
  </w:style>
  <w:style w:type="paragraph" w:customStyle="1" w:styleId="Level7">
    <w:name w:val="Level 7"/>
    <w:basedOn w:val="Normal"/>
    <w:rsid w:val="00312E06"/>
    <w:pPr>
      <w:numPr>
        <w:ilvl w:val="6"/>
        <w:numId w:val="2"/>
      </w:numPr>
      <w:spacing w:after="240"/>
      <w:outlineLvl w:val="6"/>
    </w:pPr>
  </w:style>
  <w:style w:type="paragraph" w:customStyle="1" w:styleId="Level8">
    <w:name w:val="Level 8"/>
    <w:basedOn w:val="Normal"/>
    <w:rsid w:val="00312E06"/>
    <w:pPr>
      <w:numPr>
        <w:ilvl w:val="7"/>
        <w:numId w:val="2"/>
      </w:numPr>
      <w:spacing w:after="240"/>
      <w:outlineLvl w:val="7"/>
    </w:pPr>
  </w:style>
  <w:style w:type="paragraph" w:customStyle="1" w:styleId="Level9">
    <w:name w:val="Level 9"/>
    <w:basedOn w:val="Normal"/>
    <w:rsid w:val="00312E06"/>
    <w:pPr>
      <w:numPr>
        <w:ilvl w:val="8"/>
        <w:numId w:val="2"/>
      </w:numPr>
      <w:spacing w:after="240"/>
      <w:outlineLvl w:val="8"/>
    </w:pPr>
  </w:style>
  <w:style w:type="paragraph" w:styleId="FootnoteText">
    <w:name w:val="footnote text"/>
    <w:basedOn w:val="Normal"/>
    <w:link w:val="FootnoteTextChar"/>
    <w:uiPriority w:val="99"/>
    <w:rsid w:val="00312E06"/>
    <w:rPr>
      <w:sz w:val="20"/>
      <w:szCs w:val="20"/>
    </w:rPr>
  </w:style>
  <w:style w:type="character" w:customStyle="1" w:styleId="FootnoteTextChar">
    <w:name w:val="Footnote Text Char"/>
    <w:basedOn w:val="DefaultParagraphFont"/>
    <w:link w:val="FootnoteText"/>
    <w:uiPriority w:val="99"/>
    <w:rsid w:val="00312E06"/>
  </w:style>
  <w:style w:type="character" w:styleId="FootnoteReference">
    <w:name w:val="footnote reference"/>
    <w:basedOn w:val="DefaultParagraphFont"/>
    <w:uiPriority w:val="99"/>
    <w:semiHidden/>
    <w:rsid w:val="00312E06"/>
    <w:rPr>
      <w:vertAlign w:val="superscript"/>
    </w:rPr>
  </w:style>
  <w:style w:type="paragraph" w:styleId="EndnoteText">
    <w:name w:val="endnote text"/>
    <w:basedOn w:val="Normal"/>
    <w:link w:val="EndnoteTextChar"/>
    <w:uiPriority w:val="99"/>
    <w:semiHidden/>
    <w:rsid w:val="00312E06"/>
    <w:rPr>
      <w:sz w:val="20"/>
      <w:szCs w:val="20"/>
    </w:rPr>
  </w:style>
  <w:style w:type="character" w:customStyle="1" w:styleId="EndnoteTextChar">
    <w:name w:val="Endnote Text Char"/>
    <w:basedOn w:val="DefaultParagraphFont"/>
    <w:link w:val="EndnoteText"/>
    <w:uiPriority w:val="99"/>
    <w:semiHidden/>
    <w:rsid w:val="00312E06"/>
  </w:style>
  <w:style w:type="character" w:styleId="EndnoteReference">
    <w:name w:val="endnote reference"/>
    <w:basedOn w:val="DefaultParagraphFont"/>
    <w:uiPriority w:val="99"/>
    <w:semiHidden/>
    <w:rsid w:val="00312E06"/>
    <w:rPr>
      <w:vertAlign w:val="superscript"/>
    </w:rPr>
  </w:style>
  <w:style w:type="paragraph" w:styleId="BodyText2">
    <w:name w:val="Body Text 2"/>
    <w:basedOn w:val="Normal"/>
    <w:link w:val="BodyText2Char"/>
    <w:uiPriority w:val="99"/>
    <w:semiHidden/>
    <w:rsid w:val="00312E06"/>
    <w:rPr>
      <w:sz w:val="22"/>
      <w:szCs w:val="22"/>
    </w:rPr>
  </w:style>
  <w:style w:type="character" w:customStyle="1" w:styleId="BodyText2Char">
    <w:name w:val="Body Text 2 Char"/>
    <w:basedOn w:val="DefaultParagraphFont"/>
    <w:link w:val="BodyText2"/>
    <w:uiPriority w:val="99"/>
    <w:semiHidden/>
    <w:rsid w:val="00312E06"/>
    <w:rPr>
      <w:rFonts w:ascii="Times New Roman" w:cs="Times New Roman"/>
      <w:sz w:val="24"/>
      <w:szCs w:val="24"/>
      <w:lang w:eastAsia="en-US"/>
    </w:rPr>
  </w:style>
  <w:style w:type="character" w:styleId="FollowedHyperlink">
    <w:name w:val="FollowedHyperlink"/>
    <w:basedOn w:val="DefaultParagraphFont"/>
    <w:uiPriority w:val="99"/>
    <w:semiHidden/>
    <w:rsid w:val="00312E06"/>
    <w:rPr>
      <w:color w:val="800080"/>
      <w:u w:val="single"/>
    </w:rPr>
  </w:style>
  <w:style w:type="paragraph" w:styleId="BalloonText">
    <w:name w:val="Balloon Text"/>
    <w:basedOn w:val="Normal"/>
    <w:link w:val="BalloonTextChar"/>
    <w:uiPriority w:val="99"/>
    <w:semiHidden/>
    <w:rsid w:val="00312E06"/>
    <w:rPr>
      <w:rFonts w:ascii="Tahoma" w:hAnsi="Tahoma" w:cs="Tahoma"/>
      <w:sz w:val="16"/>
      <w:szCs w:val="16"/>
    </w:rPr>
  </w:style>
  <w:style w:type="character" w:customStyle="1" w:styleId="BalloonTextChar">
    <w:name w:val="Balloon Text Char"/>
    <w:basedOn w:val="DefaultParagraphFont"/>
    <w:link w:val="BalloonText"/>
    <w:uiPriority w:val="99"/>
    <w:semiHidden/>
    <w:rsid w:val="00312E06"/>
    <w:rPr>
      <w:sz w:val="16"/>
      <w:szCs w:val="16"/>
    </w:rPr>
  </w:style>
  <w:style w:type="paragraph" w:styleId="ListParagraph">
    <w:name w:val="List Paragraph"/>
    <w:basedOn w:val="Normal"/>
    <w:uiPriority w:val="34"/>
    <w:qFormat/>
    <w:rsid w:val="00312E06"/>
    <w:pPr>
      <w:ind w:left="720"/>
    </w:pPr>
  </w:style>
  <w:style w:type="character" w:styleId="CommentReference">
    <w:name w:val="annotation reference"/>
    <w:basedOn w:val="DefaultParagraphFont"/>
    <w:uiPriority w:val="99"/>
    <w:semiHidden/>
    <w:rsid w:val="00312E06"/>
    <w:rPr>
      <w:sz w:val="16"/>
      <w:szCs w:val="16"/>
    </w:rPr>
  </w:style>
  <w:style w:type="paragraph" w:styleId="CommentText">
    <w:name w:val="annotation text"/>
    <w:basedOn w:val="Normal"/>
    <w:link w:val="CommentTextChar"/>
    <w:uiPriority w:val="99"/>
    <w:rsid w:val="00312E06"/>
    <w:rPr>
      <w:sz w:val="20"/>
      <w:szCs w:val="20"/>
    </w:rPr>
  </w:style>
  <w:style w:type="character" w:customStyle="1" w:styleId="CommentTextChar">
    <w:name w:val="Comment Text Char"/>
    <w:basedOn w:val="DefaultParagraphFont"/>
    <w:link w:val="CommentText"/>
    <w:uiPriority w:val="99"/>
    <w:rsid w:val="00312E06"/>
  </w:style>
  <w:style w:type="paragraph" w:styleId="CommentSubject">
    <w:name w:val="annotation subject"/>
    <w:basedOn w:val="CommentText"/>
    <w:next w:val="CommentText"/>
    <w:link w:val="CommentSubjectChar"/>
    <w:uiPriority w:val="99"/>
    <w:semiHidden/>
    <w:rsid w:val="00312E06"/>
    <w:rPr>
      <w:b/>
      <w:bCs/>
    </w:rPr>
  </w:style>
  <w:style w:type="character" w:customStyle="1" w:styleId="CommentSubjectChar">
    <w:name w:val="Comment Subject Char"/>
    <w:basedOn w:val="CommentTextChar"/>
    <w:link w:val="CommentSubject"/>
    <w:uiPriority w:val="99"/>
    <w:semiHidden/>
    <w:rsid w:val="00312E06"/>
    <w:rPr>
      <w:b/>
      <w:bCs/>
    </w:rPr>
  </w:style>
  <w:style w:type="paragraph" w:styleId="Revision">
    <w:name w:val="Revision"/>
    <w:hidden/>
    <w:uiPriority w:val="99"/>
    <w:semiHidden/>
    <w:rsid w:val="00312E06"/>
    <w:pPr>
      <w:adjustRightInd w:val="0"/>
      <w:spacing w:after="0" w:line="240" w:lineRule="auto"/>
      <w:jc w:val="center"/>
    </w:pPr>
    <w:rPr>
      <w:rFonts w:ascii="Times New Roman" w:cs="Times New Roman"/>
      <w:sz w:val="24"/>
      <w:szCs w:val="24"/>
      <w:lang w:eastAsia="en-US"/>
    </w:rPr>
  </w:style>
  <w:style w:type="character" w:styleId="Strong">
    <w:name w:val="Strong"/>
    <w:basedOn w:val="DefaultParagraphFont"/>
    <w:uiPriority w:val="22"/>
    <w:qFormat/>
    <w:rsid w:val="00312E06"/>
    <w:rPr>
      <w:b/>
      <w:bCs/>
    </w:rPr>
  </w:style>
  <w:style w:type="paragraph" w:styleId="DocumentMap">
    <w:name w:val="Document Map"/>
    <w:basedOn w:val="Normal"/>
    <w:link w:val="DocumentMapChar"/>
    <w:uiPriority w:val="99"/>
    <w:semiHidden/>
    <w:rsid w:val="00312E06"/>
    <w:rPr>
      <w:rFonts w:ascii="Tahoma" w:hAnsi="Tahoma" w:cs="Tahoma"/>
      <w:sz w:val="16"/>
      <w:szCs w:val="16"/>
    </w:rPr>
  </w:style>
  <w:style w:type="character" w:customStyle="1" w:styleId="DocumentMapChar">
    <w:name w:val="Document Map Char"/>
    <w:basedOn w:val="DefaultParagraphFont"/>
    <w:link w:val="DocumentMap"/>
    <w:uiPriority w:val="99"/>
    <w:semiHidden/>
    <w:rsid w:val="00312E06"/>
    <w:rPr>
      <w:sz w:val="16"/>
      <w:szCs w:val="16"/>
    </w:rPr>
  </w:style>
  <w:style w:type="character" w:customStyle="1" w:styleId="zzmpTrailerItem">
    <w:name w:val="zzmpTrailerItem"/>
    <w:basedOn w:val="DefaultParagraphFont"/>
    <w:rsid w:val="00312E06"/>
    <w:rPr>
      <w:sz w:val="16"/>
      <w:szCs w:val="16"/>
      <w:vertAlign w:val="subscript"/>
    </w:rPr>
  </w:style>
  <w:style w:type="paragraph" w:styleId="NormalWeb">
    <w:name w:val="Normal (Web)"/>
    <w:basedOn w:val="Normal"/>
    <w:uiPriority w:val="99"/>
    <w:rsid w:val="00312E06"/>
    <w:pPr>
      <w:spacing w:before="100" w:after="100"/>
      <w:jc w:val="left"/>
    </w:pPr>
    <w:rPr>
      <w:lang w:eastAsia="zh-CN"/>
    </w:rPr>
  </w:style>
  <w:style w:type="character" w:customStyle="1" w:styleId="apple-converted-space">
    <w:name w:val="apple-converted-space"/>
    <w:basedOn w:val="DefaultParagraphFont"/>
    <w:rsid w:val="00312E06"/>
  </w:style>
  <w:style w:type="paragraph" w:styleId="NoSpacing">
    <w:name w:val="No Spacing"/>
    <w:uiPriority w:val="1"/>
    <w:qFormat/>
    <w:rsid w:val="00312E06"/>
    <w:pPr>
      <w:adjustRightInd w:val="0"/>
      <w:spacing w:after="0" w:line="240" w:lineRule="auto"/>
      <w:jc w:val="center"/>
    </w:pPr>
    <w:rPr>
      <w:rFonts w:ascii="Times New Roman" w:cs="Times New Roman"/>
      <w:sz w:val="24"/>
      <w:szCs w:val="24"/>
      <w:lang w:eastAsia="en-US"/>
    </w:rPr>
  </w:style>
  <w:style w:type="character" w:customStyle="1" w:styleId="DocID">
    <w:name w:val="DocID"/>
    <w:basedOn w:val="DefaultParagraphFont"/>
    <w:rsid w:val="00312E06"/>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doNotOrganizeInFolder/>
</w:webSettings>
</file>

<file path=word/_rels/document.xml.rels><?xml version="1.0" encoding="UTF-8" ?><Relationships xmlns="http://schemas.openxmlformats.org/package/2006/relationships"><Relationship Target="header2.xml" Type="http://schemas.openxmlformats.org/officeDocument/2006/relationships/header" Id="rId11"></Relationship><Relationship Target="header3.xml" Type="http://schemas.openxmlformats.org/officeDocument/2006/relationships/header" Id="rId12"></Relationship><Relationship Target="footer2.xml" Type="http://schemas.openxmlformats.org/officeDocument/2006/relationships/footer" Id="rId13"></Relationship><Relationship Target="header4.xml" Type="http://schemas.openxmlformats.org/officeDocument/2006/relationships/header" Id="rId14"></Relationship><Relationship Target="footer3.xml" Type="http://schemas.openxmlformats.org/officeDocument/2006/relationships/footer" Id="rId15"></Relationship><Relationship Target="header5.xml" Type="http://schemas.openxmlformats.org/officeDocument/2006/relationships/header" Id="rId16"></Relationship><Relationship Target="footer4.xml" Type="http://schemas.openxmlformats.org/officeDocument/2006/relationships/footer" Id="rId17"></Relationship><Relationship Target="fontTable.xml" Type="http://schemas.openxmlformats.org/officeDocument/2006/relationships/fontTable" Id="rId18"></Relationship><Relationship Target="theme/theme1.xml" Type="http://schemas.openxmlformats.org/officeDocument/2006/relationships/theme" Id="rId19"></Relationship><Relationship Target="numbering.xml" Type="http://schemas.openxmlformats.org/officeDocument/2006/relationships/numbering" Id="rId2"></Relationship><Relationship Target="styles.xml" Type="http://schemas.openxmlformats.org/officeDocument/2006/relationships/styles" Id="rId3"></Relationship><Relationship Target="stylesWithEffects.xml" Type="http://schemas.microsoft.com/office/2007/relationships/stylesWithEffects" Id="rId4"></Relationship><Relationship Target="settings.xml" Type="http://schemas.openxmlformats.org/officeDocument/2006/relationships/settings" Id="rId5"></Relationship><Relationship Target="webSettings.xml" Type="http://schemas.openxmlformats.org/officeDocument/2006/relationships/webSettings" Id="rId6"></Relationship><Relationship Target="footnotes.xml" Type="http://schemas.openxmlformats.org/officeDocument/2006/relationships/footnotes" Id="rId7"></Relationship><Relationship Target="endnotes.xml" Type="http://schemas.openxmlformats.org/officeDocument/2006/relationships/endnotes" Id="rId8"></Relationship><Relationship Target="header1.xml" Type="http://schemas.openxmlformats.org/officeDocument/2006/relationships/header" Id="rId9"></Relationship><Relationship Target="footer1.xml" Type="http://schemas.openxmlformats.org/officeDocument/2006/relationships/footer" Id="rId10"></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