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F0" w:rsidRDefault="00791C28" w:rsidP="00791C28">
      <w:pPr>
        <w:jc w:val="center"/>
      </w:pPr>
      <w:r>
        <w:rPr>
          <w:b/>
        </w:rPr>
        <w:t xml:space="preserve">RySG Consultation </w:t>
      </w:r>
      <w:r w:rsidR="00C75D1D">
        <w:rPr>
          <w:b/>
        </w:rPr>
        <w:t>with the Registry &amp; New gTLD Applicant Community</w:t>
      </w:r>
    </w:p>
    <w:p w:rsidR="00C75D1D" w:rsidRDefault="00303A36" w:rsidP="00C75D1D">
      <w:r>
        <w:t>The f</w:t>
      </w:r>
      <w:r w:rsidR="00C75D1D">
        <w:t>ollowing are the highlights of the gTLD Registries Stakeholder Group (</w:t>
      </w:r>
      <w:proofErr w:type="spellStart"/>
      <w:r w:rsidR="00C75D1D">
        <w:t>RySG</w:t>
      </w:r>
      <w:proofErr w:type="spellEnd"/>
      <w:r w:rsidR="00C75D1D">
        <w:t xml:space="preserve">) </w:t>
      </w:r>
      <w:r>
        <w:t xml:space="preserve">consultations and outreach efforts within the </w:t>
      </w:r>
      <w:r w:rsidR="00C75D1D">
        <w:t xml:space="preserve">community of </w:t>
      </w:r>
      <w:proofErr w:type="spellStart"/>
      <w:r w:rsidR="00C75D1D">
        <w:t>gTLD</w:t>
      </w:r>
      <w:proofErr w:type="spellEnd"/>
      <w:r w:rsidR="00C75D1D">
        <w:t xml:space="preserve"> registry operators regarding the IANA Stewardship Transition Cross Community Working Group (IANA CWG).</w:t>
      </w:r>
    </w:p>
    <w:p w:rsidR="00C75D1D" w:rsidRDefault="00C75D1D" w:rsidP="00C75D1D">
      <w:r>
        <w:t>The RySG first created an Accountability WG with a focus on the IANA transition and ICANN Accountability efforts</w:t>
      </w:r>
      <w:r w:rsidR="00303A36">
        <w:t xml:space="preserve"> to facilitate collaboration and the development of shared RySG positions</w:t>
      </w:r>
      <w:r>
        <w:t>.  A special email list was formed and several teleconference calls were held.</w:t>
      </w:r>
      <w:r w:rsidR="00303A36">
        <w:t xml:space="preserve"> Both the calls and the email list</w:t>
      </w:r>
      <w:r w:rsidR="008D2FB7">
        <w:t xml:space="preserve"> were </w:t>
      </w:r>
      <w:bookmarkStart w:id="0" w:name="_GoBack"/>
      <w:bookmarkEnd w:id="0"/>
      <w:r w:rsidR="00303A36">
        <w:t xml:space="preserve">open to all interested </w:t>
      </w:r>
      <w:proofErr w:type="spellStart"/>
      <w:r w:rsidR="00303A36">
        <w:t>RySG</w:t>
      </w:r>
      <w:proofErr w:type="spellEnd"/>
      <w:r w:rsidR="00303A36">
        <w:t xml:space="preserve"> or N</w:t>
      </w:r>
      <w:r w:rsidR="00B9578B">
        <w:t xml:space="preserve">ew </w:t>
      </w:r>
      <w:proofErr w:type="spellStart"/>
      <w:r w:rsidR="00B9578B">
        <w:t>g</w:t>
      </w:r>
      <w:r w:rsidR="00303A36">
        <w:t>T</w:t>
      </w:r>
      <w:r w:rsidR="00B9578B">
        <w:t>LD</w:t>
      </w:r>
      <w:proofErr w:type="spellEnd"/>
      <w:r w:rsidR="00B9578B">
        <w:t xml:space="preserve"> </w:t>
      </w:r>
      <w:r w:rsidR="00303A36">
        <w:t>A</w:t>
      </w:r>
      <w:r w:rsidR="00B9578B">
        <w:t xml:space="preserve">pplicant </w:t>
      </w:r>
      <w:r w:rsidR="00303A36">
        <w:t>G</w:t>
      </w:r>
      <w:r w:rsidR="00B9578B">
        <w:t>roup (NTAG),</w:t>
      </w:r>
      <w:r w:rsidR="00303A36">
        <w:t xml:space="preserve"> </w:t>
      </w:r>
      <w:r w:rsidR="00B9578B">
        <w:t xml:space="preserve">an observer group that is a part of the RySG and is open to all new </w:t>
      </w:r>
      <w:proofErr w:type="spellStart"/>
      <w:r w:rsidR="00B9578B">
        <w:t>gTLD</w:t>
      </w:r>
      <w:proofErr w:type="spellEnd"/>
      <w:r w:rsidR="00B9578B">
        <w:t xml:space="preserve"> applicants, </w:t>
      </w:r>
      <w:r w:rsidR="00303A36">
        <w:t>members or observers.</w:t>
      </w:r>
      <w:r>
        <w:t xml:space="preserve"> </w:t>
      </w:r>
      <w:r w:rsidR="00303A36">
        <w:t>Further, t</w:t>
      </w:r>
      <w:r>
        <w:t xml:space="preserve">his group discussed options for </w:t>
      </w:r>
      <w:r w:rsidR="00303A36">
        <w:t>contacting</w:t>
      </w:r>
      <w:r>
        <w:t xml:space="preserve"> and involving </w:t>
      </w:r>
      <w:proofErr w:type="spellStart"/>
      <w:r>
        <w:t>gTLD</w:t>
      </w:r>
      <w:proofErr w:type="spellEnd"/>
      <w:r>
        <w:t xml:space="preserve"> registry operators and new </w:t>
      </w:r>
      <w:proofErr w:type="spellStart"/>
      <w:r>
        <w:t>gTLD</w:t>
      </w:r>
      <w:proofErr w:type="spellEnd"/>
      <w:r>
        <w:t xml:space="preserve"> applicants who ha</w:t>
      </w:r>
      <w:r w:rsidR="008D2FB7">
        <w:t>d</w:t>
      </w:r>
      <w:r>
        <w:t xml:space="preserve"> not yet joined the </w:t>
      </w:r>
      <w:proofErr w:type="spellStart"/>
      <w:r>
        <w:t>RySG</w:t>
      </w:r>
      <w:proofErr w:type="spellEnd"/>
      <w:r>
        <w:t xml:space="preserve"> </w:t>
      </w:r>
      <w:r w:rsidR="00303A36">
        <w:t>or NTAG</w:t>
      </w:r>
      <w:r w:rsidR="00606DCF">
        <w:t>.  A plan for doing this was agreed to</w:t>
      </w:r>
      <w:r w:rsidR="00303A36">
        <w:t xml:space="preserve"> during the ICANN </w:t>
      </w:r>
      <w:r w:rsidR="008D2FB7">
        <w:t>51</w:t>
      </w:r>
      <w:r w:rsidR="00303A36">
        <w:t xml:space="preserve"> Public Meeting</w:t>
      </w:r>
      <w:r>
        <w:t xml:space="preserve"> and </w:t>
      </w:r>
      <w:r w:rsidR="00326F73">
        <w:t xml:space="preserve">is </w:t>
      </w:r>
      <w:r w:rsidR="00606DCF">
        <w:t xml:space="preserve">in the process of being implemented as </w:t>
      </w:r>
      <w:r>
        <w:t xml:space="preserve">described </w:t>
      </w:r>
      <w:r w:rsidR="00326F73">
        <w:t>at end of</w:t>
      </w:r>
      <w:r>
        <w:t xml:space="preserve"> this document.</w:t>
      </w:r>
    </w:p>
    <w:p w:rsidR="00E845B4" w:rsidRDefault="00C75D1D" w:rsidP="00C75D1D">
      <w:r>
        <w:t xml:space="preserve">Next the RySG formed a small team </w:t>
      </w:r>
      <w:r w:rsidR="00AD1CC7">
        <w:t xml:space="preserve">comprising participants </w:t>
      </w:r>
      <w:r w:rsidR="00E845B4">
        <w:t>in the IANA CWG</w:t>
      </w:r>
      <w:r w:rsidR="00303A36">
        <w:t xml:space="preserve">. One of the primary purposes for this small team was to act as </w:t>
      </w:r>
      <w:r w:rsidR="00E845B4">
        <w:t xml:space="preserve">liaisons to the </w:t>
      </w:r>
      <w:proofErr w:type="spellStart"/>
      <w:r w:rsidR="00E845B4">
        <w:t>RySG</w:t>
      </w:r>
      <w:proofErr w:type="spellEnd"/>
      <w:r w:rsidR="00E845B4">
        <w:t xml:space="preserve"> and the NTAG</w:t>
      </w:r>
      <w:proofErr w:type="gramStart"/>
      <w:r w:rsidR="00E845B4">
        <w:t>,.</w:t>
      </w:r>
      <w:proofErr w:type="gramEnd"/>
      <w:r w:rsidR="00E845B4">
        <w:t xml:space="preserve">  In addition to its members participating actively in the IANA CWG, they also meet twice a week to discuss and coordinate their efforts in the CWG and to plan ways to involve the broader </w:t>
      </w:r>
      <w:proofErr w:type="spellStart"/>
      <w:r w:rsidR="00E845B4">
        <w:t>RySG</w:t>
      </w:r>
      <w:proofErr w:type="spellEnd"/>
      <w:r w:rsidR="00E845B4">
        <w:t xml:space="preserve"> </w:t>
      </w:r>
      <w:r w:rsidR="00B9578B">
        <w:t xml:space="preserve">and NTAG </w:t>
      </w:r>
      <w:r w:rsidR="00E845B4">
        <w:t>membership</w:t>
      </w:r>
      <w:r w:rsidR="00B9578B">
        <w:t>s</w:t>
      </w:r>
      <w:r w:rsidR="00E845B4">
        <w:t xml:space="preserve"> in the IANA CWG.</w:t>
      </w:r>
      <w:r w:rsidR="008D2FB7">
        <w:t xml:space="preserve"> Additionally, on the RySG email list and meetings</w:t>
      </w:r>
      <w:r w:rsidR="00303A36">
        <w:t xml:space="preserve">, the small team actively </w:t>
      </w:r>
      <w:r w:rsidR="008D2FB7">
        <w:t>encouraged</w:t>
      </w:r>
      <w:r w:rsidR="00303A36">
        <w:t xml:space="preserve"> participation </w:t>
      </w:r>
      <w:r w:rsidR="008D2FB7">
        <w:t>by</w:t>
      </w:r>
      <w:r w:rsidR="00303A36">
        <w:t xml:space="preserve"> registry operators that would provide geographic diversity and representation from interest groups within the community of </w:t>
      </w:r>
      <w:proofErr w:type="spellStart"/>
      <w:r w:rsidR="00303A36">
        <w:t>gTLD</w:t>
      </w:r>
      <w:proofErr w:type="spellEnd"/>
      <w:r w:rsidR="00303A36">
        <w:t xml:space="preserve"> Registry Operators. </w:t>
      </w:r>
    </w:p>
    <w:p w:rsidR="00AD1CC7" w:rsidRDefault="00606DCF" w:rsidP="00C75D1D">
      <w:r>
        <w:t xml:space="preserve">The RySG Secretariat team obtained contact information for the following groups: registry operators who had signed a registry agreement with ICANN but had not joined the </w:t>
      </w:r>
      <w:proofErr w:type="spellStart"/>
      <w:r>
        <w:t>RySG</w:t>
      </w:r>
      <w:proofErr w:type="spellEnd"/>
      <w:r>
        <w:t xml:space="preserve"> or NTAG</w:t>
      </w:r>
      <w:r w:rsidR="00AD1CC7">
        <w:t xml:space="preserve"> and</w:t>
      </w:r>
      <w:r>
        <w:t xml:space="preserve"> new </w:t>
      </w:r>
      <w:proofErr w:type="spellStart"/>
      <w:r>
        <w:t>gTLD</w:t>
      </w:r>
      <w:proofErr w:type="spellEnd"/>
      <w:r>
        <w:t xml:space="preserve"> applicants who had not yet executed a registry agreement.  A message was sent to over 500</w:t>
      </w:r>
      <w:r w:rsidR="00326F73">
        <w:t xml:space="preserve"> representatives for these organizations: 1) informing them of the pending IANA Stewardship Transition and the associated CWG; 2) describing the RySG efforts in the CWG; and 3) inviting them to participate in the RySG CWG efforts.  Finally, a special email </w:t>
      </w:r>
      <w:r w:rsidR="00B9578B">
        <w:t xml:space="preserve">list </w:t>
      </w:r>
      <w:r w:rsidR="008D2FB7">
        <w:t>was</w:t>
      </w:r>
      <w:r w:rsidR="00326F73">
        <w:t xml:space="preserve"> created that allows all those who wish to join in the RySG CWG work to join in discussions with RySG members and observers</w:t>
      </w:r>
      <w:r w:rsidR="00AD1CC7">
        <w:t xml:space="preserve">, without requiring them to join the </w:t>
      </w:r>
      <w:proofErr w:type="spellStart"/>
      <w:r w:rsidR="00AD1CC7">
        <w:t>RySG</w:t>
      </w:r>
      <w:proofErr w:type="spellEnd"/>
      <w:r w:rsidR="00AD1CC7">
        <w:t xml:space="preserve"> or NTAG</w:t>
      </w:r>
      <w:r w:rsidR="00326F73">
        <w:t>.</w:t>
      </w:r>
      <w:r w:rsidR="00AD1CC7">
        <w:t xml:space="preserve"> The small team of CWG participants has deployed this list and the main </w:t>
      </w:r>
      <w:proofErr w:type="spellStart"/>
      <w:r w:rsidR="00AD1CC7">
        <w:t>RySG</w:t>
      </w:r>
      <w:proofErr w:type="spellEnd"/>
      <w:r w:rsidR="00AD1CC7">
        <w:t xml:space="preserve"> and NTAG list</w:t>
      </w:r>
      <w:r w:rsidR="00B9578B">
        <w:t xml:space="preserve"> </w:t>
      </w:r>
      <w:proofErr w:type="spellStart"/>
      <w:r w:rsidR="00AD1CC7">
        <w:t>serv</w:t>
      </w:r>
      <w:r w:rsidR="00B9578B">
        <w:t>ese</w:t>
      </w:r>
      <w:proofErr w:type="spellEnd"/>
      <w:r w:rsidR="00AD1CC7">
        <w:t xml:space="preserve"> to communicate key developments of the </w:t>
      </w:r>
      <w:proofErr w:type="spellStart"/>
      <w:r w:rsidR="00B9578B">
        <w:t>RySG</w:t>
      </w:r>
      <w:proofErr w:type="spellEnd"/>
      <w:r w:rsidR="00B9578B">
        <w:t xml:space="preserve"> </w:t>
      </w:r>
      <w:r w:rsidR="00AD1CC7">
        <w:t xml:space="preserve">IANA Stewardship Working Group, as well as provide updates on the CWG on the biweekly calls of the </w:t>
      </w:r>
      <w:proofErr w:type="spellStart"/>
      <w:r w:rsidR="00AD1CC7">
        <w:t>RySG</w:t>
      </w:r>
      <w:proofErr w:type="spellEnd"/>
      <w:r w:rsidR="00AD1CC7">
        <w:t xml:space="preserve">. All communications have welcomed and encouraged input from any </w:t>
      </w:r>
      <w:proofErr w:type="spellStart"/>
      <w:r w:rsidR="00AD1CC7">
        <w:t>gTLD</w:t>
      </w:r>
      <w:proofErr w:type="spellEnd"/>
      <w:r w:rsidR="00AD1CC7">
        <w:t xml:space="preserve"> registry operator, whether or not he or she participates directly within the CWG. </w:t>
      </w:r>
    </w:p>
    <w:p w:rsidR="00AD1CC7" w:rsidRDefault="00AD1CC7" w:rsidP="00C75D1D">
      <w:r>
        <w:t xml:space="preserve">The RySG is also planning to conduct a webinar shortly following the publication of the draft </w:t>
      </w:r>
      <w:r w:rsidRPr="00AD1CC7">
        <w:t>Proposal on Naming Related Functions</w:t>
      </w:r>
      <w:r>
        <w:t xml:space="preserve"> (“draft proposal”). The goals of this webinar are:</w:t>
      </w:r>
    </w:p>
    <w:p w:rsidR="00AD1CC7" w:rsidRDefault="00AD1CC7" w:rsidP="00B324C9">
      <w:pPr>
        <w:pStyle w:val="ListParagraph"/>
        <w:numPr>
          <w:ilvl w:val="0"/>
          <w:numId w:val="1"/>
        </w:numPr>
      </w:pPr>
      <w:r>
        <w:t xml:space="preserve">To explain and answer questions </w:t>
      </w:r>
      <w:r w:rsidR="008D2FB7">
        <w:t>regarding the draft proposal;</w:t>
      </w:r>
    </w:p>
    <w:p w:rsidR="008D2FB7" w:rsidRDefault="008D2FB7" w:rsidP="00B324C9">
      <w:pPr>
        <w:pStyle w:val="ListParagraph"/>
        <w:numPr>
          <w:ilvl w:val="0"/>
          <w:numId w:val="1"/>
        </w:numPr>
      </w:pPr>
      <w:r>
        <w:t>To provide greater clarity into the evolution of discussions within the CWG, and the process undertaken to arrive at the draft proposal;</w:t>
      </w:r>
    </w:p>
    <w:p w:rsidR="008D2FB7" w:rsidRDefault="008D2FB7" w:rsidP="00B324C9">
      <w:pPr>
        <w:pStyle w:val="ListParagraph"/>
        <w:numPr>
          <w:ilvl w:val="0"/>
          <w:numId w:val="1"/>
        </w:numPr>
      </w:pPr>
      <w:r>
        <w:t xml:space="preserve">To seek comments and other feedback from any interested </w:t>
      </w:r>
      <w:proofErr w:type="spellStart"/>
      <w:r>
        <w:t>gTLD</w:t>
      </w:r>
      <w:proofErr w:type="spellEnd"/>
      <w:r>
        <w:t xml:space="preserve"> Registry Operator to form possible RySG public comments on the draft; and</w:t>
      </w:r>
    </w:p>
    <w:p w:rsidR="008D2FB7" w:rsidRDefault="008D2FB7" w:rsidP="00B324C9">
      <w:pPr>
        <w:pStyle w:val="ListParagraph"/>
        <w:numPr>
          <w:ilvl w:val="0"/>
          <w:numId w:val="1"/>
        </w:numPr>
      </w:pPr>
      <w:r>
        <w:lastRenderedPageBreak/>
        <w:t xml:space="preserve">To ensure that the work of the small team of participants continues to align with the interests of the community of </w:t>
      </w:r>
      <w:proofErr w:type="spellStart"/>
      <w:r>
        <w:t>gTLD</w:t>
      </w:r>
      <w:proofErr w:type="spellEnd"/>
      <w:r>
        <w:t xml:space="preserve"> registry operators as a whole.</w:t>
      </w:r>
    </w:p>
    <w:p w:rsidR="008D2FB7" w:rsidRPr="00C75D1D" w:rsidRDefault="008D2FB7" w:rsidP="008D2FB7">
      <w:r>
        <w:t xml:space="preserve">Webinars will be open to any </w:t>
      </w:r>
      <w:proofErr w:type="spellStart"/>
      <w:r>
        <w:t>gTLD</w:t>
      </w:r>
      <w:proofErr w:type="spellEnd"/>
      <w:r>
        <w:t xml:space="preserve"> Registry Operator, and will be publicized using the channels described above. To foster broad participation across geographic regions the </w:t>
      </w:r>
      <w:proofErr w:type="spellStart"/>
      <w:r>
        <w:t>RySG</w:t>
      </w:r>
      <w:proofErr w:type="spellEnd"/>
      <w:r>
        <w:t xml:space="preserve"> hopes to hold multiple webinars in different time slots. </w:t>
      </w:r>
    </w:p>
    <w:sectPr w:rsidR="008D2FB7" w:rsidRPr="00C7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759"/>
    <w:multiLevelType w:val="hybridMultilevel"/>
    <w:tmpl w:val="9472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28"/>
    <w:rsid w:val="00285DF0"/>
    <w:rsid w:val="00303A36"/>
    <w:rsid w:val="00326F73"/>
    <w:rsid w:val="00376BBD"/>
    <w:rsid w:val="003A2AD3"/>
    <w:rsid w:val="00606DCF"/>
    <w:rsid w:val="00791C28"/>
    <w:rsid w:val="008D2FB7"/>
    <w:rsid w:val="008E050D"/>
    <w:rsid w:val="00AD1CC7"/>
    <w:rsid w:val="00B324C9"/>
    <w:rsid w:val="00B9578B"/>
    <w:rsid w:val="00C75D1D"/>
    <w:rsid w:val="00D07108"/>
    <w:rsid w:val="00E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5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5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donna austin</cp:lastModifiedBy>
  <cp:revision>3</cp:revision>
  <dcterms:created xsi:type="dcterms:W3CDTF">2014-11-28T16:52:00Z</dcterms:created>
  <dcterms:modified xsi:type="dcterms:W3CDTF">2014-11-28T16:54:00Z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