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990"/>
        <w:gridCol w:w="1170"/>
        <w:gridCol w:w="1530"/>
        <w:gridCol w:w="1530"/>
        <w:gridCol w:w="4590"/>
        <w:gridCol w:w="1908"/>
      </w:tblGrid>
      <w:tr w:rsidR="005A1606" w:rsidRPr="005A1606" w14:paraId="4869AAA7" w14:textId="77777777" w:rsidTr="00354FAE">
        <w:trPr>
          <w:cantSplit/>
          <w:tblHeader/>
        </w:trPr>
        <w:tc>
          <w:tcPr>
            <w:tcW w:w="1458" w:type="dxa"/>
            <w:shd w:val="clear" w:color="auto" w:fill="D9D9D9"/>
          </w:tcPr>
          <w:p w14:paraId="17DE058A" w14:textId="77777777" w:rsidR="005A1606" w:rsidRPr="005A1606" w:rsidRDefault="005A16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1606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990" w:type="dxa"/>
            <w:shd w:val="clear" w:color="auto" w:fill="D9D9D9"/>
          </w:tcPr>
          <w:p w14:paraId="3B872B6B" w14:textId="77777777" w:rsidR="005A1606" w:rsidRPr="005A1606" w:rsidRDefault="005A16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1606">
              <w:rPr>
                <w:rFonts w:asciiTheme="majorHAnsi" w:hAnsiTheme="majorHAnsi"/>
                <w:b/>
                <w:sz w:val="22"/>
                <w:szCs w:val="22"/>
              </w:rPr>
              <w:t>Current Priority</w:t>
            </w:r>
          </w:p>
        </w:tc>
        <w:tc>
          <w:tcPr>
            <w:tcW w:w="1170" w:type="dxa"/>
            <w:shd w:val="clear" w:color="auto" w:fill="D9D9D9"/>
          </w:tcPr>
          <w:p w14:paraId="4B9968C2" w14:textId="0E4004D0" w:rsidR="005A1606" w:rsidRPr="005A1606" w:rsidRDefault="005A16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1606">
              <w:rPr>
                <w:rFonts w:asciiTheme="majorHAnsi" w:hAnsiTheme="majorHAnsi"/>
                <w:b/>
                <w:sz w:val="22"/>
                <w:szCs w:val="22"/>
              </w:rPr>
              <w:t>Current Status</w:t>
            </w:r>
            <w:r w:rsidR="00354FAE">
              <w:rPr>
                <w:rFonts w:asciiTheme="majorHAnsi" w:hAnsiTheme="majorHAnsi"/>
                <w:b/>
                <w:sz w:val="22"/>
                <w:szCs w:val="22"/>
              </w:rPr>
              <w:t xml:space="preserve"> (Pre-Istanbul)</w:t>
            </w:r>
          </w:p>
        </w:tc>
        <w:tc>
          <w:tcPr>
            <w:tcW w:w="1530" w:type="dxa"/>
            <w:shd w:val="clear" w:color="auto" w:fill="D9D9D9"/>
          </w:tcPr>
          <w:p w14:paraId="5754BFDA" w14:textId="6B2D255D" w:rsidR="005A1606" w:rsidRPr="005A1606" w:rsidRDefault="005A1606" w:rsidP="00354F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1606">
              <w:rPr>
                <w:rFonts w:asciiTheme="majorHAnsi" w:hAnsiTheme="majorHAnsi"/>
                <w:b/>
                <w:sz w:val="22"/>
                <w:szCs w:val="22"/>
              </w:rPr>
              <w:t xml:space="preserve">Proposed Status </w:t>
            </w:r>
            <w:r w:rsidR="00354FAE">
              <w:rPr>
                <w:rFonts w:asciiTheme="majorHAnsi" w:hAnsiTheme="majorHAnsi"/>
                <w:b/>
                <w:sz w:val="22"/>
                <w:szCs w:val="22"/>
              </w:rPr>
              <w:t>(Post-Istanbul)</w:t>
            </w:r>
          </w:p>
        </w:tc>
        <w:tc>
          <w:tcPr>
            <w:tcW w:w="1530" w:type="dxa"/>
            <w:shd w:val="clear" w:color="auto" w:fill="D9D9D9"/>
          </w:tcPr>
          <w:p w14:paraId="6951052E" w14:textId="77777777" w:rsidR="005A1606" w:rsidRPr="005A1606" w:rsidRDefault="005A16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1606">
              <w:rPr>
                <w:rFonts w:asciiTheme="majorHAnsi" w:hAnsiTheme="majorHAnsi"/>
                <w:b/>
                <w:sz w:val="22"/>
                <w:szCs w:val="22"/>
              </w:rPr>
              <w:t>Links with / Dependencies</w:t>
            </w:r>
          </w:p>
        </w:tc>
        <w:tc>
          <w:tcPr>
            <w:tcW w:w="4590" w:type="dxa"/>
            <w:shd w:val="clear" w:color="auto" w:fill="D9D9D9"/>
          </w:tcPr>
          <w:p w14:paraId="6440A0A2" w14:textId="1AE12799" w:rsidR="005A1606" w:rsidRPr="005A1606" w:rsidRDefault="00354FA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Remaining Issues to Addressed</w:t>
            </w:r>
          </w:p>
        </w:tc>
        <w:tc>
          <w:tcPr>
            <w:tcW w:w="1908" w:type="dxa"/>
            <w:shd w:val="clear" w:color="auto" w:fill="D9D9D9"/>
          </w:tcPr>
          <w:p w14:paraId="1E5F4869" w14:textId="77777777" w:rsidR="005A1606" w:rsidRPr="005A1606" w:rsidRDefault="005A160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1606">
              <w:rPr>
                <w:rFonts w:asciiTheme="majorHAnsi" w:hAnsiTheme="majorHAnsi"/>
                <w:b/>
                <w:sz w:val="22"/>
                <w:szCs w:val="22"/>
              </w:rPr>
              <w:t>Deadline for delivering recommendations</w:t>
            </w:r>
          </w:p>
        </w:tc>
      </w:tr>
      <w:tr w:rsidR="005A1606" w:rsidRPr="005A1606" w14:paraId="2567022A" w14:textId="77777777" w:rsidTr="00CC1862">
        <w:tc>
          <w:tcPr>
            <w:tcW w:w="1458" w:type="dxa"/>
          </w:tcPr>
          <w:p w14:paraId="18C49F96" w14:textId="77777777" w:rsidR="005A1606" w:rsidRPr="005A1606" w:rsidRDefault="005A1606">
            <w:pPr>
              <w:rPr>
                <w:rFonts w:asciiTheme="majorHAnsi" w:hAnsiTheme="majorHAnsi"/>
                <w:sz w:val="22"/>
                <w:szCs w:val="22"/>
              </w:rPr>
            </w:pPr>
            <w:r w:rsidRPr="005A1606">
              <w:rPr>
                <w:rFonts w:asciiTheme="majorHAnsi" w:hAnsiTheme="majorHAnsi"/>
                <w:sz w:val="22"/>
                <w:szCs w:val="22"/>
              </w:rPr>
              <w:t>DT A – SLEs</w:t>
            </w:r>
          </w:p>
        </w:tc>
        <w:tc>
          <w:tcPr>
            <w:tcW w:w="990" w:type="dxa"/>
          </w:tcPr>
          <w:p w14:paraId="4A2B0BF1" w14:textId="77777777" w:rsidR="005A1606" w:rsidRPr="005A1606" w:rsidRDefault="005A1606">
            <w:pPr>
              <w:rPr>
                <w:rFonts w:asciiTheme="majorHAnsi" w:hAnsiTheme="majorHAnsi"/>
                <w:sz w:val="22"/>
                <w:szCs w:val="22"/>
              </w:rPr>
            </w:pPr>
            <w:r w:rsidRPr="005A160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14:paraId="7075FD35" w14:textId="77777777" w:rsidR="005A1606" w:rsidRPr="005A1606" w:rsidRDefault="005A1606">
            <w:pPr>
              <w:rPr>
                <w:rFonts w:asciiTheme="majorHAnsi" w:hAnsiTheme="majorHAnsi"/>
                <w:sz w:val="22"/>
                <w:szCs w:val="22"/>
              </w:rPr>
            </w:pPr>
            <w:r w:rsidRPr="005A1606">
              <w:rPr>
                <w:rFonts w:asciiTheme="majorHAnsi" w:hAnsiTheme="majorHAnsi"/>
                <w:sz w:val="22"/>
                <w:szCs w:val="22"/>
              </w:rPr>
              <w:t>Submitted</w:t>
            </w:r>
          </w:p>
        </w:tc>
        <w:tc>
          <w:tcPr>
            <w:tcW w:w="1530" w:type="dxa"/>
          </w:tcPr>
          <w:p w14:paraId="797FC03A" w14:textId="368FD454" w:rsidR="005A1606" w:rsidRPr="005A1606" w:rsidRDefault="001E7AF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Provisionally </w:t>
            </w:r>
            <w:r w:rsidR="005A1606" w:rsidRPr="005A1606">
              <w:rPr>
                <w:rFonts w:asciiTheme="majorHAnsi" w:hAnsiTheme="majorHAnsi"/>
                <w:sz w:val="22"/>
                <w:szCs w:val="22"/>
              </w:rPr>
              <w:t>Completed</w:t>
            </w:r>
          </w:p>
        </w:tc>
        <w:tc>
          <w:tcPr>
            <w:tcW w:w="1530" w:type="dxa"/>
          </w:tcPr>
          <w:p w14:paraId="34FE7984" w14:textId="77777777" w:rsidR="005A1606" w:rsidRPr="005A1606" w:rsidRDefault="005A1606" w:rsidP="005A1606">
            <w:pPr>
              <w:rPr>
                <w:rFonts w:asciiTheme="majorHAnsi" w:hAnsiTheme="majorHAnsi"/>
                <w:sz w:val="22"/>
                <w:szCs w:val="22"/>
              </w:rPr>
            </w:pPr>
            <w:r w:rsidRPr="005A1606">
              <w:rPr>
                <w:rFonts w:asciiTheme="majorHAnsi" w:hAnsiTheme="majorHAnsi"/>
                <w:sz w:val="22"/>
                <w:szCs w:val="22"/>
              </w:rPr>
              <w:t>C, M, N / D</w:t>
            </w:r>
          </w:p>
        </w:tc>
        <w:tc>
          <w:tcPr>
            <w:tcW w:w="4590" w:type="dxa"/>
          </w:tcPr>
          <w:p w14:paraId="2E6A6B4B" w14:textId="77777777" w:rsidR="00354FAE" w:rsidRDefault="005A1606" w:rsidP="00F7167A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354FAE">
              <w:rPr>
                <w:rFonts w:asciiTheme="majorHAnsi" w:hAnsiTheme="majorHAnsi"/>
                <w:sz w:val="22"/>
                <w:szCs w:val="22"/>
              </w:rPr>
              <w:t>SLEs for emergencies (to be dealt with by DT M)</w:t>
            </w:r>
          </w:p>
          <w:p w14:paraId="21888DF4" w14:textId="7B128CA5" w:rsidR="000D2EB5" w:rsidRPr="00354FAE" w:rsidRDefault="001E7AF0" w:rsidP="00354FA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354FAE">
              <w:rPr>
                <w:rFonts w:asciiTheme="majorHAnsi" w:hAnsiTheme="majorHAnsi"/>
                <w:sz w:val="22"/>
                <w:szCs w:val="22"/>
              </w:rPr>
              <w:t xml:space="preserve">Subject to </w:t>
            </w:r>
            <w:r w:rsidR="00F7167A" w:rsidRPr="00354FAE">
              <w:rPr>
                <w:rFonts w:asciiTheme="majorHAnsi" w:hAnsiTheme="majorHAnsi"/>
                <w:sz w:val="22"/>
                <w:szCs w:val="22"/>
              </w:rPr>
              <w:t>confirmation</w:t>
            </w:r>
            <w:r w:rsidR="00354FAE">
              <w:rPr>
                <w:rFonts w:asciiTheme="majorHAnsi" w:hAnsiTheme="majorHAnsi"/>
                <w:sz w:val="22"/>
                <w:szCs w:val="22"/>
              </w:rPr>
              <w:t xml:space="preserve"> that </w:t>
            </w:r>
            <w:r w:rsidR="000D2EB5" w:rsidRPr="00354FAE">
              <w:rPr>
                <w:rFonts w:asciiTheme="majorHAnsi" w:hAnsiTheme="majorHAnsi"/>
                <w:sz w:val="22"/>
                <w:szCs w:val="22"/>
              </w:rPr>
              <w:t>proposed SLEs</w:t>
            </w:r>
            <w:r w:rsidR="00354FAE">
              <w:rPr>
                <w:rFonts w:asciiTheme="majorHAnsi" w:hAnsiTheme="majorHAnsi"/>
                <w:sz w:val="22"/>
                <w:szCs w:val="22"/>
              </w:rPr>
              <w:t xml:space="preserve"> are workable</w:t>
            </w:r>
            <w:r w:rsidR="000D2EB5" w:rsidRPr="00354FA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54FAE">
              <w:rPr>
                <w:rFonts w:asciiTheme="majorHAnsi" w:hAnsiTheme="majorHAnsi"/>
                <w:sz w:val="22"/>
                <w:szCs w:val="22"/>
              </w:rPr>
              <w:t>by IANA staff &amp; Root Zone Maintainer</w:t>
            </w:r>
          </w:p>
        </w:tc>
        <w:tc>
          <w:tcPr>
            <w:tcW w:w="1908" w:type="dxa"/>
          </w:tcPr>
          <w:p w14:paraId="0EBA8AAF" w14:textId="77777777" w:rsidR="005A1606" w:rsidRPr="005A1606" w:rsidRDefault="005A1606">
            <w:pPr>
              <w:rPr>
                <w:rFonts w:asciiTheme="majorHAnsi" w:hAnsiTheme="majorHAnsi"/>
                <w:sz w:val="22"/>
                <w:szCs w:val="22"/>
              </w:rPr>
            </w:pPr>
            <w:r w:rsidRPr="005A1606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5A1606" w:rsidRPr="005A1606" w14:paraId="2114D106" w14:textId="77777777" w:rsidTr="00CC1862">
        <w:tc>
          <w:tcPr>
            <w:tcW w:w="1458" w:type="dxa"/>
          </w:tcPr>
          <w:p w14:paraId="7BCACDA3" w14:textId="77777777" w:rsidR="005A1606" w:rsidRPr="005A1606" w:rsidRDefault="005A1606">
            <w:pPr>
              <w:rPr>
                <w:rFonts w:asciiTheme="majorHAnsi" w:hAnsiTheme="majorHAnsi"/>
                <w:sz w:val="22"/>
                <w:szCs w:val="22"/>
              </w:rPr>
            </w:pPr>
            <w:r w:rsidRPr="005A1606">
              <w:rPr>
                <w:rFonts w:asciiTheme="majorHAnsi" w:hAnsiTheme="majorHAnsi"/>
                <w:sz w:val="22"/>
                <w:szCs w:val="22"/>
              </w:rPr>
              <w:t xml:space="preserve">DT B – IAP for </w:t>
            </w:r>
            <w:proofErr w:type="spellStart"/>
            <w:r w:rsidRPr="005A1606">
              <w:rPr>
                <w:rFonts w:asciiTheme="majorHAnsi" w:hAnsiTheme="majorHAnsi"/>
                <w:sz w:val="22"/>
                <w:szCs w:val="22"/>
              </w:rPr>
              <w:t>ccTLDs</w:t>
            </w:r>
            <w:proofErr w:type="spellEnd"/>
          </w:p>
        </w:tc>
        <w:tc>
          <w:tcPr>
            <w:tcW w:w="990" w:type="dxa"/>
          </w:tcPr>
          <w:p w14:paraId="2E3FD1E3" w14:textId="77777777" w:rsidR="005A1606" w:rsidRPr="005A1606" w:rsidRDefault="005A1606">
            <w:pPr>
              <w:rPr>
                <w:rFonts w:asciiTheme="majorHAnsi" w:hAnsiTheme="majorHAnsi"/>
                <w:sz w:val="22"/>
                <w:szCs w:val="22"/>
              </w:rPr>
            </w:pPr>
            <w:r w:rsidRPr="005A160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14:paraId="6163CC0D" w14:textId="77777777" w:rsidR="005A1606" w:rsidRPr="005A1606" w:rsidRDefault="005A1606">
            <w:pPr>
              <w:rPr>
                <w:rFonts w:asciiTheme="majorHAnsi" w:hAnsiTheme="majorHAnsi"/>
                <w:sz w:val="22"/>
                <w:szCs w:val="22"/>
              </w:rPr>
            </w:pPr>
            <w:r w:rsidRPr="005A1606">
              <w:rPr>
                <w:rFonts w:asciiTheme="majorHAnsi" w:hAnsiTheme="majorHAnsi"/>
                <w:sz w:val="22"/>
                <w:szCs w:val="22"/>
              </w:rPr>
              <w:t>In Progress</w:t>
            </w:r>
          </w:p>
        </w:tc>
        <w:tc>
          <w:tcPr>
            <w:tcW w:w="1530" w:type="dxa"/>
          </w:tcPr>
          <w:p w14:paraId="4C97FFB7" w14:textId="77777777" w:rsidR="005A1606" w:rsidRPr="005A1606" w:rsidRDefault="005A1606">
            <w:pPr>
              <w:rPr>
                <w:rFonts w:asciiTheme="majorHAnsi" w:hAnsiTheme="majorHAnsi"/>
                <w:sz w:val="22"/>
                <w:szCs w:val="22"/>
              </w:rPr>
            </w:pPr>
            <w:r w:rsidRPr="005A1606">
              <w:rPr>
                <w:rFonts w:asciiTheme="majorHAnsi" w:hAnsiTheme="majorHAnsi"/>
                <w:sz w:val="22"/>
                <w:szCs w:val="22"/>
              </w:rPr>
              <w:t>In Progress</w:t>
            </w:r>
          </w:p>
        </w:tc>
        <w:tc>
          <w:tcPr>
            <w:tcW w:w="1530" w:type="dxa"/>
          </w:tcPr>
          <w:p w14:paraId="7E39E605" w14:textId="77777777" w:rsidR="005A1606" w:rsidRPr="005A1606" w:rsidRDefault="005A16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0E3A4628" w14:textId="77777777" w:rsidR="005A1606" w:rsidRPr="005A1606" w:rsidRDefault="005A16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08" w:type="dxa"/>
          </w:tcPr>
          <w:p w14:paraId="6CA21537" w14:textId="0D50D2CE" w:rsidR="005A1606" w:rsidRPr="005A1606" w:rsidRDefault="00A33B2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April</w:t>
            </w:r>
          </w:p>
        </w:tc>
      </w:tr>
      <w:tr w:rsidR="005A1606" w:rsidRPr="005A1606" w14:paraId="30C1EA94" w14:textId="77777777" w:rsidTr="00CC1862">
        <w:tc>
          <w:tcPr>
            <w:tcW w:w="1458" w:type="dxa"/>
          </w:tcPr>
          <w:p w14:paraId="36A39857" w14:textId="77777777" w:rsidR="005A1606" w:rsidRPr="005A1606" w:rsidRDefault="005A1606">
            <w:pPr>
              <w:rPr>
                <w:rFonts w:asciiTheme="majorHAnsi" w:hAnsiTheme="majorHAnsi"/>
                <w:sz w:val="22"/>
                <w:szCs w:val="22"/>
              </w:rPr>
            </w:pPr>
            <w:r w:rsidRPr="005A1606">
              <w:rPr>
                <w:rFonts w:asciiTheme="majorHAnsi" w:hAnsiTheme="majorHAnsi"/>
                <w:sz w:val="22"/>
                <w:szCs w:val="22"/>
              </w:rPr>
              <w:t>DT C – CSC</w:t>
            </w:r>
          </w:p>
        </w:tc>
        <w:tc>
          <w:tcPr>
            <w:tcW w:w="990" w:type="dxa"/>
          </w:tcPr>
          <w:p w14:paraId="3D180E2F" w14:textId="77777777" w:rsidR="005A1606" w:rsidRPr="005A1606" w:rsidRDefault="005A1606">
            <w:pPr>
              <w:rPr>
                <w:rFonts w:asciiTheme="majorHAnsi" w:hAnsiTheme="majorHAnsi"/>
                <w:sz w:val="22"/>
                <w:szCs w:val="22"/>
              </w:rPr>
            </w:pPr>
            <w:r w:rsidRPr="005A1606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14:paraId="5EE4ECFA" w14:textId="77777777" w:rsidR="005A1606" w:rsidRPr="005A1606" w:rsidRDefault="005A1606">
            <w:pPr>
              <w:rPr>
                <w:rFonts w:asciiTheme="majorHAnsi" w:hAnsiTheme="majorHAnsi"/>
                <w:sz w:val="22"/>
                <w:szCs w:val="22"/>
              </w:rPr>
            </w:pPr>
            <w:r w:rsidRPr="005A1606">
              <w:rPr>
                <w:rFonts w:asciiTheme="majorHAnsi" w:hAnsiTheme="majorHAnsi"/>
                <w:sz w:val="22"/>
                <w:szCs w:val="22"/>
              </w:rPr>
              <w:t>Submitted</w:t>
            </w:r>
          </w:p>
        </w:tc>
        <w:tc>
          <w:tcPr>
            <w:tcW w:w="1530" w:type="dxa"/>
          </w:tcPr>
          <w:p w14:paraId="0F640CBD" w14:textId="77777777" w:rsidR="005A1606" w:rsidRPr="005A1606" w:rsidRDefault="005A1606">
            <w:pPr>
              <w:rPr>
                <w:rFonts w:asciiTheme="majorHAnsi" w:hAnsiTheme="majorHAnsi"/>
                <w:sz w:val="22"/>
                <w:szCs w:val="22"/>
              </w:rPr>
            </w:pPr>
            <w:r w:rsidRPr="005A1606">
              <w:rPr>
                <w:rFonts w:asciiTheme="majorHAnsi" w:hAnsiTheme="majorHAnsi"/>
                <w:sz w:val="22"/>
                <w:szCs w:val="22"/>
              </w:rPr>
              <w:t>In Progress</w:t>
            </w:r>
          </w:p>
        </w:tc>
        <w:tc>
          <w:tcPr>
            <w:tcW w:w="1530" w:type="dxa"/>
          </w:tcPr>
          <w:p w14:paraId="0C4960F1" w14:textId="77777777" w:rsidR="005A1606" w:rsidRPr="005A1606" w:rsidRDefault="005A1606">
            <w:pPr>
              <w:rPr>
                <w:rFonts w:asciiTheme="majorHAnsi" w:hAnsiTheme="majorHAnsi"/>
                <w:sz w:val="22"/>
                <w:szCs w:val="22"/>
              </w:rPr>
            </w:pPr>
            <w:r w:rsidRPr="005A1606">
              <w:rPr>
                <w:rFonts w:asciiTheme="majorHAnsi" w:hAnsiTheme="majorHAnsi"/>
                <w:sz w:val="22"/>
                <w:szCs w:val="22"/>
              </w:rPr>
              <w:t>J, H, N / A, D, M</w:t>
            </w:r>
          </w:p>
        </w:tc>
        <w:tc>
          <w:tcPr>
            <w:tcW w:w="4590" w:type="dxa"/>
          </w:tcPr>
          <w:p w14:paraId="7618AC74" w14:textId="77777777" w:rsidR="005A1606" w:rsidRPr="005A1606" w:rsidRDefault="005A1606" w:rsidP="005A160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5A1606">
              <w:rPr>
                <w:rFonts w:asciiTheme="majorHAnsi" w:hAnsiTheme="majorHAnsi"/>
                <w:sz w:val="22"/>
                <w:szCs w:val="22"/>
              </w:rPr>
              <w:t>Input DT H (.INT) needed, to determine whether CSC has role in oversight .INT</w:t>
            </w:r>
          </w:p>
          <w:p w14:paraId="2B9CD31B" w14:textId="77777777" w:rsidR="005A1606" w:rsidRPr="005A1606" w:rsidRDefault="005A1606" w:rsidP="005A160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5A1606">
              <w:rPr>
                <w:rFonts w:asciiTheme="majorHAnsi" w:hAnsiTheme="majorHAnsi"/>
                <w:sz w:val="22"/>
                <w:szCs w:val="22"/>
              </w:rPr>
              <w:t>Development of a specific escalation path (Pending output of Design Team M – escalation</w:t>
            </w:r>
          </w:p>
          <w:p w14:paraId="3A5B7B1D" w14:textId="77777777" w:rsidR="005A1606" w:rsidRPr="005A1606" w:rsidRDefault="005A1606" w:rsidP="005A160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5A1606">
              <w:rPr>
                <w:rFonts w:asciiTheme="majorHAnsi" w:hAnsiTheme="majorHAnsi"/>
                <w:sz w:val="22"/>
                <w:szCs w:val="22"/>
              </w:rPr>
              <w:t>Management of Periodic Reviews of the IANA Functions and the IANA Statement of Work (Pending output of Design Team N)</w:t>
            </w:r>
          </w:p>
          <w:p w14:paraId="628EEC3D" w14:textId="77777777" w:rsidR="005A1606" w:rsidRPr="005A1606" w:rsidRDefault="005A1606" w:rsidP="005A160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5A1606">
              <w:rPr>
                <w:rFonts w:asciiTheme="majorHAnsi" w:hAnsiTheme="majorHAnsi"/>
                <w:sz w:val="22"/>
                <w:szCs w:val="22"/>
              </w:rPr>
              <w:t>Incorporate SLA/SLE inputs of Design Team A</w:t>
            </w:r>
          </w:p>
          <w:p w14:paraId="2009BECC" w14:textId="77777777" w:rsidR="005A1606" w:rsidRDefault="005A1606" w:rsidP="005A160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5A1606">
              <w:rPr>
                <w:rFonts w:asciiTheme="majorHAnsi" w:hAnsiTheme="majorHAnsi"/>
                <w:sz w:val="22"/>
                <w:szCs w:val="22"/>
              </w:rPr>
              <w:t>Management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of IDN Repository Issues (TBD)</w:t>
            </w:r>
          </w:p>
          <w:p w14:paraId="30E95B65" w14:textId="32765032" w:rsidR="0040777D" w:rsidRPr="005E1FA4" w:rsidRDefault="005A1606" w:rsidP="005E1FA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Consider input received in Istanbul, especially with regards to composition, charter and indemnification.</w:t>
            </w:r>
          </w:p>
        </w:tc>
        <w:tc>
          <w:tcPr>
            <w:tcW w:w="1908" w:type="dxa"/>
          </w:tcPr>
          <w:p w14:paraId="03640FE1" w14:textId="33426ACD" w:rsidR="005A1606" w:rsidRPr="005A1606" w:rsidRDefault="00A33B2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April</w:t>
            </w:r>
          </w:p>
        </w:tc>
      </w:tr>
      <w:tr w:rsidR="005A1606" w:rsidRPr="005A1606" w14:paraId="497509A8" w14:textId="77777777" w:rsidTr="00CC1862">
        <w:tc>
          <w:tcPr>
            <w:tcW w:w="1458" w:type="dxa"/>
          </w:tcPr>
          <w:p w14:paraId="1A510051" w14:textId="77777777" w:rsidR="005A1606" w:rsidRPr="005A1606" w:rsidRDefault="005A16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DT D - Authorization</w:t>
            </w:r>
          </w:p>
        </w:tc>
        <w:tc>
          <w:tcPr>
            <w:tcW w:w="990" w:type="dxa"/>
          </w:tcPr>
          <w:p w14:paraId="3085E105" w14:textId="77777777" w:rsidR="005A1606" w:rsidRPr="005A1606" w:rsidRDefault="005A16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14:paraId="1B163C22" w14:textId="77777777" w:rsidR="005A1606" w:rsidRPr="005A1606" w:rsidRDefault="005A160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Submitted</w:t>
            </w:r>
          </w:p>
        </w:tc>
        <w:tc>
          <w:tcPr>
            <w:tcW w:w="1530" w:type="dxa"/>
          </w:tcPr>
          <w:p w14:paraId="3F0DAA7C" w14:textId="7FEF4BFA" w:rsidR="005A1606" w:rsidRPr="005A1606" w:rsidRDefault="005E1FA4" w:rsidP="005E1F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Provisionally Completed</w:t>
            </w:r>
          </w:p>
        </w:tc>
        <w:tc>
          <w:tcPr>
            <w:tcW w:w="1530" w:type="dxa"/>
          </w:tcPr>
          <w:p w14:paraId="0A52317D" w14:textId="77777777" w:rsidR="005A1606" w:rsidRPr="005A1606" w:rsidRDefault="007A1D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</w:t>
            </w:r>
          </w:p>
        </w:tc>
        <w:tc>
          <w:tcPr>
            <w:tcW w:w="4590" w:type="dxa"/>
          </w:tcPr>
          <w:p w14:paraId="0E41451B" w14:textId="0B763F8E" w:rsidR="005A1606" w:rsidRPr="005A1606" w:rsidRDefault="005E1FA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Consider whether additional verifications steps need to be put in place – to be done by DT F</w:t>
            </w:r>
          </w:p>
        </w:tc>
        <w:tc>
          <w:tcPr>
            <w:tcW w:w="1908" w:type="dxa"/>
          </w:tcPr>
          <w:p w14:paraId="7904D53A" w14:textId="77777777" w:rsidR="005A1606" w:rsidRPr="005A1606" w:rsidRDefault="005A16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A1606" w:rsidRPr="005A1606" w14:paraId="4AB117C6" w14:textId="77777777" w:rsidTr="00CC1862">
        <w:tc>
          <w:tcPr>
            <w:tcW w:w="1458" w:type="dxa"/>
          </w:tcPr>
          <w:p w14:paraId="2A0047FA" w14:textId="77777777" w:rsidR="005A1606" w:rsidRPr="005A1606" w:rsidRDefault="007A1D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DT E – SAC69</w:t>
            </w:r>
          </w:p>
        </w:tc>
        <w:tc>
          <w:tcPr>
            <w:tcW w:w="990" w:type="dxa"/>
          </w:tcPr>
          <w:p w14:paraId="67D60268" w14:textId="77777777" w:rsidR="005A1606" w:rsidRPr="005A1606" w:rsidRDefault="007A1D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14:paraId="18273FA7" w14:textId="77777777" w:rsidR="005A1606" w:rsidRPr="005A1606" w:rsidRDefault="007A1D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Submitted </w:t>
            </w:r>
          </w:p>
        </w:tc>
        <w:tc>
          <w:tcPr>
            <w:tcW w:w="1530" w:type="dxa"/>
          </w:tcPr>
          <w:p w14:paraId="34C1A46A" w14:textId="77777777" w:rsidR="005A1606" w:rsidRPr="005A1606" w:rsidRDefault="007A1D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Completed</w:t>
            </w:r>
          </w:p>
        </w:tc>
        <w:tc>
          <w:tcPr>
            <w:tcW w:w="1530" w:type="dxa"/>
          </w:tcPr>
          <w:p w14:paraId="03CD3993" w14:textId="77777777" w:rsidR="005A1606" w:rsidRPr="005A1606" w:rsidRDefault="007A1D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Red Team</w:t>
            </w:r>
          </w:p>
        </w:tc>
        <w:tc>
          <w:tcPr>
            <w:tcW w:w="4590" w:type="dxa"/>
          </w:tcPr>
          <w:p w14:paraId="73265F51" w14:textId="77777777" w:rsidR="005A1606" w:rsidRPr="005A1606" w:rsidRDefault="007A1D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Share SAC69 analysis with Red Team</w:t>
            </w:r>
          </w:p>
        </w:tc>
        <w:tc>
          <w:tcPr>
            <w:tcW w:w="1908" w:type="dxa"/>
          </w:tcPr>
          <w:p w14:paraId="222398FE" w14:textId="77777777" w:rsidR="005A1606" w:rsidRPr="005A1606" w:rsidRDefault="005A160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1D77" w:rsidRPr="005A1606" w14:paraId="193AD091" w14:textId="77777777" w:rsidTr="00CC1862">
        <w:tc>
          <w:tcPr>
            <w:tcW w:w="1458" w:type="dxa"/>
          </w:tcPr>
          <w:p w14:paraId="06E9D60F" w14:textId="77777777" w:rsidR="007A1D77" w:rsidRDefault="007A1D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DT F – Relationship</w:t>
            </w:r>
          </w:p>
        </w:tc>
        <w:tc>
          <w:tcPr>
            <w:tcW w:w="990" w:type="dxa"/>
          </w:tcPr>
          <w:p w14:paraId="53C5A9BB" w14:textId="77777777" w:rsidR="007A1D77" w:rsidRDefault="007A1D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14:paraId="610D522F" w14:textId="77777777" w:rsidR="007A1D77" w:rsidRDefault="007A1D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started</w:t>
            </w:r>
          </w:p>
        </w:tc>
        <w:tc>
          <w:tcPr>
            <w:tcW w:w="1530" w:type="dxa"/>
          </w:tcPr>
          <w:p w14:paraId="5716BA73" w14:textId="77777777" w:rsidR="007A1D77" w:rsidRDefault="007A1D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 Progress</w:t>
            </w:r>
          </w:p>
        </w:tc>
        <w:tc>
          <w:tcPr>
            <w:tcW w:w="1530" w:type="dxa"/>
          </w:tcPr>
          <w:p w14:paraId="1DFBC4C4" w14:textId="77777777" w:rsidR="007A1D77" w:rsidRDefault="007A1D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/ D</w:t>
            </w:r>
          </w:p>
        </w:tc>
        <w:tc>
          <w:tcPr>
            <w:tcW w:w="4590" w:type="dxa"/>
          </w:tcPr>
          <w:p w14:paraId="11AA8A4F" w14:textId="5688AF9F" w:rsidR="00354FAE" w:rsidRPr="00354FAE" w:rsidRDefault="00354FAE" w:rsidP="00354FA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354FAE">
              <w:rPr>
                <w:rFonts w:asciiTheme="majorHAnsi" w:hAnsiTheme="majorHAnsi"/>
                <w:sz w:val="22"/>
                <w:szCs w:val="22"/>
              </w:rPr>
              <w:t>Complete scoping document</w:t>
            </w:r>
          </w:p>
          <w:p w14:paraId="5EB857C3" w14:textId="77777777" w:rsidR="007A1D77" w:rsidRPr="00354FAE" w:rsidRDefault="007A1D77" w:rsidP="00354FA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354FAE">
              <w:rPr>
                <w:rFonts w:asciiTheme="majorHAnsi" w:hAnsiTheme="majorHAnsi"/>
                <w:sz w:val="22"/>
                <w:szCs w:val="22"/>
              </w:rPr>
              <w:t>Review recommendations of A and D as a starting point</w:t>
            </w:r>
          </w:p>
        </w:tc>
        <w:tc>
          <w:tcPr>
            <w:tcW w:w="1908" w:type="dxa"/>
          </w:tcPr>
          <w:p w14:paraId="610BB565" w14:textId="16081BA9" w:rsidR="007A1D77" w:rsidRPr="005A1606" w:rsidRDefault="00A33B2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April</w:t>
            </w:r>
          </w:p>
        </w:tc>
      </w:tr>
      <w:tr w:rsidR="007A1D77" w:rsidRPr="005A1606" w14:paraId="5CFC3E73" w14:textId="77777777" w:rsidTr="00CC1862">
        <w:tc>
          <w:tcPr>
            <w:tcW w:w="1458" w:type="dxa"/>
          </w:tcPr>
          <w:p w14:paraId="005FFB3C" w14:textId="77777777" w:rsidR="007A1D77" w:rsidRDefault="007A1D7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DT G</w:t>
            </w:r>
            <w:r w:rsidR="00427D05">
              <w:rPr>
                <w:rFonts w:asciiTheme="majorHAnsi" w:hAnsiTheme="majorHAnsi"/>
                <w:sz w:val="22"/>
                <w:szCs w:val="22"/>
              </w:rPr>
              <w:t xml:space="preserve"> – IANA IPR</w:t>
            </w:r>
          </w:p>
        </w:tc>
        <w:tc>
          <w:tcPr>
            <w:tcW w:w="990" w:type="dxa"/>
          </w:tcPr>
          <w:p w14:paraId="7D35D4E1" w14:textId="77777777" w:rsidR="007A1D77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1534C2C3" w14:textId="77777777" w:rsidR="007A1D77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be started</w:t>
            </w:r>
          </w:p>
        </w:tc>
        <w:tc>
          <w:tcPr>
            <w:tcW w:w="1530" w:type="dxa"/>
          </w:tcPr>
          <w:p w14:paraId="242080D8" w14:textId="32E94694" w:rsidR="007A1D77" w:rsidRDefault="00127E7A" w:rsidP="00204A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be started</w:t>
            </w:r>
          </w:p>
        </w:tc>
        <w:tc>
          <w:tcPr>
            <w:tcW w:w="1530" w:type="dxa"/>
          </w:tcPr>
          <w:p w14:paraId="0DFB9552" w14:textId="77777777" w:rsidR="007A1D77" w:rsidRDefault="007A1D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079C1CC5" w14:textId="2D2A5E47" w:rsidR="007A1D77" w:rsidRDefault="007A1D77" w:rsidP="00B65F4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08" w:type="dxa"/>
          </w:tcPr>
          <w:p w14:paraId="0B086AF7" w14:textId="77777777" w:rsidR="007A1D77" w:rsidRPr="005A1606" w:rsidRDefault="007A1D7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D05" w:rsidRPr="005A1606" w14:paraId="3E04FB58" w14:textId="77777777" w:rsidTr="00CC1862">
        <w:tc>
          <w:tcPr>
            <w:tcW w:w="1458" w:type="dxa"/>
          </w:tcPr>
          <w:p w14:paraId="53F4AEDF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DT H - .INT</w:t>
            </w:r>
          </w:p>
        </w:tc>
        <w:tc>
          <w:tcPr>
            <w:tcW w:w="990" w:type="dxa"/>
          </w:tcPr>
          <w:p w14:paraId="6CE58CD5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3D58AFD4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be started</w:t>
            </w:r>
          </w:p>
        </w:tc>
        <w:tc>
          <w:tcPr>
            <w:tcW w:w="1530" w:type="dxa"/>
          </w:tcPr>
          <w:p w14:paraId="0E5E39F3" w14:textId="3A45633F" w:rsidR="00427D05" w:rsidRDefault="00127E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be started</w:t>
            </w:r>
          </w:p>
        </w:tc>
        <w:tc>
          <w:tcPr>
            <w:tcW w:w="1530" w:type="dxa"/>
          </w:tcPr>
          <w:p w14:paraId="4FE1E243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27B20D04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08" w:type="dxa"/>
          </w:tcPr>
          <w:p w14:paraId="74AA22C6" w14:textId="77777777" w:rsidR="00427D05" w:rsidRPr="005A1606" w:rsidRDefault="00427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D05" w:rsidRPr="005A1606" w14:paraId="09A19137" w14:textId="77777777" w:rsidTr="00CC1862">
        <w:tc>
          <w:tcPr>
            <w:tcW w:w="1458" w:type="dxa"/>
          </w:tcPr>
          <w:p w14:paraId="602B2AB8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DT I – Competition</w:t>
            </w:r>
          </w:p>
        </w:tc>
        <w:tc>
          <w:tcPr>
            <w:tcW w:w="990" w:type="dxa"/>
          </w:tcPr>
          <w:p w14:paraId="7312C72E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327036F5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be started</w:t>
            </w:r>
          </w:p>
        </w:tc>
        <w:tc>
          <w:tcPr>
            <w:tcW w:w="1530" w:type="dxa"/>
          </w:tcPr>
          <w:p w14:paraId="15F9299A" w14:textId="12FD4CAB" w:rsidR="00427D05" w:rsidRDefault="00127E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be started</w:t>
            </w:r>
          </w:p>
        </w:tc>
        <w:tc>
          <w:tcPr>
            <w:tcW w:w="1530" w:type="dxa"/>
          </w:tcPr>
          <w:p w14:paraId="12BDAF32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1F6D820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08" w:type="dxa"/>
          </w:tcPr>
          <w:p w14:paraId="45CDF7A0" w14:textId="77777777" w:rsidR="00427D05" w:rsidRPr="005A1606" w:rsidRDefault="00427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D05" w:rsidRPr="005A1606" w14:paraId="450803B3" w14:textId="77777777" w:rsidTr="00CC1862">
        <w:tc>
          <w:tcPr>
            <w:tcW w:w="1458" w:type="dxa"/>
          </w:tcPr>
          <w:p w14:paraId="164CA787" w14:textId="77777777" w:rsidR="00427D05" w:rsidRDefault="00427D05" w:rsidP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DT J – Conflict of Interest</w:t>
            </w:r>
          </w:p>
        </w:tc>
        <w:tc>
          <w:tcPr>
            <w:tcW w:w="990" w:type="dxa"/>
          </w:tcPr>
          <w:p w14:paraId="15C39088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0A8C6483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be started</w:t>
            </w:r>
          </w:p>
        </w:tc>
        <w:tc>
          <w:tcPr>
            <w:tcW w:w="1530" w:type="dxa"/>
          </w:tcPr>
          <w:p w14:paraId="46F8A46C" w14:textId="1A72FB5D" w:rsidR="00427D05" w:rsidRDefault="00127E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be started</w:t>
            </w:r>
          </w:p>
        </w:tc>
        <w:tc>
          <w:tcPr>
            <w:tcW w:w="1530" w:type="dxa"/>
          </w:tcPr>
          <w:p w14:paraId="4BC88ADE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67843300" w14:textId="450F9A34" w:rsidR="00427D05" w:rsidRDefault="00127E7A" w:rsidP="00354F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Issue </w:t>
            </w:r>
            <w:r w:rsidR="00354FAE">
              <w:rPr>
                <w:rFonts w:asciiTheme="majorHAnsi" w:hAnsiTheme="majorHAnsi"/>
                <w:sz w:val="22"/>
                <w:szCs w:val="22"/>
              </w:rPr>
              <w:t xml:space="preserve">that could be dealt with by </w:t>
            </w:r>
            <w:r>
              <w:rPr>
                <w:rFonts w:asciiTheme="majorHAnsi" w:hAnsiTheme="majorHAnsi"/>
                <w:sz w:val="22"/>
                <w:szCs w:val="22"/>
              </w:rPr>
              <w:t>DT CSC?</w:t>
            </w:r>
          </w:p>
        </w:tc>
        <w:tc>
          <w:tcPr>
            <w:tcW w:w="1908" w:type="dxa"/>
          </w:tcPr>
          <w:p w14:paraId="55A5645C" w14:textId="77777777" w:rsidR="00427D05" w:rsidRPr="005A1606" w:rsidRDefault="00427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D05" w:rsidRPr="005A1606" w14:paraId="73822033" w14:textId="77777777" w:rsidTr="00CC1862">
        <w:tc>
          <w:tcPr>
            <w:tcW w:w="1458" w:type="dxa"/>
          </w:tcPr>
          <w:p w14:paraId="5F82C18B" w14:textId="77777777" w:rsidR="00427D05" w:rsidRDefault="00427D05" w:rsidP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DT K – OFAC</w:t>
            </w:r>
          </w:p>
        </w:tc>
        <w:tc>
          <w:tcPr>
            <w:tcW w:w="990" w:type="dxa"/>
          </w:tcPr>
          <w:p w14:paraId="3647D155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14:paraId="7C366991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be started</w:t>
            </w:r>
          </w:p>
        </w:tc>
        <w:tc>
          <w:tcPr>
            <w:tcW w:w="1530" w:type="dxa"/>
          </w:tcPr>
          <w:p w14:paraId="4E7CC8A6" w14:textId="3C6542DF" w:rsidR="00427D05" w:rsidRDefault="00DB5E82" w:rsidP="00DB5E8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be started</w:t>
            </w:r>
          </w:p>
        </w:tc>
        <w:tc>
          <w:tcPr>
            <w:tcW w:w="1530" w:type="dxa"/>
          </w:tcPr>
          <w:p w14:paraId="242A7494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0BC7174D" w14:textId="1ED48E8B" w:rsidR="00427D05" w:rsidRDefault="00427D05" w:rsidP="00DB5E8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08" w:type="dxa"/>
          </w:tcPr>
          <w:p w14:paraId="6FD5AE06" w14:textId="77777777" w:rsidR="00427D05" w:rsidRPr="005A1606" w:rsidRDefault="00427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27D05" w:rsidRPr="005A1606" w14:paraId="00159C0D" w14:textId="77777777" w:rsidTr="00CC1862">
        <w:tc>
          <w:tcPr>
            <w:tcW w:w="1458" w:type="dxa"/>
          </w:tcPr>
          <w:p w14:paraId="621A46D3" w14:textId="77777777" w:rsidR="00427D05" w:rsidRDefault="00427D05" w:rsidP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DT L – Transition</w:t>
            </w:r>
          </w:p>
        </w:tc>
        <w:tc>
          <w:tcPr>
            <w:tcW w:w="990" w:type="dxa"/>
          </w:tcPr>
          <w:p w14:paraId="251C0810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14:paraId="3F6E0782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Ongoing</w:t>
            </w:r>
          </w:p>
        </w:tc>
        <w:tc>
          <w:tcPr>
            <w:tcW w:w="1530" w:type="dxa"/>
          </w:tcPr>
          <w:p w14:paraId="7B22DAD1" w14:textId="77777777" w:rsidR="00427D05" w:rsidRPr="00427D05" w:rsidRDefault="00427D05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427D05">
              <w:rPr>
                <w:rFonts w:asciiTheme="majorHAnsi" w:hAnsiTheme="majorHAnsi"/>
                <w:sz w:val="22"/>
                <w:szCs w:val="22"/>
              </w:rPr>
              <w:t>Ongoing</w:t>
            </w:r>
          </w:p>
        </w:tc>
        <w:tc>
          <w:tcPr>
            <w:tcW w:w="1530" w:type="dxa"/>
          </w:tcPr>
          <w:p w14:paraId="033186E8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1E1112E1" w14:textId="77777777" w:rsidR="00427D05" w:rsidRDefault="00427D05" w:rsidP="00427D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427D05">
              <w:rPr>
                <w:rFonts w:asciiTheme="majorHAnsi" w:hAnsiTheme="majorHAnsi"/>
                <w:sz w:val="22"/>
                <w:szCs w:val="22"/>
              </w:rPr>
              <w:t xml:space="preserve">Issues related to the transfer of </w:t>
            </w:r>
            <w:hyperlink r:id="rId6" w:history="1">
              <w:r w:rsidRPr="00427D05">
                <w:rPr>
                  <w:rFonts w:asciiTheme="majorHAnsi" w:hAnsiTheme="majorHAnsi"/>
                  <w:sz w:val="22"/>
                  <w:szCs w:val="22"/>
                </w:rPr>
                <w:t>IANA.org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(to</w:t>
            </w:r>
            <w:r w:rsidRPr="00427D05">
              <w:rPr>
                <w:rFonts w:asciiTheme="majorHAnsi" w:hAnsiTheme="majorHAnsi"/>
                <w:sz w:val="22"/>
                <w:szCs w:val="22"/>
              </w:rPr>
              <w:t xml:space="preserve"> be moved to the end of DT-L’s work queue</w:t>
            </w:r>
          </w:p>
          <w:p w14:paraId="100DF5BE" w14:textId="77777777" w:rsidR="00427D05" w:rsidRDefault="00427D05" w:rsidP="00427D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427D05">
              <w:rPr>
                <w:rFonts w:asciiTheme="majorHAnsi" w:hAnsiTheme="majorHAnsi"/>
                <w:sz w:val="22"/>
                <w:szCs w:val="22"/>
              </w:rPr>
              <w:t>IANA Functions registry data</w:t>
            </w:r>
          </w:p>
          <w:p w14:paraId="029946C1" w14:textId="77777777" w:rsidR="00427D05" w:rsidRDefault="00427D05" w:rsidP="00427D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427D05">
              <w:rPr>
                <w:rFonts w:asciiTheme="majorHAnsi" w:hAnsiTheme="majorHAnsi"/>
                <w:sz w:val="22"/>
                <w:szCs w:val="22"/>
              </w:rPr>
              <w:t>Root Zone Automation System</w:t>
            </w:r>
          </w:p>
          <w:p w14:paraId="4D3C0D97" w14:textId="77777777" w:rsidR="00427D05" w:rsidRDefault="00427D05" w:rsidP="00427D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427D05">
              <w:rPr>
                <w:rFonts w:asciiTheme="majorHAnsi" w:hAnsiTheme="majorHAnsi"/>
                <w:sz w:val="22"/>
                <w:szCs w:val="22"/>
              </w:rPr>
              <w:t>Historical Data relating to IANA requests</w:t>
            </w:r>
          </w:p>
          <w:p w14:paraId="13E22B88" w14:textId="77777777" w:rsidR="00427D05" w:rsidRDefault="00427D05" w:rsidP="00427D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427D05">
              <w:rPr>
                <w:rFonts w:asciiTheme="majorHAnsi" w:hAnsiTheme="majorHAnsi"/>
                <w:sz w:val="22"/>
                <w:szCs w:val="22"/>
              </w:rPr>
              <w:t>Secure Notification System</w:t>
            </w:r>
          </w:p>
          <w:p w14:paraId="66ACCA6F" w14:textId="77777777" w:rsidR="00427D05" w:rsidRDefault="00427D05" w:rsidP="00427D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427D05">
              <w:rPr>
                <w:rFonts w:asciiTheme="majorHAnsi" w:hAnsiTheme="majorHAnsi"/>
                <w:sz w:val="22"/>
                <w:szCs w:val="22"/>
              </w:rPr>
              <w:t>Root KSK Transition Process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Pr="00427D05">
              <w:rPr>
                <w:rFonts w:asciiTheme="majorHAnsi" w:hAnsiTheme="majorHAnsi"/>
                <w:sz w:val="22"/>
                <w:szCs w:val="22"/>
              </w:rPr>
              <w:t>pending the DIDP release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0DDEEFDA" w14:textId="77777777" w:rsidR="00427D05" w:rsidRPr="00427D05" w:rsidRDefault="00427D05" w:rsidP="00427D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427D05">
              <w:rPr>
                <w:rFonts w:asciiTheme="majorHAnsi" w:hAnsiTheme="majorHAnsi"/>
                <w:sz w:val="22"/>
                <w:szCs w:val="22"/>
              </w:rPr>
              <w:t>Management of Transition Process</w:t>
            </w:r>
          </w:p>
        </w:tc>
        <w:tc>
          <w:tcPr>
            <w:tcW w:w="1908" w:type="dxa"/>
          </w:tcPr>
          <w:p w14:paraId="3CA42469" w14:textId="5019DD10" w:rsidR="00427D05" w:rsidRPr="005A1606" w:rsidRDefault="00A33B2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April</w:t>
            </w:r>
          </w:p>
        </w:tc>
      </w:tr>
      <w:tr w:rsidR="00427D05" w:rsidRPr="005A1606" w14:paraId="76982ACB" w14:textId="77777777" w:rsidTr="00354FAE">
        <w:trPr>
          <w:cantSplit/>
        </w:trPr>
        <w:tc>
          <w:tcPr>
            <w:tcW w:w="1458" w:type="dxa"/>
          </w:tcPr>
          <w:p w14:paraId="58105246" w14:textId="77777777" w:rsidR="00427D05" w:rsidRDefault="00427D05" w:rsidP="00427D05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lastRenderedPageBreak/>
              <w:t>DT M – Escalation</w:t>
            </w:r>
          </w:p>
        </w:tc>
        <w:tc>
          <w:tcPr>
            <w:tcW w:w="990" w:type="dxa"/>
          </w:tcPr>
          <w:p w14:paraId="05312013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14:paraId="48A83572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Submitted</w:t>
            </w:r>
          </w:p>
        </w:tc>
        <w:tc>
          <w:tcPr>
            <w:tcW w:w="1530" w:type="dxa"/>
          </w:tcPr>
          <w:p w14:paraId="78172742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Ongoing</w:t>
            </w:r>
          </w:p>
        </w:tc>
        <w:tc>
          <w:tcPr>
            <w:tcW w:w="1530" w:type="dxa"/>
          </w:tcPr>
          <w:p w14:paraId="2B4A0ECE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A, C</w:t>
            </w:r>
          </w:p>
        </w:tc>
        <w:tc>
          <w:tcPr>
            <w:tcW w:w="4590" w:type="dxa"/>
          </w:tcPr>
          <w:p w14:paraId="5326CA2E" w14:textId="77777777" w:rsidR="00427D05" w:rsidRPr="00427D05" w:rsidRDefault="00427D05" w:rsidP="00427D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427D05">
              <w:rPr>
                <w:rFonts w:asciiTheme="majorHAnsi" w:hAnsiTheme="majorHAnsi"/>
                <w:sz w:val="22"/>
                <w:szCs w:val="22"/>
              </w:rPr>
              <w:t>Consider input received during Istanbul F2F meeting</w:t>
            </w:r>
          </w:p>
          <w:p w14:paraId="12271C48" w14:textId="77777777" w:rsidR="00427D05" w:rsidRPr="00427D05" w:rsidRDefault="00427D05" w:rsidP="00427D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427D05">
              <w:rPr>
                <w:rFonts w:asciiTheme="majorHAnsi" w:hAnsiTheme="majorHAnsi"/>
                <w:sz w:val="22"/>
                <w:szCs w:val="22"/>
              </w:rPr>
              <w:t>Review DT A &amp; DT C recommendations in relation to escalation and confirm the roles as envisioned for the CSC as well as ensure that these align with the DT M recommendations</w:t>
            </w:r>
          </w:p>
          <w:p w14:paraId="59824B2D" w14:textId="77777777" w:rsidR="00427D05" w:rsidRDefault="00427D05" w:rsidP="00427D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427D05">
              <w:rPr>
                <w:rFonts w:asciiTheme="majorHAnsi" w:hAnsiTheme="majorHAnsi"/>
                <w:sz w:val="22"/>
                <w:szCs w:val="22"/>
              </w:rPr>
              <w:t>Finalize proposed escalation mechanisms for CWG review</w:t>
            </w:r>
          </w:p>
          <w:p w14:paraId="0174BA45" w14:textId="05EF9671" w:rsidR="0040777D" w:rsidRPr="00B65F42" w:rsidRDefault="0011609E" w:rsidP="0011609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Confirm alignment with CCWG mechanisms</w:t>
            </w:r>
          </w:p>
        </w:tc>
        <w:tc>
          <w:tcPr>
            <w:tcW w:w="1908" w:type="dxa"/>
          </w:tcPr>
          <w:p w14:paraId="761AA0CF" w14:textId="0B429146" w:rsidR="00427D05" w:rsidRPr="005A1606" w:rsidRDefault="00A33B2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April</w:t>
            </w:r>
          </w:p>
        </w:tc>
      </w:tr>
      <w:tr w:rsidR="00427D05" w:rsidRPr="005A1606" w14:paraId="01581AAB" w14:textId="77777777" w:rsidTr="00CC1862">
        <w:tc>
          <w:tcPr>
            <w:tcW w:w="1458" w:type="dxa"/>
          </w:tcPr>
          <w:p w14:paraId="46AEB464" w14:textId="77777777" w:rsidR="00427D05" w:rsidRDefault="00427D05" w:rsidP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DT N – Review</w:t>
            </w:r>
          </w:p>
        </w:tc>
        <w:tc>
          <w:tcPr>
            <w:tcW w:w="990" w:type="dxa"/>
          </w:tcPr>
          <w:p w14:paraId="374B49E7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14:paraId="5E5EFA22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 progress</w:t>
            </w:r>
          </w:p>
        </w:tc>
        <w:tc>
          <w:tcPr>
            <w:tcW w:w="1530" w:type="dxa"/>
          </w:tcPr>
          <w:p w14:paraId="7CAED4AC" w14:textId="77777777" w:rsidR="00427D05" w:rsidRP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 progress</w:t>
            </w:r>
          </w:p>
        </w:tc>
        <w:tc>
          <w:tcPr>
            <w:tcW w:w="1530" w:type="dxa"/>
          </w:tcPr>
          <w:p w14:paraId="5A21C105" w14:textId="77777777" w:rsidR="00427D05" w:rsidRDefault="00427D0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A, C</w:t>
            </w:r>
          </w:p>
        </w:tc>
        <w:tc>
          <w:tcPr>
            <w:tcW w:w="4590" w:type="dxa"/>
          </w:tcPr>
          <w:p w14:paraId="5BF6C471" w14:textId="77777777" w:rsidR="00427D05" w:rsidRPr="00427D05" w:rsidRDefault="00427D05" w:rsidP="00427D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Review other DTs recommendations as well as input received from direct customers in relation to reviews</w:t>
            </w:r>
          </w:p>
        </w:tc>
        <w:tc>
          <w:tcPr>
            <w:tcW w:w="1908" w:type="dxa"/>
          </w:tcPr>
          <w:p w14:paraId="24DB04E9" w14:textId="13CBD178" w:rsidR="00427D05" w:rsidRPr="005A1606" w:rsidRDefault="00A33B2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April</w:t>
            </w:r>
          </w:p>
        </w:tc>
      </w:tr>
      <w:tr w:rsidR="00CC1862" w:rsidRPr="005A1606" w14:paraId="69A2B39D" w14:textId="77777777" w:rsidTr="00CC1862">
        <w:tc>
          <w:tcPr>
            <w:tcW w:w="1458" w:type="dxa"/>
          </w:tcPr>
          <w:p w14:paraId="2C03B231" w14:textId="77777777" w:rsidR="00CC1862" w:rsidRDefault="00CC1862" w:rsidP="00CC186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DT O (NEW) – IANA Budget</w:t>
            </w:r>
          </w:p>
        </w:tc>
        <w:tc>
          <w:tcPr>
            <w:tcW w:w="990" w:type="dxa"/>
          </w:tcPr>
          <w:p w14:paraId="24D7D1C1" w14:textId="77777777" w:rsidR="00CC1862" w:rsidRDefault="00CC186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 </w:t>
            </w:r>
          </w:p>
        </w:tc>
        <w:tc>
          <w:tcPr>
            <w:tcW w:w="1170" w:type="dxa"/>
          </w:tcPr>
          <w:p w14:paraId="069690D4" w14:textId="77777777" w:rsidR="00CC1862" w:rsidRDefault="00CC1862" w:rsidP="00CC186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93EB738" w14:textId="77777777" w:rsidR="00CC1862" w:rsidRDefault="00CC186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start</w:t>
            </w:r>
          </w:p>
        </w:tc>
        <w:tc>
          <w:tcPr>
            <w:tcW w:w="1530" w:type="dxa"/>
          </w:tcPr>
          <w:p w14:paraId="5607C941" w14:textId="77777777" w:rsidR="00CC1862" w:rsidRDefault="00CC186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03C0A5F9" w14:textId="77777777" w:rsidR="00CC1862" w:rsidRDefault="00CC1862" w:rsidP="00427D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Complete scoping document</w:t>
            </w:r>
          </w:p>
          <w:p w14:paraId="10ABEF64" w14:textId="0FAC29C3" w:rsidR="00CC1862" w:rsidRDefault="00CC1862" w:rsidP="00427D0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Consider CWG requirements in relation to IANA budget</w:t>
            </w:r>
            <w:r w:rsidR="00F96E79">
              <w:rPr>
                <w:rFonts w:asciiTheme="majorHAnsi" w:hAnsiTheme="majorHAnsi"/>
                <w:sz w:val="22"/>
                <w:szCs w:val="22"/>
              </w:rPr>
              <w:t xml:space="preserve"> reporting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(which could potentially be transmitted to CCWG?)</w:t>
            </w:r>
          </w:p>
        </w:tc>
        <w:tc>
          <w:tcPr>
            <w:tcW w:w="1908" w:type="dxa"/>
          </w:tcPr>
          <w:p w14:paraId="2F0B9011" w14:textId="0D2FB46D" w:rsidR="00CC1862" w:rsidRPr="005A1606" w:rsidRDefault="00A33B2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April</w:t>
            </w:r>
          </w:p>
        </w:tc>
      </w:tr>
      <w:tr w:rsidR="0011609E" w:rsidRPr="005A1606" w14:paraId="09753325" w14:textId="77777777" w:rsidTr="00CC1862">
        <w:tc>
          <w:tcPr>
            <w:tcW w:w="1458" w:type="dxa"/>
          </w:tcPr>
          <w:p w14:paraId="4057F849" w14:textId="7037B608" w:rsidR="0011609E" w:rsidRDefault="0011609E" w:rsidP="00CC186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Red Team</w:t>
            </w:r>
          </w:p>
        </w:tc>
        <w:tc>
          <w:tcPr>
            <w:tcW w:w="990" w:type="dxa"/>
          </w:tcPr>
          <w:p w14:paraId="09DCEA14" w14:textId="77777777" w:rsidR="0011609E" w:rsidRDefault="001160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B0CC7C5" w14:textId="77777777" w:rsidR="0011609E" w:rsidRDefault="0011609E" w:rsidP="00CC186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458CDD9" w14:textId="77777777" w:rsidR="0011609E" w:rsidRDefault="001160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DDDCC48" w14:textId="77777777" w:rsidR="0011609E" w:rsidRDefault="0011609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90" w:type="dxa"/>
          </w:tcPr>
          <w:p w14:paraId="50F2C6D0" w14:textId="406ADF8C" w:rsidR="0011609E" w:rsidRPr="00B65F42" w:rsidRDefault="0011609E" w:rsidP="00B65F4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Staff to review RFP 4 work / SAC 69 and put together initial outline to facilitate Red Team’s work</w:t>
            </w:r>
          </w:p>
        </w:tc>
        <w:tc>
          <w:tcPr>
            <w:tcW w:w="1908" w:type="dxa"/>
          </w:tcPr>
          <w:p w14:paraId="0CC1FF8B" w14:textId="75A86E31" w:rsidR="0011609E" w:rsidRPr="005A1606" w:rsidRDefault="00C0317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 April</w:t>
            </w:r>
          </w:p>
        </w:tc>
      </w:tr>
    </w:tbl>
    <w:p w14:paraId="21D18D44" w14:textId="77777777" w:rsidR="00C029D1" w:rsidRDefault="00C029D1"/>
    <w:sectPr w:rsidR="00C029D1" w:rsidSect="005A160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95F"/>
    <w:multiLevelType w:val="hybridMultilevel"/>
    <w:tmpl w:val="59C65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4074D0"/>
    <w:multiLevelType w:val="hybridMultilevel"/>
    <w:tmpl w:val="72C09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7143ED"/>
    <w:multiLevelType w:val="hybridMultilevel"/>
    <w:tmpl w:val="3BE2A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82DD2"/>
    <w:multiLevelType w:val="hybridMultilevel"/>
    <w:tmpl w:val="FB9EA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C5557A"/>
    <w:multiLevelType w:val="hybridMultilevel"/>
    <w:tmpl w:val="D4509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3172D7"/>
    <w:multiLevelType w:val="hybridMultilevel"/>
    <w:tmpl w:val="EF705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06"/>
    <w:rsid w:val="000D2EB5"/>
    <w:rsid w:val="0011609E"/>
    <w:rsid w:val="00127E7A"/>
    <w:rsid w:val="001E7AF0"/>
    <w:rsid w:val="00204ABB"/>
    <w:rsid w:val="00354FAE"/>
    <w:rsid w:val="0040777D"/>
    <w:rsid w:val="00427D05"/>
    <w:rsid w:val="005A1606"/>
    <w:rsid w:val="005E1FA4"/>
    <w:rsid w:val="007A1D77"/>
    <w:rsid w:val="00A33B22"/>
    <w:rsid w:val="00B65F42"/>
    <w:rsid w:val="00C029D1"/>
    <w:rsid w:val="00C03174"/>
    <w:rsid w:val="00CC1862"/>
    <w:rsid w:val="00D72C0E"/>
    <w:rsid w:val="00DB5E82"/>
    <w:rsid w:val="00F7167A"/>
    <w:rsid w:val="00F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4FE3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1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ana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430</Words>
  <Characters>2455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Konings</dc:creator>
  <cp:lastModifiedBy>Marika Konings</cp:lastModifiedBy>
  <cp:revision>9</cp:revision>
  <dcterms:created xsi:type="dcterms:W3CDTF">2015-03-26T18:23:00Z</dcterms:created>
  <dcterms:modified xsi:type="dcterms:W3CDTF">2015-03-27T09:31:00Z</dcterms:modified>
</cp:coreProperties>
</file>