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375A3" w14:textId="7372FB86" w:rsidR="00DF7294" w:rsidRDefault="0069572C">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899828" id="Group 422" o:spid="_x0000_s1026" style="position:absolute;margin-left:0;margin-top:0;width:612pt;height:11in;z-index:-38224;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XA7UDAAD1CQAADgAAAGRycy9lMm9Eb2MueG1spFbbbts4EH1fYP+B0OMCji6R40iIE6RNHSyQ&#10;bQs0/QCaoi6oRKokbTkt+u87HEqy7NRBkOpBGoqHw5kzwxle3eyammy50pUUSy88CzzCBZNZJYql&#10;9/VxNbv0iDZUZLSWgi+9J669m+u//7rq2pRHspR1xhUBJUKnXbv0SmPa1Pc1K3lD9ZlsuYDJXKqG&#10;Ghiqws8U7UB7U/tREFz4nVRZqyTjWsPfOzfpXaP+POfMfMpzzQ2plx7YZvCt8L22b//6iqaFom1Z&#10;sd4M+gYrGloJ2HRUdUcNJRtVPVPVVExJLXNzxmTjyzyvGEcfwJswOPLmXslNi74UaVe0I01A7RFP&#10;b1bLPm4/K1JlELs49oigDQQJ9yVxFFl6urZIAXWv2i/tZ+V8BPFBsm8apv3jeTsuHJisu/9kBgrp&#10;xkikZ5erxqoAx8kOo/A0RoHvDGHwc7FYRHEAwWIwFwbB/NKOMFCshGg+W8jKD/3SMIKV/UK7zK7y&#10;aep2RUt7y6xbkHB6z6n+M06/lLTlGCpt2Ro5nQ+crhTnNo2B1nNHKwIHTvWU0MmMNVMD72+j8kU+&#10;aMo22txziRGh2wdtkOQiAwnjnPX58Aic5k0NB+MfnwSkI05vjx5A4QQUWvZJSfDrYleM2qIp0Ebs&#10;lMbzKfAljZC5o31o2ymNEI4ReNK+iwPQCW8XB6ATnkLxm2x3QlMyAT3jDbJ3jActhxCxnehjBBKh&#10;ttYGeL5aqe3xsAGDw/MY9gcAUDagJ8AQDwvGtIT9XgYD1RY8f5VmYNKCF68CA1kWnEzBzpzeVwXV&#10;/LiOK49AHV/bNTRtqbEUDSLpoH64ilCChAXBzjVyyx8losy+mIypCnvuEbWYInttYOYUPWCGb4ta&#10;99ihDA3zw9fhXKheg/ndnqyWmoPzYLT1fhSQBsve5IhrWVfZqqpr67pWxfp9rciW2s4YnIfxbU/8&#10;AazGxBHSLnPbuD9QrHumbdnGTvczCeEsv4uS2ericjGLV/F8liyCy1kQJu+SiyBO4rvVL5umYZyW&#10;VZZx8VAJPnTdMH5dBe77v+uX2HdtnJN5NMcTcGD9kZMBPL9zEtqsyDCDSk6zD71saFU72T+0GEkG&#10;t4ev43qo1K61rGX2BFVbSXfjgBsSCKVUPzzSwW1j6envG6q4R+p/BbSeBLovJILBQTxfRDBQ05n1&#10;dIYKBqqWnvHg7FvxvXFXmk2rqqKEnULkQshbaLx5Zes6dD+dOqv6AXQ/lPBugb709yB7eZmOEbW/&#10;rV3/DwAA//8DAFBLAwQUAAYACAAAACEA+JBFV9wAAAAHAQAADwAAAGRycy9kb3ducmV2LnhtbEyP&#10;QUvDQBCF74L/YRnBm90kWikxm1KKeiqCrSDepsk0Cc3Ohuw2Sf+9Uy/2MrzHG958ky0n26qBet84&#10;NhDPIlDEhSsbrgx87d4eFqB8QC6xdUwGzuRhmd/eZJiWbuRPGrahUlLCPkUDdQhdqrUvarLoZ64j&#10;luzgeotBbF/pssdRym2rkyh61hYblgs1drSuqThuT9bA+4jj6jF+HTbHw/r8s5t/fG9iMub+blq9&#10;gAo0hf9luOALOuTCtHcnLr1qDcgj4W9esiR5Er8XNV+I0nmmr/nzXwAAAP//AwBQSwECLQAUAAYA&#10;CAAAACEA5JnDwPsAAADhAQAAEwAAAAAAAAAAAAAAAAAAAAAAW0NvbnRlbnRfVHlwZXNdLnhtbFBL&#10;AQItABQABgAIAAAAIQAjsmrh1wAAAJQBAAALAAAAAAAAAAAAAAAAACwBAABfcmVscy8ucmVsc1BL&#10;AQItABQABgAIAAAAIQBs7hcDtQMAAPUJAAAOAAAAAAAAAAAAAAAAACwCAABkcnMvZTJvRG9jLnht&#10;bFBLAQItABQABgAIAAAAIQD4kEVX3AAAAAcBAAAPAAAAAAAAAAAAAAAAAA0GAABkcnMvZG93bnJl&#10;di54bWxQSwUGAAAAAAQABADzAAAAFgc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hcVwwAA&#10;ANwAAAAPAAAAZHJzL2Rvd25yZXYueG1sRE9NSwMxEL0X/A9hBG9tVt3asjYtpSBIQYqrhx6HZNws&#10;biZrErfrv2+EQm/zeJ+z2oyuEwOF2HpWcD8rQBBrb1puFHx+vEyXIGJCNth5JgV/FGGzvpmssDL+&#10;xO801KkROYRjhQpsSn0lZdSWHMaZ74kz9+WDw5RhaKQJeMrhrpMPRfEkHbacGyz2tLOkv+tfp2Cp&#10;yzDs6+2b002Jx8XBPv7srFJ3t+P2GUSiMV3FF/eryfPLOfw/ky+Q6z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VhcVwwAAANw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1009A589" w:rsidR="00DF7294" w:rsidRPr="00EB15E8" w:rsidRDefault="00EB15E8" w:rsidP="00C82526">
      <w:pPr>
        <w:spacing w:before="4"/>
        <w:ind w:left="1422" w:right="1427"/>
        <w:jc w:val="center"/>
        <w:rPr>
          <w:rFonts w:eastAsia="Source Sans Pro Light" w:cs="Source Sans Pro Light"/>
          <w:sz w:val="56"/>
          <w:szCs w:val="56"/>
        </w:rPr>
      </w:pPr>
      <w:del w:id="0" w:author="Marika Konings" w:date="2016-10-03T13:56:00Z">
        <w:r w:rsidRPr="00EB15E8" w:rsidDel="00A605D8">
          <w:rPr>
            <w:color w:val="FFFFFF"/>
            <w:spacing w:val="-10"/>
            <w:sz w:val="56"/>
            <w:szCs w:val="56"/>
          </w:rPr>
          <w:delText xml:space="preserve">(Draft) </w:delText>
        </w:r>
      </w:del>
      <w:r w:rsidRPr="00EB15E8">
        <w:rPr>
          <w:color w:val="FFFFFF"/>
          <w:spacing w:val="-10"/>
          <w:sz w:val="56"/>
          <w:szCs w:val="56"/>
        </w:rPr>
        <w:t xml:space="preserve">FINAL STATUS </w:t>
      </w:r>
      <w:del w:id="1" w:author="Marika Konings" w:date="2016-10-03T13:56:00Z">
        <w:r w:rsidR="00C82526" w:rsidDel="00A605D8">
          <w:rPr>
            <w:color w:val="FFFFFF"/>
            <w:spacing w:val="-10"/>
            <w:sz w:val="56"/>
            <w:szCs w:val="56"/>
          </w:rPr>
          <w:delText>Report</w:delText>
        </w:r>
        <w:r w:rsidR="00C82526" w:rsidRPr="00EB15E8" w:rsidDel="00A605D8">
          <w:rPr>
            <w:color w:val="FFFFFF"/>
            <w:spacing w:val="-10"/>
            <w:sz w:val="56"/>
            <w:szCs w:val="56"/>
          </w:rPr>
          <w:delText xml:space="preserve"> </w:delText>
        </w:r>
      </w:del>
      <w:ins w:id="2" w:author="Marika Konings" w:date="2016-10-03T13:56:00Z">
        <w:r w:rsidR="00A605D8">
          <w:rPr>
            <w:color w:val="FFFFFF"/>
            <w:spacing w:val="-10"/>
            <w:sz w:val="56"/>
            <w:szCs w:val="56"/>
          </w:rPr>
          <w:t>R</w:t>
        </w:r>
        <w:r w:rsidR="00A605D8">
          <w:rPr>
            <w:color w:val="FFFFFF"/>
            <w:spacing w:val="-10"/>
            <w:sz w:val="56"/>
            <w:szCs w:val="56"/>
          </w:rPr>
          <w:t>EPORT</w:t>
        </w:r>
        <w:bookmarkStart w:id="3" w:name="_GoBack"/>
        <w:bookmarkEnd w:id="3"/>
        <w:r w:rsidR="00A605D8" w:rsidRPr="00EB15E8">
          <w:rPr>
            <w:color w:val="FFFFFF"/>
            <w:spacing w:val="-10"/>
            <w:sz w:val="56"/>
            <w:szCs w:val="56"/>
          </w:rPr>
          <w:t xml:space="preserve"> </w:t>
        </w:r>
      </w:ins>
      <w:r w:rsidRPr="00EB15E8">
        <w:rPr>
          <w:color w:val="FFFFFF"/>
          <w:spacing w:val="-10"/>
          <w:sz w:val="56"/>
          <w:szCs w:val="56"/>
        </w:rPr>
        <w:t>&amp; RECOMMENDATIONS</w:t>
      </w:r>
    </w:p>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0A425C3D" w14:textId="0123C6CA" w:rsidR="00DF7294" w:rsidRDefault="0069572C">
      <w:pPr>
        <w:spacing w:line="200" w:lineRule="atLeast"/>
        <w:ind w:left="569"/>
        <w:rPr>
          <w:rFonts w:ascii="Source Sans Pro" w:eastAsia="Source Sans Pro" w:hAnsi="Source Sans Pro" w:cs="Source Sans Pro"/>
          <w:sz w:val="20"/>
          <w:szCs w:val="20"/>
        </w:rPr>
      </w:pPr>
      <w:r>
        <w:rPr>
          <w:rFonts w:ascii="Source Sans Pro" w:eastAsia="Source Sans Pro" w:hAnsi="Source Sans Pro" w:cs="Source Sans Pro"/>
          <w:noProof/>
          <w:sz w:val="20"/>
          <w:szCs w:val="20"/>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wps:txbx>
                      <wps:bodyPr rot="0" vert="horz" wrap="square" lIns="0" tIns="0" rIns="0" bIns="0" anchor="t" anchorCtr="0" upright="1">
                        <a:noAutofit/>
                      </wps:bodyPr>
                    </wps:wsp>
                  </a:graphicData>
                </a:graphic>
              </wp:inline>
            </w:drawing>
          </mc:Choice>
          <mc:Fallback>
            <w:pict>
              <v:shapetype w14:anchorId="629117D8" id="_x0000_t202" coordsize="21600,21600" o:spt="202" path="m0,0l0,21600,21600,21600,2160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24ACAAADBQAADgAAAGRycy9lMm9Eb2MueG1srFTbjtsgEH2v1H9AvCe+rLOJrXVWm6SpKm0v&#10;0m4/gBgco2KgQGJvq/57Bxxnt6kqVVXzQAbPcJiZc4ab274V6MiM5UqWOJnGGDFZKcrlvsSfH7eT&#10;BUbWEUmJUJKV+IlZfLt8/eqm0wVLVaMEZQYBiLRFp0vcOKeLKLJVw1pip0ozCc5amZY42Jp9RA3p&#10;AL0VURrH11GnDNVGVcxa+LoZnHgZ8OuaVe5jXVvmkCgx5ObCasK682u0vCHF3hDd8OqUBvmHLFrC&#10;JVx6htoQR9DB8N+gWl4ZZVXtppVqI1XXvGKhBqgmiS+qeWiIZqEWaI7V5zbZ/wdbfTh+MohT4C67&#10;wkiSFkh6ZL1DK9Wjq/zKd6jTtoDABw2hrgcHRIdqrb5X1ReLpFo3RO7ZnTGqaxihkGHiT0Yvjg44&#10;1oPsuveKwkXk4FQA6mvT+vZBQxCgA1NPZ3Z8MhV8hAal+QxcFfhm83Q+D/RFpBhPa2PdW6Za5I0S&#10;G2A/oJPjvXU+G1KMIf4yqwSnWy5E2Jj9bi0MOhKvlGy+Wg8FXIQJ6YOl8scGxOELJAl3eJ9PNzD/&#10;PU/SLF6l+WR7vZhPsm02m+TzeDGJk3yVX8dZnm22P3yCSVY0nFIm77lkowqT7O9YPs3DoJ+gQ9SV&#10;OJ+ls4GiPxcZ+19g6aLIljsYSsHbEi/OQaTwxL6RFMomhSNcDHb0a/qhy9CD8T90JcjAMz9owPW7&#10;HlC8NnaKPoEgjAK+gFp4ScBolPmGUQdTWWL79UAMw0i8kyAqP8KjYUZjNxpEVnC0xA6jwVy7YdQP&#10;2vB9A8iDbKW6A+HVPGjiOYuTXGHSQvKnV8GP8st9iHp+u5Y/AQAA//8DAFBLAwQUAAYACAAAACEA&#10;tGunl9gAAAAEAQAADwAAAGRycy9kb3ducmV2LnhtbEyPwU7DMBBE70j8g7VI3KjdoECbxqkAiRMH&#10;aIG7Ey9JhL2OYjcJf8/CBS4jjWY187bcL96JCcfYB9KwXikQSE2wPbUa3l4frzYgYjJkjQuEGr4w&#10;wr46PytNYcNMB5yOqRVcQrEwGrqUhkLK2HToTVyFAYmzjzB6k9iOrbSjmbncO5kpdSO96YkXOjPg&#10;Q4fN5/HkNeTPqrl3s+w3U5+/Z3n9Ep5Cq/XlxXK3A5FwSX/H8IPP6FAxUx1OZKNwGviR9KucXa9v&#10;2dYatioDWZXyP3z1DQAA//8DAFBLAQItABQABgAIAAAAIQDkmcPA+wAAAOEBAAATAAAAAAAAAAAA&#10;AAAAAAAAAABbQ29udGVudF9UeXBlc10ueG1sUEsBAi0AFAAGAAgAAAAhACOyauHXAAAAlAEAAAsA&#10;AAAAAAAAAAAAAAAALAEAAF9yZWxzLy5yZWxzUEsBAi0AFAAGAAgAAAAhAMrP89uAAgAAAwUAAA4A&#10;AAAAAAAAAAAAAAAALAIAAGRycy9lMm9Eb2MueG1sUEsBAi0AFAAGAAgAAAAhALRrp5fYAAAABAEA&#10;AA8AAAAAAAAAAAAAAAAA2AQAAGRycy9kb3ducmV2LnhtbFBLBQYAAAAABAAEAPMAAADdBQAAAAA=&#10;" fillcolor="#047bc1" stroked="f">
                <v:textbox inset="0,0,0,0">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v:textbox>
                <w10:anchorlock/>
              </v:shape>
            </w:pict>
          </mc:Fallback>
        </mc:AlternateContent>
      </w:r>
    </w:p>
    <w:p w14:paraId="2ED940A4" w14:textId="77777777" w:rsidR="00DF7294" w:rsidRDefault="00DF7294">
      <w:pPr>
        <w:rPr>
          <w:rFonts w:ascii="Source Sans Pro" w:eastAsia="Source Sans Pro" w:hAnsi="Source Sans Pro" w:cs="Source Sans Pro"/>
          <w:b/>
          <w:bCs/>
          <w:sz w:val="20"/>
          <w:szCs w:val="20"/>
        </w:rPr>
      </w:pPr>
    </w:p>
    <w:p w14:paraId="5F919B0F" w14:textId="77777777" w:rsidR="00DF7294" w:rsidRDefault="00DF7294">
      <w:pPr>
        <w:rPr>
          <w:rFonts w:ascii="Source Sans Pro" w:eastAsia="Source Sans Pro" w:hAnsi="Source Sans Pro" w:cs="Source Sans Pro"/>
          <w:b/>
          <w:bCs/>
          <w:sz w:val="20"/>
          <w:szCs w:val="20"/>
        </w:rPr>
      </w:pPr>
    </w:p>
    <w:p w14:paraId="6FF6733A" w14:textId="59AAE10C" w:rsidR="00DF7294" w:rsidRDefault="00DF7294">
      <w:pPr>
        <w:spacing w:before="10"/>
        <w:rPr>
          <w:rFonts w:ascii="Source Sans Pro" w:eastAsia="Source Sans Pro" w:hAnsi="Source Sans Pro" w:cs="Source Sans Pro"/>
          <w:b/>
          <w:bCs/>
          <w:sz w:val="29"/>
          <w:szCs w:val="29"/>
        </w:rPr>
      </w:pPr>
    </w:p>
    <w:sdt>
      <w:sdtPr>
        <w:rPr>
          <w:rFonts w:ascii="Source Sans Pro Light" w:eastAsia="Source Sans Pro Light" w:hAnsi="Source Sans Pro Light"/>
          <w:b w:val="0"/>
          <w:bCs w:val="0"/>
        </w:rPr>
        <w:id w:val="749469702"/>
        <w:docPartObj>
          <w:docPartGallery w:val="Table of Contents"/>
          <w:docPartUnique/>
        </w:docPartObj>
      </w:sdtPr>
      <w:sdtEndPr/>
      <w:sdtContent>
        <w:p w14:paraId="4C63FF4B" w14:textId="77777777" w:rsidR="004572D0" w:rsidRDefault="004572D0" w:rsidP="004572D0">
          <w:pPr>
            <w:pStyle w:val="TOC1"/>
            <w:tabs>
              <w:tab w:val="right" w:pos="9935"/>
            </w:tabs>
            <w:rPr>
              <w:rFonts w:ascii="Source Sans Pro Light" w:eastAsia="Source Sans Pro Light" w:hAnsi="Source Sans Pro Light"/>
              <w:b w:val="0"/>
              <w:bCs w:val="0"/>
            </w:rPr>
          </w:pPr>
        </w:p>
        <w:p w14:paraId="5CAF5DAC" w14:textId="3345C639"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caps/>
              <w:noProof/>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2977C" id="Group 388" o:spid="_x0000_s1026" style="position:absolute;margin-left:81.65pt;margin-top:1.1pt;width:449.1pt;height:3.1pt;z-index:-38104;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GK7SAEAAAJDwAADgAAAGRycy9lMm9Eb2MueG1s7Fdtb6NGEP5eqf9hxcdWDmCwY1Cc08kvUaVr&#10;e9K5P2ANy4sKLN3FJmnV/96ZWcA2Tq5317RS1UYK3mVm533mYe/ePJYFOwqlc1ktLffGsZioIhnn&#10;Vbq0ftptJwuL6YZXMS9kJZbWk9DWm/uvv7pr61BMZSaLWCgGQiodtvXSypqmDm1bR5koub6RtaiA&#10;mEhV8ga2KrVjxVuQXhb21HHmditVXCsZCa3h7doQrXuSnyQian5MEi0aViwtsK2hp6LnHp/2/R0P&#10;U8XrLI86M/gXWFHyvAKlg6g1bzg7qPxKVJlHSmqZNDeRLG2ZJHkkyAfwxnVG3jwoeajJlzRs03oI&#10;E4R2FKcvFhv9cHyvWB5D7jxIVcVLSBLpZd5igeFp6zQErgdVf6jfK+MjLN/J6GcNZHtMx31qmNm+&#10;/V7GIJAfGknheUxUiSLAcfZIWXgasiAeGxbBy9mt48G/xSKgeYEHS8pSlEEq8ZQ793yLIdFze9Km&#10;O7wIFlNzcj5Fms1Do5Ps7OwyTtFm8G+IQjCKQkA6xl5ipl8rCq7jLWbGoVsymod9LKZuF4fu/SkG&#10;12eirA/C5akXQwAdp09Fpf9aUX3IeC2oVjWWSx9OH+w3RbVVQmAfMy8gZ9qaGPui0ucVdUZBNg2F&#10;96e19MlRHOLBw+igmwchqST58Z1uqNDSGFZU6HFn+w68SMoCJsO3E+YwUmWepv7SgdHtGb+x2c5h&#10;LcNcdFJ7YVCgF8Jmwex5YV7PiMKmJ2HgwWAjz3qzo8eqsxtWjOMAdqjpaqmxbXZgW99tIAGY0McX&#10;eEH1mNec6VQomKzjmaosBjN1b9yteYOWoQpcsnZpYShwX8qj2EmiNKMpADpO1KI656KiPrPJUOEA&#10;iqdGH1SipWeZreQ2LwpKQlGRIfM5DBU0QMsij5FKG5XuV4ViR45g4QSL9awbIRdsMJSrmKRlgseb&#10;bt3wvDBr0F5QaKGJuwhgOxMa/BY4wWaxWfgTfzrfTHxnvZ683a78yXzr3s7W3nq1Wru/o2muH2Z5&#10;HIsKreuRyfU/rUk7jDSYMmDThRf63Nkt/V07a1+aQVEGX/pf8g4Gq+lQHKU63Mv4CbpVSQO18GkA&#10;i0yqXy3WAswuLf3LgSthseK7CkZO4Po4Ihra+LPbKWzUOWV/TuFVBKKWVmNBfeNy1RgsP9QqTzPQ&#10;5FJaK/kWECfJsZ/JPmNVt4GpR6sOpz6GBj70zCUmBhilvxUN5n4HBv4IDBbBDKKDqHiFBldnTmAw&#10;OgXV+Twg/iNoAKPvCg1oPr46GlxFBHsQPy9eisflzPgcNABVzEV9NBQ+ggWkesT0LBg8I+wKC3ph&#10;kNB/IxiQ+Th1T/O+/gw0MFl8HThwPfxo/B8OBuz7j8MBXRXgvkUw190N8UJ3vicAOd1g7/8AAAD/&#10;/wMAUEsDBBQABgAIAAAAIQARd/KT3gAAAAgBAAAPAAAAZHJzL2Rvd25yZXYueG1sTI9PS8NAFMTv&#10;gt9heYI3u/ljQ4nZlFLUUxFsBfH2mn1NQrNvQ3abpN/e7UmPwwwzvynWs+nESINrLSuIFxEI4srq&#10;lmsFX4e3pxUI55E1dpZJwZUcrMv7uwJzbSf+pHHvaxFK2OWooPG+z6V0VUMG3cL2xME72cGgD3Ko&#10;pR5wCuWmk0kUZdJgy2GhwZ62DVXn/cUoeJ9w2qTx67g7n7bXn8Py43sXk1KPD/PmBYSn2f+F4YYf&#10;0KEMTEd7Ye1EF3SWpiGqIElA3Pwoi5cgjgpWzyDLQv4/UP4CAAD//wMAUEsBAi0AFAAGAAgAAAAh&#10;AOSZw8D7AAAA4QEAABMAAAAAAAAAAAAAAAAAAAAAAFtDb250ZW50X1R5cGVzXS54bWxQSwECLQAU&#10;AAYACAAAACEAI7Jq4dcAAACUAQAACwAAAAAAAAAAAAAAAAAsAQAAX3JlbHMvLnJlbHNQSwECLQAU&#10;AAYACAAAACEAEBGK7SAEAAAJDwAADgAAAAAAAAAAAAAAAAAsAgAAZHJzL2Uyb0RvYy54bWxQSwEC&#10;LQAUAAYACAAAACEAEXfyk94AAAAIAQAADwAAAAAAAAAAAAAAAAB4BgAAZHJzL2Rvd25yZXYueG1s&#10;UEsFBgAAAAAEAAQA8wAAAIM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CEUxQAA&#10;ANwAAAAPAAAAZHJzL2Rvd25yZXYueG1sRI9Pa8JAEMXvhX6HZQpeSt2tSA3RVUpF9Cb+6X3Ijklo&#10;djZk1xj76TsHobcZ3pv3frNYDb5RPXWxDmzhfWxAERfB1VxaOJ82bxmomJAdNoHJwp0irJbPTwvM&#10;XbjxgfpjKpWEcMzRQpVSm2sdi4o8xnFoiUW7hM5jkrUrtevwJuG+0RNjPrTHmqWhwpa+Kip+jldv&#10;od9Nf/vtfpZtMjP7NuvToF/Lg7Wjl+FzDirRkP7Nj+udE/yp4MszMoFe/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oIRTFAAAA3AAAAA8AAAAAAAAAAAAAAAAAlwIAAGRycy9k&#10;b3ducmV2LnhtbFBLBQYAAAAABAAEAPUAAACJAw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JL7wwAA&#10;ANwAAAAPAAAAZHJzL2Rvd25yZXYueG1sRE9La8JAEL4X+h+WKfQSdKMVkegqmlLoQQRf4HHIjkna&#10;7GzY3cb033cFobf5+J6zWPWmER05X1tWMBqmIIgLq2suFZyOH4MZCB+QNTaWScEveVgtn58WmGl7&#10;4z11h1CKGMI+QwVVCG0mpS8qMuiHtiWO3NU6gyFCV0rt8BbDTSPHaTqVBmuODRW2lFdUfB9+jIK3&#10;zeV8yXfb967IzZffTBJMXKLU60u/noMI1Id/8cP9qeP8yRjuz8QL5P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JJL7wwAAANwAAAAPAAAAAAAAAAAAAAAAAJcCAABkcnMvZG93&#10;bnJldi54bWxQSwUGAAAAAAQABAD1AAAAhwMAAAAA&#10;" filled="f" strokecolor="#0098d5" strokeweight="13982emu">
                        <v:path arrowok="t" o:connecttype="custom" o:connectlocs="0,0;8950,0" o:connectangles="0,0"/>
                      </v:polyline>
                    </v:group>
                    <w10:wrap anchorx="page"/>
                  </v:group>
                </w:pict>
              </mc:Fallback>
            </mc:AlternateContent>
          </w:r>
          <w:r w:rsidRPr="00A605D8">
            <w:rPr>
              <w:rFonts w:ascii="Source Sans Pro Light" w:eastAsia="Source Sans Pro Light" w:hAnsi="Source Sans Pro Light"/>
              <w:b w:val="0"/>
              <w:bCs w:val="0"/>
              <w:caps/>
            </w:rPr>
            <w:t>Background</w:t>
          </w:r>
          <w:r w:rsidRPr="00A605D8">
            <w:rPr>
              <w:rFonts w:ascii="Source Sans Pro Light" w:eastAsia="Source Sans Pro Light" w:hAnsi="Source Sans Pro Light"/>
              <w:b w:val="0"/>
              <w:bCs w:val="0"/>
              <w:caps/>
            </w:rPr>
            <w:tab/>
            <w:t>3</w:t>
          </w:r>
        </w:p>
        <w:p w14:paraId="1D87AD82" w14:textId="4780F8CC" w:rsidR="004572D0" w:rsidRPr="00A605D8" w:rsidRDefault="004572D0"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Achievements to Date</w:t>
          </w:r>
          <w:r w:rsidRPr="00A605D8">
            <w:rPr>
              <w:rFonts w:ascii="Source Sans Pro Light" w:eastAsia="Source Sans Pro Light" w:hAnsi="Source Sans Pro Light"/>
              <w:b w:val="0"/>
              <w:bCs w:val="0"/>
              <w:caps/>
            </w:rPr>
            <w:tab/>
            <w:t>4</w:t>
          </w:r>
        </w:p>
        <w:p w14:paraId="13E56914" w14:textId="504AA667" w:rsidR="003E2714" w:rsidRPr="00A605D8" w:rsidRDefault="003E2714"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Outstanding items &amp; Recommendations</w:t>
          </w:r>
          <w:r w:rsidRPr="00A605D8">
            <w:rPr>
              <w:rFonts w:ascii="Source Sans Pro Light" w:eastAsia="Source Sans Pro Light" w:hAnsi="Source Sans Pro Light"/>
              <w:b w:val="0"/>
              <w:bCs w:val="0"/>
              <w:caps/>
            </w:rPr>
            <w:tab/>
            <w:t>5</w:t>
          </w:r>
        </w:p>
        <w:p w14:paraId="31605646" w14:textId="7524535A"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Conclusion</w:t>
          </w:r>
          <w:r w:rsidRPr="00A605D8">
            <w:rPr>
              <w:rFonts w:ascii="Source Sans Pro Light" w:eastAsia="Source Sans Pro Light" w:hAnsi="Source Sans Pro Light"/>
              <w:b w:val="0"/>
              <w:bCs w:val="0"/>
              <w:caps/>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sidRPr="00A605D8">
            <w:rPr>
              <w:rFonts w:ascii="Source Sans Pro Light" w:eastAsia="Source Sans Pro Light" w:hAnsi="Source Sans Pro Light"/>
              <w:b w:val="0"/>
              <w:bCs w:val="0"/>
              <w:caps/>
            </w:rPr>
            <w:t>Further information</w:t>
          </w:r>
          <w:r>
            <w:rPr>
              <w:rFonts w:ascii="Source Sans Pro Light" w:eastAsia="Source Sans Pro Light" w:hAnsi="Source Sans Pro Light"/>
              <w:b w:val="0"/>
              <w:bCs w:val="0"/>
            </w:rPr>
            <w:tab/>
            <w:t>9</w:t>
          </w:r>
        </w:p>
        <w:p w14:paraId="63994433" w14:textId="7FFEC345" w:rsidR="00DF7294" w:rsidRDefault="00113F54">
          <w:pPr>
            <w:pStyle w:val="TOC2"/>
            <w:tabs>
              <w:tab w:val="right" w:pos="9935"/>
            </w:tabs>
            <w:spacing w:before="307" w:line="280" w:lineRule="exact"/>
            <w:ind w:right="982"/>
          </w:pPr>
        </w:p>
      </w:sdtContent>
    </w:sdt>
    <w:p w14:paraId="09DA4028" w14:textId="395E6AA1" w:rsidR="00DF7294" w:rsidRDefault="0069572C">
      <w:pPr>
        <w:spacing w:line="60" w:lineRule="atLeast"/>
        <w:ind w:left="974"/>
        <w:rPr>
          <w:rFonts w:ascii="Source Sans Pro Light" w:eastAsia="Source Sans Pro Light" w:hAnsi="Source Sans Pro Light" w:cs="Source Sans Pro Light"/>
          <w:sz w:val="6"/>
          <w:szCs w:val="6"/>
        </w:rPr>
      </w:pPr>
      <w:r>
        <w:rPr>
          <w:rFonts w:ascii="Source Sans Pro Light" w:eastAsia="Source Sans Pro Light" w:hAnsi="Source Sans Pro Light" w:cs="Source Sans Pro Light"/>
          <w:noProof/>
          <w:sz w:val="6"/>
          <w:szCs w:val="6"/>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69B6DA9"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i17hgEAADlDgAADgAAAGRycy9lMm9Eb2MueG1s7Fdtj6M2EP5eqf/B4mOrLJCQBNBmT6e8rCpd&#10;25Mu/QEOmBcVMLWdkL2q/73jMRBCdq+967ZSpVtpiZ0Zj+eZl2fC/ZtzWZATEzLn1cpy7xyLsCri&#10;cV6lK+uX/W7iW0QqWsW04BVbWU9MWm8evv3mvqlDNuUZL2ImCBipZNjUKytTqg5tW0YZK6m84zWr&#10;QJhwUVIFW5HasaANWC8Le+o4C7vhIq4Fj5iU8O3GCK0HtJ8kLFI/J4lkihQrC3xT+BT4POin/XBP&#10;w1TQOsuj1g36BV6UNK/g0t7UhipKjiK/MVXmkeCSJ+ou4qXNkySPGGIANK4zQvMo+LFGLGnYpHUf&#10;JgjtKE5fbDb66fRekDxeWUvIVEVLyBFeS2ZTX0enqdMQlB5F/aF+LwxEWL7j0a8SxPZYrvepUSaH&#10;5kceg0F6VByjc05EqU0AbnLGJDz1SWBnRSL4cr50ZvBvkQhknuM4c5OkKINM3pyKsm17zg/8qTm0&#10;mOkTNg3Ndehi65LBg5seWoc/GOGfuf82fn85dy2iYeJVNOxiMHVb/NMR9psTF/zXZ15ED20mL5Uk&#10;/1klfchozbBApS6SNpI+OG8qaScY071LZjNE0tSo11WSHJbRQKLVJFTbXxbQTTieD2AfDBpGR6ke&#10;GccqpKd3UhkCiGGFtR23nu8BQ1IWwAXfT4hD9EX4MPlIezXIn1H7ziZ7hzREp6G12ZmCshyaChbP&#10;m5p1atrU9GIKvE87/2jWuRydq9ZnWBGq6dbBHqu51F2yN5WFzoAFUNL4XtCFq7tG7HTNZ3uFAB4d&#10;M6iwCDDowYCtqdKe6Sv0kjQrSwdC70t+YnuOEjVqX7jjIi2qoRZW88AnI4UD2jw2d3+l9nSQ1Yrv&#10;8qLAFBQVOrJYAJ1oByQv8lhLcSPSw7oQ5ET1aHACf4NEA9au1ICCqxitZYzG23ataF6YNegXGFoo&#10;vTYCugiR+38PnGDrb31v4k0X24nnbDaTt7u1N1ns3OV8M9us1xv3D+2a64VZHses0t51c8j1/l53&#10;thPRTJB+El2hkEOwO/zTibsGa1+7gWLA0n0iOiBT05uaPmV44PET9KngZrDCDwFYZFx8tEgDQ3Vl&#10;yd+OVDCLFD9UwDWB63nQWAo33nw5hY0YSg5DCa0iMLWylAX1rZdrZSb3sRZ5msFNLqa14m9hwCS5&#10;7mX0z3jVboDucNWOpU9MAB9a5noCBjpI4wmnh/xrTUDXdCl8YIl19OUHc4iMHoDjATA6cKH/0RHI&#10;7PPT77/gfyC8G/5HInpt/h9F44Xw9bG4JorPoH/XJV2KPkH9mALM40XpGe6/tXTD/J0l8Pz/SP3o&#10;vubYC7vXn8H9ppRfh/zdWfCV/L+Sf0/++DIA71I41Nr3Pv2yNtzjuLi8nT78CQAA//8DAFBLAwQU&#10;AAYACAAAACEAtiW37NsAAAADAQAADwAAAGRycy9kb3ducmV2LnhtbEyPQWvCQBCF74X+h2UKvdVN&#10;lEqaZiMi2pMUqkLpbcyOSTA7G7JrEv99t73oZeDxHu99ky1G04ieOldbVhBPIhDEhdU1lwoO+81L&#10;AsJ5ZI2NZVJwJQeL/PEhw1Tbgb+o3/lShBJ2KSqovG9TKV1RkUE3sS1x8E62M+iD7EqpOxxCuWnk&#10;NIrm0mDNYaHCllYVFefdxSj4GHBYzuJ1vz2fVtef/evn9zYmpZ6fxuU7CE+jv4XhDz+gQx6YjvbC&#10;2olGQXjE/9/gJW/JFMRRwXwGMs/kPXv+CwAA//8DAFBLAQItABQABgAIAAAAIQDkmcPA+wAAAOEB&#10;AAATAAAAAAAAAAAAAAAAAAAAAABbQ29udGVudF9UeXBlc10ueG1sUEsBAi0AFAAGAAgAAAAhACOy&#10;auHXAAAAlAEAAAsAAAAAAAAAAAAAAAAALAEAAF9yZWxzLy5yZWxzUEsBAi0AFAAGAAgAAAAhAD+Y&#10;te4YBAAA5Q4AAA4AAAAAAAAAAAAAAAAALAIAAGRycy9lMm9Eb2MueG1sUEsBAi0AFAAGAAgAAAAh&#10;ALYlt+zbAAAAAwEAAA8AAAAAAAAAAAAAAAAAcAYAAGRycy9kb3ducmV2LnhtbFBLBQYAAAAABAAE&#10;APMAAAB4Bw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PkuXvwAA&#10;ANsAAAAPAAAAZHJzL2Rvd25yZXYueG1sRE9Ni8IwEL0L/ocwghfRZEW0VKOIIutN1N370IxtsZmU&#10;Jlvr/npzEDw+3vdq09lKtNT40rGGr4kCQZw5U3Ku4ed6GCcgfEA2WDkmDU/ysFn3eytMjXvwmdpL&#10;yEUMYZ+ihiKEOpXSZwVZ9BNXE0fu5hqLIcIml6bBRwy3lZwqNZcWS44NBda0Kyi7X/6shvY4+2+/&#10;T4vkkKjFr9pfOznKz1oPB912CSJQFz7it/toNCRxff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0+S5e/AAAA2wAAAA8AAAAAAAAAAAAAAAAAlwIAAGRycy9kb3ducmV2&#10;LnhtbFBLBQYAAAAABAAEAPUAAACDAw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RF2wwAA&#10;ANsAAAAPAAAAZHJzL2Rvd25yZXYueG1sRI/NqsIwFIT3gu8QjnB3mupFkWoUEUQXF8QfxOWxObbV&#10;5qQ0ubW+vREEl8PMfMNM540pRE2Vyy0r6PciEMSJ1TmnCo6HVXcMwnlkjYVlUvAkB/NZuzXFWNsH&#10;76je+1QECLsYFWTel7GULsnIoOvZkjh4V1sZ9EFWqdQVPgLcFHIQRSNpMOewkGFJy4yS+/7fKBgm&#10;63594r/lYvib3xpzOZ+3fqPUT6dZTEB4avw3/GlvtILxAN5fwg+Qs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RF2wwAAANsAAAAPAAAAAAAAAAAAAAAAAJcCAABkcnMvZG93&#10;bnJldi54bWxQSwUGAAAAAAQABAD1AAAAhwMAAAAA&#10;" filled="f" strokecolor="#0098d5" strokeweight="1.1pt">
                    <v:path arrowok="t" o:connecttype="custom" o:connectlocs="0,0;8950,0" o:connectangles="0,0"/>
                  </v:polyline>
                </v:group>
                <w10:anchorlock/>
              </v:group>
            </w:pict>
          </mc:Fallback>
        </mc:AlternateContent>
      </w:r>
    </w:p>
    <w:p w14:paraId="14DBFA07" w14:textId="77777777" w:rsidR="00DF7294" w:rsidRDefault="00DF7294">
      <w:pPr>
        <w:spacing w:line="60" w:lineRule="atLeast"/>
        <w:rPr>
          <w:rFonts w:ascii="Source Sans Pro Light" w:eastAsia="Source Sans Pro Light" w:hAnsi="Source Sans Pro Light" w:cs="Source Sans Pro Light"/>
          <w:sz w:val="6"/>
          <w:szCs w:val="6"/>
        </w:rPr>
        <w:sectPr w:rsidR="00DF7294">
          <w:footerReference w:type="default" r:id="rId7"/>
          <w:pgSz w:w="12240" w:h="15840"/>
          <w:pgMar w:top="1120" w:right="660" w:bottom="1100" w:left="660" w:header="0" w:footer="913" w:gutter="0"/>
          <w:pgNumType w:start="2"/>
          <w:cols w:space="720"/>
        </w:sectPr>
      </w:pPr>
    </w:p>
    <w:p w14:paraId="56139A8F" w14:textId="77777777" w:rsidR="00DF7294" w:rsidRDefault="00DF7294">
      <w:pPr>
        <w:rPr>
          <w:rFonts w:ascii="Source Sans Pro Light" w:eastAsia="Source Sans Pro Light" w:hAnsi="Source Sans Pro Light" w:cs="Source Sans Pro Light"/>
          <w:sz w:val="20"/>
          <w:szCs w:val="20"/>
        </w:rPr>
      </w:pPr>
    </w:p>
    <w:p w14:paraId="491D4CBF" w14:textId="1C61188F" w:rsidR="00DF7294" w:rsidRDefault="0069572C">
      <w:pPr>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noProof/>
          <w:sz w:val="2"/>
          <w:szCs w:val="2"/>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59A8AF"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Klz4YDAADYCAAADgAAAGRycy9lMm9Eb2MueG1stFbbjts2EH0v0H8g+JjCq4vltS2sNwh8WRRI&#10;mwBxPoCmqAsqkSpJW94W/fcOR6JXdrpokCD74B16hjPnDOfih7fnpiYnoU2l5IpGdyElQnKVVbJY&#10;0c/73WRBibFMZqxWUqzoszD07ePPPz10bSpiVao6E5qAE2nSrl3R0to2DQLDS9Ewc6daIUGZK90w&#10;C0ddBJlmHXhv6iAOw/ugUzprteLCGPh20yvpI/rPc8Hthzw3wpJ6RQGbxU+Nnwf3GTw+sLTQrC0r&#10;PsBg34CiYZWEoBdXG2YZOerqC1dNxbUyKrd3XDWByvOKC+QAbKLwhs2TVscWuRRpV7SXNEFqb/L0&#10;zW7576ePmlTZis5nlEjWwBthWJLEC5edri1SMHrS7af2o+4pgvhe8T8MqINbvTsXvTE5dL+pDByy&#10;o1WYnXOuG+cCeJMzPsLz5RHE2RIOX87C6WIeAxgOuuUMJHwjXsJDfnGJl9vh2nw5He5EeCNgaR8N&#10;EQ6Iejp4uDDz9O9v6S9/NH1oDaCIWWappz9fxlCnjnt8Q/zKfEz86sKrvKG/zEsJme8roU8lawVW&#10;pnHV4XM49zncaSFc05Jkij3WtWjnS8iM62ekcWYGyux/K+cqF6+k7pIJlvKjsU9CYe2x03tj+7bP&#10;QMKKzobK30Pq86aGCfDLhIRkQYbHKS4GkTd4E5B9SDqC7zW4815ib4RewOI/HE29jXMUjxwB7MID&#10;Y6XHys9yAAsSYW66hthSrTKuK/YAzPcSeAAjR+wVW4h9a9vfGUJoGJu3A1NTAgPz0Ndky6xD5kI4&#10;kXQwPlzdui8adRJ7hSp7068Q5EVby7FVX/YjVL0abrgAMGd6AYM6rKMHlWpX1TU+QS0dFBwaDoBR&#10;dZU5JR50cVjXmpyYWwXhcrHxc+LKDEauzNBZKVi2HWTLqrqXIXiNuYWqG1Lg6g9n/d/LcLldbBfJ&#10;JInvt5Mk3Gwm73brZHK/i+azzXSzXm+if1yWoiQtqywT0qHzeydKvq4phw3Yb4zL5rliYcZkd/jn&#10;Xg7Aj8yCaxioBi7+f59r35JuXpr0oLJnaE+t+kUKix+EUum/KOlgia6o+fPItKCk/lXCiFlGSeK2&#10;Lh6S2dxNKj3WHMYaJjm4WlFLocCduLb9pj62uipKiBRhhUn1DhZKXrkuhunuUQ0HmHIoDWtokGF9&#10;gnS1n8dntHr5QfL4LwAAAP//AwBQSwMEFAAGAAgAAAAhAEbEQGXbAAAAAwEAAA8AAABkcnMvZG93&#10;bnJldi54bWxMj0FLw0AQhe+C/2EZwZvdxBK1MZtSinoqgq0gvU2TaRKanQ3ZbZL+e0cvenkwvMd7&#10;32TLybZqoN43jg3EswgUceHKhisDn7vXuydQPiCX2DomAxfysMyvrzJMSzfyBw3bUCkpYZ+igTqE&#10;LtXaFzVZ9DPXEYt3dL3FIGdf6bLHUcptq++j6EFbbFgWauxoXVNx2p6tgbcRx9U8fhk2p+P6st8l&#10;71+bmIy5vZlWz6ACTeEvDD/4gg65MB3cmUuvWgPySPhV8R4X8wTUQUIJ6DzT/9nzbwAAAP//AwBQ&#10;SwECLQAUAAYACAAAACEA5JnDwPsAAADhAQAAEwAAAAAAAAAAAAAAAAAAAAAAW0NvbnRlbnRfVHlw&#10;ZXNdLnhtbFBLAQItABQABgAIAAAAIQAjsmrh1wAAAJQBAAALAAAAAAAAAAAAAAAAACwBAABfcmVs&#10;cy8ucmVsc1BLAQItABQABgAIAAAAIQAv0qXPhgMAANgIAAAOAAAAAAAAAAAAAAAAACwCAABkcnMv&#10;ZTJvRG9jLnhtbFBLAQItABQABgAIAAAAIQBGxEBl2wAAAAMBAAAPAAAAAAAAAAAAAAAAAN4FAABk&#10;cnMvZG93bnJldi54bWxQSwUGAAAAAAQABADzAAAA5gY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926mwwAA&#10;ANsAAAAPAAAAZHJzL2Rvd25yZXYueG1sRI9Ba8JAFITvBf/D8gRvzUYPpsSsktoa9FKolZ4f2dck&#10;NPs27K4a/323IHgcZuYbptiMphcXcr6zrGCepCCIa6s7bhScvnbPLyB8QNbYWyYFN/KwWU+eCsy1&#10;vfInXY6hERHCPkcFbQhDLqWvWzLoEzsQR+/HOoMhStdI7fAa4aaXizRdSoMdx4UWB9q2VP8ez0aB&#10;/nDmzY7N+/51sSsPZVcdqvRbqdl0LFcgAo3hEb6391pBlsH/l/gD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926mwwAAANsAAAAPAAAAAAAAAAAAAAAAAJcCAABkcnMvZG93&#10;bnJldi54bWxQSwUGAAAAAAQABAD1AAAAhwMAAAAA&#10;" filled="f" strokecolor="#0098d5">
                    <v:path arrowok="t" o:connecttype="custom" o:connectlocs="0,0;7920,0" o:connectangles="0,0"/>
                  </v:polyline>
                </v:group>
                <w10:anchorlock/>
              </v:group>
            </w:pict>
          </mc:Fallback>
        </mc:AlternateContent>
      </w:r>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2236EC58" w14:textId="77777777"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77777777"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r w:rsidRPr="00EB15E8">
        <w:rPr>
          <w:rFonts w:asciiTheme="minorHAnsi" w:hAnsiTheme="minorHAnsi"/>
          <w:color w:val="231F20"/>
          <w:spacing w:val="-1"/>
        </w:rPr>
        <w:t xml:space="preserve"> 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3337A751" w14:textId="77777777" w:rsidR="00DF7294" w:rsidRPr="00EB15E8" w:rsidRDefault="00DF7294" w:rsidP="00D97476">
      <w:pPr>
        <w:spacing w:before="3"/>
        <w:ind w:left="567"/>
        <w:rPr>
          <w:rFonts w:eastAsia="Source Sans Pro" w:cs="Source Sans Pro"/>
        </w:rPr>
      </w:pPr>
    </w:p>
    <w:p w14:paraId="791A9096" w14:textId="5993D76F" w:rsidR="00DF7294" w:rsidRPr="00EB15E8" w:rsidRDefault="00D92001" w:rsidP="00D97476">
      <w:pPr>
        <w:pStyle w:val="BodyText"/>
        <w:spacing w:line="243" w:lineRule="auto"/>
        <w:ind w:left="567" w:right="161"/>
        <w:rPr>
          <w:rFonts w:asciiTheme="minorHAnsi" w:hAnsiTheme="minorHAnsi"/>
        </w:rPr>
      </w:pPr>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sidR="003853FC">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sidR="003853FC">
        <w:rPr>
          <w:rStyle w:val="FootnoteReference"/>
          <w:rFonts w:asciiTheme="minorHAnsi" w:hAnsiTheme="minorHAnsi"/>
          <w:color w:val="231F20"/>
          <w:spacing w:val="-2"/>
        </w:rPr>
        <w:footnoteReference w:id="1"/>
      </w:r>
      <w:r w:rsidRPr="00EB15E8">
        <w:rPr>
          <w:rFonts w:asciiTheme="minorHAnsi" w:hAnsiTheme="minorHAnsi"/>
          <w:color w:val="231F20"/>
          <w:spacing w:val="-2"/>
        </w:rPr>
        <w:t>.</w:t>
      </w:r>
    </w:p>
    <w:p w14:paraId="0B29B33F" w14:textId="77777777" w:rsidR="00DF7294" w:rsidRPr="00EB15E8" w:rsidRDefault="00DF7294" w:rsidP="00D97476">
      <w:pPr>
        <w:spacing w:before="3"/>
        <w:ind w:left="567"/>
        <w:rPr>
          <w:rFonts w:eastAsia="Source Sans Pro" w:cs="Source Sans Pro"/>
        </w:rPr>
      </w:pPr>
    </w:p>
    <w:p w14:paraId="59CE28F7" w14:textId="53CF8FA3" w:rsidR="00DF7294" w:rsidRPr="00EB15E8" w:rsidRDefault="00D92001" w:rsidP="00D97476">
      <w:pPr>
        <w:pStyle w:val="BodyText"/>
        <w:ind w:left="567"/>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00EB15E8"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r w:rsidRPr="00EB15E8">
        <w:rPr>
          <w:rFonts w:asciiTheme="minorHAnsi" w:hAnsiTheme="minorHAnsi"/>
          <w:color w:val="231F20"/>
          <w:spacing w:val="-2"/>
        </w:rPr>
        <w:t>gTLDs</w:t>
      </w:r>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sidR="00C1734A">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ins w:id="4" w:author="Marika Konings" w:date="2016-10-03T13:54:00Z">
        <w:r w:rsidR="00A605D8">
          <w:rPr>
            <w:rStyle w:val="FootnoteReference"/>
            <w:rFonts w:asciiTheme="minorHAnsi" w:hAnsiTheme="minorHAnsi"/>
            <w:color w:val="231F20"/>
          </w:rPr>
          <w:footnoteReference w:id="2"/>
        </w:r>
      </w:ins>
      <w:r w:rsidRPr="00EB15E8">
        <w:rPr>
          <w:rFonts w:asciiTheme="minorHAnsi" w:hAnsiTheme="minorHAnsi"/>
          <w:color w:val="231F20"/>
          <w:spacing w:val="-2"/>
        </w:rPr>
        <w:t xml:space="preserve"> 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p>
    <w:p w14:paraId="5298EB60" w14:textId="77777777" w:rsidR="00C1734A" w:rsidRDefault="00C1734A" w:rsidP="00D97476">
      <w:pPr>
        <w:pStyle w:val="BodyText"/>
        <w:spacing w:line="243" w:lineRule="auto"/>
        <w:ind w:left="567" w:right="161"/>
        <w:rPr>
          <w:rFonts w:asciiTheme="minorHAnsi" w:hAnsiTheme="minorHAnsi"/>
          <w:color w:val="231F20"/>
        </w:rPr>
      </w:pPr>
    </w:p>
    <w:p w14:paraId="4839E141" w14:textId="7145ECDC"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Mechanisms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8"/>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54DB6173"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9" w:history="1">
        <w:r w:rsidRPr="005F5AD0">
          <w:rPr>
            <w:rStyle w:val="Hyperlink"/>
            <w:rFonts w:asciiTheme="minorHAnsi" w:hAnsiTheme="minorHAnsi"/>
            <w:b w:val="0"/>
            <w:spacing w:val="-3"/>
          </w:rPr>
          <w:t>Charter</w:t>
        </w:r>
      </w:hyperlink>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0"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1"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C9F6A6B"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r>
        <w:rPr>
          <w:rFonts w:cs="Tahoma"/>
          <w:bCs/>
          <w:color w:val="000000" w:themeColor="text1"/>
        </w:rPr>
        <w:t>S</w:t>
      </w:r>
      <w:r w:rsidRPr="00D97476">
        <w:rPr>
          <w:rFonts w:cs="Tahoma"/>
          <w:bCs/>
          <w:color w:val="000000" w:themeColor="text1"/>
        </w:rPr>
        <w:t xml:space="preserve">urvey </w:t>
      </w:r>
      <w:r w:rsidR="00C1734A" w:rsidRPr="00D97476">
        <w:rPr>
          <w:rFonts w:cs="Tahoma"/>
          <w:bCs/>
          <w:color w:val="000000" w:themeColor="text1"/>
        </w:rPr>
        <w:t>to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2"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7C4C9B64"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 xml:space="preserve">The work of the CG has also led to discussions within the GNSO brining about the establishment of the </w:t>
      </w:r>
      <w:r w:rsidR="00D138D4" w:rsidRPr="00E9514F">
        <w:rPr>
          <w:rFonts w:cs="Tahoma"/>
          <w:bCs/>
          <w:color w:val="000000" w:themeColor="text1"/>
        </w:rPr>
        <w:t>GNSO Review of GAC Communique after each ICANN meeting to enhance co-ordination and promote the sharing of information on gTLD related policy activities between the GAC, 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758FAD42"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 xml:space="preserve">Following ICANN56, the CG reviewed the charter and noted the following outstanding items. For each of these the CG has included </w:t>
      </w:r>
      <w:r w:rsidR="0018693E">
        <w:rPr>
          <w:rFonts w:asciiTheme="minorHAnsi" w:hAnsiTheme="minorHAnsi" w:cs="Tahoma"/>
          <w:b w:val="0"/>
          <w:color w:val="000000"/>
        </w:rPr>
        <w:t>some observations as well as a proposed recommendation to close out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2B0500E8" w:rsidR="003C5CD3" w:rsidRPr="0018693E" w:rsidRDefault="003C5CD3" w:rsidP="00C82526">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 xml:space="preserve">Review whether </w:t>
      </w:r>
      <w:r w:rsidR="00C82526" w:rsidRPr="0018693E">
        <w:rPr>
          <w:rFonts w:cs="Tahoma"/>
          <w:bCs/>
          <w:color w:val="000000"/>
        </w:rPr>
        <w:t xml:space="preserve">any additional day-to-day ongoing co-ordination mechanisms should be considered </w:t>
      </w:r>
      <w:r w:rsidRPr="0018693E">
        <w:rPr>
          <w:rFonts w:cs="Tahoma"/>
          <w:bCs/>
          <w:color w:val="000000"/>
        </w:rPr>
        <w:t xml:space="preserve">in addition to existing information and communication methods </w:t>
      </w:r>
      <w:r w:rsidR="00C82526" w:rsidRPr="0018693E">
        <w:rPr>
          <w:rFonts w:cs="Tahoma"/>
          <w:bCs/>
          <w:color w:val="000000"/>
        </w:rPr>
        <w:t>identified earlier</w:t>
      </w:r>
      <w:r w:rsidR="00C82526" w:rsidRPr="0018693E" w:rsidDel="00C82526">
        <w:rPr>
          <w:rFonts w:cs="Tahoma"/>
          <w:bCs/>
          <w:color w:val="000000"/>
        </w:rPr>
        <w:t xml:space="preserve"> </w:t>
      </w:r>
      <w:r w:rsidRPr="0018693E">
        <w:rPr>
          <w:rFonts w:cs="Tahoma"/>
          <w:bCs/>
          <w:color w:val="000000"/>
        </w:rPr>
        <w:t>(Utilizing,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79224BD1" w:rsidR="003C5CD3" w:rsidRDefault="00A605D8" w:rsidP="00C82526">
      <w:pPr>
        <w:pStyle w:val="ListParagraph"/>
        <w:numPr>
          <w:ilvl w:val="0"/>
          <w:numId w:val="18"/>
        </w:numPr>
        <w:autoSpaceDE w:val="0"/>
        <w:autoSpaceDN w:val="0"/>
        <w:adjustRightInd w:val="0"/>
        <w:contextualSpacing/>
        <w:rPr>
          <w:rFonts w:cs="Tahoma"/>
          <w:bCs/>
          <w:color w:val="000000" w:themeColor="text1"/>
        </w:rPr>
      </w:pPr>
      <w:ins w:id="6" w:author="Marika Konings" w:date="2016-10-03T13:55:00Z">
        <w:r>
          <w:rPr>
            <w:rFonts w:cs="Tahoma"/>
            <w:bCs/>
            <w:color w:val="000000" w:themeColor="text1"/>
          </w:rPr>
          <w:t xml:space="preserve">#1a. </w:t>
        </w:r>
      </w:ins>
      <w:r w:rsidR="00056B6A">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GNSO Liaison to the GAC and relevant support staff to review current information and communication methods and determine what improvements, if any, need to be made. It has been suggested that</w:t>
      </w:r>
      <w:r w:rsidR="00C82526">
        <w:rPr>
          <w:rFonts w:cs="Tahoma"/>
          <w:bCs/>
          <w:color w:val="000000" w:themeColor="text1"/>
        </w:rPr>
        <w:t>,</w:t>
      </w:r>
      <w:r w:rsidR="003C5CD3" w:rsidRPr="00476AA5">
        <w:rPr>
          <w:rFonts w:cs="Tahoma"/>
          <w:bCs/>
          <w:color w:val="000000" w:themeColor="text1"/>
        </w:rPr>
        <w:t xml:space="preserve"> as part of the formalization of the GNSO Liaison to the GAC</w:t>
      </w:r>
      <w:r w:rsidR="00C82526">
        <w:rPr>
          <w:rFonts w:cs="Tahoma"/>
          <w:bCs/>
          <w:color w:val="000000" w:themeColor="text1"/>
        </w:rPr>
        <w:t>,</w:t>
      </w:r>
      <w:r w:rsidR="003C5CD3" w:rsidRPr="00476AA5">
        <w:rPr>
          <w:rFonts w:cs="Tahoma"/>
          <w:bCs/>
          <w:color w:val="000000" w:themeColor="text1"/>
        </w:rPr>
        <w:t xml:space="preserve"> regular meetings between the GAC Secretariat and GNSO Liaison to the GAC should be scheduled to discuss and review on an ongoing basis information provided as well as </w:t>
      </w:r>
      <w:r w:rsidR="00C82526">
        <w:rPr>
          <w:rFonts w:cs="Tahoma"/>
          <w:bCs/>
          <w:color w:val="000000" w:themeColor="text1"/>
        </w:rPr>
        <w:t xml:space="preserve">for </w:t>
      </w:r>
      <w:r w:rsidR="003C5CD3" w:rsidRPr="00476AA5">
        <w:rPr>
          <w:rFonts w:cs="Tahoma"/>
          <w:bCs/>
          <w:color w:val="000000" w:themeColor="text1"/>
        </w:rPr>
        <w:t>co-ordination</w:t>
      </w:r>
      <w:r w:rsidR="00C82526">
        <w:rPr>
          <w:rFonts w:cs="Tahoma"/>
          <w:bCs/>
          <w:color w:val="000000" w:themeColor="text1"/>
        </w:rPr>
        <w:t xml:space="preserve"> purposes</w:t>
      </w:r>
      <w:r w:rsidR="003C5CD3" w:rsidRPr="00476AA5">
        <w:rPr>
          <w:rFonts w:cs="Tahoma"/>
          <w:bCs/>
          <w:color w:val="000000" w:themeColor="text1"/>
        </w:rPr>
        <w:t xml:space="preserve">. </w:t>
      </w:r>
      <w:r w:rsidR="00476AA5" w:rsidRPr="00476AA5">
        <w:rPr>
          <w:rFonts w:cs="Tahoma"/>
          <w:bCs/>
          <w:color w:val="000000" w:themeColor="text1"/>
        </w:rPr>
        <w:t xml:space="preserve">The results of </w:t>
      </w:r>
      <w:r w:rsidR="00C82526">
        <w:rPr>
          <w:rFonts w:cs="Tahoma"/>
          <w:bCs/>
          <w:color w:val="000000" w:themeColor="text1"/>
        </w:rPr>
        <w:t>such</w:t>
      </w:r>
      <w:r w:rsidR="00C82526" w:rsidRPr="00476AA5">
        <w:rPr>
          <w:rFonts w:cs="Tahoma"/>
          <w:bCs/>
          <w:color w:val="000000" w:themeColor="text1"/>
        </w:rPr>
        <w:t xml:space="preserve"> </w:t>
      </w:r>
      <w:r w:rsidR="00476AA5" w:rsidRPr="00476AA5">
        <w:rPr>
          <w:rFonts w:cs="Tahoma"/>
          <w:bCs/>
          <w:color w:val="000000" w:themeColor="text1"/>
        </w:rPr>
        <w:t>consultation</w:t>
      </w:r>
      <w:r w:rsidR="00C82526">
        <w:rPr>
          <w:rFonts w:cs="Tahoma"/>
          <w:bCs/>
          <w:color w:val="000000" w:themeColor="text1"/>
        </w:rPr>
        <w:t>s</w:t>
      </w:r>
      <w:r w:rsidR="00476AA5" w:rsidRPr="00476AA5">
        <w:rPr>
          <w:rFonts w:cs="Tahoma"/>
          <w:bCs/>
          <w:color w:val="000000" w:themeColor="text1"/>
        </w:rPr>
        <w:t xml:space="preserve"> are to be shared </w:t>
      </w:r>
      <w:r w:rsidR="00C82526">
        <w:rPr>
          <w:rFonts w:cs="Tahoma"/>
          <w:bCs/>
          <w:color w:val="000000" w:themeColor="text1"/>
        </w:rPr>
        <w:t xml:space="preserve">regularly </w:t>
      </w:r>
      <w:r w:rsidR="00476AA5" w:rsidRPr="00476AA5">
        <w:rPr>
          <w:rFonts w:cs="Tahoma"/>
          <w:bCs/>
          <w:color w:val="000000" w:themeColor="text1"/>
        </w:rPr>
        <w:t xml:space="preserve">with the GAC and GNSO for their information. </w:t>
      </w:r>
    </w:p>
    <w:p w14:paraId="524658A8" w14:textId="33C39A1F" w:rsidR="00867DE7" w:rsidRPr="00476AA5" w:rsidRDefault="00A605D8" w:rsidP="00476AA5">
      <w:pPr>
        <w:pStyle w:val="ListParagraph"/>
        <w:numPr>
          <w:ilvl w:val="0"/>
          <w:numId w:val="18"/>
        </w:numPr>
        <w:autoSpaceDE w:val="0"/>
        <w:autoSpaceDN w:val="0"/>
        <w:adjustRightInd w:val="0"/>
        <w:contextualSpacing/>
        <w:rPr>
          <w:rFonts w:cs="Tahoma"/>
          <w:bCs/>
          <w:color w:val="000000" w:themeColor="text1"/>
        </w:rPr>
      </w:pPr>
      <w:ins w:id="7" w:author="Marika Konings" w:date="2016-10-03T13:55:00Z">
        <w:r>
          <w:rPr>
            <w:rFonts w:cs="Tahoma"/>
            <w:bCs/>
            <w:color w:val="000000" w:themeColor="text1"/>
          </w:rPr>
          <w:t xml:space="preserve">#1b. </w:t>
        </w:r>
      </w:ins>
      <w:r w:rsidR="00867DE7">
        <w:rPr>
          <w:rFonts w:cs="Tahoma"/>
          <w:bCs/>
          <w:color w:val="000000" w:themeColor="text1"/>
        </w:rPr>
        <w:t xml:space="preserve">The CG recommends to further strengthen the contacts between the leadership teams of the GNSO Council and the GAC by providing for periodic conference calls and meetings where pressing issues could be debated. Furthermore, “topic leads” from both groups could be invited to participate, when deemed timely and appropriate. </w:t>
      </w:r>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649F3066"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 f</w:t>
      </w:r>
      <w:r w:rsidR="00476AA5">
        <w:rPr>
          <w:rFonts w:cs="Tahoma"/>
          <w:bCs/>
          <w:color w:val="000000" w:themeColor="text1"/>
        </w:rPr>
        <w:t>ollowing the review and support from the GAC and GNSO for the proposed recommendations contained in this document, s</w:t>
      </w:r>
      <w:r w:rsidR="003C5CD3" w:rsidRPr="00476AA5">
        <w:rPr>
          <w:rFonts w:cs="Tahoma"/>
          <w:bCs/>
          <w:color w:val="000000" w:themeColor="text1"/>
        </w:rPr>
        <w:t xml:space="preserve">taff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w:t>
      </w:r>
      <w:r w:rsidR="00C82526">
        <w:rPr>
          <w:rFonts w:cs="Tahoma"/>
          <w:bCs/>
          <w:color w:val="000000" w:themeColor="text1"/>
        </w:rPr>
        <w:t>,</w:t>
      </w:r>
      <w:r w:rsidR="003C5CD3" w:rsidRPr="00476AA5">
        <w:rPr>
          <w:rFonts w:cs="Tahoma"/>
          <w:bCs/>
          <w:color w:val="000000" w:themeColor="text1"/>
        </w:rPr>
        <w:t xml:space="preserve"> based on existing mechanisms, highlighting those that have been added as a result of the GAC-GNSO Consultation Group. </w:t>
      </w:r>
      <w:r w:rsidR="00476AA5">
        <w:rPr>
          <w:rFonts w:cs="Tahoma"/>
          <w:bCs/>
          <w:color w:val="000000" w:themeColor="text1"/>
        </w:rPr>
        <w:t>Once completed, the process flow will be shared with the GAC and GNSO</w:t>
      </w:r>
      <w:r w:rsidR="00C82526">
        <w:rPr>
          <w:rFonts w:cs="Tahoma"/>
          <w:bCs/>
          <w:color w:val="000000" w:themeColor="text1"/>
        </w:rPr>
        <w:t>, and posted online</w:t>
      </w:r>
      <w:r w:rsidR="00476AA5">
        <w:rPr>
          <w:rFonts w:cs="Tahoma"/>
          <w:bCs/>
          <w:color w:val="000000" w:themeColor="text1"/>
        </w:rPr>
        <w:t xml:space="preserve">.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77777777"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other phases of GNSO PDP (initiation, working group, council deliberations and board vote) to determine whether additional recommendations should be considered for these phases to facilitate GAC early engagement in the GNSO PDP</w:t>
      </w:r>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32F07A1F" w14:textId="1475B587" w:rsidR="003C5CD3" w:rsidRPr="00476AA5" w:rsidRDefault="003C5CD3" w:rsidP="003C5CD3">
      <w:pPr>
        <w:autoSpaceDE w:val="0"/>
        <w:autoSpaceDN w:val="0"/>
        <w:adjustRightInd w:val="0"/>
        <w:ind w:left="567"/>
        <w:rPr>
          <w:rFonts w:cs="Times New Roman"/>
          <w:color w:val="000000" w:themeColor="text1"/>
        </w:rPr>
      </w:pPr>
      <w:r w:rsidRPr="00476AA5">
        <w:rPr>
          <w:rFonts w:cs="Tahoma"/>
          <w:bCs/>
          <w:color w:val="000000" w:themeColor="text1"/>
        </w:rPr>
        <w:t xml:space="preserve">The </w:t>
      </w:r>
      <w:hyperlink r:id="rId13" w:history="1">
        <w:r w:rsidRPr="00FA27D0">
          <w:rPr>
            <w:rStyle w:val="Hyperlink"/>
            <w:rFonts w:cs="Tahoma"/>
            <w:bCs/>
          </w:rPr>
          <w:t>survey results</w:t>
        </w:r>
      </w:hyperlink>
      <w:r w:rsidRPr="00476AA5">
        <w:rPr>
          <w:rFonts w:cs="Tahoma"/>
          <w:bCs/>
          <w:color w:val="000000" w:themeColor="text1"/>
        </w:rPr>
        <w:t xml:space="preserve"> indicated that a majority of respondents (over 60%) agree that the Quick Look Mechanism positively contributed to the early engagement of the GAC in the GNSO Policy Development Process as well as </w:t>
      </w:r>
      <w:r w:rsidRPr="00476AA5">
        <w:rPr>
          <w:rFonts w:cs="Times New Roman"/>
          <w:color w:val="000000" w:themeColor="text1"/>
        </w:rPr>
        <w:t>facilitate the preparation and engagement of the GAC in the later</w:t>
      </w:r>
    </w:p>
    <w:p w14:paraId="617E7489" w14:textId="77777777" w:rsidR="00476AA5" w:rsidRPr="00476AA5" w:rsidRDefault="003C5CD3" w:rsidP="003C5CD3">
      <w:pPr>
        <w:autoSpaceDE w:val="0"/>
        <w:autoSpaceDN w:val="0"/>
        <w:adjustRightInd w:val="0"/>
        <w:ind w:left="567"/>
        <w:rPr>
          <w:rFonts w:cs="Tahoma"/>
          <w:bCs/>
          <w:color w:val="000000" w:themeColor="text1"/>
        </w:rPr>
      </w:pPr>
      <w:r w:rsidRPr="00476AA5">
        <w:rPr>
          <w:rFonts w:cs="Times New Roman"/>
          <w:color w:val="000000" w:themeColor="text1"/>
        </w:rPr>
        <w:t>stages of a PDP (75% of respondents)</w:t>
      </w:r>
      <w:r w:rsidRPr="00476AA5">
        <w:rPr>
          <w:rFonts w:cs="Tahoma"/>
          <w:bCs/>
          <w:color w:val="000000" w:themeColor="text1"/>
        </w:rPr>
        <w:t xml:space="preserve">. Some of the comments suggest a need for additional pro-activeness on the GAC side,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simplification/generalization of the process proposed in the ‘GAC Quick Look Mechanisms Experiences 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Input as part of the public comment period on the Initial Report (62.5%) as well as communication of GAC concerns during GNSO Council deliberation (62.5%). It should be noted though that the GAC has responded to the requests for early input from recent PDP WGs, has members actively participating in these PDPs and as such it is also likely that the GAC plans to continue its engagement throughout the other phases of the PDP.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62483DED"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w:t>
      </w:r>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r w:rsidR="0059033B">
        <w:rPr>
          <w:rFonts w:cs="Tahoma"/>
          <w:bCs/>
          <w:color w:val="000000" w:themeColor="text1"/>
        </w:rPr>
        <w:t>Furthermore, the CG encourages PDP Working Groups to communicate to the GAC how its input has been considered and addressed</w:t>
      </w:r>
      <w:r w:rsidR="00C82526">
        <w:rPr>
          <w:rFonts w:cs="Tahoma"/>
          <w:bCs/>
          <w:color w:val="000000" w:themeColor="text1"/>
        </w:rPr>
        <w:t>, and</w:t>
      </w:r>
      <w:r w:rsidR="0059033B">
        <w:rPr>
          <w:rFonts w:cs="Tahoma"/>
          <w:bCs/>
          <w:color w:val="000000" w:themeColor="text1"/>
        </w:rPr>
        <w:t xml:space="preserve"> encourages the GAC to strengthen its participation in the later stages of the PDP. </w:t>
      </w:r>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possible procedure for how to proceed in cases where GAC early input is in conflict with a GNSO proposal and a mutual agreement could not be reached</w:t>
      </w:r>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4D4BEFFB"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protections),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14"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2CE41044"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w:t>
      </w:r>
      <w:r>
        <w:rPr>
          <w:rFonts w:cs="Tahoma"/>
          <w:bCs/>
          <w:color w:val="000000" w:themeColor="text1"/>
        </w:rPr>
        <w:t>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GNSO as well as the ICANN Board </w:t>
      </w:r>
      <w:r w:rsidRPr="00626FF6">
        <w:rPr>
          <w:rFonts w:cs="Tahoma"/>
          <w:bCs/>
          <w:color w:val="000000" w:themeColor="text1"/>
        </w:rPr>
        <w:t>should a</w:t>
      </w:r>
      <w:r w:rsidR="003C5CD3" w:rsidRPr="00626FF6">
        <w:rPr>
          <w:rFonts w:cs="Tahoma"/>
          <w:bCs/>
          <w:color w:val="000000" w:themeColor="text1"/>
        </w:rPr>
        <w:t xml:space="preserve">ll assess the effect of the early engagement mechanisms and based on that assessment determine whether such a conciliation mechanism is to be developed at some point in the future. </w:t>
      </w:r>
      <w:r w:rsidR="0059033B">
        <w:rPr>
          <w:rFonts w:cs="Tahoma"/>
          <w:bCs/>
          <w:color w:val="000000" w:themeColor="text1"/>
        </w:rPr>
        <w:t xml:space="preserve">Nevertheless, the CG does encourage the GAC and the GNSO Council to engage in dialogue, either through the regular mechanisms identified (GNSO Liaison to the GAC, GNSO-GAC leadership meetings) or on an ad-hoc basis in those instances where there is an obvious difference between the proposed PDP recommendations and GAC input that has been provided. Such a dialogue could for example take place following the publication of the Initial Report and/or before consideration by the GNSO Council of the Final Report. </w:t>
      </w:r>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63690349"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Evaluate effectiveness of preliminary recommendations</w:t>
      </w:r>
      <w:r w:rsidR="0059033B">
        <w:rPr>
          <w:rStyle w:val="FootnoteReference"/>
          <w:rFonts w:cs="Tahoma"/>
          <w:bCs/>
          <w:color w:val="000000"/>
        </w:rPr>
        <w:footnoteReference w:id="3"/>
      </w:r>
      <w:r w:rsidRPr="003C5CD3">
        <w:rPr>
          <w:rFonts w:cs="Tahoma"/>
          <w:bCs/>
          <w:color w:val="000000"/>
        </w:rPr>
        <w:t xml:space="preserve"> on GAC early engagement in issue scoping phase of GNSO PDP</w:t>
      </w:r>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communication tools, GNSO Liaison to the GAC as well as the QLM appear to have achieved the desired 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09374CD8"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 xml:space="preserve">he GAC and GNSO Leadership teams as well as the GNSO liaison to the GAC and the GAC Secretariat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Agree on a follow-up mechanism and success measures </w:t>
      </w:r>
    </w:p>
    <w:p w14:paraId="75F0FFEF"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15"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16">
        <w:r w:rsidRPr="00056B6A">
          <w:rPr>
            <w:rFonts w:ascii="Calibri" w:hAnsi="Calibri"/>
            <w:color w:val="231F20"/>
            <w:spacing w:val="-1"/>
          </w:rPr>
          <w:t>community.icann.org/x/phPRAg</w:t>
        </w:r>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17">
        <w:r w:rsidRPr="00056B6A">
          <w:rPr>
            <w:rFonts w:ascii="Calibri" w:hAnsi="Calibri"/>
            <w:color w:val="231F20"/>
            <w:spacing w:val="-1"/>
          </w:rPr>
          <w:t>mm.icann.org/pipermail/gac-gnso-cg/</w:t>
        </w:r>
      </w:hyperlink>
    </w:p>
    <w:p w14:paraId="18099F91" w14:textId="17E241E0" w:rsidR="00DF7294" w:rsidRDefault="00D97476" w:rsidP="004572D0">
      <w:pPr>
        <w:spacing w:line="224" w:lineRule="exact"/>
        <w:ind w:left="567"/>
        <w:rPr>
          <w:rFonts w:ascii="Source Sans Pro" w:eastAsia="Source Sans Pro" w:hAnsi="Source Sans Pro" w:cs="Source Sans Pro"/>
          <w:sz w:val="20"/>
          <w:szCs w:val="20"/>
        </w:rPr>
        <w:sectPr w:rsidR="00DF7294" w:rsidSect="00D97476">
          <w:footerReference w:type="default" r:id="rId18"/>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19">
        <w:r w:rsidRPr="00056B6A">
          <w:rPr>
            <w:rFonts w:ascii="Calibri" w:hAnsi="Calibri"/>
            <w:color w:val="231F20"/>
            <w:spacing w:val="-1"/>
          </w:rPr>
          <w:t>community.icann.org/x/PyLRAg</w:t>
        </w:r>
      </w:hyperlink>
    </w:p>
    <w:p w14:paraId="67F77355" w14:textId="61C597D2" w:rsidR="00DF7294" w:rsidRDefault="00DF7294" w:rsidP="00A605D8">
      <w:pPr>
        <w:spacing w:line="224" w:lineRule="exact"/>
        <w:ind w:left="567"/>
        <w:rPr>
          <w:rFonts w:ascii="Source Sans Pro" w:eastAsia="Source Sans Pro" w:hAnsi="Source Sans Pro" w:cs="Source Sans Pro"/>
          <w:sz w:val="20"/>
          <w:szCs w:val="20"/>
        </w:rPr>
      </w:pPr>
    </w:p>
    <w:sectPr w:rsidR="00DF7294">
      <w:headerReference w:type="default" r:id="rId20"/>
      <w:footerReference w:type="default" r:id="rId21"/>
      <w:pgSz w:w="12240" w:h="15840"/>
      <w:pgMar w:top="1500" w:right="1720" w:bottom="280" w:left="1720"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9C554" w14:textId="77777777" w:rsidR="00113F54" w:rsidRDefault="00113F54">
      <w:r>
        <w:separator/>
      </w:r>
    </w:p>
  </w:endnote>
  <w:endnote w:type="continuationSeparator" w:id="0">
    <w:p w14:paraId="2C8F228B" w14:textId="77777777" w:rsidR="00113F54" w:rsidRDefault="0011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Source Sans Pro">
    <w:panose1 w:val="020B0503030403020204"/>
    <w:charset w:val="00"/>
    <w:family w:val="auto"/>
    <w:pitch w:val="variable"/>
    <w:sig w:usb0="20000007" w:usb1="00000001" w:usb2="00000000" w:usb3="00000000" w:csb0="00000193" w:csb1="00000000"/>
  </w:font>
  <w:font w:name="Segoe UI">
    <w:altName w:val="Calibri"/>
    <w:charset w:val="00"/>
    <w:family w:val="swiss"/>
    <w:pitch w:val="variable"/>
    <w:sig w:usb0="E10022FF" w:usb1="C000E47F" w:usb2="00000029" w:usb3="00000000" w:csb0="000001D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DCF7" w14:textId="3768927E" w:rsidR="00DF7294" w:rsidRDefault="0069572C">
    <w:pPr>
      <w:spacing w:line="14" w:lineRule="auto"/>
      <w:rPr>
        <w:sz w:val="20"/>
        <w:szCs w:val="20"/>
      </w:rPr>
    </w:pPr>
    <w:r>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3EFA5B" id="Group 135" o:spid="_x0000_s1026" style="position:absolute;margin-left:38.95pt;margin-top:735.3pt;width:534.2pt;height:2.25pt;z-index:-381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ofqqcEAAAXFQAADgAAAGRycy9lMm9Eb2MueG1s7Fhbb9s2FH4fsP9A6HGDo4vlmxCn6Ow4GNBt&#10;Ber9AFqiLpgkaqQcJRv233d4KMqSYndd2hQo2jw4lHl47uf7TF2/eihycs+EzHi5ttwrxyKsDHmU&#10;lcna+n2/mywtImtaRjTnJVtbj0xar26+/+66qQLm8ZTnERMElJQyaKq1ldZ1Fdi2DFNWUHnFK1bC&#10;ZsxFQWt4FIkdCdqA9iK3PceZ2w0XUSV4yKSEb7d607pB/XHMwvq3OJasJvnaAt9q/BT4eVCf9s01&#10;DRJBqzQLWzfoM7woaFaC0U7VltaUHEX2RFWRhYJLHtdXIS9sHsdZyDAGiMZ1RtHcCX6sMJYkaJKq&#10;SxOkdpSnZ6sNf71/K0gWQe08i5S0gBqhWeJOZyo7TZUEIHQnqnfVW6FDhOUbHv4hYdse76vnRAuT&#10;Q/MLj0AhPdYcs/MQi0KpgLjJAxbhsSsCe6hJCF/OF0t/6kOtQtjzlrMFukGDMIVKqlOLxcoisOf6&#10;C2ehCximt+1p15kvfX3Wx4M2DbRV9LT1TIeFD12EJg3TURrAlRdOw9KBaNuAVjogkwzX8btUmFDb&#10;NJw51U/D8NzFLMDUyVNjyY9rrHcprRj2q1Q9YzIK9dCNtROMqVEmru/qpKKcaSzZ76reTlPJQELz&#10;/Wc/nUnJpUR2CYHGOsr6jnFsTHr/RtYaEyJYYbtHrfd7qFJc5AAPP06IQ1zX8x2iTLbyRsw1Yj/Y&#10;ZO+QhugijqRg2nrKQM05VdCLWkip8vqqwP/EeEhT43T4ULZew4pQhcEODl7FpRqdPfhmJg40gJCK&#10;8IIsGB/L6jOtCQHgOoZVYRGA1YNOSUVr5ZkyoZakgZnFflbfFPye7Tnu1cq1ttN7Fk8SedmX1MOC&#10;aQd/9B4slAnAI71As8rbXm1LvsvyHMuQl8qZqQvYojyQPM8itYkPIjlsckHuqaIMf/HTBnsVlA3E&#10;AJrLCJWljEa37bqmWa7XIJ9jdqED2ySoXkRO+HvlrG6Xt0t/4nvz24nvbLeT17uNP5nvwKXtdLvZ&#10;bN1/lGuuH6RZFLFSeWf4yfU/bExbptTM0jHUIArZD3aHf6p2w2DtoRu4DbGY/zrXZkgVnsrgwKNH&#10;GFjBNeHCDwRYpFz8ZZEGyHZtyT+PVDCL5D+XADorF+Gqxgd/tvCgxqK/c+jv0DIEVWurtqDF1XJT&#10;a0Y/ViJLUrDkYllL/hqIJ87UQAP6G6/aB8A9XLV09T5KmBkAM8y41Oj1cszYQzJvTAkzGEzkRj1l&#10;HS+eOdMjhMEpqO95UvwcdDA32TzRwRRjVCUC2ngJOnh/Ert0DAHjf5DBBfx+SgVQBgSNpGOVIRGs&#10;ZtMPIwKtCDz/ImkAvFdYe4L4CklgCO2n3SEBuKqXe0TxERTgzecLzZCXYfEbBwAvfvUcsDCoZThg&#10;/uIc4HpweYY+h4vOGL+mU3VdO8sCZ06daGB0rgO+8eXoc/AABDe+FkzxPvfJeeBMSsy94FJCns8E&#10;YIwslcURzj/hAjQ9EhqSgat+Fp1V9uRiYJR9oYSA7j+fEXQVPxElLGdz79u14HQH+sqvBQiN8PZN&#10;caB5U6he7/Wf8SJxep958y8AAAD//wMAUEsDBBQABgAIAAAAIQAoD9qn4gAAAA0BAAAPAAAAZHJz&#10;L2Rvd25yZXYueG1sTI/BbsIwDIbvk/YOkSftNtIMaFnXFCG07YSQBpPQbqExbUXjVE1oy9sv7LId&#10;/fvT78/ZcjQN67FztSUJYhIBQyqsrqmU8LV/f1oAc16RVo0llHBFB8v8/i5TqbYDfWK/8yULJeRS&#10;JaHyvk05d0WFRrmJbZHC7mQ7o3wYu5LrTg2h3DT8OYpiblRN4UKlWlxXWJx3FyPhY1DDaire+s35&#10;tL5+7+fbw0aglI8P4+oVmMfR/8Fw0w/qkAeno72QdqyRkCQvgQz5LIliYDdCzOIpsONvNhfA84z/&#10;/yL/AQAA//8DAFBLAQItABQABgAIAAAAIQDkmcPA+wAAAOEBAAATAAAAAAAAAAAAAAAAAAAAAABb&#10;Q29udGVudF9UeXBlc10ueG1sUEsBAi0AFAAGAAgAAAAhACOyauHXAAAAlAEAAAsAAAAAAAAAAAAA&#10;AAAALAEAAF9yZWxzLy5yZWxzUEsBAi0AFAAGAAgAAAAhAO2qH6qnBAAAFxUAAA4AAAAAAAAAAAAA&#10;AAAALAIAAGRycy9lMm9Eb2MueG1sUEsBAi0AFAAGAAgAAAAhACgP2qfiAAAADQEAAA8AAAAAAAAA&#10;AAAAAAAA/wYAAGRycy9kb3ducmV2LnhtbFBLBQYAAAAABAAEAPMAAAAOC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4eluwAA&#10;ANsAAAAPAAAAZHJzL2Rvd25yZXYueG1sRE+9CsIwEN4F3yGc4CKaKiJSG0ULiqvVxe1ozrbYXEoT&#10;tb69EQS3+/h+L9l0phZPal1lWcF0EoEgzq2uuFBwOe/HSxDOI2usLZOCNznYrPu9BGNtX3yiZ+YL&#10;EULYxaig9L6JpXR5SQbdxDbEgbvZ1qAPsC2kbvEVwk0tZ1G0kAYrDg0lNpSWlN+zh1FAu+shLZD2&#10;bmSk5oN/Z3qXKjUcdNsVCE+d/4t/7qMO8+fw/SUcINc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NpuHpbsAAADbAAAADwAAAAAAAAAAAAAAAACXAgAAZHJzL2Rvd25yZXYueG1s&#10;UEsFBgAAAAAEAAQA9QAAAH8DA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3DyQwgAA&#10;ANsAAAAPAAAAZHJzL2Rvd25yZXYueG1sRE9NawIxEL0X+h/CFLyUmq0Uka1RilLwspSqIL0Nm2l2&#10;62ayJKNu/31TELzN433OfDn4Tp0ppjawgedxAYq4DrZlZ2C/e3+agUqCbLELTAZ+KcFycX83x9KG&#10;C3/SeStO5RBOJRpoRPpS61Q35DGNQ0+cue8QPUqG0Wkb8ZLDfacnRTHVHlvODQ32tGqoPm5P3sBH&#10;Gx/l8HVc/8zWK6leXKVdZY0ZPQxvr6CEBrmJr+6NzfOn8P9LPkA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cPJDCAAAA2wAAAA8AAAAAAAAAAAAAAAAAlwIAAGRycy9kb3du&#10;cmV2LnhtbFBLBQYAAAAABAAEAPUAAACG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TPR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Y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tM9H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A605D8">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93A9A" id="_x0000_t202" coordsize="21600,21600" o:spt="202" path="m0,0l0,21600,21600,21600,21600,0xe">
              <v:stroke joinstyle="miter"/>
              <v:path gradientshapeok="t" o:connecttype="rect"/>
            </v:shapetype>
            <v:shape id="Text Box 134" o:spid="_x0000_s1027"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HE7ACAACrBQAADgAAAGRycy9lMm9Eb2MueG1srFTZjpswFH2v1H+w/M6whCygIaMkhKrSdJFm&#10;+gEOmGAVbGo7gWnVf++1CVmmL1VbHqyLfX3uco7v/UPf1OhIpWKCJ9i/8zCiPBcF4/sEf3nOnAVG&#10;ShNekFpwmuAXqvDD8u2b+66NaSAqURdUIgDhKu7aBFdat7HrqryiDVF3oqUcDkshG6LhV+7dQpIO&#10;0JvaDTxv5nZCFq0UOVUKdtPhEC8tflnSXH8qS0U1qhMMuWm7SrvuzOou70m8l6StWH5Kg/xFFg1h&#10;HIKeoVKiCTpI9htUw3IplCj1XS4aV5Qly6mtAarxvVfVPFWkpbYWaI5qz21S/w82/3j8LBErgDsf&#10;I04a4OiZ9hqtRY/8SWga1LUqBr+nFjx1DwfgbItV7aPIvyrExaYifE9XUoquoqSABH1z0726OuAo&#10;A7LrPogCApGDFhaoL2Vjugf9QIAORL2cyTHJ5CZk6E0mU4xyOPKDuedZ8lwSj5dbqfQ7KhpkjARL&#10;4N6Ck+Oj0iYZEo8uJhYXGatry3/NbzbAcdiB0HDVnJkkLJ0/Ii/aLraL0AmD2dYJvTR1VtkmdGaZ&#10;P5+mk3SzSf2fJq4fxhUrCspNmFFafvhn1J1EPojiLC4lalYYOJOSkvvdppboSEDamf1sy+Hk4ube&#10;pmGbALW8KskPQm8dRE42W8ydMAunTjT3Fo7nR+to5oVRmGa3JT0yTv+9JNQlOJoG00FLl6Rf1QZM&#10;X8i+qo3EDdMwPGrWJHhxdiKxUeCWF5ZaTVg92FetMOlfWgF0j0RbvRqJDmLV/a4HFCPinSheQLlS&#10;gLJAnjDxwKiE/I5RB9MjwerbgUiKUf2eg/rNqBkNORq70SA8h6sJ1hgN5kYPI+nQSravAHl4X1ys&#10;4IWUzKr3ksXpXcFEsEWcppcZOdf/1usyY5e/AAAA//8DAFBLAwQUAAYACAAAACEAfWgoIN8AAAAL&#10;AQAADwAAAGRycy9kb3ducmV2LnhtbEyPwU7DMBBE70j9B2srcaNOK5G2IU5VITghIdJw4OjE28Rq&#10;vA6x24a/Z3uC486OZt7ku8n14oJjsJ4ULBcJCKTGG0utgs/q9WEDIkRNRveeUMEPBtgVs7tcZ8Zf&#10;qcTLIbaCQyhkWkEX45BJGZoOnQ4LPyDx7+hHpyOfYyvNqK8c7nq5SpJUOm2JGzo94HOHzelwdgr2&#10;X1S+2O/3+qM8lraqtgm9pSel7ufT/glExCn+meGGz+hQMFPtz2SC6BWsU54SWX9M1ikIdmw3SxD1&#10;TVmxIotc/t9Q/AIAAP//AwBQSwECLQAUAAYACAAAACEA5JnDwPsAAADhAQAAEwAAAAAAAAAAAAAA&#10;AAAAAAAAW0NvbnRlbnRfVHlwZXNdLnhtbFBLAQItABQABgAIAAAAIQAjsmrh1wAAAJQBAAALAAAA&#10;AAAAAAAAAAAAACwBAABfcmVscy8ucmVsc1BLAQItABQABgAIAAAAIQBv+gcTsAIAAKsFAAAOAAAA&#10;AAAAAAAAAAAAACwCAABkcnMvZTJvRG9jLnhtbFBLAQItABQABgAIAAAAIQB9aCgg3wAAAAsBAAAP&#10;AAAAAAAAAAAAAAAAAAgFAABkcnMvZG93bnJldi54bWxQSwUGAAAAAAQABADzAAAAFAYAAAAA&#10;" filled="f" stroked="f">
              <v:textbox inset="0,0,0,0">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A605D8">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F7C7" w14:textId="77777777" w:rsidR="00C1734A" w:rsidRDefault="00C1734A">
    <w:pPr>
      <w:spacing w:line="14" w:lineRule="auto"/>
      <w:rPr>
        <w:sz w:val="20"/>
        <w:szCs w:val="20"/>
      </w:rPr>
    </w:pPr>
    <w:r>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85E1C6" id="Group 3" o:spid="_x0000_s1026" style="position:absolute;margin-left:38.95pt;margin-top:735.3pt;width:534.2pt;height:2.25pt;z-index:-35048;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WklqMEAAAQFQAADgAAAGRycy9lMm9Eb2MueG1s7Fhbb9s2FH4fsP9A6HGDo4vlmxCn6HwJBnRt&#10;gXo/gJaoCyaJGilbyYb99x0eSrIk212XJgWKNg8OZR6e+/k+U7evHrKUHJmQCc+Xhn1jGYTlPg+S&#10;PFoav++2o7lBZEnzgKY8Z0vjkUnj1d2PP9xWhcccHvM0YIKAklx6VbE04rIsPNOUfswyKm94wXLY&#10;DLnIaAmPIjIDQSvQnqWmY1lTs+IiKAT3mZTw7VpvGneoPwyZX74LQ8lKki4N8K3ET4Gfe/Vp3t1S&#10;LxK0iBO/doM+wYuMJjkYbVWtaUnJQSRnqrLEF1zysLzxeWbyMEx8hjFANLY1iOZe8EOBsUReFRVt&#10;miC1gzw9Wa3/9vhekCSA2rlTg+Q0gyKhXTJWyamKyAOZe1F8KN4LHSEs33D/Dwnb5nBfPUdamOyr&#10;33gA6uih5Jich1BkSgWETR6wBo9tDdhDSXz4cjqbu2MXSuXDnjOfzCa6Rn4MhVSnZrOFQWDPdmfW&#10;rNnb1Kdtazp39VkXD5rU01bR09ozHRY+tBG2WZj1szB/6SzMLQi2jmeh42lyYVtum4km0joLF075&#10;8SkL/XNXkwAzJ09tJT+vrT7EtGDYrVK1TJtQQADdVlvBmJpkgmFWBYo1bSW7PdXZUWISWu8/u+lC&#10;Rq7lsc0H9fyDLO8Zx7akxzey1IAQwAqbPah930GRwiwFbPh5RCxi245rEWWylm/E7EbsJ5PsLFIR&#10;XcOBlNNIoTJQc0nVuBFSqpyuKvA/ajykceO0/5DXXsOKUAXAFo5dwaUanB341swbaAAhFeEVWTA+&#10;lNVnahMCkHWIqcIggKl7nZKClsozZUItSQUTi+2svsn4ke047pXKtbrROxZPEmneldSzgmkHf/Qe&#10;LJQJQCO9QLPK205tc75N0hTLkObKmbENyKI8kDxNArWJDyLar1JBjlTxhTv7ZWWrcEBZTwxwOQ9Q&#10;WcxosKnXJU1SvQb5FLMLHVgnQfUiEsLfC2uxmW/m7sh1ppuRa63Xo9fblTuabsGl9Xi9Wq3tf5Rr&#10;tuvFSRCwXHnXkJPtftqU1jSpaaWlp14UshvsFv/OgzX7bmAuIJbmv851M6QKTaW358EjDKzgmm3h&#10;1wEsYi7+MkgFTLs05J8HKphB0l9zwJyFjWhV4oM7mTlQY9Hd2Xd3aO6DqqVRGtDiarkqNZ0fCpFE&#10;MViysaw5fw20EyZqoAH7G6/qB4A9XNVk9VFCALrp0uJU5WhIe4r4n4sWO0DmDAlhAnOJxKiHrCXF&#10;C2c6dNA7Bb15mRG/BBlMoLYDMkAOVwUCzngJMvh4Dtts9OHif1DBFfQ+JwKoAkJG1HJKnwYWk/Gn&#10;0YBWBJ5/lSQA3iukPQF8gRTQB/bTbh/+bdXKHZr4DAJwptOZ5sfroPidAYAVv3kGmMAsdxnAfXEG&#10;sB340QxtDnecIXyNxzbAxkUOuHDqRAKDcy3uDe9FX4QFIIIBC+Bl7dlZ4EJGmjvBtXw8nQfAGJkr&#10;iwOUP2MCND0Q6lOBrX4SXVR2dilolH2ldIDuP50PdBWfiRDmk6nz/Upwuv9841cCREZ47aYYsHlF&#10;qN7rdZ/xEuG1LzLv/gUAAP//AwBQSwMEFAAGAAgAAAAhACgP2qfiAAAADQEAAA8AAABkcnMvZG93&#10;bnJldi54bWxMj8FuwjAMhu+T9g6RJ+020gxoWdcUIbTthJAGk9BuoTFtReNUTWjL2y/ssh39+9Pv&#10;z9lyNA3rsXO1JQliEgFDKqyuqZTwtX9/WgBzXpFWjSWUcEUHy/z+LlOptgN9Yr/zJQsl5FIlofK+&#10;TTl3RYVGuYltkcLuZDujfBi7kutODaHcNPw5imJuVE3hQqVaXFdYnHcXI+FjUMNqKt76zfm0vn7v&#10;59vDRqCUjw/j6hWYx9H/wXDTD+qQB6ejvZB2rJGQJC+BDPksiWJgN0LM4imw4282F8DzjP//Iv8B&#10;AAD//wMAUEsBAi0AFAAGAAgAAAAhAOSZw8D7AAAA4QEAABMAAAAAAAAAAAAAAAAAAAAAAFtDb250&#10;ZW50X1R5cGVzXS54bWxQSwECLQAUAAYACAAAACEAI7Jq4dcAAACUAQAACwAAAAAAAAAAAAAAAAAs&#10;AQAAX3JlbHMvLnJlbHNQSwECLQAUAAYACAAAACEAiTWklqMEAAAQFQAADgAAAAAAAAAAAAAAAAAs&#10;AgAAZHJzL2Uyb0RvYy54bWxQSwECLQAUAAYACAAAACEAKA/ap+IAAAANAQAADwAAAAAAAAAAAAAA&#10;AAD7BgAAZHJzL2Rvd25yZXYueG1sUEsFBgAAAAAEAAQA8wAAAAo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hLwQAA&#10;ANwAAAAPAAAAZHJzL2Rvd25yZXYueG1sRI9Bi8JADIXvC/6HIYIX0amyiHQdy7ageN3qxVvoZNuy&#10;nUzpjFr/vTkIe0t4L+992WWj69SdhtB6NrBaJqCIK29brg1czofFFlSIyBY7z2TgSQGy/eRjh6n1&#10;D/6hexlrJSEcUjTQxNinWoeqIYdh6Xti0X794DDKOtTaDviQcNfpdZJstMOWpaHBnoqGqr/y5gxQ&#10;fj0WNdIhzJ22fIzP0uaFMbPp+P0FKtIY/83v65MV/E+hlWdkAr1/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woS8EAAADcAAAADwAAAAAAAAAAAAAAAACXAgAAZHJzL2Rvd25y&#10;ZXYueG1sUEsFBgAAAAAEAAQA9QAAAIUDA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AhzxQAA&#10;ANwAAAAPAAAAZHJzL2Rvd25yZXYueG1sRI9BSwNBDIXvgv9hiOBF2llFpaydFmkRvCxiFaS3sBNn&#10;1+5klpnYrv/eHARvCe/lvS/L9RQHc6Rc+sQOrucVGOI2+Z6Dg/e3p9kCTBFkj0NicvBDBdar87Ml&#10;1j6d+JWOOwlGQ7jU6KATGWtrS9tRxDJPI7FqnylHFF1zsD7jScPjYG+q6t5G7FkbOhxp01F72H1H&#10;By99vpKP/WH7tdhupLkNjQ2Nd+7yYnp8ACM0yb/57/rZK/6d4uszOoFd/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CHPFAAAA3A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kfLcwwAA&#10;ANwAAAAPAAAAZHJzL2Rvd25yZXYueG1sRE9Na8JAEL0X/A/LCL1I3VRpKdE1NBbBU0ErorchO2ZD&#10;srMxu2r677sFwds83ufMs9424kqdrxwreB0nIIgLpysuFex+Vi8fIHxA1tg4JgW/5CFbDJ7mmGp3&#10;4w1dt6EUMYR9igpMCG0qpS8MWfRj1xJH7uQ6iyHCrpS6w1sMt42cJMm7tFhxbDDY0tJQUW8vVsHB&#10;7evctOej45H+NlWZj76muVLPw/5zBiJQHx7iu3ut4/y3Cfw/Ey+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kfLcwwAAANwAAAAPAAAAAAAAAAAAAAAAAJcCAABkcnMvZG93&#10;bnJldi54bWxQSwUGAAAAAAQABAD1AAAAhwM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A605D8">
                            <w:rPr>
                              <w:rFonts w:ascii="Source Sans Pro"/>
                              <w:b/>
                              <w:noProof/>
                              <w:color w:val="231F20"/>
                              <w:sz w:val="16"/>
                            </w:rPr>
                            <w:t>3</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8F306" id="_x0000_t202" coordsize="21600,21600" o:spt="202" path="m0,0l0,21600,21600,21600,21600,0xe">
              <v:stroke joinstyle="miter"/>
              <v:path gradientshapeok="t" o:connecttype="rect"/>
            </v:shapetype>
            <v:shape id="Text Box 153" o:spid="_x0000_s1028"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ZfWLMCAACzBQAADgAAAGRycy9lMm9Eb2MueG1srFTJbtswEL0X6D8QvCtaIi8SIgeJZRUF0gVI&#10;+gG0RFlEKVIlaUtp0X/vkLJsJ70UbXUgRpzhm+3N3NwOLUcHqjSTIsPhVYARFaWsmNhl+MtT4S0x&#10;0oaIinApaIafqca3q7dvbvoupZFsJK+oQgAidNp3GW6M6VLf12VDW6KvZEcFKGupWmLgV+38SpEe&#10;0FvuR0Ew93upqk7JkmoNt/moxCuHX9e0NJ/qWlODeIYhNuNO5c6tPf3VDUl3inQNK49hkL+IoiVM&#10;gNMTVE4MQXvFfoNqWamklrW5KmXry7pmJXU5QDZh8Cqbx4Z01OUCxdHdqUz6/8GWHw+fFWIV9G52&#10;jZEgLTTpiQ4G3csB2TuoUN/pFAwfOzA1AyjA2mWruwdZftVIyHVDxI7eKSX7hpIKIgztS//i6Yij&#10;Lci2/yArcET2RjqgoVatLR8UBAE6dOr51B0bTGldJvF1CJoSVGG0CALXPZ+k0+NOafOOyhZZIcMK&#10;mu/AyeFBGxsMSScT60vIgnHuCMDFiwswHG/ANTy1OhuE6+ePJEg2y80y9uJovvHiIM+9u2Ide/Mi&#10;XMzy63y9zsOf1m8Ypw2rKiqsm4lbYfxnvTuyfGTFiV1aclZZOBuSVrvtmit0IMDtwn2u5KA5m/kv&#10;w3BFgFxepRRGcXAfJV4xXy68uIhnXrIIll4QJvfJPIiTOC9epvTABP33lFCf4WQWzUYunYN+lRt0&#10;+tzsi9xI2jID24OzNsPLkxFJLQM3onKtNYTxUb4ohQ3/XApo99Rox1dL0ZGsZtgO43BMY7CV1TMQ&#10;WEkgGHARNh8IjVTfMephi2RYf9sTRTHi7wUMgV05k6AmYTsJRJTwNMMGo1Fcm3E17TvFdg0gj2Mm&#10;5B0MSs0cie1EjVEcxws2g8vluMXs6rn8d1bnXbv6BQAA//8DAFBLAwQUAAYACAAAACEA8Fjy1N4A&#10;AAAMAQAADwAAAGRycy9kb3ducmV2LnhtbEyPwU7DMBBE70j8g7VI3KjdSriQxqkqBCckRBoOHJ3Y&#10;TazG6xC7bfh7Nid6250dzb7Jt5Pv2dmO0QVUsFwIYBabYBy2Cr6qt4cnYDFpNLoPaBX82gjb4vYm&#10;15kJFyzteZ9aRiEYM62gS2nIOI9NZ72OizBYpNshjF4nWseWm1FfKNz3fCWE5F47pA+dHuxLZ5vj&#10;/uQV7L6xfHU/H/VneShdVT0LfJdHpe7vpt0GWLJT+jfDjE/oUBBTHU5oIusVrCVVSaQ/irUENjuE&#10;pKGepRVJvMj5dYniDwAA//8DAFBLAQItABQABgAIAAAAIQDkmcPA+wAAAOEBAAATAAAAAAAAAAAA&#10;AAAAAAAAAABbQ29udGVudF9UeXBlc10ueG1sUEsBAi0AFAAGAAgAAAAhACOyauHXAAAAlAEAAAsA&#10;AAAAAAAAAAAAAAAALAEAAF9yZWxzLy5yZWxzUEsBAi0AFAAGAAgAAAAhAA5GX1izAgAAswUAAA4A&#10;AAAAAAAAAAAAAAAALAIAAGRycy9lMm9Eb2MueG1sUEsBAi0AFAAGAAgAAAAhAPBY8tTeAAAADAEA&#10;AA8AAAAAAAAAAAAAAAAACwUAAGRycy9kb3ducmV2LnhtbFBLBQYAAAAABAAEAPMAAAAWBgAAAAA=&#10;" filled="f" stroked="f">
              <v:textbox inset="0,0,0,0">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A605D8">
                      <w:rPr>
                        <w:rFonts w:ascii="Source Sans Pro"/>
                        <w:b/>
                        <w:noProof/>
                        <w:color w:val="231F20"/>
                        <w:sz w:val="16"/>
                      </w:rPr>
                      <w:t>3</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E8A55" w14:textId="77777777" w:rsidR="00DF7294" w:rsidRDefault="0069572C">
    <w:pPr>
      <w:spacing w:line="14" w:lineRule="auto"/>
      <w:rPr>
        <w:sz w:val="20"/>
        <w:szCs w:val="20"/>
      </w:rPr>
    </w:pPr>
    <w:r>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FEE44A" id="Group 3" o:spid="_x0000_s1026" style="position:absolute;margin-left:38.95pt;margin-top:735.3pt;width:534.2pt;height:2.25pt;z-index:-3712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arJqYEAAADFQAADgAAAGRycy9lMm9Eb2MueG1s7Fhbb9s2FH4fsP9A6HGDo4vlmxCn6HwJBnRt&#10;gXo/gJaoCyaJGilbyYb99x0eSrIk212XJgWKNg8KaR4enuv3ibp99ZCl5MiETHi+NOwbyyAs93mQ&#10;5NHS+H23Hc0NIkuaBzTlOVsaj0war+5+/OG2Kjzm8JinARMElOTSq4qlEZdl4Zmm9GOWUXnDC5bD&#10;YshFRkuYisgMBK1Ae5aajmVNzYqLoBDcZ1LCr2u9aNyh/jBkfvkuDCUrSbo0wLYSnwKfe/U0726p&#10;FwlaxIlfm0GfYEVGkxwObVWtaUnJQSRnqrLEF1zysLzxeWbyMEx8hj6AN7Y18OZe8EOBvkReFRVt&#10;mCC0gzg9Wa3/9vhekCRYGq5BcppBivBUMlahqYrIA4l7UXwo3gvtHwzfcP8PCcvmcF3NIy1M9tVv&#10;PAB19FByDM1DKDKlApwmD5iBxzYD7KEkPvw4nc3dsQuJ8mHNmU9mE50hP4Y0ql2z2cIgsGa7M2vW&#10;rG3q3bY1nYMbaq+LG03q6VPR0toy7RZOWg/rGEz6MZi/dAzmFrhae7PQ3jSRsC23jUPjZx2DC7v8&#10;+BSD/r6rIYB+k6eSkp9XUh9iWjCsVKkKpg7ntAnnVjCmepigk1WBQk1JyW49dVaUmISy+89KuhCP&#10;a1Fso0E9/yDLe8axJOnxjSw1FAQwwkIP6nbYQYrCLAVU+HlELGLbjmsRdWQt34jZjdhPJtlZpCI6&#10;gwMpp5FCZaDmkqpxI6RUOV1VYH/UWEjjxmj/Ia+thhGhCnotbLmCS9U0O7ANqgxNBg0gpDy8IguH&#10;D2X1nvoIAZg6RFNhEEDTvQ5JQUtlmTpCDUkF3YrFrH7J+JHtOK6VyrS6zDsnniTSvCupO6XxQa+B&#10;YeoIQCI9wGOVtZ3c5nybpCmmIc2VMWMbUEVZIHmaBGoRJyLar1JBjlQxhTv7ZWUrd0BZTwwQOQ9Q&#10;WcxosKnHJU1SPQb5FKMLFVgHQdUiUsHfC2uxmW/m7sh1ppuRa63Xo9fblTuabsGk9Xi9Wq3tf5Rp&#10;tuvFSRCwXFnX0JLtflqP1gSpCaUlpp4XsuvsFv/OnTX7ZmAswJfmv45106QKSaW358EjNKzgmmfh&#10;vQAGMRd/GaQCjl0a8s8DFcwg6a85IM7CRqwqceJOZg7kWHRX9t0VmvugammUBpS4Gq5KTeSHQiRR&#10;DCfZmNacvwbKCRPV0ID7jVX1BEAPRzVRfYQMZg16aUKcqggNCU8R/nMRYgfGnCEZTKArkRJ1i7V0&#10;eGFPhwp6u6AyL3PhFyACeAnU7xYtESB3q+QAW7wEEXw8gm0s+lDxP2jgCnKfkwDkAOEiavmkTwGL&#10;yfjTKEArAsu/SgIA6xXKnsC9QPjvg/pptQ/9tirkDkV8Bvg70+lMc+N1QPyO/sCI3zr6wzWjex1y&#10;Xxz9bQdQEoocbjZD8BqPbQCNi/h/YdeJAAb7WtQb3oa+AAPY0OkDCsAb2rNTwIWANJeBa+F4OgnA&#10;YWSuThxA/BkN4NEDoT4P2Opd6KKys9tAo+wr5QI0/+lkoLP4TGwwn0yd73eB08XnG78LIDDClzZF&#10;f81XQfUprzvH24PXfru8+xcAAP//AwBQSwMEFAAGAAgAAAAhACgP2qfiAAAADQEAAA8AAABkcnMv&#10;ZG93bnJldi54bWxMj8FuwjAMhu+T9g6RJ+020gxoWdcUIbTthJAGk9BuoTFtReNUTWjL2y/ssh39&#10;+9Pvz9lyNA3rsXO1JQliEgFDKqyuqZTwtX9/WgBzXpFWjSWUcEUHy/z+LlOptgN9Yr/zJQsl5FIl&#10;ofK+TTl3RYVGuYltkcLuZDujfBi7kutODaHcNPw5imJuVE3hQqVaXFdYnHcXI+FjUMNqKt76zfm0&#10;vn7v59vDRqCUjw/j6hWYx9H/wXDTD+qQB6ejvZB2rJGQJC+BDPksiWJgN0LM4imw4282F8DzjP//&#10;Iv8BAAD//wMAUEsBAi0AFAAGAAgAAAAhAOSZw8D7AAAA4QEAABMAAAAAAAAAAAAAAAAAAAAAAFtD&#10;b250ZW50X1R5cGVzXS54bWxQSwECLQAUAAYACAAAACEAI7Jq4dcAAACUAQAACwAAAAAAAAAAAAAA&#10;AAAsAQAAX3JlbHMvLnJlbHNQSwECLQAUAAYACAAAACEAmlarJqYEAAADFQAADgAAAAAAAAAAAAAA&#10;AAAsAgAAZHJzL2Uyb0RvYy54bWxQSwECLQAUAAYACAAAACEAKA/ap+IAAAANAQAADwAAAAAAAAAA&#10;AAAAAAD+BgAAZHJzL2Rvd25yZXYueG1sUEsFBgAAAAAEAAQA8wAAAA0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QN6vAAA&#10;ANoAAAAPAAAAZHJzL2Rvd25yZXYueG1sRI/BCsIwEETvgv8QVvAimupBpJoWLSherV68Lc3aFptN&#10;aaLWvzeC4HGYmTfMJu1NI57UudqygvksAkFcWF1zqeBy3k9XIJxH1thYJgVvcpAmw8EGY21ffKJn&#10;7ksRIOxiVFB538ZSuqIig25mW+Lg3Wxn0AfZlVJ3+Apw08hFFC2lwZrDQoUtZRUV9/xhFNDueshK&#10;pL2bGKn54N+53mVKjUf9dg3CU+//4V/7qBUs4Xsl3ACZfA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Hy1A3q8AAAA2gAAAA8AAAAAAAAAAAAAAAAAlwIAAGRycy9kb3ducmV2Lnht&#10;bFBLBQYAAAAABAAEAPUAAACAAw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MrHFwAAA&#10;ANoAAAAPAAAAZHJzL2Rvd25yZXYueG1sRE9NawIxEL0X+h/CFHopmm0pIqtRRCl4WUq1ULwNmzG7&#10;upksyajbf98cCh4f73u+HHynrhRTG9jA67gARVwH27Iz8L3/GE1BJUG22AUmA7+UYLl4fJhjacON&#10;v+i6E6dyCKcSDTQifal1qhvymMahJ87cMUSPkmF02ka85XDf6beimGiPLeeGBntaN1Sfdxdv4LON&#10;L/JzOG9O081aqndXaVdZY56fhtUMlNAgd/G/e2sN5K35Sr4Be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MrHFwAAAANoAAAAPAAAAAAAAAAAAAAAAAJcCAABkcnMvZG93bnJl&#10;di54bWxQSwUGAAAAAAQABAD1AAAAhAM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z/X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6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bP9f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A605D8">
                            <w:rPr>
                              <w:rFonts w:ascii="Source Sans Pro"/>
                              <w:b/>
                              <w:noProof/>
                              <w:color w:val="231F20"/>
                              <w:sz w:val="16"/>
                            </w:rPr>
                            <w:t>6</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6A87E" id="_x0000_t202" coordsize="21600,21600" o:spt="202" path="m0,0l0,21600,21600,21600,21600,0xe">
              <v:stroke joinstyle="miter"/>
              <v:path gradientshapeok="t" o:connecttype="rect"/>
            </v:shapetype>
            <v:shape id="Text Box 2" o:spid="_x0000_s1029"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fGpbECAACvBQAADgAAAGRycy9lMm9Eb2MueG1srFRbb5swFH6ftP9g+Z1yKbmASqo2hGlSd5Ha&#10;/QAHTLBmbGY7gW7af9+xCUnavUzbeLAO9vF3Lt/nc3M7tBwdqNJMigyHVwFGVJSyYmKX4S9PhbfE&#10;SBsiKsKloBl+phrfrt6+uem7lEaykbyiCgGI0GnfZbgxpkt9X5cNbYm+kh0VcFhL1RIDv2rnV4r0&#10;gN5yPwqCud9LVXVKllRr2M3HQ7xy+HVNS/OprjU1iGcYcjNuVW7d2tVf3ZB0p0jXsPKYBvmLLFrC&#10;BAQ9QeXEELRX7DeolpVKalmbq1K2vqxrVlJXA1QTBq+qeWxIR10t0Bzdndqk/x9s+fHwWSFWZTjC&#10;SJAWKHqig0H3ckCR7U7f6RScHjtwMwNsA8uuUt09yPKrRkKuGyJ29E4p2TeUVJBdaG/6F1dHHG1B&#10;tv0HWUEYsjfSAQ21am3roBkI0IGl5xMzNpXShkzi6xBOSjgKo0UQOOZ8kk6XO6XNOypbZI0MKyDe&#10;gZPDgzY2GZJOLjaWkAXj3JHPxYsNcBx3IDRctWc2CcfljyRINsvNMvbiaL7x4iDPvbtiHXvzIlzM&#10;8ut8vc7DnzZuGKcNqyoqbJhJV2H8Z7wdFT4q4qQsLTmrLJxNSavdds0VOhDQdeE+13I4Obv5L9Nw&#10;TYBaXpUURnFwHyVeMV8uvLiIZ16yCJZeECb3yTyIkzgvXpb0wAT995JQn+FkFs1GLZ2TflUbMH0m&#10;+6I2krbMwOTgrM3w8uREUqvAjagctYYwPtoXrbDpn1sBdE9EO71aiY5iNcN2OD4MALNa3srqGQSs&#10;JAgMtAhTD4xGqu8Y9TBBMqy/7YmiGPH3Ah6BHTeToSZjOxlElHA1wwaj0VybcSztO8V2DSCPz0zI&#10;O3goNXMiPmdxfF4wFVwtxwlmx87lv/M6z9nVLwAAAP//AwBQSwMEFAAGAAgAAAAhAPBY8tTeAAAA&#10;DAEAAA8AAABkcnMvZG93bnJldi54bWxMj8FOwzAQRO9I/IO1SNyo3Uq4kMapKgQnJEQaDhyd2E2s&#10;xusQu234ezYnetudHc2+ybeT79nZjtEFVLBcCGAWm2Actgq+qreHJ2AxaTS6D2gV/NoI2+L2JteZ&#10;CRcs7XmfWkYhGDOtoEtpyDiPTWe9joswWKTbIYxeJ1rHlptRXyjc93wlhOReO6QPnR7sS2eb4/7k&#10;Fey+sXx1Px/1Z3koXVU9C3yXR6Xu76bdBliyU/o3w4xP6FAQUx1OaCLrFawlVUmkP4q1BDY7hKSh&#10;nqUVSbzI+XWJ4g8AAP//AwBQSwECLQAUAAYACAAAACEA5JnDwPsAAADhAQAAEwAAAAAAAAAAAAAA&#10;AAAAAAAAW0NvbnRlbnRfVHlwZXNdLnhtbFBLAQItABQABgAIAAAAIQAjsmrh1wAAAJQBAAALAAAA&#10;AAAAAAAAAAAAACwBAABfcmVscy8ucmVsc1BLAQItABQABgAIAAAAIQDR58alsQIAAK8FAAAOAAAA&#10;AAAAAAAAAAAAACwCAABkcnMvZTJvRG9jLnhtbFBLAQItABQABgAIAAAAIQDwWPLU3gAAAAwBAAAP&#10;AAAAAAAAAAAAAAAAAAkFAABkcnMvZG93bnJldi54bWxQSwUGAAAAAAQABADzAAAAFAYAAAAA&#10;" filled="f" stroked="f">
              <v:textbox inset="0,0,0,0">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A605D8">
                      <w:rPr>
                        <w:rFonts w:ascii="Source Sans Pro"/>
                        <w:b/>
                        <w:noProof/>
                        <w:color w:val="231F20"/>
                        <w:sz w:val="16"/>
                      </w:rPr>
                      <w:t>6</w:t>
                    </w:r>
                    <w:r>
                      <w:fldChar w:fldCharType="end"/>
                    </w:r>
                    <w:r>
                      <w:rPr>
                        <w:rFonts w:ascii="Source Sans Pro"/>
                        <w:b/>
                        <w:color w:val="231F20"/>
                        <w:sz w:val="16"/>
                      </w:rPr>
                      <w:t xml:space="preserve"> |</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3810A" w14:textId="77777777" w:rsidR="00113F54" w:rsidRDefault="00113F54">
      <w:r>
        <w:separator/>
      </w:r>
    </w:p>
  </w:footnote>
  <w:footnote w:type="continuationSeparator" w:id="0">
    <w:p w14:paraId="04A36F61" w14:textId="77777777" w:rsidR="00113F54" w:rsidRDefault="00113F54">
      <w:r>
        <w:continuationSeparator/>
      </w:r>
    </w:p>
  </w:footnote>
  <w:footnote w:id="1">
    <w:p w14:paraId="35D78739" w14:textId="27B5AB11" w:rsidR="003853FC" w:rsidRPr="003E2714" w:rsidRDefault="003853FC">
      <w:pPr>
        <w:pStyle w:val="FootnoteText"/>
        <w:rPr>
          <w:sz w:val="18"/>
          <w:szCs w:val="18"/>
        </w:rPr>
      </w:pPr>
      <w:r w:rsidRPr="003E2714">
        <w:rPr>
          <w:rStyle w:val="FootnoteReference"/>
          <w:sz w:val="18"/>
          <w:szCs w:val="18"/>
        </w:rPr>
        <w:footnoteRef/>
      </w:r>
      <w:r w:rsidRPr="003E2714">
        <w:rPr>
          <w:sz w:val="18"/>
          <w:szCs w:val="18"/>
        </w:rPr>
        <w:t xml:space="preserve"> For further information, please see </w:t>
      </w:r>
      <w:hyperlink r:id="rId1" w:history="1">
        <w:r w:rsidRPr="003E2714">
          <w:rPr>
            <w:rStyle w:val="Hyperlink"/>
            <w:sz w:val="18"/>
            <w:szCs w:val="18"/>
          </w:rPr>
          <w:t>https://gacweb.icann.org/display/gacweb/Governmental+Advisory+Committee</w:t>
        </w:r>
      </w:hyperlink>
      <w:r w:rsidRPr="003E2714">
        <w:rPr>
          <w:rStyle w:val="Hyperlink"/>
          <w:sz w:val="18"/>
          <w:szCs w:val="18"/>
        </w:rPr>
        <w:t xml:space="preserve"> </w:t>
      </w:r>
    </w:p>
  </w:footnote>
  <w:footnote w:id="2">
    <w:p w14:paraId="5CC64478" w14:textId="00A05804" w:rsidR="00A605D8" w:rsidRPr="00A605D8" w:rsidRDefault="00A605D8">
      <w:pPr>
        <w:pStyle w:val="FootnoteText"/>
        <w:rPr>
          <w:sz w:val="18"/>
          <w:szCs w:val="18"/>
        </w:rPr>
      </w:pPr>
      <w:ins w:id="5" w:author="Marika Konings" w:date="2016-10-03T13:54:00Z">
        <w:r w:rsidRPr="00A605D8">
          <w:rPr>
            <w:rStyle w:val="FootnoteReference"/>
            <w:sz w:val="18"/>
            <w:szCs w:val="18"/>
          </w:rPr>
          <w:footnoteRef/>
        </w:r>
        <w:r w:rsidRPr="00A605D8">
          <w:rPr>
            <w:sz w:val="18"/>
            <w:szCs w:val="18"/>
          </w:rPr>
          <w:t xml:space="preserve"> For further information, please see </w:t>
        </w:r>
        <w:r w:rsidRPr="00A605D8">
          <w:rPr>
            <w:sz w:val="18"/>
            <w:szCs w:val="18"/>
          </w:rPr>
          <w:fldChar w:fldCharType="begin"/>
        </w:r>
        <w:r w:rsidRPr="00A605D8">
          <w:rPr>
            <w:sz w:val="18"/>
            <w:szCs w:val="18"/>
          </w:rPr>
          <w:instrText xml:space="preserve"> HYPERLINK "https://gnso.icann.org/en/basics/consensus-policy/pdp" </w:instrText>
        </w:r>
        <w:r w:rsidRPr="00A605D8">
          <w:rPr>
            <w:sz w:val="18"/>
            <w:szCs w:val="18"/>
          </w:rPr>
          <w:fldChar w:fldCharType="separate"/>
        </w:r>
        <w:r w:rsidRPr="00A605D8">
          <w:rPr>
            <w:rStyle w:val="Hyperlink"/>
            <w:sz w:val="18"/>
            <w:szCs w:val="18"/>
          </w:rPr>
          <w:t>https://gnso.icann.org/en/basics/consensus-policy/pdp</w:t>
        </w:r>
        <w:r w:rsidRPr="00A605D8">
          <w:rPr>
            <w:sz w:val="18"/>
            <w:szCs w:val="18"/>
          </w:rPr>
          <w:fldChar w:fldCharType="end"/>
        </w:r>
        <w:r w:rsidRPr="00A605D8">
          <w:rPr>
            <w:sz w:val="18"/>
            <w:szCs w:val="18"/>
          </w:rPr>
          <w:t xml:space="preserve"> </w:t>
        </w:r>
      </w:ins>
    </w:p>
  </w:footnote>
  <w:footnote w:id="3">
    <w:p w14:paraId="4EAFF61D" w14:textId="545AB503" w:rsidR="0059033B" w:rsidRPr="0059033B" w:rsidRDefault="0059033B">
      <w:pPr>
        <w:pStyle w:val="FootnoteText"/>
        <w:rPr>
          <w:sz w:val="18"/>
          <w:szCs w:val="18"/>
        </w:rPr>
      </w:pPr>
      <w:r w:rsidRPr="0059033B">
        <w:rPr>
          <w:rStyle w:val="FootnoteReference"/>
          <w:sz w:val="18"/>
          <w:szCs w:val="18"/>
        </w:rPr>
        <w:footnoteRef/>
      </w:r>
      <w:r w:rsidRPr="0059033B">
        <w:rPr>
          <w:sz w:val="18"/>
          <w:szCs w:val="18"/>
        </w:rPr>
        <w:t xml:space="preserve"> Preliminary recommendations include the information and communication tools, the GNSO Liaison to the GAC and the Quick Look Mechanism (QLM)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nsid w:val="6F9461CD"/>
    <w:multiLevelType w:val="hybridMultilevel"/>
    <w:tmpl w:val="902C8BE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294"/>
    <w:rsid w:val="0002287B"/>
    <w:rsid w:val="00056B6A"/>
    <w:rsid w:val="000B2DD0"/>
    <w:rsid w:val="000F3A9B"/>
    <w:rsid w:val="00113F54"/>
    <w:rsid w:val="0018693E"/>
    <w:rsid w:val="0033014A"/>
    <w:rsid w:val="003778D9"/>
    <w:rsid w:val="003853FC"/>
    <w:rsid w:val="003C5CD3"/>
    <w:rsid w:val="003E2714"/>
    <w:rsid w:val="004001A7"/>
    <w:rsid w:val="004572D0"/>
    <w:rsid w:val="00476AA5"/>
    <w:rsid w:val="004D36BB"/>
    <w:rsid w:val="005077D2"/>
    <w:rsid w:val="0057541F"/>
    <w:rsid w:val="0059033B"/>
    <w:rsid w:val="005A4A0D"/>
    <w:rsid w:val="005F5AD0"/>
    <w:rsid w:val="00626FF6"/>
    <w:rsid w:val="0069572C"/>
    <w:rsid w:val="007B1950"/>
    <w:rsid w:val="007C41DF"/>
    <w:rsid w:val="00831F14"/>
    <w:rsid w:val="00867DE7"/>
    <w:rsid w:val="008C4C2C"/>
    <w:rsid w:val="008F74FC"/>
    <w:rsid w:val="00944528"/>
    <w:rsid w:val="009D47CF"/>
    <w:rsid w:val="009F6C43"/>
    <w:rsid w:val="00A417D8"/>
    <w:rsid w:val="00A605D8"/>
    <w:rsid w:val="00A95FFA"/>
    <w:rsid w:val="00AA2240"/>
    <w:rsid w:val="00AF292C"/>
    <w:rsid w:val="00B51370"/>
    <w:rsid w:val="00B519F3"/>
    <w:rsid w:val="00BA3933"/>
    <w:rsid w:val="00C1734A"/>
    <w:rsid w:val="00C37EB8"/>
    <w:rsid w:val="00C82526"/>
    <w:rsid w:val="00D138D4"/>
    <w:rsid w:val="00D92001"/>
    <w:rsid w:val="00D97476"/>
    <w:rsid w:val="00DB03B4"/>
    <w:rsid w:val="00DF7294"/>
    <w:rsid w:val="00E9514F"/>
    <w:rsid w:val="00EB0A80"/>
    <w:rsid w:val="00EB15E8"/>
    <w:rsid w:val="00ED20EF"/>
    <w:rsid w:val="00F27E27"/>
    <w:rsid w:val="00F61291"/>
    <w:rsid w:val="00F765B2"/>
    <w:rsid w:val="00FA27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ommunity.icann.org/x/PyLRAg" TargetMode="External"/><Relationship Id="rId20" Type="http://schemas.openxmlformats.org/officeDocument/2006/relationships/header" Target="header1.xml"/><Relationship Id="rId21" Type="http://schemas.openxmlformats.org/officeDocument/2006/relationships/footer" Target="footer4.xml"/><Relationship Id="rId22" Type="http://schemas.openxmlformats.org/officeDocument/2006/relationships/fontTable" Target="fontTable.xml"/><Relationship Id="rId23" Type="http://schemas.microsoft.com/office/2011/relationships/people" Target="people.xml"/><Relationship Id="rId24" Type="http://schemas.openxmlformats.org/officeDocument/2006/relationships/theme" Target="theme/theme1.xml"/><Relationship Id="rId10" Type="http://schemas.openxmlformats.org/officeDocument/2006/relationships/hyperlink" Target="http://gnso.icann.org/sites/gnso.icann.org/files/gnso/presentations/policy-efforts.htm" TargetMode="External"/><Relationship Id="rId11" Type="http://schemas.openxmlformats.org/officeDocument/2006/relationships/hyperlink" Target="http://gnso.icann.org/en/icannmeeting" TargetMode="External"/><Relationship Id="rId12" Type="http://schemas.openxmlformats.org/officeDocument/2006/relationships/hyperlink" Target="https://www.surveymonkey.com/results/SM-6ZLVM39T/" TargetMode="External"/><Relationship Id="rId13" Type="http://schemas.openxmlformats.org/officeDocument/2006/relationships/hyperlink" Target="https://www.surveymonkey.com/results/SM-6ZLVM39T/" TargetMode="External"/><Relationship Id="rId14" Type="http://schemas.openxmlformats.org/officeDocument/2006/relationships/hyperlink" Target="https://www.surveymonkey.com/results/SM-6ZLVM39T/" TargetMode="External"/><Relationship Id="rId15" Type="http://schemas.openxmlformats.org/officeDocument/2006/relationships/hyperlink" Target="https://community.icann.org/x/PyLRAg" TargetMode="External"/><Relationship Id="rId16" Type="http://schemas.openxmlformats.org/officeDocument/2006/relationships/hyperlink" Target="https://community.icann.org/display/gnsogcgogeeipdp/GAC-GNSO%2BConsultation%2BGroup%2Bon%2BGAC%2BEarly%2BEngagement%2Bin%2BPolicy%2BDevelopment%2BProcesses%2BHome" TargetMode="External"/><Relationship Id="rId17" Type="http://schemas.openxmlformats.org/officeDocument/2006/relationships/hyperlink" Target="http://mm.icann.org/pipermail/gac-gnso-cg/" TargetMode="External"/><Relationship Id="rId18" Type="http://schemas.openxmlformats.org/officeDocument/2006/relationships/footer" Target="footer3.xml"/><Relationship Id="rId19" Type="http://schemas.openxmlformats.org/officeDocument/2006/relationships/hyperlink" Target="https://community.icann.org/display/gnsogcgogeeipdp/3.%2BCharte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overnmental+Advisory+Commit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2127</Words>
  <Characters>12130</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Marika Konings</cp:lastModifiedBy>
  <cp:revision>3</cp:revision>
  <cp:lastPrinted>2016-10-03T08:38:00Z</cp:lastPrinted>
  <dcterms:created xsi:type="dcterms:W3CDTF">2016-10-03T19:53:00Z</dcterms:created>
  <dcterms:modified xsi:type="dcterms:W3CDTF">2016-10-03T19:57:00Z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