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69540" w14:textId="2700A319" w:rsidR="00DE3E39" w:rsidRDefault="00DE3E39"/>
    <w:p w14:paraId="4AA887F9" w14:textId="77777777" w:rsidR="00DE3E39" w:rsidRDefault="00DE3E39"/>
    <w:p w14:paraId="71C605BD" w14:textId="67E0E8E4" w:rsidR="000B7A30" w:rsidRDefault="001401CA">
      <w:pPr>
        <w:rPr>
          <w:ins w:id="0" w:author="Stephanie Perrin" w:date="2018-12-05T23:18:00Z"/>
        </w:rPr>
      </w:pPr>
      <w:r>
        <w:t>[Date]</w:t>
      </w:r>
    </w:p>
    <w:p w14:paraId="4568B596" w14:textId="77777777" w:rsidR="007B3988" w:rsidRDefault="007B3988">
      <w:pPr>
        <w:rPr>
          <w:ins w:id="1" w:author="Stephanie Perrin" w:date="2018-12-05T23:18:00Z"/>
        </w:rPr>
      </w:pPr>
    </w:p>
    <w:p w14:paraId="5D0B140E" w14:textId="181EC4F9" w:rsidR="007B3988" w:rsidRDefault="007B3988">
      <w:ins w:id="2" w:author="Stephanie Perrin" w:date="2018-12-05T23:18:00Z">
        <w:r>
          <w:t>Subject:  ICANN Expedi</w:t>
        </w:r>
        <w:r w:rsidR="001247F2">
          <w:t>ted Policy Development Process</w:t>
        </w:r>
        <w:r>
          <w:t xml:space="preserve"> Team Releases Interim Report</w:t>
        </w:r>
      </w:ins>
    </w:p>
    <w:p w14:paraId="54D70E5B" w14:textId="77777777" w:rsidR="001401CA" w:rsidRDefault="001401CA"/>
    <w:p w14:paraId="594EAC13" w14:textId="77777777" w:rsidR="001401CA" w:rsidRDefault="001401CA">
      <w:r>
        <w:t>Dear Members of the European Data Protection Board,</w:t>
      </w:r>
    </w:p>
    <w:p w14:paraId="3A2C27C6" w14:textId="77777777" w:rsidR="001401CA" w:rsidRDefault="001401CA"/>
    <w:p w14:paraId="0AF29CA0" w14:textId="7AB28ABC" w:rsidR="00DA0687" w:rsidRDefault="00D70E73" w:rsidP="00C0765E">
      <w:pPr>
        <w:rPr>
          <w:ins w:id="3" w:author="Stephanie Perrin" w:date="2018-12-05T23:23:00Z"/>
        </w:rPr>
      </w:pPr>
      <w:proofErr w:type="spellStart"/>
      <w:proofErr w:type="gramStart"/>
      <w:ins w:id="4" w:author="Arasteh" w:date="2018-12-06T12:31:00Z">
        <w:r>
          <w:t>i</w:t>
        </w:r>
        <w:proofErr w:type="spellEnd"/>
        <w:proofErr w:type="gramEnd"/>
        <w:r>
          <w:t xml:space="preserve"> am writing on behalf OF THE </w:t>
        </w:r>
      </w:ins>
      <w:ins w:id="5" w:author="Arasteh" w:date="2018-12-06T12:32:00Z">
        <w:r>
          <w:t>expedited policy development( EPDP ) Team</w:t>
        </w:r>
      </w:ins>
      <w:ins w:id="6" w:author="Stephanie Perrin" w:date="2018-12-05T23:11:00Z">
        <w:del w:id="7" w:author="Arasteh" w:date="2018-12-06T12:33:00Z">
          <w:r w:rsidR="007B3988" w:rsidDel="00D70E73">
            <w:delText>This letter is</w:delText>
          </w:r>
        </w:del>
        <w:r w:rsidR="007B3988">
          <w:t xml:space="preserve"> further to earlier correspondence between</w:t>
        </w:r>
      </w:ins>
      <w:ins w:id="8" w:author="Arasteh" w:date="2018-12-06T12:33:00Z">
        <w:r>
          <w:t xml:space="preserve"> European Data Protection Board ( EPDB)</w:t>
        </w:r>
      </w:ins>
      <w:ins w:id="9" w:author="Stephanie Perrin" w:date="2018-12-05T23:11:00Z">
        <w:r w:rsidR="007B3988">
          <w:t xml:space="preserve"> </w:t>
        </w:r>
        <w:del w:id="10" w:author="Arasteh" w:date="2018-12-06T12:34:00Z">
          <w:r w:rsidR="007B3988" w:rsidDel="00D70E73">
            <w:delText>yourselves</w:delText>
          </w:r>
        </w:del>
        <w:r w:rsidR="007B3988">
          <w:t xml:space="preserve"> and </w:t>
        </w:r>
      </w:ins>
      <w:ins w:id="11" w:author="Arasteh" w:date="2018-12-06T12:34:00Z">
        <w:r>
          <w:t xml:space="preserve">Mr. </w:t>
        </w:r>
      </w:ins>
      <w:ins w:id="12" w:author="Stephanie Perrin" w:date="2018-12-05T23:12:00Z">
        <w:r w:rsidR="007B3988">
          <w:t xml:space="preserve">Goran </w:t>
        </w:r>
        <w:proofErr w:type="spellStart"/>
        <w:r w:rsidR="007B3988">
          <w:t>Marby</w:t>
        </w:r>
        <w:proofErr w:type="spellEnd"/>
        <w:r w:rsidR="007B3988">
          <w:t xml:space="preserve">, </w:t>
        </w:r>
      </w:ins>
      <w:ins w:id="13" w:author="Stephanie Perrin" w:date="2018-12-05T23:11:00Z">
        <w:r w:rsidR="007B3988">
          <w:t xml:space="preserve">the CEO of ICANN, (the Internet Corporation for Assigned Names and Numbers).  </w:t>
        </w:r>
      </w:ins>
      <w:ins w:id="14" w:author="Arasteh" w:date="2018-12-06T12:34:00Z">
        <w:r>
          <w:t xml:space="preserve">It is worth mentioning that </w:t>
        </w:r>
      </w:ins>
      <w:moveToRangeStart w:id="15" w:author="Stephanie Perrin" w:date="2018-12-05T23:13:00Z" w:name="move405670958"/>
      <w:moveTo w:id="16" w:author="Stephanie Perrin" w:date="2018-12-05T23:13:00Z">
        <w:r w:rsidR="007B3988" w:rsidRPr="00C41A2C">
          <w:t xml:space="preserve">ICANN is a global </w:t>
        </w:r>
        <w:del w:id="17" w:author="Stephanie Perrin" w:date="2018-12-05T23:14:00Z">
          <w:r w:rsidR="007B3988" w:rsidRPr="00C41A2C" w:rsidDel="007B3988">
            <w:delText xml:space="preserve">non-governmental </w:delText>
          </w:r>
        </w:del>
        <w:r w:rsidR="007B3988" w:rsidRPr="00C41A2C">
          <w:t>non-profit organization</w:t>
        </w:r>
        <w:r w:rsidR="007B3988">
          <w:t xml:space="preserve"> responsible for ensuring the stable and secure </w:t>
        </w:r>
        <w:proofErr w:type="gramStart"/>
        <w:r w:rsidR="007B3988">
          <w:t>operation  of</w:t>
        </w:r>
        <w:proofErr w:type="gramEnd"/>
        <w:r w:rsidR="007B3988" w:rsidRPr="00C41A2C">
          <w:t xml:space="preserve"> the Internet's system of unique identifiers</w:t>
        </w:r>
        <w:commentRangeStart w:id="18"/>
        <w:r w:rsidR="007B3988">
          <w:t xml:space="preserve">, </w:t>
        </w:r>
        <w:del w:id="19" w:author="Hadia  Abdelsalam ELMiniawi" w:date="2018-12-06T10:18:00Z">
          <w:r w:rsidR="007B3988" w:rsidDel="00C0765E">
            <w:delText>i.e., domain names and IP addresses</w:delText>
          </w:r>
        </w:del>
      </w:moveTo>
      <w:commentRangeEnd w:id="18"/>
      <w:r w:rsidR="00C0765E">
        <w:rPr>
          <w:rStyle w:val="Marquedecommentaire"/>
        </w:rPr>
        <w:commentReference w:id="18"/>
      </w:r>
      <w:ins w:id="20" w:author="Hadia  Abdelsalam ELMiniawi" w:date="2018-12-06T10:13:00Z">
        <w:r w:rsidR="00C0765E">
          <w:t xml:space="preserve"> </w:t>
        </w:r>
        <w:commentRangeStart w:id="21"/>
        <w:r w:rsidR="00C0765E">
          <w:t>as described in its mission</w:t>
        </w:r>
      </w:ins>
      <w:commentRangeEnd w:id="21"/>
      <w:ins w:id="22" w:author="Hadia  Abdelsalam ELMiniawi" w:date="2018-12-06T10:40:00Z">
        <w:r w:rsidR="00E72695">
          <w:rPr>
            <w:rStyle w:val="Marquedecommentaire"/>
          </w:rPr>
          <w:commentReference w:id="21"/>
        </w:r>
      </w:ins>
      <w:ins w:id="23" w:author="Arasteh" w:date="2018-12-06T12:35:00Z">
        <w:r>
          <w:t xml:space="preserve"> in ICANN Bylaws </w:t>
        </w:r>
      </w:ins>
      <w:moveTo w:id="24" w:author="Stephanie Perrin" w:date="2018-12-05T23:13:00Z">
        <w:r w:rsidR="007B3988">
          <w:t>.</w:t>
        </w:r>
        <w:r w:rsidR="007B3988" w:rsidRPr="00C41A2C">
          <w:t xml:space="preserve"> </w:t>
        </w:r>
      </w:moveTo>
      <w:moveToRangeEnd w:id="15"/>
      <w:del w:id="25" w:author="Arasteh" w:date="2018-12-06T12:35:00Z">
        <w:r w:rsidR="001401CA" w:rsidDel="00D70E73">
          <w:delText xml:space="preserve">I am writing on behalf of </w:delText>
        </w:r>
        <w:r w:rsidR="0077283B" w:rsidDel="00D70E73">
          <w:delText>a multi-stakeholder policy development team formed by ICANN</w:delText>
        </w:r>
        <w:r w:rsidR="00C615F6" w:rsidDel="00D70E73">
          <w:delText xml:space="preserve"> (</w:delText>
        </w:r>
        <w:r w:rsidR="001401CA" w:rsidDel="00D70E73">
          <w:delText>the I</w:delText>
        </w:r>
        <w:r w:rsidR="00C41A2C" w:rsidDel="00D70E73">
          <w:delText xml:space="preserve">nternet </w:delText>
        </w:r>
        <w:r w:rsidR="001401CA" w:rsidDel="00D70E73">
          <w:delText>C</w:delText>
        </w:r>
        <w:r w:rsidR="00C41A2C" w:rsidDel="00D70E73">
          <w:delText xml:space="preserve">orporation of </w:delText>
        </w:r>
        <w:r w:rsidR="001401CA" w:rsidDel="00D70E73">
          <w:delText>A</w:delText>
        </w:r>
        <w:r w:rsidR="00C41A2C" w:rsidDel="00D70E73">
          <w:delText xml:space="preserve">ssigned </w:delText>
        </w:r>
        <w:r w:rsidR="001401CA" w:rsidDel="00D70E73">
          <w:delText>N</w:delText>
        </w:r>
        <w:r w:rsidR="00C41A2C" w:rsidDel="00D70E73">
          <w:delText xml:space="preserve">ames and </w:delText>
        </w:r>
        <w:r w:rsidR="001401CA" w:rsidDel="00D70E73">
          <w:delText>N</w:delText>
        </w:r>
        <w:r w:rsidR="00C41A2C" w:rsidDel="00D70E73">
          <w:delText>umbers</w:delText>
        </w:r>
        <w:r w:rsidR="00C615F6" w:rsidDel="00D70E73">
          <w:delText>)</w:delText>
        </w:r>
        <w:r w:rsidR="00C41A2C" w:rsidDel="00D70E73">
          <w:delText xml:space="preserve"> </w:delText>
        </w:r>
      </w:del>
      <w:ins w:id="26" w:author="Arasteh" w:date="2018-12-06T12:35:00Z">
        <w:r>
          <w:t xml:space="preserve">The EPDP  </w:t>
        </w:r>
      </w:ins>
      <w:del w:id="27" w:author="Arasteh" w:date="2018-12-06T12:36:00Z">
        <w:r w:rsidR="00BF2657" w:rsidDel="00D70E73">
          <w:delText xml:space="preserve">to </w:delText>
        </w:r>
      </w:del>
      <w:ins w:id="28" w:author="Arasteh" w:date="2018-12-06T12:36:00Z">
        <w:r>
          <w:t xml:space="preserve"> is established by Generic Name Supporting Organization </w:t>
        </w:r>
      </w:ins>
      <w:proofErr w:type="gramStart"/>
      <w:ins w:id="29" w:author="Arasteh" w:date="2018-12-06T12:37:00Z">
        <w:r>
          <w:t>( GNSO</w:t>
        </w:r>
        <w:proofErr w:type="gramEnd"/>
        <w:r>
          <w:t xml:space="preserve">)  </w:t>
        </w:r>
      </w:ins>
      <w:ins w:id="30" w:author="Arasteh" w:date="2018-12-06T12:36:00Z">
        <w:r>
          <w:t xml:space="preserve">of ICANN </w:t>
        </w:r>
      </w:ins>
      <w:ins w:id="31" w:author="Arasteh" w:date="2018-12-06T12:37:00Z">
        <w:r>
          <w:t xml:space="preserve"> to </w:t>
        </w:r>
      </w:ins>
      <w:r w:rsidR="00BF2657">
        <w:t>deve</w:t>
      </w:r>
      <w:r w:rsidR="00505F5B">
        <w:t xml:space="preserve">lop GDPR-compliant policies to govern the operation and procedures </w:t>
      </w:r>
      <w:ins w:id="32" w:author="Stephanie Perrin" w:date="2018-12-05T23:22:00Z">
        <w:r w:rsidR="007B3988">
          <w:t xml:space="preserve">relating to the processing of personal </w:t>
        </w:r>
        <w:proofErr w:type="spellStart"/>
        <w:r w:rsidR="007B3988">
          <w:t>data</w:t>
        </w:r>
        <w:del w:id="33" w:author="Hadia  Abdelsalam ELMiniawi" w:date="2018-12-06T10:12:00Z">
          <w:r w:rsidR="007B3988" w:rsidDel="00C0765E">
            <w:delText xml:space="preserve"> </w:delText>
          </w:r>
          <w:commentRangeStart w:id="34"/>
          <w:r w:rsidR="007B3988" w:rsidDel="00C0765E">
            <w:delText>collected</w:delText>
          </w:r>
        </w:del>
      </w:ins>
      <w:commentRangeEnd w:id="34"/>
      <w:del w:id="35" w:author="Hadia  Abdelsalam ELMiniawi" w:date="2018-12-06T10:12:00Z">
        <w:r w:rsidR="00C0765E" w:rsidDel="00C0765E">
          <w:rPr>
            <w:rStyle w:val="Marquedecommentaire"/>
          </w:rPr>
          <w:commentReference w:id="34"/>
        </w:r>
      </w:del>
      <w:ins w:id="36" w:author="Stephanie Perrin" w:date="2018-12-05T23:22:00Z">
        <w:del w:id="37" w:author="Hadia  Abdelsalam ELMiniawi" w:date="2018-12-06T10:12:00Z">
          <w:r w:rsidR="007B3988" w:rsidDel="00C0765E">
            <w:delText xml:space="preserve"> </w:delText>
          </w:r>
        </w:del>
        <w:r w:rsidR="00DA0687">
          <w:t>by</w:t>
        </w:r>
        <w:proofErr w:type="spellEnd"/>
        <w:r w:rsidR="00DA0687">
          <w:t xml:space="preserve"> stakeholders in </w:t>
        </w:r>
      </w:ins>
      <w:del w:id="38" w:author="Stephanie Perrin" w:date="2018-12-05T23:22:00Z">
        <w:r w:rsidR="00505F5B" w:rsidDel="00DA0687">
          <w:delText xml:space="preserve">of </w:delText>
        </w:r>
      </w:del>
      <w:r w:rsidR="00505F5B">
        <w:t>the domain name industry</w:t>
      </w:r>
      <w:r w:rsidR="001401CA">
        <w:t xml:space="preserve">. </w:t>
      </w:r>
      <w:del w:id="39" w:author="Stephanie Perrin" w:date="2018-12-05T23:23:00Z">
        <w:r w:rsidR="007B3988" w:rsidDel="00DA0687">
          <w:delText xml:space="preserve"> </w:delText>
        </w:r>
      </w:del>
    </w:p>
    <w:p w14:paraId="57668EFF" w14:textId="186F6272" w:rsidR="007D1C6B" w:rsidDel="00DA0687" w:rsidRDefault="007D1C6B" w:rsidP="007D1C6B">
      <w:pPr>
        <w:rPr>
          <w:del w:id="40" w:author="Stephanie Perrin" w:date="2018-12-05T23:23:00Z"/>
        </w:rPr>
      </w:pPr>
      <w:del w:id="41" w:author="Stephanie Perrin" w:date="2018-12-05T23:23:00Z">
        <w:r w:rsidDel="00DA0687">
          <w:delText xml:space="preserve">As indicated in </w:delText>
        </w:r>
        <w:r w:rsidR="00F54A0C" w:rsidDel="00DA0687">
          <w:delText xml:space="preserve">ICANN </w:delText>
        </w:r>
        <w:r w:rsidR="007F7ADC" w:rsidDel="00DA0687">
          <w:delText xml:space="preserve"> CEO </w:delText>
        </w:r>
        <w:r w:rsidDel="00DA0687">
          <w:delText xml:space="preserve">Göran Marby’s </w:delText>
        </w:r>
        <w:r w:rsidR="00F54A0C" w:rsidDel="00DA0687">
          <w:delText xml:space="preserve">September 17, 2017 </w:delText>
        </w:r>
        <w:r w:rsidDel="00DA0687">
          <w:delText xml:space="preserve">letter, </w:delText>
        </w:r>
      </w:del>
      <w:moveFromRangeStart w:id="42" w:author="Stephanie Perrin" w:date="2018-12-05T23:13:00Z" w:name="move405670958"/>
      <w:moveFrom w:id="43" w:author="Stephanie Perrin" w:date="2018-12-05T23:13:00Z">
        <w:del w:id="44" w:author="Stephanie Perrin" w:date="2018-12-05T23:23:00Z">
          <w:r w:rsidRPr="00C41A2C" w:rsidDel="00DA0687">
            <w:delText>ICANN is a global non-governmental non-profit organization</w:delText>
          </w:r>
          <w:r w:rsidDel="00DA0687">
            <w:delText xml:space="preserve"> </w:delText>
          </w:r>
          <w:r w:rsidR="00F54A0C" w:rsidDel="00DA0687">
            <w:delText xml:space="preserve">responsible for ensuring the stable and secure operation </w:delText>
          </w:r>
          <w:r w:rsidDel="00DA0687">
            <w:delText xml:space="preserve"> of</w:delText>
          </w:r>
          <w:r w:rsidRPr="00C41A2C" w:rsidDel="00DA0687">
            <w:delText xml:space="preserve"> the Internet's system of unique identifiers</w:delText>
          </w:r>
          <w:r w:rsidR="00DE3E39" w:rsidDel="00DA0687">
            <w:delText>, i.e., domain names and</w:delText>
          </w:r>
          <w:r w:rsidDel="00DA0687">
            <w:delText xml:space="preserve"> IP addresses</w:delText>
          </w:r>
          <w:r w:rsidR="00DE3E39" w:rsidDel="00DA0687">
            <w:delText>.</w:delText>
          </w:r>
          <w:r w:rsidRPr="00C41A2C" w:rsidDel="00DA0687">
            <w:delText xml:space="preserve"> </w:delText>
          </w:r>
        </w:del>
      </w:moveFrom>
      <w:moveFromRangeEnd w:id="42"/>
    </w:p>
    <w:p w14:paraId="063553DD" w14:textId="77777777" w:rsidR="007D1C6B" w:rsidRDefault="007D1C6B" w:rsidP="007D1C6B"/>
    <w:p w14:paraId="3F32B0CD" w14:textId="7C61228D" w:rsidR="00DE3E39" w:rsidRDefault="00F54A0C" w:rsidP="007D1C6B">
      <w:del w:id="45" w:author="Arasteh" w:date="2018-12-06T12:39:00Z">
        <w:r w:rsidDel="00D70E73">
          <w:delText>O</w:delText>
        </w:r>
        <w:r w:rsidR="007D1C6B" w:rsidDel="00D70E73">
          <w:delText xml:space="preserve">n 25 May 2018, the ICANN Board adopted </w:delText>
        </w:r>
        <w:r w:rsidDel="00D70E73">
          <w:delText xml:space="preserve">a </w:delText>
        </w:r>
      </w:del>
      <w:ins w:id="46" w:author="Arasteh" w:date="2018-12-06T12:39:00Z">
        <w:r w:rsidR="00D70E73">
          <w:t xml:space="preserve">The </w:t>
        </w:r>
      </w:ins>
      <w:r w:rsidR="007D1C6B">
        <w:t xml:space="preserve">Temporary Specification for </w:t>
      </w:r>
      <w:proofErr w:type="spellStart"/>
      <w:r w:rsidR="007D1C6B">
        <w:t>gTLD</w:t>
      </w:r>
      <w:proofErr w:type="spellEnd"/>
      <w:r w:rsidR="007D1C6B">
        <w:t xml:space="preserve"> Registration Data</w:t>
      </w:r>
      <w:r>
        <w:t xml:space="preserve"> (“Temporary Specification”), which is </w:t>
      </w:r>
      <w:r w:rsidR="007D1C6B">
        <w:t xml:space="preserve">intended to bring </w:t>
      </w:r>
      <w:del w:id="47" w:author="Stephanie Perrin" w:date="2018-12-05T23:14:00Z">
        <w:r w:rsidR="007D1C6B" w:rsidDel="007B3988">
          <w:delText xml:space="preserve">the </w:delText>
        </w:r>
      </w:del>
      <w:proofErr w:type="spellStart"/>
      <w:ins w:id="48" w:author="Stephanie Perrin" w:date="2018-12-05T23:23:00Z">
        <w:r w:rsidR="00DA0687">
          <w:t>gTLD</w:t>
        </w:r>
        <w:proofErr w:type="spellEnd"/>
        <w:r w:rsidR="00DA0687">
          <w:t xml:space="preserve"> (generic Top Level Domain)</w:t>
        </w:r>
      </w:ins>
      <w:del w:id="49" w:author="Stephanie Perrin" w:date="2018-12-05T23:23:00Z">
        <w:r w:rsidR="007D1C6B" w:rsidDel="00DA0687">
          <w:delText>domain name</w:delText>
        </w:r>
      </w:del>
      <w:r w:rsidR="007D1C6B">
        <w:t xml:space="preserve"> </w:t>
      </w:r>
      <w:ins w:id="50" w:author="Stephanie Perrin" w:date="2018-12-05T23:15:00Z">
        <w:r w:rsidR="007B3988">
          <w:t xml:space="preserve">registration data processing </w:t>
        </w:r>
      </w:ins>
      <w:del w:id="51" w:author="Stephanie Perrin" w:date="2018-12-05T23:15:00Z">
        <w:r w:rsidR="007D1C6B" w:rsidDel="007B3988">
          <w:delText xml:space="preserve">ecosystem </w:delText>
        </w:r>
      </w:del>
      <w:r w:rsidR="007D1C6B">
        <w:t xml:space="preserve">into </w:t>
      </w:r>
      <w:ins w:id="52" w:author="Stephanie Perrin" w:date="2018-12-05T23:15:00Z">
        <w:r w:rsidR="007B3988">
          <w:t xml:space="preserve">compliance with </w:t>
        </w:r>
      </w:ins>
      <w:r w:rsidR="007D1C6B">
        <w:t>GDPR</w:t>
      </w:r>
      <w:ins w:id="53" w:author="Stephanie Perrin" w:date="2018-12-05T23:15:00Z">
        <w:r w:rsidR="007B3988">
          <w:t>,</w:t>
        </w:r>
      </w:ins>
      <w:del w:id="54" w:author="Stephanie Perrin" w:date="2018-12-05T23:15:00Z">
        <w:r w:rsidR="007D1C6B" w:rsidDel="007B3988">
          <w:delText xml:space="preserve"> compliance</w:delText>
        </w:r>
      </w:del>
      <w:r w:rsidR="007D1C6B">
        <w:t xml:space="preserve"> with the least impact on current operations and practices</w:t>
      </w:r>
      <w:ins w:id="55" w:author="Arasteh" w:date="2018-12-06T12:39:00Z">
        <w:r w:rsidR="00D70E73">
          <w:t xml:space="preserve"> adopted by ICANN Board with effective date of 25 </w:t>
        </w:r>
      </w:ins>
      <w:ins w:id="56" w:author="Arasteh" w:date="2018-12-06T12:40:00Z">
        <w:r w:rsidR="00D70E73">
          <w:t>May 2018</w:t>
        </w:r>
      </w:ins>
      <w:ins w:id="57" w:author="Arasteh" w:date="2018-12-06T12:39:00Z">
        <w:r w:rsidR="00D70E73">
          <w:t xml:space="preserve"> </w:t>
        </w:r>
      </w:ins>
      <w:r>
        <w:t xml:space="preserve">. It </w:t>
      </w:r>
      <w:r w:rsidR="007D1C6B">
        <w:t>expire</w:t>
      </w:r>
      <w:r>
        <w:t>s</w:t>
      </w:r>
      <w:r w:rsidR="007D1C6B">
        <w:t xml:space="preserve"> on 25 May 2019</w:t>
      </w:r>
      <w:ins w:id="58" w:author="Arasteh" w:date="2018-12-06T12:40:00Z">
        <w:r w:rsidR="00D70E73">
          <w:t xml:space="preserve"> as per relevant clause of ICANN </w:t>
        </w:r>
        <w:proofErr w:type="gramStart"/>
        <w:r w:rsidR="00D70E73">
          <w:t xml:space="preserve">Bylaws </w:t>
        </w:r>
      </w:ins>
      <w:r w:rsidR="007D1C6B">
        <w:t>.</w:t>
      </w:r>
      <w:proofErr w:type="gramEnd"/>
      <w:r w:rsidR="007D1C6B">
        <w:t xml:space="preserve">  Accordingly, </w:t>
      </w:r>
      <w:r>
        <w:t xml:space="preserve">an Expedited Policy Development Process (EPDP) Working Group </w:t>
      </w:r>
      <w:ins w:id="59" w:author="Stephanie Perrin" w:date="2018-12-05T23:24:00Z">
        <w:r w:rsidR="00DA0687">
          <w:t>was</w:t>
        </w:r>
      </w:ins>
      <w:del w:id="60" w:author="Stephanie Perrin" w:date="2018-12-05T23:24:00Z">
        <w:r w:rsidDel="00DA0687">
          <w:delText>has been</w:delText>
        </w:r>
      </w:del>
      <w:r>
        <w:t xml:space="preserve"> chartered and tasked with determining if the Temporary Specification should be adopted as ICANN policy, as is or with modifications, while complying with the GDPR and other relevant privacy and data protection laws. This Working Group is comprised of</w:t>
      </w:r>
      <w:ins w:id="61" w:author="Arasteh" w:date="2018-12-06T12:41:00Z">
        <w:r w:rsidR="008C6ADC">
          <w:t xml:space="preserve"> designated </w:t>
        </w:r>
      </w:ins>
      <w:r>
        <w:t xml:space="preserve"> </w:t>
      </w:r>
      <w:del w:id="62" w:author="Arasteh" w:date="2018-12-06T12:42:00Z">
        <w:r w:rsidRPr="00C41A2C" w:rsidDel="008C6ADC">
          <w:delText>volunteer</w:delText>
        </w:r>
        <w:r w:rsidDel="008C6ADC">
          <w:delText xml:space="preserve">s </w:delText>
        </w:r>
      </w:del>
      <w:ins w:id="63" w:author="Arasteh" w:date="2018-12-06T12:42:00Z">
        <w:r w:rsidR="008C6ADC">
          <w:t xml:space="preserve"> individuals representing </w:t>
        </w:r>
      </w:ins>
      <w:del w:id="64" w:author="Arasteh" w:date="2018-12-06T12:42:00Z">
        <w:r w:rsidDel="008C6ADC">
          <w:delText xml:space="preserve">reflecting </w:delText>
        </w:r>
      </w:del>
      <w:r>
        <w:t xml:space="preserve">the </w:t>
      </w:r>
      <w:del w:id="65" w:author="Stephanie Perrin" w:date="2018-12-05T23:15:00Z">
        <w:r w:rsidRPr="00C41A2C" w:rsidDel="007B3988">
          <w:delText xml:space="preserve"> </w:delText>
        </w:r>
      </w:del>
      <w:r w:rsidRPr="00C41A2C">
        <w:t xml:space="preserve">global stakeholders </w:t>
      </w:r>
      <w:r>
        <w:t xml:space="preserve">in the ICANN community, </w:t>
      </w:r>
      <w:r w:rsidRPr="00C41A2C">
        <w:t>includ</w:t>
      </w:r>
      <w:r>
        <w:t>ing</w:t>
      </w:r>
      <w:del w:id="66" w:author="Arasteh" w:date="2018-12-06T12:43:00Z">
        <w:r w:rsidDel="008C6ADC">
          <w:delText xml:space="preserve"> </w:delText>
        </w:r>
        <w:r w:rsidRPr="00C41A2C" w:rsidDel="008C6ADC">
          <w:delText>businesses</w:delText>
        </w:r>
      </w:del>
      <w:r w:rsidRPr="00C41A2C">
        <w:t xml:space="preserve">, Internet engineers, technical </w:t>
      </w:r>
      <w:r>
        <w:t xml:space="preserve">and security </w:t>
      </w:r>
      <w:r w:rsidRPr="00C41A2C">
        <w:t xml:space="preserve">experts, civil society, </w:t>
      </w:r>
      <w:r>
        <w:t xml:space="preserve">academic experts, </w:t>
      </w:r>
      <w:proofErr w:type="gramStart"/>
      <w:r w:rsidRPr="00C41A2C">
        <w:t>governments</w:t>
      </w:r>
      <w:proofErr w:type="gramEnd"/>
      <w:r w:rsidRPr="00C41A2C">
        <w:t xml:space="preserve"> </w:t>
      </w:r>
      <w:del w:id="67" w:author="Arasteh" w:date="2018-12-06T12:42:00Z">
        <w:r w:rsidRPr="00C41A2C" w:rsidDel="008C6ADC">
          <w:delText xml:space="preserve">(including law enforcement), </w:delText>
        </w:r>
      </w:del>
      <w:r w:rsidRPr="00C41A2C">
        <w:t>end users</w:t>
      </w:r>
      <w:r>
        <w:t>,</w:t>
      </w:r>
      <w:r w:rsidRPr="00C41A2C">
        <w:t xml:space="preserve"> </w:t>
      </w:r>
      <w:ins w:id="68" w:author="Stephanie Perrin" w:date="2018-12-05T23:16:00Z">
        <w:r w:rsidR="007B3988">
          <w:t xml:space="preserve">business and </w:t>
        </w:r>
      </w:ins>
      <w:r>
        <w:t xml:space="preserve">intellectual property interests, domain name registrars and </w:t>
      </w:r>
      <w:del w:id="69" w:author="Stephanie Perrin" w:date="2018-12-05T23:16:00Z">
        <w:r w:rsidDel="007B3988">
          <w:delText xml:space="preserve">domain name </w:delText>
        </w:r>
      </w:del>
      <w:r>
        <w:t>registry operators</w:t>
      </w:r>
      <w:r w:rsidR="007D1C6B">
        <w:t xml:space="preserve">.  </w:t>
      </w:r>
    </w:p>
    <w:p w14:paraId="74DF8E63" w14:textId="77777777" w:rsidR="00DE3E39" w:rsidRDefault="00DE3E39" w:rsidP="007D1C6B"/>
    <w:p w14:paraId="09B67888" w14:textId="2E23104C" w:rsidR="00EA3D6E" w:rsidRDefault="00D3650D">
      <w:r>
        <w:t xml:space="preserve">The </w:t>
      </w:r>
      <w:r w:rsidR="007D1C6B">
        <w:t>EPDP</w:t>
      </w:r>
      <w:r w:rsidR="007F7ADC">
        <w:t xml:space="preserve"> </w:t>
      </w:r>
      <w:r w:rsidR="00F54A0C">
        <w:t xml:space="preserve">Working Group </w:t>
      </w:r>
      <w:del w:id="70" w:author="Arasteh" w:date="2018-12-06T12:44:00Z">
        <w:r w:rsidDel="008C6ADC">
          <w:delText>t</w:delText>
        </w:r>
      </w:del>
      <w:ins w:id="71" w:author="Arasteh" w:date="2018-12-06T12:44:00Z">
        <w:r w:rsidR="008C6ADC">
          <w:t>T</w:t>
        </w:r>
      </w:ins>
      <w:r>
        <w:t>eam is approximately half-way through its deliberations,</w:t>
      </w:r>
      <w:r w:rsidR="00B95BFB">
        <w:t xml:space="preserve"> and</w:t>
      </w:r>
      <w:r>
        <w:t xml:space="preserve"> has read and considered the </w:t>
      </w:r>
      <w:r w:rsidR="001F0324">
        <w:t>GDPR</w:t>
      </w:r>
      <w:r>
        <w:t xml:space="preserve">, explanatory </w:t>
      </w:r>
      <w:r w:rsidR="00D60A4F">
        <w:t>documents</w:t>
      </w:r>
      <w:r w:rsidR="00E437AD">
        <w:t>, and</w:t>
      </w:r>
      <w:ins w:id="72" w:author="Arasteh" w:date="2018-12-06T12:44:00Z">
        <w:r w:rsidR="008C6ADC">
          <w:t xml:space="preserve"> other relevant documents/materials </w:t>
        </w:r>
      </w:ins>
      <w:del w:id="73" w:author="Arasteh" w:date="2018-12-06T12:45:00Z">
        <w:r w:rsidR="008C6ADC" w:rsidDel="008C6ADC">
          <w:delText xml:space="preserve"> </w:delText>
        </w:r>
        <w:r w:rsidR="00E437AD" w:rsidDel="008C6ADC">
          <w:delText>the writings</w:delText>
        </w:r>
      </w:del>
      <w:ins w:id="74" w:author="Arasteh" w:date="2018-12-06T12:45:00Z">
        <w:r w:rsidR="008C6ADC">
          <w:t xml:space="preserve"> made </w:t>
        </w:r>
      </w:ins>
      <w:del w:id="75" w:author="Arasteh" w:date="2018-12-06T12:45:00Z">
        <w:r w:rsidR="00E437AD" w:rsidDel="008C6ADC">
          <w:delText xml:space="preserve"> </w:delText>
        </w:r>
      </w:del>
      <w:ins w:id="76" w:author="Arasteh" w:date="2018-12-06T12:45:00Z">
        <w:r w:rsidR="008C6ADC">
          <w:t xml:space="preserve"> available by </w:t>
        </w:r>
      </w:ins>
      <w:del w:id="77" w:author="Arasteh" w:date="2018-12-06T12:45:00Z">
        <w:r w:rsidR="00E437AD" w:rsidDel="008C6ADC">
          <w:delText>of</w:delText>
        </w:r>
      </w:del>
      <w:r w:rsidR="00E437AD">
        <w:t xml:space="preserve"> the EDPB</w:t>
      </w:r>
      <w:r>
        <w:t xml:space="preserve"> to date. </w:t>
      </w:r>
      <w:r w:rsidR="00F54A0C">
        <w:t xml:space="preserve">It is </w:t>
      </w:r>
      <w:r w:rsidR="003D60ED">
        <w:t>still dealing with many difficult challenges in interpretation and analysis of ICANN’s complex multi-stakeholder role</w:t>
      </w:r>
      <w:ins w:id="78" w:author="Arasteh" w:date="2018-12-06T12:46:00Z">
        <w:r w:rsidR="008C6ADC">
          <w:t xml:space="preserve"> </w:t>
        </w:r>
        <w:proofErr w:type="spellStart"/>
        <w:r w:rsidR="008C6ADC">
          <w:t>relatingto</w:t>
        </w:r>
        <w:proofErr w:type="spellEnd"/>
        <w:r w:rsidR="008C6ADC">
          <w:t xml:space="preserve">/dealing with the subject </w:t>
        </w:r>
        <w:proofErr w:type="gramStart"/>
        <w:r w:rsidR="008C6ADC">
          <w:t xml:space="preserve">matter </w:t>
        </w:r>
      </w:ins>
      <w:r w:rsidR="003D60ED">
        <w:t>,</w:t>
      </w:r>
      <w:proofErr w:type="gramEnd"/>
      <w:r w:rsidR="003D60ED">
        <w:t xml:space="preserve"> but I am please</w:t>
      </w:r>
      <w:r w:rsidR="007D1C6B">
        <w:t xml:space="preserve">d </w:t>
      </w:r>
      <w:r w:rsidR="003D60ED">
        <w:t xml:space="preserve">to </w:t>
      </w:r>
      <w:del w:id="79" w:author="Arasteh" w:date="2018-12-06T12:47:00Z">
        <w:r w:rsidR="003D60ED" w:rsidDel="008C6ADC">
          <w:delText xml:space="preserve">report </w:delText>
        </w:r>
      </w:del>
      <w:ins w:id="80" w:author="Arasteh" w:date="2018-12-06T12:47:00Z">
        <w:r w:rsidR="008C6ADC">
          <w:t xml:space="preserve"> inform </w:t>
        </w:r>
      </w:ins>
      <w:r w:rsidR="003D60ED">
        <w:t xml:space="preserve">that </w:t>
      </w:r>
      <w:r w:rsidR="004A358B">
        <w:t xml:space="preserve">it is </w:t>
      </w:r>
      <w:r w:rsidR="003D60ED">
        <w:t>making progress.</w:t>
      </w:r>
      <w:r w:rsidR="00B91E23">
        <w:t xml:space="preserve">  </w:t>
      </w:r>
      <w:r w:rsidR="00EA3D6E">
        <w:t>T</w:t>
      </w:r>
      <w:r w:rsidR="001401CA">
        <w:t xml:space="preserve">he </w:t>
      </w:r>
      <w:r w:rsidR="00F54A0C">
        <w:t xml:space="preserve">Working Group </w:t>
      </w:r>
      <w:r w:rsidR="001401CA">
        <w:t xml:space="preserve">has published an Initial Report for public comment </w:t>
      </w:r>
      <w:r w:rsidR="00EA3D6E">
        <w:t>describing</w:t>
      </w:r>
      <w:r w:rsidR="001401CA">
        <w:t xml:space="preserve"> preliminary recommendations</w:t>
      </w:r>
      <w:ins w:id="81" w:author="Arasteh" w:date="2018-12-06T12:48:00Z">
        <w:r w:rsidR="008C6ADC">
          <w:t xml:space="preserve"> aimed at complying with </w:t>
        </w:r>
      </w:ins>
      <w:del w:id="82" w:author="Arasteh" w:date="2018-12-06T12:48:00Z">
        <w:r w:rsidR="001401CA" w:rsidDel="008C6ADC">
          <w:delText xml:space="preserve"> </w:delText>
        </w:r>
        <w:r w:rsidR="00EA3D6E" w:rsidDel="008C6ADC">
          <w:delText>for operating in a</w:delText>
        </w:r>
      </w:del>
      <w:ins w:id="83" w:author="Arasteh" w:date="2018-12-06T12:48:00Z">
        <w:r w:rsidR="008C6ADC">
          <w:t xml:space="preserve"> the</w:t>
        </w:r>
      </w:ins>
      <w:r w:rsidR="00EA3D6E">
        <w:t xml:space="preserve"> GDPR</w:t>
      </w:r>
      <w:del w:id="84" w:author="Arasteh" w:date="2018-12-06T12:48:00Z">
        <w:r w:rsidR="00EA3D6E" w:rsidDel="008C6ADC">
          <w:delText>-</w:delText>
        </w:r>
        <w:r w:rsidR="00EA3D6E" w:rsidDel="008C6ADC">
          <w:lastRenderedPageBreak/>
          <w:delText>compliant manner</w:delText>
        </w:r>
      </w:del>
      <w:r w:rsidR="00EA3D6E">
        <w:t xml:space="preserve"> and also answering </w:t>
      </w:r>
      <w:r w:rsidR="001401CA">
        <w:t>questions</w:t>
      </w:r>
      <w:r w:rsidR="00EA3D6E">
        <w:t xml:space="preserve"> posed</w:t>
      </w:r>
      <w:r w:rsidR="001401CA">
        <w:t xml:space="preserve"> in the EPDP </w:t>
      </w:r>
      <w:r w:rsidR="00F54A0C">
        <w:t>Working Group</w:t>
      </w:r>
      <w:r w:rsidR="001401CA">
        <w:t xml:space="preserve">’s Charter. </w:t>
      </w:r>
      <w:r w:rsidR="00EA3D6E">
        <w:t>Data</w:t>
      </w:r>
      <w:r w:rsidR="009558B3">
        <w:t xml:space="preserve"> Elements Workbooks,</w:t>
      </w:r>
      <w:r w:rsidR="00360627">
        <w:t xml:space="preserve"> which are tools to</w:t>
      </w:r>
      <w:r w:rsidR="009558B3">
        <w:t xml:space="preserve"> captur</w:t>
      </w:r>
      <w:r w:rsidR="00360627">
        <w:t>e</w:t>
      </w:r>
      <w:r w:rsidR="009558B3">
        <w:t xml:space="preserve"> the data processing analysis described above</w:t>
      </w:r>
      <w:r w:rsidR="001F0324">
        <w:t>,</w:t>
      </w:r>
      <w:r w:rsidR="009558B3">
        <w:t xml:space="preserve"> can be found in the Initial Report Annex.</w:t>
      </w:r>
    </w:p>
    <w:p w14:paraId="3D915114" w14:textId="77777777" w:rsidR="00EA3D6E" w:rsidRDefault="00EA3D6E"/>
    <w:p w14:paraId="16ECAC65" w14:textId="5862C24D" w:rsidR="00D45A61" w:rsidRDefault="004A358B">
      <w:r>
        <w:t>T</w:t>
      </w:r>
      <w:r w:rsidR="001401CA">
        <w:t xml:space="preserve">he EPDP </w:t>
      </w:r>
      <w:r w:rsidR="00F54A0C">
        <w:t xml:space="preserve">Working Group </w:t>
      </w:r>
      <w:r w:rsidR="001401CA">
        <w:t xml:space="preserve">benefited from </w:t>
      </w:r>
      <w:del w:id="85" w:author="Arasteh" w:date="2018-12-06T12:49:00Z">
        <w:r w:rsidR="001401CA" w:rsidDel="008C6ADC">
          <w:delText>the advice</w:delText>
        </w:r>
      </w:del>
      <w:ins w:id="86" w:author="Arasteh" w:date="2018-12-06T12:49:00Z">
        <w:r w:rsidR="008C6ADC">
          <w:t xml:space="preserve"> comments </w:t>
        </w:r>
        <w:proofErr w:type="gramStart"/>
        <w:r w:rsidR="008C6ADC">
          <w:t xml:space="preserve">provided </w:t>
        </w:r>
      </w:ins>
      <w:r w:rsidR="001401CA">
        <w:t xml:space="preserve"> </w:t>
      </w:r>
      <w:proofErr w:type="gramEnd"/>
      <w:del w:id="87" w:author="Arasteh" w:date="2018-12-06T12:49:00Z">
        <w:r w:rsidR="009558B3" w:rsidDel="008C6ADC">
          <w:delText>the EDPB</w:delText>
        </w:r>
        <w:r w:rsidR="001401CA" w:rsidDel="008C6ADC">
          <w:delText xml:space="preserve"> </w:delText>
        </w:r>
        <w:r w:rsidR="007F7ADC" w:rsidDel="008C6ADC">
          <w:delText xml:space="preserve">kindly </w:delText>
        </w:r>
        <w:r w:rsidR="001401CA" w:rsidDel="008C6ADC">
          <w:delText xml:space="preserve">provided </w:delText>
        </w:r>
      </w:del>
      <w:r w:rsidR="001401CA">
        <w:t>to ICANN</w:t>
      </w:r>
      <w:ins w:id="88" w:author="Arasteh" w:date="2018-12-06T12:50:00Z">
        <w:r w:rsidR="008C6ADC">
          <w:t xml:space="preserve"> by</w:t>
        </w:r>
        <w:r w:rsidR="008C6ADC" w:rsidRPr="008C6ADC">
          <w:t xml:space="preserve"> </w:t>
        </w:r>
        <w:r w:rsidR="008C6ADC">
          <w:t>the EDPB</w:t>
        </w:r>
      </w:ins>
      <w:r w:rsidR="001401CA">
        <w:t xml:space="preserve"> in </w:t>
      </w:r>
      <w:ins w:id="89" w:author="Arasteh" w:date="2018-12-06T12:50:00Z">
        <w:r w:rsidR="008C6ADC">
          <w:t xml:space="preserve"> its </w:t>
        </w:r>
      </w:ins>
      <w:r w:rsidR="001401CA">
        <w:t>previous communications and</w:t>
      </w:r>
      <w:r w:rsidR="00D45A61">
        <w:t xml:space="preserve">, </w:t>
      </w:r>
      <w:r w:rsidR="001401CA">
        <w:t>in</w:t>
      </w:r>
      <w:r w:rsidR="00D45A61">
        <w:t xml:space="preserve"> </w:t>
      </w:r>
      <w:proofErr w:type="spellStart"/>
      <w:r w:rsidR="00D45A61">
        <w:t>particular,</w:t>
      </w:r>
      <w:del w:id="90" w:author="Arasteh" w:date="2018-12-06T12:50:00Z">
        <w:r w:rsidR="001401CA" w:rsidDel="008C6ADC">
          <w:delText xml:space="preserve"> your</w:delText>
        </w:r>
      </w:del>
      <w:ins w:id="91" w:author="Arasteh" w:date="2018-12-06T12:50:00Z">
        <w:r w:rsidR="008C6ADC">
          <w:t>its</w:t>
        </w:r>
      </w:ins>
      <w:proofErr w:type="spellEnd"/>
      <w:r w:rsidR="001401CA">
        <w:t xml:space="preserve"> letter dated 5 July 2018 (see </w:t>
      </w:r>
      <w:hyperlink r:id="rId9" w:history="1">
        <w:r w:rsidR="001401CA" w:rsidRPr="00495F73">
          <w:rPr>
            <w:rStyle w:val="Lienhypertexte"/>
          </w:rPr>
          <w:t>https://www.icann.org/en/system/files/correspondence/jelinek-to-marby-05jul18-en.pdf</w:t>
        </w:r>
      </w:hyperlink>
      <w:r w:rsidR="001401CA">
        <w:t xml:space="preserve">). </w:t>
      </w:r>
      <w:r w:rsidR="007F7ADC">
        <w:t xml:space="preserve">  </w:t>
      </w:r>
      <w:r w:rsidR="00F54A0C">
        <w:t xml:space="preserve">The EPDP Working </w:t>
      </w:r>
      <w:proofErr w:type="gramStart"/>
      <w:r w:rsidR="00F54A0C">
        <w:t xml:space="preserve">Group </w:t>
      </w:r>
      <w:ins w:id="92" w:author="Arasteh" w:date="2018-12-06T12:51:00Z">
        <w:r w:rsidR="00163E93">
          <w:t xml:space="preserve"> is</w:t>
        </w:r>
        <w:proofErr w:type="gramEnd"/>
        <w:r w:rsidR="00163E93">
          <w:t xml:space="preserve"> of the </w:t>
        </w:r>
        <w:proofErr w:type="spellStart"/>
        <w:r w:rsidR="00163E93">
          <w:t>opion</w:t>
        </w:r>
        <w:proofErr w:type="spellEnd"/>
        <w:r w:rsidR="00163E93">
          <w:t xml:space="preserve"> that</w:t>
        </w:r>
      </w:ins>
      <w:del w:id="93" w:author="Arasteh" w:date="2018-12-06T12:52:00Z">
        <w:r w:rsidR="007F7ADC" w:rsidDel="00163E93">
          <w:delText>thought</w:delText>
        </w:r>
      </w:del>
      <w:r w:rsidR="007F7ADC">
        <w:t xml:space="preserve"> </w:t>
      </w:r>
      <w:r w:rsidR="00F54A0C">
        <w:t xml:space="preserve">the EDPB </w:t>
      </w:r>
      <w:r w:rsidR="007F7ADC">
        <w:t xml:space="preserve">might be interested in </w:t>
      </w:r>
      <w:ins w:id="94" w:author="Arasteh" w:date="2018-12-06T12:52:00Z">
        <w:r w:rsidR="00163E93">
          <w:t xml:space="preserve"> the above-mentioned </w:t>
        </w:r>
      </w:ins>
      <w:del w:id="95" w:author="Arasteh" w:date="2018-12-06T12:52:00Z">
        <w:r w:rsidR="00F54A0C" w:rsidDel="00163E93">
          <w:delText>its</w:delText>
        </w:r>
      </w:del>
      <w:r w:rsidR="00F54A0C">
        <w:t xml:space="preserve"> </w:t>
      </w:r>
      <w:r>
        <w:t>Initial Report</w:t>
      </w:r>
      <w:r w:rsidR="007F7ADC">
        <w:t xml:space="preserve">, which has now been published for public comments (see </w:t>
      </w:r>
      <w:ins w:id="96" w:author="Stephanie Perrin" w:date="2018-12-05T23:41:00Z">
        <w:r w:rsidR="001247F2">
          <w:fldChar w:fldCharType="begin"/>
        </w:r>
        <w:r w:rsidR="001247F2">
          <w:instrText xml:space="preserve"> HYPERLINK "</w:instrText>
        </w:r>
      </w:ins>
      <w:r w:rsidR="001247F2" w:rsidRPr="007F7ADC">
        <w:instrText>https://www.icann.org/public-comments/epdp-gtld-registration-data-specs-initial-2018-11-21-en</w:instrText>
      </w:r>
      <w:ins w:id="97" w:author="Stephanie Perrin" w:date="2018-12-05T23:41:00Z">
        <w:r w:rsidR="001247F2">
          <w:instrText xml:space="preserve">" </w:instrText>
        </w:r>
        <w:r w:rsidR="001247F2">
          <w:fldChar w:fldCharType="separate"/>
        </w:r>
      </w:ins>
      <w:r w:rsidR="001247F2" w:rsidRPr="000A2F2A">
        <w:rPr>
          <w:rStyle w:val="Lienhypertexte"/>
        </w:rPr>
        <w:t>https://www.icann.org/public-comments/epdp-gtld-registration-data-specs-initial-2018-11-21-en</w:t>
      </w:r>
      <w:ins w:id="98" w:author="Stephanie Perrin" w:date="2018-12-05T23:41:00Z">
        <w:r w:rsidR="001247F2">
          <w:fldChar w:fldCharType="end"/>
        </w:r>
        <w:r w:rsidR="001247F2">
          <w:t xml:space="preserve"> </w:t>
        </w:r>
      </w:ins>
      <w:r w:rsidR="007F7ADC">
        <w:t xml:space="preserve">).  </w:t>
      </w:r>
      <w:del w:id="99" w:author="Arasteh" w:date="2018-12-06T12:53:00Z">
        <w:r w:rsidR="00B91E23" w:rsidDel="00163E93">
          <w:delText>We</w:delText>
        </w:r>
        <w:r w:rsidR="00F54A0C" w:rsidDel="00163E93">
          <w:delText xml:space="preserve"> </w:delText>
        </w:r>
      </w:del>
      <w:ins w:id="100" w:author="Arasteh" w:date="2018-12-06T12:53:00Z">
        <w:r w:rsidR="00163E93">
          <w:t xml:space="preserve"> The Working Group </w:t>
        </w:r>
      </w:ins>
      <w:r w:rsidR="007F7ADC">
        <w:t>would</w:t>
      </w:r>
      <w:r w:rsidR="00F54A0C">
        <w:t>,</w:t>
      </w:r>
      <w:r w:rsidR="007F7ADC">
        <w:t xml:space="preserve"> of course</w:t>
      </w:r>
      <w:r w:rsidR="00F54A0C">
        <w:t>,</w:t>
      </w:r>
      <w:r w:rsidR="007F7ADC">
        <w:t xml:space="preserve"> be most grateful for any comments </w:t>
      </w:r>
      <w:del w:id="101" w:author="Arasteh" w:date="2018-12-06T12:53:00Z">
        <w:r w:rsidR="007F7ADC" w:rsidDel="00163E93">
          <w:delText>or guidance</w:delText>
        </w:r>
      </w:del>
      <w:ins w:id="102" w:author="Arasteh" w:date="2018-12-06T12:53:00Z">
        <w:r w:rsidR="00163E93">
          <w:t xml:space="preserve"> </w:t>
        </w:r>
        <w:proofErr w:type="gramStart"/>
        <w:r w:rsidR="00163E93">
          <w:t xml:space="preserve">views </w:t>
        </w:r>
      </w:ins>
      <w:r w:rsidR="007F7ADC">
        <w:t xml:space="preserve"> </w:t>
      </w:r>
      <w:r>
        <w:t>the</w:t>
      </w:r>
      <w:proofErr w:type="gramEnd"/>
      <w:r>
        <w:t xml:space="preserve"> EDPB </w:t>
      </w:r>
      <w:r w:rsidR="007F7ADC">
        <w:t>might have at this point</w:t>
      </w:r>
      <w:ins w:id="103" w:author="Arasteh" w:date="2018-12-06T12:53:00Z">
        <w:r w:rsidR="00163E93">
          <w:t xml:space="preserve"> of time</w:t>
        </w:r>
      </w:ins>
      <w:bookmarkStart w:id="104" w:name="_GoBack"/>
      <w:bookmarkEnd w:id="104"/>
      <w:r w:rsidR="007F7ADC">
        <w:t>.</w:t>
      </w:r>
    </w:p>
    <w:p w14:paraId="258C443E" w14:textId="77777777" w:rsidR="00D45A61" w:rsidRDefault="00D45A61"/>
    <w:p w14:paraId="3841A2C9" w14:textId="44EF29E7" w:rsidR="007F7ADC" w:rsidRDefault="007F7ADC">
      <w:r>
        <w:t xml:space="preserve">Yours truly, </w:t>
      </w:r>
    </w:p>
    <w:p w14:paraId="26275C62" w14:textId="77777777" w:rsidR="007F7ADC" w:rsidRDefault="007F7ADC"/>
    <w:p w14:paraId="4F0FF0CB" w14:textId="549803FE" w:rsidR="007F7ADC" w:rsidRDefault="007F7ADC">
      <w:r>
        <w:t>Kurt</w:t>
      </w:r>
      <w:r w:rsidR="00F54A0C">
        <w:t xml:space="preserve"> Pritz</w:t>
      </w:r>
    </w:p>
    <w:p w14:paraId="6EFBFFFA" w14:textId="66DE0FF2" w:rsidR="00F54A0C" w:rsidRDefault="00F54A0C">
      <w:r>
        <w:t xml:space="preserve">Chair, EPDP Working Group </w:t>
      </w:r>
    </w:p>
    <w:p w14:paraId="07671918" w14:textId="77777777" w:rsidR="007F7ADC" w:rsidRDefault="007F7ADC"/>
    <w:p w14:paraId="490ECAFE" w14:textId="77777777" w:rsidR="007F7ADC" w:rsidRDefault="007F7ADC"/>
    <w:p w14:paraId="52632553" w14:textId="77777777" w:rsidR="00D04C30" w:rsidRPr="00D04C30" w:rsidRDefault="00D04C30" w:rsidP="00D04C30">
      <w:pPr>
        <w:rPr>
          <w:rFonts w:cstheme="minorHAnsi"/>
        </w:rPr>
      </w:pPr>
    </w:p>
    <w:sectPr w:rsidR="00D04C30" w:rsidRPr="00D04C30"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Hadia  Abdelsalam ELMiniawi" w:date="2018-12-06T10:43:00Z" w:initials="HM">
    <w:p w14:paraId="48F5B5C8" w14:textId="7CFC0410" w:rsidR="00C0765E" w:rsidRDefault="00C0765E">
      <w:pPr>
        <w:pStyle w:val="Commentaire"/>
      </w:pPr>
      <w:r>
        <w:rPr>
          <w:rStyle w:val="Marquedecommentaire"/>
        </w:rPr>
        <w:annotationRef/>
      </w:r>
      <w:r>
        <w:t>The Internet's unique identifier</w:t>
      </w:r>
      <w:r w:rsidR="0096226E">
        <w:t xml:space="preserve">s </w:t>
      </w:r>
      <w:r>
        <w:t>are</w:t>
      </w:r>
      <w:r w:rsidR="0096226E">
        <w:t xml:space="preserve"> 3 sets</w:t>
      </w:r>
    </w:p>
    <w:p w14:paraId="648D3854" w14:textId="24893830" w:rsidR="00C0765E" w:rsidRDefault="00C0765E" w:rsidP="00C0765E">
      <w:pPr>
        <w:pStyle w:val="Commentaire"/>
      </w:pPr>
      <w:proofErr w:type="gramStart"/>
      <w:r>
        <w:t>1.Domain</w:t>
      </w:r>
      <w:proofErr w:type="gramEnd"/>
      <w:r>
        <w:t xml:space="preserve"> names</w:t>
      </w:r>
    </w:p>
    <w:p w14:paraId="3F3D4BC0" w14:textId="01EE08F5" w:rsidR="00C0765E" w:rsidRDefault="00C0765E" w:rsidP="00C0765E">
      <w:pPr>
        <w:pStyle w:val="Commentaire"/>
      </w:pPr>
      <w:proofErr w:type="gramStart"/>
      <w:r>
        <w:t>2.IP</w:t>
      </w:r>
      <w:proofErr w:type="gramEnd"/>
      <w:r>
        <w:t xml:space="preserve"> addresses</w:t>
      </w:r>
    </w:p>
    <w:p w14:paraId="2D8FD513" w14:textId="077BC2CE" w:rsidR="00C0765E" w:rsidRDefault="00C0765E" w:rsidP="00C0765E">
      <w:pPr>
        <w:pStyle w:val="Commentaire"/>
      </w:pPr>
      <w:proofErr w:type="gramStart"/>
      <w:r>
        <w:t>3.Protocol</w:t>
      </w:r>
      <w:proofErr w:type="gramEnd"/>
      <w:r>
        <w:t xml:space="preserve"> port and parameter numbers.</w:t>
      </w:r>
    </w:p>
    <w:p w14:paraId="23DA4452" w14:textId="318A06F7" w:rsidR="00C0765E" w:rsidRDefault="00C0765E" w:rsidP="00C0765E">
      <w:pPr>
        <w:pStyle w:val="Commentaire"/>
      </w:pPr>
      <w:r>
        <w:t>So we either mention all three or mention none</w:t>
      </w:r>
      <w:r w:rsidR="0096226E">
        <w:t>.</w:t>
      </w:r>
    </w:p>
  </w:comment>
  <w:comment w:id="21" w:author="Hadia  Abdelsalam ELMiniawi" w:date="2018-12-06T10:43:00Z" w:initials="HM">
    <w:p w14:paraId="595A0DAD" w14:textId="21A6C735" w:rsidR="00E72695" w:rsidRDefault="00E72695">
      <w:pPr>
        <w:pStyle w:val="Commentaire"/>
      </w:pPr>
      <w:r>
        <w:rPr>
          <w:rStyle w:val="Marquedecommentaire"/>
        </w:rPr>
        <w:annotationRef/>
      </w:r>
      <w:r>
        <w:t xml:space="preserve">Makes ICANN description complete without the need to add anymore thoughts into it.  </w:t>
      </w:r>
    </w:p>
  </w:comment>
  <w:comment w:id="34" w:author="Hadia  Abdelsalam ELMiniawi" w:date="2018-12-06T10:49:00Z" w:initials="HM">
    <w:p w14:paraId="33FE2EF1" w14:textId="662A21ED" w:rsidR="00C0765E" w:rsidRDefault="00C0765E">
      <w:pPr>
        <w:pStyle w:val="Commentaire"/>
      </w:pPr>
      <w:r>
        <w:rPr>
          <w:rStyle w:val="Marquedecommentaire"/>
        </w:rPr>
        <w:annotationRef/>
      </w:r>
      <w:proofErr w:type="gramStart"/>
      <w:r>
        <w:t>we</w:t>
      </w:r>
      <w:proofErr w:type="gramEnd"/>
      <w:r>
        <w:t xml:space="preserve"> don't need the word collected, the processing of the data includes its collection.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A7918" w15:done="0"/>
  <w15:commentEx w15:paraId="2F259E71" w15:done="0"/>
  <w15:commentEx w15:paraId="66CFC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1704E" w16cid:durableId="1FA68CB3"/>
  <w16cid:commentId w16cid:paraId="60CE7E01" w16cid:durableId="1FA68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3C850" w14:textId="77777777" w:rsidR="00A95DED" w:rsidRDefault="00A95DED" w:rsidP="00402E11">
      <w:r>
        <w:separator/>
      </w:r>
    </w:p>
  </w:endnote>
  <w:endnote w:type="continuationSeparator" w:id="0">
    <w:p w14:paraId="3A7DD737" w14:textId="77777777" w:rsidR="00A95DED" w:rsidRDefault="00A95DED" w:rsidP="0040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0000000000000000000"/>
    <w:charset w:val="4D"/>
    <w:family w:val="swiss"/>
    <w:notTrueType/>
    <w:pitch w:val="variable"/>
    <w:sig w:usb0="20000007" w:usb1="00000001" w:usb2="00000000" w:usb3="00000000" w:csb0="00000193"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E6A33" w14:textId="77777777" w:rsidR="00A95DED" w:rsidRDefault="00A95DED" w:rsidP="00402E11">
      <w:r>
        <w:separator/>
      </w:r>
    </w:p>
  </w:footnote>
  <w:footnote w:type="continuationSeparator" w:id="0">
    <w:p w14:paraId="5F795271" w14:textId="77777777" w:rsidR="00A95DED" w:rsidRDefault="00A95DED" w:rsidP="00402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4EE"/>
    <w:multiLevelType w:val="hybridMultilevel"/>
    <w:tmpl w:val="B0121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58D"/>
    <w:multiLevelType w:val="multilevel"/>
    <w:tmpl w:val="AFB2C31C"/>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A30C6C"/>
    <w:multiLevelType w:val="hybridMultilevel"/>
    <w:tmpl w:val="A0A683DE"/>
    <w:lvl w:ilvl="0" w:tplc="5ECE7E0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747CA"/>
    <w:multiLevelType w:val="hybridMultilevel"/>
    <w:tmpl w:val="27AC5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nsid w:val="115406ED"/>
    <w:multiLevelType w:val="multilevel"/>
    <w:tmpl w:val="38D6D8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01CB1"/>
    <w:multiLevelType w:val="hybridMultilevel"/>
    <w:tmpl w:val="E68A0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34FD3"/>
    <w:multiLevelType w:val="hybridMultilevel"/>
    <w:tmpl w:val="38D6D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A7BB4"/>
    <w:multiLevelType w:val="multilevel"/>
    <w:tmpl w:val="E63C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E335B"/>
    <w:multiLevelType w:val="hybridMultilevel"/>
    <w:tmpl w:val="7A8CAB54"/>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B515C"/>
    <w:multiLevelType w:val="multilevel"/>
    <w:tmpl w:val="001E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60323"/>
    <w:multiLevelType w:val="multilevel"/>
    <w:tmpl w:val="0B6E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36358"/>
    <w:multiLevelType w:val="hybridMultilevel"/>
    <w:tmpl w:val="AFB2C3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F1C55"/>
    <w:multiLevelType w:val="hybridMultilevel"/>
    <w:tmpl w:val="477A9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746C1"/>
    <w:multiLevelType w:val="hybridMultilevel"/>
    <w:tmpl w:val="440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06B46"/>
    <w:multiLevelType w:val="hybridMultilevel"/>
    <w:tmpl w:val="588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9"/>
  </w:num>
  <w:num w:numId="6">
    <w:abstractNumId w:val="13"/>
  </w:num>
  <w:num w:numId="7">
    <w:abstractNumId w:val="10"/>
  </w:num>
  <w:num w:numId="8">
    <w:abstractNumId w:val="8"/>
  </w:num>
  <w:num w:numId="9">
    <w:abstractNumId w:val="12"/>
  </w:num>
  <w:num w:numId="10">
    <w:abstractNumId w:val="11"/>
  </w:num>
  <w:num w:numId="11">
    <w:abstractNumId w:val="2"/>
  </w:num>
  <w:num w:numId="12">
    <w:abstractNumId w:val="1"/>
  </w:num>
  <w:num w:numId="13">
    <w:abstractNumId w:val="6"/>
  </w:num>
  <w:num w:numId="14">
    <w:abstractNumId w:val="0"/>
  </w:num>
  <w:num w:numId="15">
    <w:abstractNumId w:val="7"/>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tte, Kristina">
    <w15:presenceInfo w15:providerId="AD" w15:userId="S-1-5-21-1407069837-2091007605-538272213-1712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CA"/>
    <w:rsid w:val="00013336"/>
    <w:rsid w:val="0003795B"/>
    <w:rsid w:val="0004549F"/>
    <w:rsid w:val="000B7A30"/>
    <w:rsid w:val="001247F2"/>
    <w:rsid w:val="001401CA"/>
    <w:rsid w:val="00143389"/>
    <w:rsid w:val="0015503F"/>
    <w:rsid w:val="00161AE4"/>
    <w:rsid w:val="00163E93"/>
    <w:rsid w:val="001D6B9A"/>
    <w:rsid w:val="001E739B"/>
    <w:rsid w:val="001F0324"/>
    <w:rsid w:val="001F737B"/>
    <w:rsid w:val="00212F85"/>
    <w:rsid w:val="00230E31"/>
    <w:rsid w:val="002414C9"/>
    <w:rsid w:val="00243A08"/>
    <w:rsid w:val="00254C72"/>
    <w:rsid w:val="002A02E6"/>
    <w:rsid w:val="002E6A52"/>
    <w:rsid w:val="003030F3"/>
    <w:rsid w:val="00327AA7"/>
    <w:rsid w:val="00330F5D"/>
    <w:rsid w:val="00360627"/>
    <w:rsid w:val="003D60ED"/>
    <w:rsid w:val="00402E11"/>
    <w:rsid w:val="00406B07"/>
    <w:rsid w:val="00426F6F"/>
    <w:rsid w:val="00462988"/>
    <w:rsid w:val="004A358B"/>
    <w:rsid w:val="004A522E"/>
    <w:rsid w:val="004E2D03"/>
    <w:rsid w:val="004E70FA"/>
    <w:rsid w:val="00505F5B"/>
    <w:rsid w:val="00522149"/>
    <w:rsid w:val="00525B47"/>
    <w:rsid w:val="00551195"/>
    <w:rsid w:val="00552F40"/>
    <w:rsid w:val="005558C4"/>
    <w:rsid w:val="00556EE7"/>
    <w:rsid w:val="00564E7E"/>
    <w:rsid w:val="00565802"/>
    <w:rsid w:val="005B7571"/>
    <w:rsid w:val="006318A1"/>
    <w:rsid w:val="006466C2"/>
    <w:rsid w:val="0065393A"/>
    <w:rsid w:val="006671C4"/>
    <w:rsid w:val="00676BFA"/>
    <w:rsid w:val="00682B12"/>
    <w:rsid w:val="006843FA"/>
    <w:rsid w:val="006B44B3"/>
    <w:rsid w:val="006F1CED"/>
    <w:rsid w:val="00720424"/>
    <w:rsid w:val="0077283B"/>
    <w:rsid w:val="007904FC"/>
    <w:rsid w:val="007B3988"/>
    <w:rsid w:val="007D1C6B"/>
    <w:rsid w:val="007D652D"/>
    <w:rsid w:val="007F1FED"/>
    <w:rsid w:val="007F7ADC"/>
    <w:rsid w:val="00806298"/>
    <w:rsid w:val="008239FC"/>
    <w:rsid w:val="0086695B"/>
    <w:rsid w:val="008820ED"/>
    <w:rsid w:val="008C352F"/>
    <w:rsid w:val="008C6ADC"/>
    <w:rsid w:val="008D3538"/>
    <w:rsid w:val="009558B3"/>
    <w:rsid w:val="00961935"/>
    <w:rsid w:val="0096226E"/>
    <w:rsid w:val="009A15A5"/>
    <w:rsid w:val="009B249C"/>
    <w:rsid w:val="009F6782"/>
    <w:rsid w:val="00A532DD"/>
    <w:rsid w:val="00A64164"/>
    <w:rsid w:val="00A658E8"/>
    <w:rsid w:val="00A94839"/>
    <w:rsid w:val="00A95DED"/>
    <w:rsid w:val="00AB448E"/>
    <w:rsid w:val="00AF3224"/>
    <w:rsid w:val="00B34569"/>
    <w:rsid w:val="00B62669"/>
    <w:rsid w:val="00B7504A"/>
    <w:rsid w:val="00B85A75"/>
    <w:rsid w:val="00B916C1"/>
    <w:rsid w:val="00B91E23"/>
    <w:rsid w:val="00B95BFB"/>
    <w:rsid w:val="00BC65E7"/>
    <w:rsid w:val="00BF2657"/>
    <w:rsid w:val="00C0755A"/>
    <w:rsid w:val="00C0765E"/>
    <w:rsid w:val="00C310B1"/>
    <w:rsid w:val="00C41A2C"/>
    <w:rsid w:val="00C615F6"/>
    <w:rsid w:val="00C751BA"/>
    <w:rsid w:val="00C75B3B"/>
    <w:rsid w:val="00C859FF"/>
    <w:rsid w:val="00CC0B74"/>
    <w:rsid w:val="00D04285"/>
    <w:rsid w:val="00D04C30"/>
    <w:rsid w:val="00D3650D"/>
    <w:rsid w:val="00D45A61"/>
    <w:rsid w:val="00D60A4F"/>
    <w:rsid w:val="00D70E73"/>
    <w:rsid w:val="00D80F34"/>
    <w:rsid w:val="00DA0687"/>
    <w:rsid w:val="00DD7022"/>
    <w:rsid w:val="00DE3E39"/>
    <w:rsid w:val="00E437AD"/>
    <w:rsid w:val="00E53B3D"/>
    <w:rsid w:val="00E72695"/>
    <w:rsid w:val="00E90099"/>
    <w:rsid w:val="00E96B19"/>
    <w:rsid w:val="00EA3D6E"/>
    <w:rsid w:val="00EE42F2"/>
    <w:rsid w:val="00F00434"/>
    <w:rsid w:val="00F54A0C"/>
    <w:rsid w:val="00F713C2"/>
    <w:rsid w:val="00FA04EF"/>
    <w:rsid w:val="00FB22CD"/>
    <w:rsid w:val="00FB571C"/>
    <w:rsid w:val="00FD0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9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01CA"/>
    <w:rPr>
      <w:color w:val="0563C1" w:themeColor="hyperlink"/>
      <w:u w:val="single"/>
    </w:rPr>
  </w:style>
  <w:style w:type="character" w:customStyle="1" w:styleId="UnresolvedMention1">
    <w:name w:val="Unresolved Mention1"/>
    <w:basedOn w:val="Policepardfaut"/>
    <w:uiPriority w:val="99"/>
    <w:semiHidden/>
    <w:unhideWhenUsed/>
    <w:rsid w:val="001401CA"/>
    <w:rPr>
      <w:color w:val="605E5C"/>
      <w:shd w:val="clear" w:color="auto" w:fill="E1DFDD"/>
    </w:rPr>
  </w:style>
  <w:style w:type="paragraph" w:styleId="Paragraphedeliste">
    <w:name w:val="List Paragraph"/>
    <w:basedOn w:val="Normal"/>
    <w:uiPriority w:val="34"/>
    <w:qFormat/>
    <w:rsid w:val="001401CA"/>
    <w:pPr>
      <w:ind w:left="720"/>
      <w:contextualSpacing/>
    </w:pPr>
  </w:style>
  <w:style w:type="paragraph" w:styleId="Notedebasdepage">
    <w:name w:val="footnote text"/>
    <w:aliases w:val="+ Footnote Text"/>
    <w:basedOn w:val="Normal"/>
    <w:link w:val="NotedebasdepageCar"/>
    <w:uiPriority w:val="99"/>
    <w:unhideWhenUsed/>
    <w:rsid w:val="00402E11"/>
    <w:rPr>
      <w:rFonts w:ascii="Source Sans Pro" w:eastAsiaTheme="minorEastAsia" w:hAnsi="Source Sans Pro"/>
      <w:color w:val="595959" w:themeColor="text1" w:themeTint="A6"/>
      <w:sz w:val="20"/>
    </w:rPr>
  </w:style>
  <w:style w:type="character" w:customStyle="1" w:styleId="NotedebasdepageCar">
    <w:name w:val="Note de bas de page Car"/>
    <w:aliases w:val="+ Footnote Text Car"/>
    <w:basedOn w:val="Policepardfaut"/>
    <w:link w:val="Notedebasdepage"/>
    <w:uiPriority w:val="99"/>
    <w:rsid w:val="00402E11"/>
    <w:rPr>
      <w:rFonts w:ascii="Source Sans Pro" w:eastAsiaTheme="minorEastAsia" w:hAnsi="Source Sans Pro"/>
      <w:color w:val="595959" w:themeColor="text1" w:themeTint="A6"/>
      <w:sz w:val="20"/>
    </w:rPr>
  </w:style>
  <w:style w:type="character" w:styleId="Appelnotedebasdep">
    <w:name w:val="footnote reference"/>
    <w:basedOn w:val="Policepardfaut"/>
    <w:uiPriority w:val="99"/>
    <w:unhideWhenUsed/>
    <w:rsid w:val="00402E11"/>
    <w:rPr>
      <w:rFonts w:ascii="Calibri" w:hAnsi="Calibri"/>
      <w:vertAlign w:val="superscript"/>
    </w:rPr>
  </w:style>
  <w:style w:type="paragraph" w:styleId="Textedebulles">
    <w:name w:val="Balloon Text"/>
    <w:basedOn w:val="Normal"/>
    <w:link w:val="TextedebullesCar"/>
    <w:uiPriority w:val="99"/>
    <w:semiHidden/>
    <w:unhideWhenUsed/>
    <w:rsid w:val="00161AE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61AE4"/>
    <w:rPr>
      <w:rFonts w:ascii="Times New Roman" w:hAnsi="Times New Roman" w:cs="Times New Roman"/>
      <w:sz w:val="18"/>
      <w:szCs w:val="18"/>
    </w:rPr>
  </w:style>
  <w:style w:type="paragraph" w:styleId="Rvision">
    <w:name w:val="Revision"/>
    <w:hidden/>
    <w:uiPriority w:val="99"/>
    <w:semiHidden/>
    <w:rsid w:val="006671C4"/>
  </w:style>
  <w:style w:type="paragraph" w:styleId="NormalWeb">
    <w:name w:val="Normal (Web)"/>
    <w:basedOn w:val="Normal"/>
    <w:uiPriority w:val="99"/>
    <w:semiHidden/>
    <w:unhideWhenUsed/>
    <w:rsid w:val="004E2D03"/>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212F85"/>
    <w:rPr>
      <w:sz w:val="18"/>
      <w:szCs w:val="18"/>
    </w:rPr>
  </w:style>
  <w:style w:type="paragraph" w:styleId="Commentaire">
    <w:name w:val="annotation text"/>
    <w:basedOn w:val="Normal"/>
    <w:link w:val="CommentaireCar"/>
    <w:uiPriority w:val="99"/>
    <w:semiHidden/>
    <w:unhideWhenUsed/>
    <w:rsid w:val="00212F85"/>
  </w:style>
  <w:style w:type="character" w:customStyle="1" w:styleId="CommentaireCar">
    <w:name w:val="Commentaire Car"/>
    <w:basedOn w:val="Policepardfaut"/>
    <w:link w:val="Commentaire"/>
    <w:uiPriority w:val="99"/>
    <w:semiHidden/>
    <w:rsid w:val="00212F85"/>
  </w:style>
  <w:style w:type="paragraph" w:styleId="Objetducommentaire">
    <w:name w:val="annotation subject"/>
    <w:basedOn w:val="Commentaire"/>
    <w:next w:val="Commentaire"/>
    <w:link w:val="ObjetducommentaireCar"/>
    <w:uiPriority w:val="99"/>
    <w:semiHidden/>
    <w:unhideWhenUsed/>
    <w:rsid w:val="00212F85"/>
    <w:rPr>
      <w:b/>
      <w:bCs/>
      <w:sz w:val="20"/>
      <w:szCs w:val="20"/>
    </w:rPr>
  </w:style>
  <w:style w:type="character" w:customStyle="1" w:styleId="ObjetducommentaireCar">
    <w:name w:val="Objet du commentaire Car"/>
    <w:basedOn w:val="CommentaireCar"/>
    <w:link w:val="Objetducommentaire"/>
    <w:uiPriority w:val="99"/>
    <w:semiHidden/>
    <w:rsid w:val="00212F85"/>
    <w:rPr>
      <w:b/>
      <w:bCs/>
      <w:sz w:val="20"/>
      <w:szCs w:val="20"/>
    </w:rPr>
  </w:style>
  <w:style w:type="character" w:styleId="Lienhypertextesuivivisit">
    <w:name w:val="FollowedHyperlink"/>
    <w:basedOn w:val="Policepardfaut"/>
    <w:uiPriority w:val="99"/>
    <w:semiHidden/>
    <w:unhideWhenUsed/>
    <w:rsid w:val="00D60A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01CA"/>
    <w:rPr>
      <w:color w:val="0563C1" w:themeColor="hyperlink"/>
      <w:u w:val="single"/>
    </w:rPr>
  </w:style>
  <w:style w:type="character" w:customStyle="1" w:styleId="UnresolvedMention1">
    <w:name w:val="Unresolved Mention1"/>
    <w:basedOn w:val="Policepardfaut"/>
    <w:uiPriority w:val="99"/>
    <w:semiHidden/>
    <w:unhideWhenUsed/>
    <w:rsid w:val="001401CA"/>
    <w:rPr>
      <w:color w:val="605E5C"/>
      <w:shd w:val="clear" w:color="auto" w:fill="E1DFDD"/>
    </w:rPr>
  </w:style>
  <w:style w:type="paragraph" w:styleId="Paragraphedeliste">
    <w:name w:val="List Paragraph"/>
    <w:basedOn w:val="Normal"/>
    <w:uiPriority w:val="34"/>
    <w:qFormat/>
    <w:rsid w:val="001401CA"/>
    <w:pPr>
      <w:ind w:left="720"/>
      <w:contextualSpacing/>
    </w:pPr>
  </w:style>
  <w:style w:type="paragraph" w:styleId="Notedebasdepage">
    <w:name w:val="footnote text"/>
    <w:aliases w:val="+ Footnote Text"/>
    <w:basedOn w:val="Normal"/>
    <w:link w:val="NotedebasdepageCar"/>
    <w:uiPriority w:val="99"/>
    <w:unhideWhenUsed/>
    <w:rsid w:val="00402E11"/>
    <w:rPr>
      <w:rFonts w:ascii="Source Sans Pro" w:eastAsiaTheme="minorEastAsia" w:hAnsi="Source Sans Pro"/>
      <w:color w:val="595959" w:themeColor="text1" w:themeTint="A6"/>
      <w:sz w:val="20"/>
    </w:rPr>
  </w:style>
  <w:style w:type="character" w:customStyle="1" w:styleId="NotedebasdepageCar">
    <w:name w:val="Note de bas de page Car"/>
    <w:aliases w:val="+ Footnote Text Car"/>
    <w:basedOn w:val="Policepardfaut"/>
    <w:link w:val="Notedebasdepage"/>
    <w:uiPriority w:val="99"/>
    <w:rsid w:val="00402E11"/>
    <w:rPr>
      <w:rFonts w:ascii="Source Sans Pro" w:eastAsiaTheme="minorEastAsia" w:hAnsi="Source Sans Pro"/>
      <w:color w:val="595959" w:themeColor="text1" w:themeTint="A6"/>
      <w:sz w:val="20"/>
    </w:rPr>
  </w:style>
  <w:style w:type="character" w:styleId="Appelnotedebasdep">
    <w:name w:val="footnote reference"/>
    <w:basedOn w:val="Policepardfaut"/>
    <w:uiPriority w:val="99"/>
    <w:unhideWhenUsed/>
    <w:rsid w:val="00402E11"/>
    <w:rPr>
      <w:rFonts w:ascii="Calibri" w:hAnsi="Calibri"/>
      <w:vertAlign w:val="superscript"/>
    </w:rPr>
  </w:style>
  <w:style w:type="paragraph" w:styleId="Textedebulles">
    <w:name w:val="Balloon Text"/>
    <w:basedOn w:val="Normal"/>
    <w:link w:val="TextedebullesCar"/>
    <w:uiPriority w:val="99"/>
    <w:semiHidden/>
    <w:unhideWhenUsed/>
    <w:rsid w:val="00161AE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61AE4"/>
    <w:rPr>
      <w:rFonts w:ascii="Times New Roman" w:hAnsi="Times New Roman" w:cs="Times New Roman"/>
      <w:sz w:val="18"/>
      <w:szCs w:val="18"/>
    </w:rPr>
  </w:style>
  <w:style w:type="paragraph" w:styleId="Rvision">
    <w:name w:val="Revision"/>
    <w:hidden/>
    <w:uiPriority w:val="99"/>
    <w:semiHidden/>
    <w:rsid w:val="006671C4"/>
  </w:style>
  <w:style w:type="paragraph" w:styleId="NormalWeb">
    <w:name w:val="Normal (Web)"/>
    <w:basedOn w:val="Normal"/>
    <w:uiPriority w:val="99"/>
    <w:semiHidden/>
    <w:unhideWhenUsed/>
    <w:rsid w:val="004E2D03"/>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212F85"/>
    <w:rPr>
      <w:sz w:val="18"/>
      <w:szCs w:val="18"/>
    </w:rPr>
  </w:style>
  <w:style w:type="paragraph" w:styleId="Commentaire">
    <w:name w:val="annotation text"/>
    <w:basedOn w:val="Normal"/>
    <w:link w:val="CommentaireCar"/>
    <w:uiPriority w:val="99"/>
    <w:semiHidden/>
    <w:unhideWhenUsed/>
    <w:rsid w:val="00212F85"/>
  </w:style>
  <w:style w:type="character" w:customStyle="1" w:styleId="CommentaireCar">
    <w:name w:val="Commentaire Car"/>
    <w:basedOn w:val="Policepardfaut"/>
    <w:link w:val="Commentaire"/>
    <w:uiPriority w:val="99"/>
    <w:semiHidden/>
    <w:rsid w:val="00212F85"/>
  </w:style>
  <w:style w:type="paragraph" w:styleId="Objetducommentaire">
    <w:name w:val="annotation subject"/>
    <w:basedOn w:val="Commentaire"/>
    <w:next w:val="Commentaire"/>
    <w:link w:val="ObjetducommentaireCar"/>
    <w:uiPriority w:val="99"/>
    <w:semiHidden/>
    <w:unhideWhenUsed/>
    <w:rsid w:val="00212F85"/>
    <w:rPr>
      <w:b/>
      <w:bCs/>
      <w:sz w:val="20"/>
      <w:szCs w:val="20"/>
    </w:rPr>
  </w:style>
  <w:style w:type="character" w:customStyle="1" w:styleId="ObjetducommentaireCar">
    <w:name w:val="Objet du commentaire Car"/>
    <w:basedOn w:val="CommentaireCar"/>
    <w:link w:val="Objetducommentaire"/>
    <w:uiPriority w:val="99"/>
    <w:semiHidden/>
    <w:rsid w:val="00212F85"/>
    <w:rPr>
      <w:b/>
      <w:bCs/>
      <w:sz w:val="20"/>
      <w:szCs w:val="20"/>
    </w:rPr>
  </w:style>
  <w:style w:type="character" w:styleId="Lienhypertextesuivivisit">
    <w:name w:val="FollowedHyperlink"/>
    <w:basedOn w:val="Policepardfaut"/>
    <w:uiPriority w:val="99"/>
    <w:semiHidden/>
    <w:unhideWhenUsed/>
    <w:rsid w:val="00D60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568">
      <w:bodyDiv w:val="1"/>
      <w:marLeft w:val="0"/>
      <w:marRight w:val="0"/>
      <w:marTop w:val="0"/>
      <w:marBottom w:val="0"/>
      <w:divBdr>
        <w:top w:val="none" w:sz="0" w:space="0" w:color="auto"/>
        <w:left w:val="none" w:sz="0" w:space="0" w:color="auto"/>
        <w:bottom w:val="none" w:sz="0" w:space="0" w:color="auto"/>
        <w:right w:val="none" w:sz="0" w:space="0" w:color="auto"/>
      </w:divBdr>
    </w:div>
    <w:div w:id="116071918">
      <w:bodyDiv w:val="1"/>
      <w:marLeft w:val="0"/>
      <w:marRight w:val="0"/>
      <w:marTop w:val="0"/>
      <w:marBottom w:val="0"/>
      <w:divBdr>
        <w:top w:val="none" w:sz="0" w:space="0" w:color="auto"/>
        <w:left w:val="none" w:sz="0" w:space="0" w:color="auto"/>
        <w:bottom w:val="none" w:sz="0" w:space="0" w:color="auto"/>
        <w:right w:val="none" w:sz="0" w:space="0" w:color="auto"/>
      </w:divBdr>
      <w:divsChild>
        <w:div w:id="1588805283">
          <w:marLeft w:val="0"/>
          <w:marRight w:val="0"/>
          <w:marTop w:val="0"/>
          <w:marBottom w:val="0"/>
          <w:divBdr>
            <w:top w:val="none" w:sz="0" w:space="0" w:color="auto"/>
            <w:left w:val="none" w:sz="0" w:space="0" w:color="auto"/>
            <w:bottom w:val="none" w:sz="0" w:space="0" w:color="auto"/>
            <w:right w:val="none" w:sz="0" w:space="0" w:color="auto"/>
          </w:divBdr>
          <w:divsChild>
            <w:div w:id="981008680">
              <w:marLeft w:val="0"/>
              <w:marRight w:val="0"/>
              <w:marTop w:val="0"/>
              <w:marBottom w:val="0"/>
              <w:divBdr>
                <w:top w:val="none" w:sz="0" w:space="0" w:color="auto"/>
                <w:left w:val="none" w:sz="0" w:space="0" w:color="auto"/>
                <w:bottom w:val="none" w:sz="0" w:space="0" w:color="auto"/>
                <w:right w:val="none" w:sz="0" w:space="0" w:color="auto"/>
              </w:divBdr>
              <w:divsChild>
                <w:div w:id="1044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64">
      <w:bodyDiv w:val="1"/>
      <w:marLeft w:val="0"/>
      <w:marRight w:val="0"/>
      <w:marTop w:val="0"/>
      <w:marBottom w:val="0"/>
      <w:divBdr>
        <w:top w:val="none" w:sz="0" w:space="0" w:color="auto"/>
        <w:left w:val="none" w:sz="0" w:space="0" w:color="auto"/>
        <w:bottom w:val="none" w:sz="0" w:space="0" w:color="auto"/>
        <w:right w:val="none" w:sz="0" w:space="0" w:color="auto"/>
      </w:divBdr>
    </w:div>
    <w:div w:id="440995844">
      <w:bodyDiv w:val="1"/>
      <w:marLeft w:val="0"/>
      <w:marRight w:val="0"/>
      <w:marTop w:val="0"/>
      <w:marBottom w:val="0"/>
      <w:divBdr>
        <w:top w:val="none" w:sz="0" w:space="0" w:color="auto"/>
        <w:left w:val="none" w:sz="0" w:space="0" w:color="auto"/>
        <w:bottom w:val="none" w:sz="0" w:space="0" w:color="auto"/>
        <w:right w:val="none" w:sz="0" w:space="0" w:color="auto"/>
      </w:divBdr>
    </w:div>
    <w:div w:id="836531345">
      <w:bodyDiv w:val="1"/>
      <w:marLeft w:val="0"/>
      <w:marRight w:val="0"/>
      <w:marTop w:val="0"/>
      <w:marBottom w:val="0"/>
      <w:divBdr>
        <w:top w:val="none" w:sz="0" w:space="0" w:color="auto"/>
        <w:left w:val="none" w:sz="0" w:space="0" w:color="auto"/>
        <w:bottom w:val="none" w:sz="0" w:space="0" w:color="auto"/>
        <w:right w:val="none" w:sz="0" w:space="0" w:color="auto"/>
      </w:divBdr>
    </w:div>
    <w:div w:id="1029768171">
      <w:bodyDiv w:val="1"/>
      <w:marLeft w:val="0"/>
      <w:marRight w:val="0"/>
      <w:marTop w:val="0"/>
      <w:marBottom w:val="0"/>
      <w:divBdr>
        <w:top w:val="none" w:sz="0" w:space="0" w:color="auto"/>
        <w:left w:val="none" w:sz="0" w:space="0" w:color="auto"/>
        <w:bottom w:val="none" w:sz="0" w:space="0" w:color="auto"/>
        <w:right w:val="none" w:sz="0" w:space="0" w:color="auto"/>
      </w:divBdr>
    </w:div>
    <w:div w:id="11471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ann.org/en/system/files/correspondence/jelinek-to-marby-05jul18-en.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Arasteh</cp:lastModifiedBy>
  <cp:revision>2</cp:revision>
  <cp:lastPrinted>2018-11-29T17:12:00Z</cp:lastPrinted>
  <dcterms:created xsi:type="dcterms:W3CDTF">2018-12-06T11:54:00Z</dcterms:created>
  <dcterms:modified xsi:type="dcterms:W3CDTF">2018-12-06T11:54:00Z</dcterms:modified>
</cp:coreProperties>
</file>