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4E43" w14:textId="77777777" w:rsidR="003C2147" w:rsidRDefault="003C2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C2147" w14:paraId="7EA8692B" w14:textId="77777777" w:rsidTr="00750A80">
        <w:trPr>
          <w:trHeight w:val="596"/>
        </w:trPr>
        <w:tc>
          <w:tcPr>
            <w:tcW w:w="3595" w:type="dxa"/>
            <w:shd w:val="clear" w:color="auto" w:fill="ED7D31" w:themeFill="accent2"/>
          </w:tcPr>
          <w:p w14:paraId="6469CCA1" w14:textId="77777777" w:rsidR="00750A80" w:rsidRDefault="00750A80" w:rsidP="00750A80">
            <w:pPr>
              <w:rPr>
                <w:b/>
                <w:bCs/>
                <w:sz w:val="32"/>
                <w:szCs w:val="32"/>
              </w:rPr>
            </w:pPr>
          </w:p>
          <w:p w14:paraId="5D3175BE" w14:textId="49DC2BFC" w:rsidR="003C2147" w:rsidRPr="003C2147" w:rsidRDefault="00750A80" w:rsidP="00750A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Priority 2 </w:t>
            </w:r>
            <w:r w:rsidR="003C2147" w:rsidRPr="003C2147">
              <w:rPr>
                <w:b/>
                <w:bCs/>
                <w:sz w:val="32"/>
                <w:szCs w:val="32"/>
              </w:rPr>
              <w:t>Worksheets</w:t>
            </w:r>
          </w:p>
        </w:tc>
        <w:tc>
          <w:tcPr>
            <w:tcW w:w="5755" w:type="dxa"/>
            <w:shd w:val="clear" w:color="auto" w:fill="ED7D31" w:themeFill="accent2"/>
          </w:tcPr>
          <w:p w14:paraId="4D7ECF37" w14:textId="77777777" w:rsidR="003C2147" w:rsidRPr="003C2147" w:rsidRDefault="003C2147">
            <w:pPr>
              <w:rPr>
                <w:b/>
                <w:bCs/>
                <w:sz w:val="32"/>
                <w:szCs w:val="32"/>
              </w:rPr>
            </w:pPr>
          </w:p>
          <w:p w14:paraId="14E05EFA" w14:textId="77777777" w:rsidR="003C2147" w:rsidRPr="003C2147" w:rsidRDefault="003C2147" w:rsidP="000445DA">
            <w:pPr>
              <w:jc w:val="center"/>
              <w:rPr>
                <w:b/>
                <w:bCs/>
                <w:sz w:val="32"/>
                <w:szCs w:val="32"/>
              </w:rPr>
            </w:pPr>
            <w:r w:rsidRPr="003C2147">
              <w:rPr>
                <w:b/>
                <w:bCs/>
                <w:sz w:val="32"/>
                <w:szCs w:val="32"/>
              </w:rPr>
              <w:t>Next Steps</w:t>
            </w:r>
          </w:p>
        </w:tc>
      </w:tr>
      <w:tr w:rsidR="003C2147" w14:paraId="1281F7D3" w14:textId="77777777" w:rsidTr="00750A80">
        <w:tc>
          <w:tcPr>
            <w:tcW w:w="3595" w:type="dxa"/>
            <w:shd w:val="clear" w:color="auto" w:fill="auto"/>
          </w:tcPr>
          <w:p w14:paraId="1DD79A59" w14:textId="77777777" w:rsidR="003C2147" w:rsidRDefault="003C2147"/>
          <w:p w14:paraId="73490865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Display of information of affiliated vs. accredited privacy / proxy providers</w:t>
            </w:r>
          </w:p>
          <w:p w14:paraId="53D3F025" w14:textId="77777777" w:rsidR="003C2147" w:rsidRDefault="003C2147"/>
        </w:tc>
        <w:tc>
          <w:tcPr>
            <w:tcW w:w="5755" w:type="dxa"/>
          </w:tcPr>
          <w:p w14:paraId="050B4074" w14:textId="7BE8EBD1" w:rsidR="003C2147" w:rsidRDefault="003C2147" w:rsidP="00C1251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Proposed briefing by a member of the PPSAI IRT to assess how the EPDP Team’s work fits in with the IRT’s work – does the EPDP Team think this would be helpful? </w:t>
            </w:r>
            <w:r w:rsidR="00B452E1">
              <w:t xml:space="preserve">Additionally, another member of the small team requested a briefing regarding a </w:t>
            </w:r>
            <w:r w:rsidR="006A4261">
              <w:t>data</w:t>
            </w:r>
            <w:r w:rsidR="00B452E1">
              <w:t xml:space="preserve"> </w:t>
            </w:r>
            <w:r w:rsidR="00B452E1" w:rsidRPr="00B452E1">
              <w:t>privacy impact assessment on</w:t>
            </w:r>
            <w:r w:rsidR="00B452E1">
              <w:t xml:space="preserve"> the</w:t>
            </w:r>
            <w:r w:rsidR="00B452E1" w:rsidRPr="00B452E1">
              <w:t xml:space="preserve"> PPSAI</w:t>
            </w:r>
            <w:r w:rsidR="00B452E1">
              <w:t xml:space="preserve"> program – does the EPDP Team agree to this briefing, and if so – who should provide this briefing?</w:t>
            </w:r>
          </w:p>
          <w:p w14:paraId="1BB45578" w14:textId="77777777" w:rsidR="003C2147" w:rsidRDefault="003C2147" w:rsidP="003C2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yes, following briefing from PPSAI IRT, EPDP Team to formulate question(s) for PPSAI IRT to obtain required information to determine next steps (via google doc)</w:t>
            </w:r>
          </w:p>
          <w:p w14:paraId="3637B75B" w14:textId="2488FA24" w:rsidR="000445DA" w:rsidRDefault="000445DA" w:rsidP="00BF1AA9">
            <w:pPr>
              <w:pStyle w:val="ListParagraph"/>
              <w:numPr>
                <w:ilvl w:val="0"/>
                <w:numId w:val="1"/>
              </w:numPr>
            </w:pPr>
            <w:r>
              <w:t>Concurrently with Step 2, L</w:t>
            </w:r>
            <w:r w:rsidR="003C2147">
              <w:t xml:space="preserve">egal Committee to review proposed draft </w:t>
            </w:r>
            <w:r>
              <w:t xml:space="preserve">legal </w:t>
            </w:r>
            <w:r w:rsidR="003C2147">
              <w:t xml:space="preserve">questions </w:t>
            </w:r>
            <w:r>
              <w:t>and determine if they should be forwarded to Bird &amp; Bird</w:t>
            </w:r>
            <w:r w:rsidR="003C2147">
              <w:t>.</w:t>
            </w:r>
          </w:p>
        </w:tc>
      </w:tr>
      <w:tr w:rsidR="003C2147" w14:paraId="1D4C9739" w14:textId="77777777" w:rsidTr="00750A80">
        <w:tc>
          <w:tcPr>
            <w:tcW w:w="3595" w:type="dxa"/>
          </w:tcPr>
          <w:p w14:paraId="56389491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Legal vs. natural persons</w:t>
            </w:r>
          </w:p>
          <w:p w14:paraId="53A872E4" w14:textId="77777777" w:rsidR="003C2147" w:rsidRDefault="003C2147"/>
        </w:tc>
        <w:tc>
          <w:tcPr>
            <w:tcW w:w="5755" w:type="dxa"/>
          </w:tcPr>
          <w:p w14:paraId="0DA91A08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>Small Team proposed briefing from Bird &amp; Bird re: legal vs. natural memo.</w:t>
            </w:r>
          </w:p>
          <w:p w14:paraId="2B585D8E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 xml:space="preserve">Legal Committee to review draft questions submitted to determine if they should be forwarded to Bird &amp; Bird. </w:t>
            </w:r>
          </w:p>
          <w:p w14:paraId="7809DEB7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>EPDP Team to confirm with ICANN Org expected next steps and timing to conduct and publish the study results.</w:t>
            </w:r>
          </w:p>
          <w:p w14:paraId="399B7E64" w14:textId="251C6426" w:rsidR="000445DA" w:rsidRDefault="000445DA" w:rsidP="00BF1AA9">
            <w:pPr>
              <w:pStyle w:val="ListParagraph"/>
              <w:numPr>
                <w:ilvl w:val="0"/>
                <w:numId w:val="3"/>
              </w:numPr>
            </w:pPr>
            <w:r>
              <w:t>EPDP Team or Sub-team to work with ICANN org on this study, including providing questions and/or relevant background to assist in informing the study by 1 July 2019.</w:t>
            </w:r>
          </w:p>
        </w:tc>
      </w:tr>
      <w:tr w:rsidR="003C2147" w14:paraId="23B4260A" w14:textId="77777777" w:rsidTr="00750A80">
        <w:tc>
          <w:tcPr>
            <w:tcW w:w="3595" w:type="dxa"/>
          </w:tcPr>
          <w:p w14:paraId="53349CDA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City field redaction</w:t>
            </w:r>
          </w:p>
          <w:p w14:paraId="2472330F" w14:textId="77777777" w:rsidR="003C2147" w:rsidRDefault="003C2147">
            <w:r w:rsidRPr="003C2147">
              <w:tab/>
            </w:r>
          </w:p>
        </w:tc>
        <w:tc>
          <w:tcPr>
            <w:tcW w:w="5755" w:type="dxa"/>
          </w:tcPr>
          <w:p w14:paraId="25D4DCFD" w14:textId="0C12781A" w:rsidR="006A4261" w:rsidRDefault="006A4261" w:rsidP="006A4261">
            <w:pPr>
              <w:pStyle w:val="ListParagraph"/>
              <w:numPr>
                <w:ilvl w:val="0"/>
                <w:numId w:val="4"/>
              </w:numPr>
            </w:pPr>
            <w:r>
              <w:t xml:space="preserve">Small Team proposed briefing from Bird &amp; Bird re: </w:t>
            </w:r>
            <w:r w:rsidR="003F5D59">
              <w:t>city field</w:t>
            </w:r>
            <w:r>
              <w:t xml:space="preserve"> memo.</w:t>
            </w:r>
          </w:p>
          <w:p w14:paraId="722EAE3F" w14:textId="77777777" w:rsidR="006A4261" w:rsidRDefault="006A4261" w:rsidP="006A4261">
            <w:pPr>
              <w:pStyle w:val="ListParagraph"/>
              <w:numPr>
                <w:ilvl w:val="0"/>
                <w:numId w:val="4"/>
              </w:numPr>
            </w:pPr>
            <w:r>
              <w:t xml:space="preserve">Legal Committee to review draft questions submitted to determine if they should be forwarded to Bird &amp; Bird. </w:t>
            </w:r>
          </w:p>
          <w:p w14:paraId="36FD04F6" w14:textId="6DC7C9DC" w:rsidR="006A4261" w:rsidRDefault="006A4261" w:rsidP="00BF1AA9">
            <w:pPr>
              <w:pStyle w:val="ListParagraph"/>
              <w:numPr>
                <w:ilvl w:val="0"/>
                <w:numId w:val="4"/>
              </w:numPr>
            </w:pPr>
            <w:r>
              <w:t xml:space="preserve">Following receipt of legal advice, </w:t>
            </w:r>
            <w:r w:rsidRPr="006A4261">
              <w:t>EPDP Team to further deliberate on this issue with other workstream 2 items, unless it is determined that it can easily be addressed through mailing list discussions.</w:t>
            </w:r>
          </w:p>
        </w:tc>
      </w:tr>
      <w:tr w:rsidR="003C2147" w14:paraId="3E654A52" w14:textId="77777777" w:rsidTr="00750A80">
        <w:tc>
          <w:tcPr>
            <w:tcW w:w="3595" w:type="dxa"/>
          </w:tcPr>
          <w:p w14:paraId="6EC11007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lastRenderedPageBreak/>
              <w:t>Data retention</w:t>
            </w:r>
          </w:p>
          <w:p w14:paraId="7F90DDA4" w14:textId="77777777" w:rsidR="003C2147" w:rsidRDefault="003C2147"/>
        </w:tc>
        <w:tc>
          <w:tcPr>
            <w:tcW w:w="5755" w:type="dxa"/>
          </w:tcPr>
          <w:p w14:paraId="0A5BB87A" w14:textId="77777777" w:rsidR="006A4261" w:rsidRDefault="006A4261" w:rsidP="006A4261">
            <w:pPr>
              <w:pStyle w:val="ListParagraph"/>
              <w:numPr>
                <w:ilvl w:val="0"/>
                <w:numId w:val="5"/>
              </w:numPr>
            </w:pPr>
            <w:r>
              <w:t xml:space="preserve">EPDP Team to confirm with ICANN org when the review of all of ICANN </w:t>
            </w:r>
            <w:r w:rsidR="001A4CB6">
              <w:t>o</w:t>
            </w:r>
            <w:r>
              <w:t xml:space="preserve">rg's processes and procedures to identify and document the instances in which personal data is requested beyond the life of domain name registration is expected to be completed. </w:t>
            </w:r>
          </w:p>
          <w:p w14:paraId="2EE91206" w14:textId="468936F8" w:rsidR="006A4261" w:rsidRDefault="006A4261" w:rsidP="00BF1AA9">
            <w:pPr>
              <w:pStyle w:val="ListParagraph"/>
              <w:numPr>
                <w:ilvl w:val="0"/>
                <w:numId w:val="5"/>
              </w:numPr>
            </w:pPr>
            <w:r w:rsidRPr="006A4261">
              <w:t xml:space="preserve">Once </w:t>
            </w:r>
            <w:r>
              <w:t xml:space="preserve">ICANN’s </w:t>
            </w:r>
            <w:r w:rsidRPr="006A4261">
              <w:t xml:space="preserve">review </w:t>
            </w:r>
            <w:r>
              <w:t>is complete</w:t>
            </w:r>
            <w:r w:rsidRPr="006A4261">
              <w:t>, EPDP Team to review the outcome and confirm whether the data retention requirements recommended in phase 1 are to be confirmed or whether updates are needed.</w:t>
            </w:r>
          </w:p>
        </w:tc>
      </w:tr>
      <w:tr w:rsidR="003C2147" w14:paraId="2E905A43" w14:textId="77777777" w:rsidTr="00750A80">
        <w:tc>
          <w:tcPr>
            <w:tcW w:w="3595" w:type="dxa"/>
          </w:tcPr>
          <w:p w14:paraId="26D6035D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Potential OCTO Purpose</w:t>
            </w:r>
          </w:p>
          <w:p w14:paraId="7B4BD681" w14:textId="77777777" w:rsidR="003C2147" w:rsidRDefault="003C2147"/>
        </w:tc>
        <w:tc>
          <w:tcPr>
            <w:tcW w:w="5755" w:type="dxa"/>
          </w:tcPr>
          <w:p w14:paraId="397C3356" w14:textId="77777777" w:rsidR="006A4261" w:rsidRDefault="006A4261" w:rsidP="006A4261">
            <w:pPr>
              <w:pStyle w:val="ListParagraph"/>
              <w:numPr>
                <w:ilvl w:val="0"/>
                <w:numId w:val="6"/>
              </w:numPr>
            </w:pPr>
            <w:r>
              <w:t>Further to Recommendation 2, EPDP Team to draft question to ICANN org, to inform next steps. (Note: one member of small team requested briefing by ICANN OCTO</w:t>
            </w:r>
            <w:r w:rsidR="001A4CB6">
              <w:t xml:space="preserve"> on the use of personal registration data prior to the adoption of the Temporary Specification</w:t>
            </w:r>
            <w:r>
              <w:t>, but this proposal did not receive broad agreement.)</w:t>
            </w:r>
            <w:r w:rsidR="001A4CB6">
              <w:t xml:space="preserve"> </w:t>
            </w:r>
          </w:p>
          <w:p w14:paraId="6CCA3338" w14:textId="77777777" w:rsidR="006A4261" w:rsidRDefault="006A4261" w:rsidP="006A4261">
            <w:pPr>
              <w:pStyle w:val="ListParagraph"/>
              <w:numPr>
                <w:ilvl w:val="0"/>
                <w:numId w:val="6"/>
              </w:numPr>
            </w:pPr>
            <w:r>
              <w:t>If ICANN org notes it does process personal registration data in a research capacity, Legal Committee to review draft legal questions to Bird &amp; Bird regarding qualified research position under GDPR.</w:t>
            </w:r>
          </w:p>
          <w:p w14:paraId="5DAF7109" w14:textId="73321FD8" w:rsidR="006A4261" w:rsidRDefault="006A4261" w:rsidP="00BF1AA9">
            <w:pPr>
              <w:pStyle w:val="ListParagraph"/>
              <w:numPr>
                <w:ilvl w:val="0"/>
                <w:numId w:val="6"/>
              </w:numPr>
            </w:pPr>
            <w:r>
              <w:t xml:space="preserve">Pending receipt of further legal advice (if any), </w:t>
            </w:r>
            <w:r w:rsidR="001A4CB6">
              <w:t xml:space="preserve">EPDP Leadership to propose </w:t>
            </w:r>
            <w:r>
              <w:t xml:space="preserve">outline </w:t>
            </w:r>
            <w:r w:rsidR="001A4CB6">
              <w:t xml:space="preserve">of </w:t>
            </w:r>
            <w:r>
              <w:t>next steps for resolution of this issue.</w:t>
            </w:r>
          </w:p>
        </w:tc>
      </w:tr>
      <w:tr w:rsidR="003C2147" w14:paraId="62088349" w14:textId="77777777" w:rsidTr="00750A80">
        <w:tc>
          <w:tcPr>
            <w:tcW w:w="3595" w:type="dxa"/>
          </w:tcPr>
          <w:p w14:paraId="1B4DEAB4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Feasibility of unique contacts to have a uniform anonymized email address</w:t>
            </w:r>
          </w:p>
          <w:p w14:paraId="1731B311" w14:textId="77777777" w:rsidR="003C2147" w:rsidRDefault="003C2147"/>
        </w:tc>
        <w:tc>
          <w:tcPr>
            <w:tcW w:w="5755" w:type="dxa"/>
          </w:tcPr>
          <w:p w14:paraId="26F9E90F" w14:textId="6CED40EF" w:rsidR="001A4CB6" w:rsidRDefault="001A4CB6" w:rsidP="00750A80">
            <w:pPr>
              <w:pStyle w:val="ListParagraph"/>
              <w:numPr>
                <w:ilvl w:val="0"/>
                <w:numId w:val="7"/>
              </w:numPr>
            </w:pPr>
            <w:r>
              <w:t xml:space="preserve">Legal Committee to review draft questions submitted to determine if they should be forwarded to Bird &amp; Bird. </w:t>
            </w:r>
          </w:p>
          <w:p w14:paraId="1B2E809B" w14:textId="1095794C" w:rsidR="001A4CB6" w:rsidRDefault="001A4CB6" w:rsidP="00C12510">
            <w:pPr>
              <w:pStyle w:val="ListParagraph"/>
              <w:numPr>
                <w:ilvl w:val="0"/>
                <w:numId w:val="7"/>
              </w:numPr>
            </w:pPr>
            <w:r>
              <w:t xml:space="preserve">Following receipt of legal advice, EPDP Leadership to propose outline of next steps for resolution of this issue. </w:t>
            </w:r>
          </w:p>
        </w:tc>
      </w:tr>
      <w:tr w:rsidR="00750A80" w14:paraId="58243C74" w14:textId="77777777" w:rsidTr="00750A80">
        <w:tc>
          <w:tcPr>
            <w:tcW w:w="3595" w:type="dxa"/>
          </w:tcPr>
          <w:p w14:paraId="36A4D692" w14:textId="7CDE1476" w:rsidR="00750A80" w:rsidRPr="001A4A25" w:rsidRDefault="00750A80" w:rsidP="00750A80">
            <w:pPr>
              <w:rPr>
                <w:b/>
                <w:bCs/>
              </w:rPr>
            </w:pPr>
            <w:r w:rsidRPr="001A4A25">
              <w:rPr>
                <w:b/>
                <w:bCs/>
              </w:rPr>
              <w:t>Accuracy and WHOIS</w:t>
            </w:r>
            <w:r>
              <w:rPr>
                <w:b/>
                <w:bCs/>
              </w:rPr>
              <w:t xml:space="preserve"> Accuracy Reporting System</w:t>
            </w:r>
          </w:p>
          <w:p w14:paraId="0A70AB19" w14:textId="77777777" w:rsidR="00750A80" w:rsidRPr="001A4A25" w:rsidRDefault="00750A80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6E09DD69" w14:textId="410B0D29" w:rsidR="00C90CB3" w:rsidRDefault="00C90CB3" w:rsidP="00C90CB3">
            <w:pPr>
              <w:pStyle w:val="ListParagraph"/>
              <w:numPr>
                <w:ilvl w:val="0"/>
                <w:numId w:val="8"/>
              </w:numPr>
            </w:pPr>
            <w:r>
              <w:t xml:space="preserve">Small Team proposed briefing from Bird &amp; Bird re: </w:t>
            </w:r>
            <w:r>
              <w:t>accuracy memo</w:t>
            </w:r>
            <w:r>
              <w:t>.</w:t>
            </w:r>
          </w:p>
          <w:p w14:paraId="1F609AED" w14:textId="53AFF9D6" w:rsidR="00750A80" w:rsidRPr="00BF73B4" w:rsidRDefault="00C90CB3" w:rsidP="00C90CB3">
            <w:pPr>
              <w:pStyle w:val="ListParagraph"/>
              <w:numPr>
                <w:ilvl w:val="0"/>
                <w:numId w:val="8"/>
              </w:numPr>
            </w:pPr>
            <w:r>
              <w:t xml:space="preserve">Legal Committee to review draft questions submitted to determine if they should be forwarded to Bird &amp; Bird. </w:t>
            </w:r>
          </w:p>
        </w:tc>
      </w:tr>
    </w:tbl>
    <w:p w14:paraId="7BA18492" w14:textId="77777777" w:rsidR="00404709" w:rsidRDefault="00404709"/>
    <w:sectPr w:rsidR="00404709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E2B"/>
    <w:multiLevelType w:val="hybridMultilevel"/>
    <w:tmpl w:val="AC76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398"/>
    <w:multiLevelType w:val="hybridMultilevel"/>
    <w:tmpl w:val="9D42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509E"/>
    <w:multiLevelType w:val="hybridMultilevel"/>
    <w:tmpl w:val="C9C05206"/>
    <w:lvl w:ilvl="0" w:tplc="1AC2F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B52"/>
    <w:multiLevelType w:val="hybridMultilevel"/>
    <w:tmpl w:val="63564670"/>
    <w:lvl w:ilvl="0" w:tplc="8CCE1F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012"/>
    <w:multiLevelType w:val="hybridMultilevel"/>
    <w:tmpl w:val="9988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F04"/>
    <w:multiLevelType w:val="hybridMultilevel"/>
    <w:tmpl w:val="100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44FA3"/>
    <w:multiLevelType w:val="multilevel"/>
    <w:tmpl w:val="EAE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75FF0"/>
    <w:multiLevelType w:val="hybridMultilevel"/>
    <w:tmpl w:val="B06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7"/>
    <w:rsid w:val="000445DA"/>
    <w:rsid w:val="001A4A25"/>
    <w:rsid w:val="001A4CB6"/>
    <w:rsid w:val="00237BC0"/>
    <w:rsid w:val="003C2147"/>
    <w:rsid w:val="003F5D59"/>
    <w:rsid w:val="00404709"/>
    <w:rsid w:val="004076B0"/>
    <w:rsid w:val="00440B65"/>
    <w:rsid w:val="004414C3"/>
    <w:rsid w:val="004D3072"/>
    <w:rsid w:val="005D47E7"/>
    <w:rsid w:val="006A4261"/>
    <w:rsid w:val="00750A80"/>
    <w:rsid w:val="009A6F95"/>
    <w:rsid w:val="00A13469"/>
    <w:rsid w:val="00B452E1"/>
    <w:rsid w:val="00BD7FDE"/>
    <w:rsid w:val="00BF1AA9"/>
    <w:rsid w:val="00BF73B4"/>
    <w:rsid w:val="00C12510"/>
    <w:rsid w:val="00C90CB3"/>
    <w:rsid w:val="00DC58CE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04D50"/>
  <w15:chartTrackingRefBased/>
  <w15:docId w15:val="{5EB4261B-9765-D04F-BAD9-203849B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C214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C21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Caitlin Tubergen</cp:lastModifiedBy>
  <cp:revision>5</cp:revision>
  <dcterms:created xsi:type="dcterms:W3CDTF">2019-07-09T17:26:00Z</dcterms:created>
  <dcterms:modified xsi:type="dcterms:W3CDTF">2019-07-09T23:55:00Z</dcterms:modified>
</cp:coreProperties>
</file>