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310F" w14:textId="1CD8DC50" w:rsidR="009E1E0F" w:rsidRDefault="009E1E0F" w:rsidP="009E1E0F">
      <w:pPr>
        <w:keepNext/>
        <w:rPr>
          <w:rFonts w:asciiTheme="minorHAnsi" w:eastAsia="Calibri" w:hAnsiTheme="minorHAnsi" w:cstheme="minorHAnsi"/>
          <w:i/>
          <w:iCs/>
          <w:color w:val="000000"/>
        </w:rPr>
      </w:pPr>
      <w:r w:rsidRPr="009E1E0F">
        <w:rPr>
          <w:rFonts w:asciiTheme="minorHAnsi" w:hAnsiTheme="minorHAnsi" w:cstheme="minorHAnsi"/>
          <w:b/>
          <w:bCs/>
        </w:rPr>
        <w:t>Building Block f)</w:t>
      </w:r>
      <w:r>
        <w:rPr>
          <w:rFonts w:asciiTheme="minorHAnsi" w:hAnsiTheme="minorHAnsi" w:cstheme="minorHAnsi"/>
          <w:i/>
          <w:iCs/>
        </w:rPr>
        <w:t xml:space="preserve"> </w:t>
      </w:r>
      <w:r>
        <w:rPr>
          <w:rFonts w:asciiTheme="minorHAnsi" w:hAnsiTheme="minorHAnsi" w:cstheme="minorHAnsi"/>
          <w:i/>
          <w:iCs/>
        </w:rPr>
        <w:tab/>
      </w:r>
      <w:r w:rsidRPr="009E1E0F">
        <w:rPr>
          <w:rFonts w:asciiTheme="minorHAnsi" w:hAnsiTheme="minorHAnsi" w:cstheme="minorHAnsi"/>
          <w:i/>
          <w:iCs/>
        </w:rPr>
        <w:t>(</w:t>
      </w:r>
      <w:r w:rsidRPr="009E1E0F">
        <w:rPr>
          <w:rFonts w:asciiTheme="minorHAnsi" w:eastAsia="Calibri" w:hAnsiTheme="minorHAnsi" w:cstheme="minorHAnsi"/>
          <w:i/>
          <w:iCs/>
          <w:color w:val="000000"/>
        </w:rPr>
        <w:t>Authentication / authorization / accreditation</w:t>
      </w:r>
      <w:r>
        <w:rPr>
          <w:rStyle w:val="FootnoteReference"/>
          <w:rFonts w:eastAsia="Calibri" w:cstheme="minorHAnsi"/>
          <w:i/>
          <w:iCs/>
          <w:color w:val="000000"/>
        </w:rPr>
        <w:footnoteReference w:id="1"/>
      </w:r>
      <w:r w:rsidRPr="009E1E0F">
        <w:rPr>
          <w:rFonts w:asciiTheme="minorHAnsi" w:eastAsia="Calibri" w:hAnsiTheme="minorHAnsi" w:cstheme="minorHAnsi"/>
          <w:i/>
          <w:iCs/>
          <w:color w:val="000000"/>
        </w:rPr>
        <w:t>)</w:t>
      </w:r>
    </w:p>
    <w:p w14:paraId="46889C9D" w14:textId="61FB959B" w:rsidR="005E513C" w:rsidRPr="005E513C" w:rsidRDefault="005E513C" w:rsidP="009E1E0F">
      <w:pPr>
        <w:keepNext/>
        <w:rPr>
          <w:rFonts w:asciiTheme="minorHAnsi" w:hAnsiTheme="minorHAnsi" w:cstheme="minorHAnsi"/>
          <w:i/>
          <w:iCs/>
        </w:rPr>
      </w:pPr>
      <w:r>
        <w:rPr>
          <w:rFonts w:asciiTheme="minorHAnsi" w:hAnsiTheme="minorHAnsi" w:cstheme="minorHAnsi"/>
          <w:i/>
          <w:iCs/>
        </w:rPr>
        <w:t>(Requestor)</w:t>
      </w:r>
    </w:p>
    <w:p w14:paraId="277135DC" w14:textId="77777777" w:rsidR="005E513C" w:rsidRPr="009E1E0F" w:rsidRDefault="005E513C" w:rsidP="009E1E0F">
      <w:pPr>
        <w:keepNext/>
        <w:rPr>
          <w:rFonts w:asciiTheme="minorHAnsi" w:hAnsiTheme="minorHAnsi" w:cstheme="minorHAnsi"/>
          <w:i/>
          <w:iCs/>
        </w:rPr>
      </w:pPr>
    </w:p>
    <w:p w14:paraId="1CD3F5BA"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highlight w:val="yellow"/>
        </w:rPr>
      </w:pPr>
      <w:r w:rsidRPr="00330A42">
        <w:rPr>
          <w:rFonts w:asciiTheme="minorHAnsi" w:hAnsiTheme="minorHAnsi" w:cstheme="minorHAnsi"/>
          <w:i/>
          <w:iCs/>
          <w:highlight w:val="yellow"/>
        </w:rPr>
        <w:t xml:space="preserve">Staff support team comment: </w:t>
      </w:r>
    </w:p>
    <w:p w14:paraId="0A869BEB"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highlight w:val="yellow"/>
        </w:rPr>
      </w:pPr>
    </w:p>
    <w:p w14:paraId="69183473"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330A42">
        <w:rPr>
          <w:rFonts w:asciiTheme="minorHAnsi" w:hAnsiTheme="minorHAnsi" w:cstheme="minorHAnsi"/>
          <w:i/>
          <w:iCs/>
          <w:highlight w:val="yellow"/>
        </w:rPr>
        <w:t xml:space="preserve">Also need to address charter question a7) How can RDAP, that is technically capable, allow Registries/Registrars to accept accreditation tokens and purpose for the query? Once accreditation models are developed by the appropriate accreditors and approved by the relevant legal authorities, how can we ensure that RDAP is </w:t>
      </w:r>
      <w:proofErr w:type="gramStart"/>
      <w:r w:rsidRPr="00330A42">
        <w:rPr>
          <w:rFonts w:asciiTheme="minorHAnsi" w:hAnsiTheme="minorHAnsi" w:cstheme="minorHAnsi"/>
          <w:i/>
          <w:iCs/>
          <w:highlight w:val="yellow"/>
        </w:rPr>
        <w:t>technically  capable</w:t>
      </w:r>
      <w:proofErr w:type="gramEnd"/>
      <w:r w:rsidRPr="00330A42">
        <w:rPr>
          <w:rFonts w:asciiTheme="minorHAnsi" w:hAnsiTheme="minorHAnsi" w:cstheme="minorHAnsi"/>
          <w:i/>
          <w:iCs/>
          <w:highlight w:val="yellow"/>
        </w:rPr>
        <w:t xml:space="preserve"> and is ready to accept, log </w:t>
      </w:r>
      <w:r w:rsidRPr="000E2B26">
        <w:rPr>
          <w:rFonts w:ascii="Calibri" w:hAnsi="Calibri" w:cs="Calibri"/>
          <w:i/>
          <w:iCs/>
          <w:highlight w:val="yellow"/>
        </w:rPr>
        <w:t>and respond to the accredited requestor’s token? EPDP Team to consider reviewing Sections 5 and 6 in </w:t>
      </w:r>
      <w:hyperlink r:id="rId7" w:history="1">
        <w:r w:rsidRPr="000E2B26">
          <w:rPr>
            <w:rFonts w:ascii="Calibri" w:hAnsi="Calibri" w:cs="Calibri"/>
            <w:i/>
            <w:iCs/>
            <w:highlight w:val="yellow"/>
          </w:rPr>
          <w:t>TSG01</w:t>
        </w:r>
      </w:hyperlink>
      <w:r w:rsidRPr="000E2B26">
        <w:rPr>
          <w:rFonts w:ascii="Calibri" w:hAnsi="Calibri" w:cs="Calibri"/>
          <w:i/>
          <w:iCs/>
          <w:highlight w:val="yellow"/>
        </w:rPr>
        <w:t>, which</w:t>
      </w:r>
      <w:r w:rsidRPr="00330A42">
        <w:rPr>
          <w:rFonts w:asciiTheme="minorHAnsi" w:hAnsiTheme="minorHAnsi" w:cstheme="minorHAnsi"/>
          <w:i/>
          <w:iCs/>
          <w:highlight w:val="yellow"/>
        </w:rPr>
        <w:t xml:space="preserve"> discusses technical requirements for credentials in RDAP.</w:t>
      </w:r>
    </w:p>
    <w:p w14:paraId="60A114D0"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highlight w:val="yellow"/>
        </w:rPr>
      </w:pPr>
    </w:p>
    <w:p w14:paraId="1EA86521"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330A42">
        <w:rPr>
          <w:rFonts w:asciiTheme="minorHAnsi" w:hAnsiTheme="minorHAnsi" w:cstheme="minorHAnsi"/>
          <w:i/>
          <w:iCs/>
          <w:highlight w:val="yellow"/>
        </w:rPr>
        <w:t>Further details would need to be provided about what the benefits of accreditation are.</w:t>
      </w:r>
    </w:p>
    <w:p w14:paraId="3D3C563D"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p>
    <w:p w14:paraId="4EC5454A"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330A42">
        <w:rPr>
          <w:rFonts w:asciiTheme="minorHAnsi" w:hAnsiTheme="minorHAnsi" w:cstheme="minorHAnsi"/>
          <w:i/>
          <w:iCs/>
          <w:highlight w:val="yellow"/>
        </w:rPr>
        <w:t>Re. “EDPB for review” - Need to confirm what happens after this review – is it ICANN Org who then modifies the implementation of the policy to add the accreditation mechanism and related requirements?</w:t>
      </w:r>
    </w:p>
    <w:p w14:paraId="01000DA4" w14:textId="77777777" w:rsidR="009E1E0F" w:rsidRPr="00330A42"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p>
    <w:p w14:paraId="7A17F350" w14:textId="77777777" w:rsidR="009E1E0F" w:rsidRPr="00CA79CC" w:rsidRDefault="009E1E0F" w:rsidP="009E1E0F">
      <w:pPr>
        <w:keepNext/>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330A42">
        <w:rPr>
          <w:rFonts w:asciiTheme="minorHAnsi" w:hAnsiTheme="minorHAnsi" w:cstheme="minorHAnsi"/>
          <w:i/>
          <w:iCs/>
          <w:highlight w:val="yellow"/>
        </w:rPr>
        <w:t>Re. “revocation” - Need further details on what revocation would mean in practice e.g. no further access to SSAD?</w:t>
      </w:r>
    </w:p>
    <w:p w14:paraId="03DE40C0" w14:textId="77777777" w:rsidR="009E1E0F" w:rsidRDefault="009E1E0F" w:rsidP="009E1E0F">
      <w:pPr>
        <w:keepNext/>
        <w:rPr>
          <w:rFonts w:asciiTheme="minorHAnsi" w:hAnsiTheme="minorHAnsi" w:cstheme="minorHAnsi"/>
        </w:rPr>
      </w:pPr>
    </w:p>
    <w:p w14:paraId="0066A7FF" w14:textId="77777777" w:rsidR="009E1E0F" w:rsidRDefault="009E1E0F" w:rsidP="009E1E0F">
      <w:pPr>
        <w:keepNext/>
        <w:rPr>
          <w:rFonts w:asciiTheme="minorHAnsi" w:hAnsiTheme="minorHAnsi" w:cstheme="minorHAnsi"/>
        </w:rPr>
      </w:pPr>
      <w:commentRangeStart w:id="0"/>
      <w:r w:rsidRPr="00AC5373">
        <w:rPr>
          <w:rFonts w:asciiTheme="minorHAnsi" w:hAnsiTheme="minorHAnsi" w:cstheme="minorHAnsi"/>
        </w:rPr>
        <w:t>The EPDP Team recommends that</w:t>
      </w:r>
      <w:r>
        <w:rPr>
          <w:rFonts w:asciiTheme="minorHAnsi" w:hAnsiTheme="minorHAnsi" w:cstheme="minorHAnsi"/>
        </w:rPr>
        <w:t xml:space="preserve"> user groups interested in accreditation should self-organize and develop a proposed accreditation mechanism that is shared with the European Data Protection Board for review. Any such accreditation mechanism is expected to adhere to the following principles:</w:t>
      </w:r>
    </w:p>
    <w:p w14:paraId="7D47957C" w14:textId="77777777" w:rsidR="009E1E0F" w:rsidRDefault="009E1E0F" w:rsidP="009E1E0F">
      <w:pPr>
        <w:rPr>
          <w:rFonts w:asciiTheme="minorHAnsi" w:hAnsiTheme="minorHAnsi" w:cstheme="minorHAnsi"/>
        </w:rPr>
      </w:pPr>
    </w:p>
    <w:p w14:paraId="3E3EAA90" w14:textId="77777777" w:rsidR="009E1E0F" w:rsidRDefault="009E1E0F" w:rsidP="009E1E0F">
      <w:pPr>
        <w:pStyle w:val="ListParagraph"/>
        <w:numPr>
          <w:ilvl w:val="0"/>
          <w:numId w:val="3"/>
        </w:numPr>
        <w:rPr>
          <w:rFonts w:asciiTheme="minorHAnsi" w:hAnsiTheme="minorHAnsi" w:cstheme="minorHAnsi"/>
          <w:sz w:val="24"/>
        </w:rPr>
      </w:pPr>
      <w:r w:rsidRPr="004C2B83">
        <w:rPr>
          <w:rFonts w:asciiTheme="minorHAnsi" w:hAnsiTheme="minorHAnsi" w:cstheme="minorHAnsi"/>
          <w:sz w:val="24"/>
        </w:rPr>
        <w:t>Must provide for a mechanism for de-accreditation in case of abuse of access / disclosure of non-public registration data;</w:t>
      </w:r>
    </w:p>
    <w:p w14:paraId="05222990" w14:textId="77777777" w:rsidR="009E1E0F" w:rsidRPr="00433BAE" w:rsidRDefault="009E1E0F" w:rsidP="009E1E0F">
      <w:pPr>
        <w:pStyle w:val="ListParagraph"/>
        <w:numPr>
          <w:ilvl w:val="0"/>
          <w:numId w:val="3"/>
        </w:numPr>
        <w:rPr>
          <w:rFonts w:asciiTheme="minorHAnsi" w:hAnsiTheme="minorHAnsi" w:cstheme="minorHAnsi"/>
          <w:sz w:val="24"/>
        </w:rPr>
      </w:pPr>
      <w:r w:rsidRPr="00433BAE">
        <w:rPr>
          <w:rFonts w:asciiTheme="minorHAnsi" w:hAnsiTheme="minorHAnsi" w:cstheme="minorHAnsi"/>
          <w:sz w:val="24"/>
        </w:rPr>
        <w:t>Accreditation may not result in any kind of automatic access / disclosure, but it is expected to facilitate review of requests and automation, where applicable;</w:t>
      </w:r>
    </w:p>
    <w:p w14:paraId="0AA12539" w14:textId="77777777" w:rsidR="009E1E0F" w:rsidRPr="00433BAE" w:rsidRDefault="009E1E0F" w:rsidP="009E1E0F">
      <w:pPr>
        <w:pStyle w:val="ListParagraph"/>
        <w:numPr>
          <w:ilvl w:val="0"/>
          <w:numId w:val="3"/>
        </w:numPr>
        <w:rPr>
          <w:rFonts w:asciiTheme="minorHAnsi" w:hAnsiTheme="minorHAnsi" w:cstheme="minorHAnsi"/>
          <w:sz w:val="24"/>
        </w:rPr>
      </w:pPr>
      <w:r w:rsidRPr="00433BAE">
        <w:rPr>
          <w:rFonts w:asciiTheme="minorHAnsi" w:hAnsiTheme="minorHAnsi" w:cstheme="minorHAnsi"/>
          <w:sz w:val="24"/>
        </w:rPr>
        <w:t>[Other]</w:t>
      </w:r>
    </w:p>
    <w:p w14:paraId="631DC01D" w14:textId="77777777" w:rsidR="009E1E0F" w:rsidRDefault="009E1E0F" w:rsidP="009E1E0F">
      <w:pPr>
        <w:rPr>
          <w:rFonts w:asciiTheme="minorHAnsi" w:hAnsiTheme="minorHAnsi" w:cstheme="minorHAnsi"/>
        </w:rPr>
      </w:pPr>
    </w:p>
    <w:p w14:paraId="07601286" w14:textId="77777777" w:rsidR="009E1E0F" w:rsidRDefault="009E1E0F" w:rsidP="009E1E0F">
      <w:pPr>
        <w:rPr>
          <w:rFonts w:asciiTheme="minorHAnsi" w:hAnsiTheme="minorHAnsi" w:cstheme="minorHAnsi"/>
        </w:rPr>
      </w:pPr>
      <w:r>
        <w:rPr>
          <w:rFonts w:asciiTheme="minorHAnsi" w:hAnsiTheme="minorHAnsi" w:cstheme="minorHAnsi"/>
        </w:rPr>
        <w:t>Those wanting to be accredited must:</w:t>
      </w:r>
    </w:p>
    <w:p w14:paraId="0BB34712" w14:textId="77777777" w:rsidR="009E1E0F" w:rsidRPr="00836BC0" w:rsidRDefault="009E1E0F" w:rsidP="009E1E0F">
      <w:pPr>
        <w:rPr>
          <w:rFonts w:ascii="-webkit-standard" w:hAnsi="-webkit-standard"/>
          <w:b/>
          <w:bCs/>
          <w:color w:val="000000"/>
        </w:rPr>
      </w:pPr>
    </w:p>
    <w:p w14:paraId="77BA2D57" w14:textId="77777777" w:rsidR="009E1E0F" w:rsidRPr="00F500E9" w:rsidRDefault="009E1E0F" w:rsidP="009E1E0F">
      <w:pPr>
        <w:pStyle w:val="ListParagraph"/>
        <w:numPr>
          <w:ilvl w:val="0"/>
          <w:numId w:val="4"/>
        </w:numPr>
        <w:rPr>
          <w:rFonts w:asciiTheme="minorHAnsi" w:hAnsiTheme="minorHAnsi" w:cstheme="minorHAnsi"/>
          <w:sz w:val="24"/>
        </w:rPr>
      </w:pPr>
      <w:r w:rsidRPr="00F500E9">
        <w:rPr>
          <w:rFonts w:asciiTheme="minorHAnsi" w:hAnsiTheme="minorHAnsi" w:cstheme="minorHAnsi"/>
          <w:sz w:val="24"/>
        </w:rPr>
        <w:t>Agree to only use the data for the legitimate and lawful purpose described above;</w:t>
      </w:r>
    </w:p>
    <w:p w14:paraId="3C6A5E76" w14:textId="77777777" w:rsidR="009E1E0F" w:rsidRPr="00F500E9" w:rsidRDefault="009E1E0F" w:rsidP="009E1E0F">
      <w:pPr>
        <w:pStyle w:val="ListParagraph"/>
        <w:numPr>
          <w:ilvl w:val="0"/>
          <w:numId w:val="4"/>
        </w:numPr>
        <w:rPr>
          <w:rFonts w:asciiTheme="minorHAnsi" w:hAnsiTheme="minorHAnsi" w:cstheme="minorHAnsi"/>
          <w:sz w:val="24"/>
        </w:rPr>
      </w:pPr>
      <w:r>
        <w:rPr>
          <w:rFonts w:asciiTheme="minorHAnsi" w:hAnsiTheme="minorHAnsi" w:cstheme="minorHAnsi"/>
          <w:sz w:val="24"/>
        </w:rPr>
        <w:t>If applicable, o</w:t>
      </w:r>
      <w:r w:rsidRPr="00F500E9">
        <w:rPr>
          <w:rFonts w:asciiTheme="minorHAnsi" w:hAnsiTheme="minorHAnsi" w:cstheme="minorHAnsi"/>
          <w:sz w:val="24"/>
        </w:rPr>
        <w:t>nly issue disclosure requests with respect to the trademark(s) where ownership is evidenced;</w:t>
      </w:r>
    </w:p>
    <w:p w14:paraId="57B6B872" w14:textId="77777777" w:rsidR="009E1E0F" w:rsidRPr="00F500E9" w:rsidRDefault="009E1E0F" w:rsidP="009E1E0F">
      <w:pPr>
        <w:pStyle w:val="ListParagraph"/>
        <w:numPr>
          <w:ilvl w:val="0"/>
          <w:numId w:val="4"/>
        </w:numPr>
        <w:rPr>
          <w:rFonts w:asciiTheme="minorHAnsi" w:hAnsiTheme="minorHAnsi" w:cstheme="minorHAnsi"/>
          <w:sz w:val="24"/>
        </w:rPr>
      </w:pPr>
      <w:r w:rsidRPr="00F500E9">
        <w:rPr>
          <w:rFonts w:asciiTheme="minorHAnsi" w:hAnsiTheme="minorHAnsi" w:cstheme="minorHAnsi"/>
          <w:sz w:val="24"/>
        </w:rPr>
        <w:t>Agree to: </w:t>
      </w:r>
    </w:p>
    <w:p w14:paraId="17CED69E" w14:textId="77777777" w:rsidR="009E1E0F" w:rsidRPr="00F500E9" w:rsidRDefault="009E1E0F" w:rsidP="009E1E0F">
      <w:pPr>
        <w:pStyle w:val="ListParagraph"/>
        <w:numPr>
          <w:ilvl w:val="1"/>
          <w:numId w:val="2"/>
        </w:numPr>
        <w:rPr>
          <w:rFonts w:asciiTheme="minorHAnsi" w:hAnsiTheme="minorHAnsi" w:cstheme="minorHAnsi"/>
          <w:sz w:val="24"/>
        </w:rPr>
      </w:pPr>
      <w:r w:rsidRPr="00F500E9">
        <w:rPr>
          <w:rFonts w:asciiTheme="minorHAnsi" w:hAnsiTheme="minorHAnsi" w:cstheme="minorHAnsi"/>
          <w:sz w:val="24"/>
        </w:rPr>
        <w:t>the terms of service, in which the lawful use of data described;</w:t>
      </w:r>
    </w:p>
    <w:p w14:paraId="750C1FC5" w14:textId="77777777" w:rsidR="009E1E0F" w:rsidRPr="00F500E9" w:rsidRDefault="009E1E0F" w:rsidP="009E1E0F">
      <w:pPr>
        <w:pStyle w:val="ListParagraph"/>
        <w:numPr>
          <w:ilvl w:val="1"/>
          <w:numId w:val="2"/>
        </w:numPr>
        <w:rPr>
          <w:rFonts w:asciiTheme="minorHAnsi" w:hAnsiTheme="minorHAnsi" w:cstheme="minorHAnsi"/>
          <w:sz w:val="24"/>
        </w:rPr>
      </w:pPr>
      <w:r w:rsidRPr="00F500E9">
        <w:rPr>
          <w:rFonts w:asciiTheme="minorHAnsi" w:hAnsiTheme="minorHAnsi" w:cstheme="minorHAnsi"/>
          <w:sz w:val="24"/>
        </w:rPr>
        <w:t>prevent abuse of data received; </w:t>
      </w:r>
    </w:p>
    <w:p w14:paraId="6D2BC77E" w14:textId="77777777" w:rsidR="009E1E0F" w:rsidRPr="00F500E9" w:rsidRDefault="009E1E0F" w:rsidP="009E1E0F">
      <w:pPr>
        <w:pStyle w:val="ListParagraph"/>
        <w:numPr>
          <w:ilvl w:val="1"/>
          <w:numId w:val="2"/>
        </w:numPr>
        <w:rPr>
          <w:rFonts w:asciiTheme="minorHAnsi" w:hAnsiTheme="minorHAnsi" w:cstheme="minorHAnsi"/>
          <w:sz w:val="24"/>
        </w:rPr>
      </w:pPr>
      <w:r w:rsidRPr="00F500E9">
        <w:rPr>
          <w:rFonts w:asciiTheme="minorHAnsi" w:hAnsiTheme="minorHAnsi" w:cstheme="minorHAnsi"/>
          <w:sz w:val="24"/>
        </w:rPr>
        <w:t>be subject to de-accreditation if they are found to abuse use of data;</w:t>
      </w:r>
    </w:p>
    <w:p w14:paraId="43912196" w14:textId="77777777" w:rsidR="009E1E0F" w:rsidRPr="00F500E9" w:rsidRDefault="009E1E0F" w:rsidP="009E1E0F">
      <w:pPr>
        <w:pStyle w:val="ListParagraph"/>
        <w:numPr>
          <w:ilvl w:val="1"/>
          <w:numId w:val="2"/>
        </w:numPr>
        <w:rPr>
          <w:rFonts w:asciiTheme="minorHAnsi" w:hAnsiTheme="minorHAnsi" w:cstheme="minorHAnsi"/>
          <w:sz w:val="24"/>
        </w:rPr>
      </w:pPr>
      <w:r w:rsidRPr="00F500E9">
        <w:rPr>
          <w:rFonts w:asciiTheme="minorHAnsi" w:hAnsiTheme="minorHAnsi" w:cstheme="minorHAnsi"/>
          <w:sz w:val="24"/>
        </w:rPr>
        <w:lastRenderedPageBreak/>
        <w:t>maintain a register of all requests also including the respective rightsholders name (subject to audits).</w:t>
      </w:r>
    </w:p>
    <w:p w14:paraId="31C2583A" w14:textId="77777777" w:rsidR="009E1E0F" w:rsidRDefault="009E1E0F" w:rsidP="009E1E0F">
      <w:pPr>
        <w:pStyle w:val="NormalWeb"/>
        <w:spacing w:before="0" w:beforeAutospacing="0" w:after="0" w:afterAutospacing="0"/>
        <w:textAlignment w:val="baseline"/>
        <w:rPr>
          <w:rFonts w:ascii="Calibri" w:hAnsi="Calibri" w:cs="Calibri"/>
          <w:color w:val="000000"/>
          <w:sz w:val="22"/>
          <w:szCs w:val="22"/>
        </w:rPr>
      </w:pPr>
    </w:p>
    <w:p w14:paraId="07BF6FA8" w14:textId="77777777" w:rsidR="009E1E0F" w:rsidRPr="00AC5373" w:rsidRDefault="009E1E0F" w:rsidP="009E1E0F">
      <w:pPr>
        <w:rPr>
          <w:rFonts w:asciiTheme="minorHAnsi" w:hAnsiTheme="minorHAnsi" w:cstheme="minorHAnsi"/>
        </w:rPr>
      </w:pPr>
      <w:r w:rsidRPr="00F500E9">
        <w:rPr>
          <w:rFonts w:asciiTheme="minorHAnsi" w:hAnsiTheme="minorHAnsi" w:cstheme="minorHAnsi"/>
        </w:rPr>
        <w:t>Failure to abide by safeguards would affect accreditation, including the possibility of revocation.</w:t>
      </w:r>
      <w:commentRangeEnd w:id="0"/>
      <w:r w:rsidR="005D4775">
        <w:rPr>
          <w:rStyle w:val="CommentReference"/>
        </w:rPr>
        <w:commentReference w:id="0"/>
      </w:r>
    </w:p>
    <w:p w14:paraId="562B378D" w14:textId="77777777" w:rsidR="009E1E0F" w:rsidRDefault="009E1E0F" w:rsidP="009E1E0F">
      <w:pPr>
        <w:rPr>
          <w:rFonts w:asciiTheme="minorHAnsi" w:hAnsiTheme="minorHAnsi" w:cstheme="minorHAnsi"/>
        </w:rPr>
      </w:pPr>
    </w:p>
    <w:p w14:paraId="52FF0CEA" w14:textId="77777777" w:rsidR="009E1E0F" w:rsidRDefault="009E1E0F" w:rsidP="009E1E0F">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f)</w:t>
      </w:r>
      <w:r w:rsidRPr="002235AB">
        <w:rPr>
          <w:rFonts w:asciiTheme="minorHAnsi" w:hAnsiTheme="minorHAnsi" w:cstheme="minorHAnsi"/>
          <w:i/>
          <w:iCs/>
        </w:rPr>
        <w:t>:</w:t>
      </w:r>
      <w:r>
        <w:rPr>
          <w:rFonts w:asciiTheme="minorHAnsi" w:hAnsiTheme="minorHAnsi" w:cstheme="minorHAnsi"/>
          <w:i/>
          <w:iCs/>
        </w:rPr>
        <w:t xml:space="preserve"> </w:t>
      </w:r>
    </w:p>
    <w:p w14:paraId="1D9F4E0B" w14:textId="77777777" w:rsidR="009E1E0F" w:rsidRDefault="009E1E0F" w:rsidP="009E1E0F">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Is accreditation necessary?</w:t>
      </w:r>
    </w:p>
    <w:p w14:paraId="0381B818" w14:textId="77777777" w:rsidR="009E1E0F" w:rsidRDefault="009E1E0F" w:rsidP="009E1E0F">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CA79CC">
        <w:rPr>
          <w:rFonts w:asciiTheme="minorHAnsi" w:hAnsiTheme="minorHAnsi" w:cstheme="minorHAnsi"/>
          <w:i/>
          <w:iCs/>
          <w:sz w:val="24"/>
        </w:rPr>
        <w:t>Consider equating "Accreditation" Certification under art 42/43 of the GDPR. Is there any other form of 'accreditation' that could provide anything other than verification of identity?</w:t>
      </w:r>
      <w:r>
        <w:rPr>
          <w:rFonts w:asciiTheme="minorHAnsi" w:hAnsiTheme="minorHAnsi" w:cstheme="minorHAnsi"/>
          <w:i/>
          <w:iCs/>
          <w:sz w:val="24"/>
        </w:rPr>
        <w:t xml:space="preserve"> A</w:t>
      </w:r>
      <w:r w:rsidRPr="00CA79CC">
        <w:rPr>
          <w:rFonts w:asciiTheme="minorHAnsi" w:hAnsiTheme="minorHAnsi" w:cstheme="minorHAnsi"/>
          <w:i/>
          <w:iCs/>
          <w:sz w:val="24"/>
        </w:rPr>
        <w:t xml:space="preserve">ccreditation may be an additional layer on top of certification, specifically aimed at disclosure requests in the SSAD: </w:t>
      </w:r>
      <w:r>
        <w:rPr>
          <w:rFonts w:asciiTheme="minorHAnsi" w:hAnsiTheme="minorHAnsi" w:cstheme="minorHAnsi"/>
          <w:i/>
          <w:iCs/>
          <w:sz w:val="24"/>
        </w:rPr>
        <w:t>it would be up</w:t>
      </w:r>
      <w:r w:rsidRPr="00CA79CC">
        <w:rPr>
          <w:rFonts w:asciiTheme="minorHAnsi" w:hAnsiTheme="minorHAnsi" w:cstheme="minorHAnsi"/>
          <w:i/>
          <w:iCs/>
          <w:sz w:val="24"/>
        </w:rPr>
        <w:t xml:space="preserve"> to the SSAD provid</w:t>
      </w:r>
      <w:r>
        <w:rPr>
          <w:rFonts w:asciiTheme="minorHAnsi" w:hAnsiTheme="minorHAnsi" w:cstheme="minorHAnsi"/>
          <w:i/>
          <w:iCs/>
          <w:sz w:val="24"/>
        </w:rPr>
        <w:t>e</w:t>
      </w:r>
      <w:r w:rsidRPr="00CA79CC">
        <w:rPr>
          <w:rFonts w:asciiTheme="minorHAnsi" w:hAnsiTheme="minorHAnsi" w:cstheme="minorHAnsi"/>
          <w:i/>
          <w:iCs/>
          <w:sz w:val="24"/>
        </w:rPr>
        <w:t xml:space="preserve"> to undergo a meaningful assessment of that accreditation/certification before it is deemed acceptable.</w:t>
      </w:r>
      <w:r>
        <w:rPr>
          <w:rFonts w:asciiTheme="minorHAnsi" w:hAnsiTheme="minorHAnsi" w:cstheme="minorHAnsi"/>
          <w:i/>
          <w:iCs/>
          <w:sz w:val="24"/>
        </w:rPr>
        <w:t xml:space="preserve"> If this is approach is followed, another b</w:t>
      </w:r>
      <w:r w:rsidRPr="00CA79CC">
        <w:rPr>
          <w:rFonts w:asciiTheme="minorHAnsi" w:hAnsiTheme="minorHAnsi" w:cstheme="minorHAnsi"/>
          <w:i/>
          <w:iCs/>
          <w:sz w:val="24"/>
        </w:rPr>
        <w:t>uilding block</w:t>
      </w:r>
      <w:r>
        <w:rPr>
          <w:rFonts w:asciiTheme="minorHAnsi" w:hAnsiTheme="minorHAnsi" w:cstheme="minorHAnsi"/>
          <w:i/>
          <w:iCs/>
          <w:sz w:val="24"/>
        </w:rPr>
        <w:t xml:space="preserve"> would need to be added:</w:t>
      </w:r>
      <w:r w:rsidRPr="00CA79CC">
        <w:rPr>
          <w:rFonts w:asciiTheme="minorHAnsi" w:hAnsiTheme="minorHAnsi" w:cstheme="minorHAnsi"/>
          <w:i/>
          <w:iCs/>
          <w:sz w:val="24"/>
        </w:rPr>
        <w:t xml:space="preserve"> "review and acceptance of 'accreditation' standards</w:t>
      </w:r>
      <w:r>
        <w:rPr>
          <w:rFonts w:asciiTheme="minorHAnsi" w:hAnsiTheme="minorHAnsi" w:cstheme="minorHAnsi"/>
          <w:i/>
          <w:iCs/>
          <w:sz w:val="24"/>
        </w:rPr>
        <w:t xml:space="preserve">”. </w:t>
      </w:r>
    </w:p>
    <w:p w14:paraId="228017C2" w14:textId="77777777" w:rsidR="009E1E0F" w:rsidRDefault="009E1E0F" w:rsidP="009E1E0F">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 xml:space="preserve">Consider whether this is </w:t>
      </w:r>
      <w:r w:rsidRPr="00682AFE">
        <w:rPr>
          <w:rFonts w:asciiTheme="minorHAnsi" w:hAnsiTheme="minorHAnsi" w:cstheme="minorHAnsi"/>
          <w:i/>
          <w:iCs/>
          <w:sz w:val="24"/>
        </w:rPr>
        <w:t xml:space="preserve">the beginning of a list of enforcement considerations should </w:t>
      </w:r>
      <w:r>
        <w:rPr>
          <w:rFonts w:asciiTheme="minorHAnsi" w:hAnsiTheme="minorHAnsi" w:cstheme="minorHAnsi"/>
          <w:i/>
          <w:iCs/>
          <w:sz w:val="24"/>
        </w:rPr>
        <w:t xml:space="preserve">or </w:t>
      </w:r>
      <w:r w:rsidRPr="00682AFE">
        <w:rPr>
          <w:rFonts w:asciiTheme="minorHAnsi" w:hAnsiTheme="minorHAnsi" w:cstheme="minorHAnsi"/>
          <w:i/>
          <w:iCs/>
          <w:sz w:val="24"/>
        </w:rPr>
        <w:t>in addition to GDPR compliance (where applicable) basic entry requirements for a 3rd part accreditation to be deemed as an acceptable certification for SSAD purposes</w:t>
      </w:r>
      <w:r>
        <w:rPr>
          <w:rFonts w:asciiTheme="minorHAnsi" w:hAnsiTheme="minorHAnsi" w:cstheme="minorHAnsi"/>
          <w:i/>
          <w:iCs/>
          <w:sz w:val="24"/>
        </w:rPr>
        <w:t xml:space="preserve">? In the latter case it would not </w:t>
      </w:r>
      <w:r w:rsidRPr="00682AFE">
        <w:rPr>
          <w:rFonts w:asciiTheme="minorHAnsi" w:hAnsiTheme="minorHAnsi" w:cstheme="minorHAnsi"/>
          <w:i/>
          <w:iCs/>
          <w:sz w:val="24"/>
        </w:rPr>
        <w:t>be a requirement for "those wanting to be accredited" but a requirement on the "accrediting entity" to demonstrate and prove how they can enforce this.</w:t>
      </w:r>
    </w:p>
    <w:p w14:paraId="271C394E" w14:textId="77777777" w:rsidR="009E1E0F" w:rsidRDefault="009E1E0F" w:rsidP="009E1E0F">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Consider that revocation would not be a responsibility of SSAD but of the ‘a</w:t>
      </w:r>
      <w:r w:rsidRPr="00CA79CC">
        <w:rPr>
          <w:rFonts w:asciiTheme="minorHAnsi" w:hAnsiTheme="minorHAnsi" w:cstheme="minorHAnsi"/>
          <w:i/>
          <w:iCs/>
          <w:sz w:val="24"/>
        </w:rPr>
        <w:t xml:space="preserve">ccreditation body' </w:t>
      </w:r>
      <w:r>
        <w:rPr>
          <w:rFonts w:asciiTheme="minorHAnsi" w:hAnsiTheme="minorHAnsi" w:cstheme="minorHAnsi"/>
          <w:i/>
          <w:iCs/>
          <w:sz w:val="24"/>
        </w:rPr>
        <w:t>but</w:t>
      </w:r>
      <w:r w:rsidRPr="00CA79CC">
        <w:rPr>
          <w:rFonts w:asciiTheme="minorHAnsi" w:hAnsiTheme="minorHAnsi" w:cstheme="minorHAnsi"/>
          <w:i/>
          <w:iCs/>
          <w:sz w:val="24"/>
        </w:rPr>
        <w:t xml:space="preserve"> the SSAD must have a way of ensuring that such a body is auditing / and enforcing </w:t>
      </w:r>
      <w:r>
        <w:rPr>
          <w:rFonts w:asciiTheme="minorHAnsi" w:hAnsiTheme="minorHAnsi" w:cstheme="minorHAnsi"/>
          <w:i/>
          <w:iCs/>
          <w:sz w:val="24"/>
        </w:rPr>
        <w:t>requirements. L</w:t>
      </w:r>
      <w:r w:rsidRPr="00682AFE">
        <w:rPr>
          <w:rFonts w:asciiTheme="minorHAnsi" w:hAnsiTheme="minorHAnsi" w:cstheme="minorHAnsi"/>
          <w:i/>
          <w:iCs/>
          <w:sz w:val="24"/>
        </w:rPr>
        <w:t>imiting or removing accreditation is the ONLY mechanism to enforce the data protection requirements of the SSAD</w:t>
      </w:r>
      <w:r>
        <w:rPr>
          <w:rFonts w:asciiTheme="minorHAnsi" w:hAnsiTheme="minorHAnsi" w:cstheme="minorHAnsi"/>
          <w:i/>
          <w:iCs/>
          <w:sz w:val="24"/>
        </w:rPr>
        <w:t xml:space="preserve"> but consider adding further details on who / how this would happen and be verified. </w:t>
      </w:r>
    </w:p>
    <w:p w14:paraId="00CF3849" w14:textId="77777777" w:rsidR="009E1E0F" w:rsidRPr="00CA79CC" w:rsidRDefault="009E1E0F" w:rsidP="009E1E0F">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Pr>
          <w:rFonts w:asciiTheme="minorHAnsi" w:hAnsiTheme="minorHAnsi" w:cstheme="minorHAnsi"/>
          <w:i/>
          <w:iCs/>
          <w:sz w:val="24"/>
        </w:rPr>
        <w:t>Re. bullet 4, clarify why this is required or consider deleting it.</w:t>
      </w:r>
    </w:p>
    <w:p w14:paraId="4DAAC2E9" w14:textId="77777777" w:rsidR="00B8180D" w:rsidRDefault="00B8180D" w:rsidP="00B8180D">
      <w:pPr>
        <w:keepNext/>
        <w:rPr>
          <w:rFonts w:asciiTheme="minorHAnsi" w:hAnsiTheme="minorHAnsi" w:cstheme="minorHAnsi"/>
          <w:i/>
          <w:iCs/>
        </w:rPr>
      </w:pPr>
    </w:p>
    <w:p w14:paraId="5F51A7A9" w14:textId="0003C32E" w:rsidR="00B8180D" w:rsidRDefault="00B8180D" w:rsidP="00B8180D">
      <w:pPr>
        <w:keepNext/>
        <w:rPr>
          <w:rFonts w:asciiTheme="minorHAnsi" w:eastAsia="Calibri" w:hAnsiTheme="minorHAnsi" w:cstheme="minorHAnsi"/>
          <w:i/>
          <w:iCs/>
          <w:color w:val="000000"/>
        </w:rPr>
      </w:pPr>
      <w:r w:rsidRPr="00B8180D">
        <w:rPr>
          <w:rFonts w:asciiTheme="minorHAnsi" w:hAnsiTheme="minorHAnsi" w:cstheme="minorHAnsi"/>
          <w:b/>
          <w:bCs/>
        </w:rPr>
        <w:t>Building block j</w:t>
      </w:r>
      <w:r>
        <w:rPr>
          <w:rFonts w:asciiTheme="minorHAnsi" w:hAnsiTheme="minorHAnsi" w:cstheme="minorHAnsi"/>
        </w:rPr>
        <w:t xml:space="preserve"> - </w:t>
      </w:r>
      <w:r w:rsidRPr="00B8180D">
        <w:rPr>
          <w:rFonts w:asciiTheme="minorHAnsi" w:hAnsiTheme="minorHAnsi" w:cstheme="minorHAnsi"/>
          <w:i/>
          <w:iCs/>
        </w:rPr>
        <w:t>(</w:t>
      </w:r>
      <w:r w:rsidRPr="00B8180D">
        <w:rPr>
          <w:rFonts w:asciiTheme="minorHAnsi" w:eastAsia="Calibri" w:hAnsiTheme="minorHAnsi" w:cstheme="minorHAnsi"/>
          <w:i/>
          <w:iCs/>
          <w:color w:val="000000"/>
        </w:rPr>
        <w:t>Authentication / authorization / accreditation</w:t>
      </w:r>
      <w:r>
        <w:rPr>
          <w:rStyle w:val="FootnoteReference"/>
          <w:rFonts w:eastAsia="Calibri" w:cstheme="minorHAnsi"/>
          <w:i/>
          <w:iCs/>
          <w:color w:val="000000"/>
        </w:rPr>
        <w:footnoteReference w:id="2"/>
      </w:r>
      <w:r w:rsidRPr="00B8180D">
        <w:rPr>
          <w:rFonts w:asciiTheme="minorHAnsi" w:eastAsia="Calibri" w:hAnsiTheme="minorHAnsi" w:cstheme="minorHAnsi"/>
          <w:i/>
          <w:iCs/>
          <w:color w:val="000000"/>
        </w:rPr>
        <w:t>)</w:t>
      </w:r>
    </w:p>
    <w:p w14:paraId="2B6379E7" w14:textId="78FDFAFB" w:rsidR="00B8180D" w:rsidRPr="00B8180D" w:rsidRDefault="00B8180D" w:rsidP="00B8180D">
      <w:pPr>
        <w:keepNext/>
        <w:rPr>
          <w:rFonts w:asciiTheme="minorHAnsi" w:hAnsiTheme="minorHAnsi" w:cstheme="minorHAnsi"/>
          <w:i/>
          <w:iCs/>
        </w:rPr>
      </w:pPr>
      <w:r>
        <w:rPr>
          <w:rFonts w:asciiTheme="minorHAnsi" w:eastAsia="Calibri" w:hAnsiTheme="minorHAnsi" w:cstheme="minorHAnsi"/>
          <w:i/>
          <w:iCs/>
          <w:color w:val="000000"/>
        </w:rPr>
        <w:t>(Entity disclosing the data)</w:t>
      </w:r>
    </w:p>
    <w:p w14:paraId="5A99F7ED" w14:textId="77777777" w:rsidR="00B8180D" w:rsidRDefault="00B8180D" w:rsidP="00B8180D">
      <w:pPr>
        <w:rPr>
          <w:rFonts w:asciiTheme="minorHAnsi" w:hAnsiTheme="minorHAnsi" w:cstheme="minorHAnsi"/>
        </w:rPr>
      </w:pPr>
    </w:p>
    <w:p w14:paraId="5FC930C3" w14:textId="77777777" w:rsidR="00B8180D" w:rsidRDefault="00B8180D" w:rsidP="00B8180D">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330A42">
        <w:rPr>
          <w:rFonts w:asciiTheme="minorHAnsi" w:hAnsiTheme="minorHAnsi" w:cstheme="minorHAnsi"/>
          <w:i/>
          <w:iCs/>
          <w:highlight w:val="yellow"/>
        </w:rPr>
        <w:t xml:space="preserve">Staff support team comment: </w:t>
      </w:r>
    </w:p>
    <w:p w14:paraId="446097BC" w14:textId="77777777" w:rsidR="00B8180D" w:rsidRPr="00591892" w:rsidRDefault="00B8180D" w:rsidP="00B8180D">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591892">
        <w:rPr>
          <w:rFonts w:asciiTheme="minorHAnsi" w:hAnsiTheme="minorHAnsi" w:cstheme="minorHAnsi"/>
          <w:i/>
          <w:iCs/>
          <w:highlight w:val="yellow"/>
        </w:rPr>
        <w:t xml:space="preserve">Also needs to address charter question a7) How can RDAP, that is technically capable, allow Registries/Registrars to accept accreditation tokens and purpose for the query? Once accreditation models are developed by the appropriate accreditors and approved by the relevant legal authorities, how can we ensure that RDAP is </w:t>
      </w:r>
      <w:proofErr w:type="gramStart"/>
      <w:r w:rsidRPr="00591892">
        <w:rPr>
          <w:rFonts w:asciiTheme="minorHAnsi" w:hAnsiTheme="minorHAnsi" w:cstheme="minorHAnsi"/>
          <w:i/>
          <w:iCs/>
          <w:highlight w:val="yellow"/>
        </w:rPr>
        <w:t>technically  capable</w:t>
      </w:r>
      <w:proofErr w:type="gramEnd"/>
      <w:r w:rsidRPr="00591892">
        <w:rPr>
          <w:rFonts w:asciiTheme="minorHAnsi" w:hAnsiTheme="minorHAnsi" w:cstheme="minorHAnsi"/>
          <w:i/>
          <w:iCs/>
          <w:highlight w:val="yellow"/>
        </w:rPr>
        <w:t xml:space="preserve"> and is ready to accept, log and respond to the accredited requestor’s token?</w:t>
      </w:r>
    </w:p>
    <w:p w14:paraId="48A9DA8B" w14:textId="77777777" w:rsidR="00B8180D" w:rsidRPr="00591892" w:rsidRDefault="00B8180D" w:rsidP="00B8180D">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p>
    <w:p w14:paraId="3731D8C5" w14:textId="77777777" w:rsidR="00B8180D" w:rsidRPr="00591892" w:rsidRDefault="00B8180D" w:rsidP="00B8180D">
      <w:pPr>
        <w:keepNext/>
        <w:pBdr>
          <w:top w:val="single" w:sz="4" w:space="1" w:color="auto"/>
          <w:left w:val="single" w:sz="4" w:space="4" w:color="auto"/>
          <w:bottom w:val="single" w:sz="4" w:space="1" w:color="auto"/>
          <w:right w:val="single" w:sz="4" w:space="4" w:color="auto"/>
        </w:pBdr>
        <w:rPr>
          <w:rFonts w:asciiTheme="minorHAnsi" w:hAnsiTheme="minorHAnsi" w:cstheme="minorHAnsi"/>
          <w:i/>
          <w:iCs/>
          <w:highlight w:val="yellow"/>
        </w:rPr>
      </w:pPr>
      <w:r w:rsidRPr="00591892">
        <w:rPr>
          <w:rFonts w:asciiTheme="minorHAnsi" w:hAnsiTheme="minorHAnsi" w:cstheme="minorHAnsi"/>
          <w:i/>
          <w:iCs/>
          <w:highlight w:val="yellow"/>
        </w:rPr>
        <w:t xml:space="preserve">“re. Accreditation authority – needs a definition / description. </w:t>
      </w:r>
    </w:p>
    <w:p w14:paraId="0E55C1FB" w14:textId="77777777" w:rsidR="00B8180D" w:rsidRDefault="00B8180D" w:rsidP="00B8180D">
      <w:pPr>
        <w:rPr>
          <w:rFonts w:asciiTheme="minorHAnsi" w:hAnsiTheme="minorHAnsi" w:cstheme="minorHAnsi"/>
        </w:rPr>
      </w:pPr>
    </w:p>
    <w:p w14:paraId="0AFF6772" w14:textId="77777777" w:rsidR="00B8180D" w:rsidRDefault="00B8180D" w:rsidP="00B8180D">
      <w:pPr>
        <w:rPr>
          <w:rFonts w:asciiTheme="minorHAnsi" w:hAnsiTheme="minorHAnsi" w:cstheme="minorHAnsi"/>
        </w:rPr>
      </w:pPr>
      <w:r w:rsidRPr="00AC5373">
        <w:rPr>
          <w:rFonts w:asciiTheme="minorHAnsi" w:hAnsiTheme="minorHAnsi" w:cstheme="minorHAnsi"/>
        </w:rPr>
        <w:t>The EPDP Team recommends</w:t>
      </w:r>
      <w:r>
        <w:rPr>
          <w:rFonts w:asciiTheme="minorHAnsi" w:hAnsiTheme="minorHAnsi" w:cstheme="minorHAnsi"/>
        </w:rPr>
        <w:t xml:space="preserve"> that the entity disclosing the data must: </w:t>
      </w:r>
    </w:p>
    <w:p w14:paraId="033028CE" w14:textId="77777777" w:rsidR="00B8180D" w:rsidRPr="002C7F7F" w:rsidRDefault="00B8180D" w:rsidP="00B8180D">
      <w:pPr>
        <w:pStyle w:val="ListParagraph"/>
        <w:numPr>
          <w:ilvl w:val="0"/>
          <w:numId w:val="11"/>
        </w:numPr>
        <w:rPr>
          <w:rFonts w:asciiTheme="minorHAnsi" w:hAnsiTheme="minorHAnsi" w:cstheme="minorHAnsi"/>
          <w:sz w:val="24"/>
        </w:rPr>
      </w:pPr>
      <w:r w:rsidRPr="002C7F7F">
        <w:rPr>
          <w:rFonts w:asciiTheme="minorHAnsi" w:hAnsiTheme="minorHAnsi" w:cstheme="minorHAnsi"/>
          <w:sz w:val="24"/>
        </w:rPr>
        <w:t>Provide the ability for confirmed accreditors to confirm accredited requestors in SSAD</w:t>
      </w:r>
      <w:r>
        <w:rPr>
          <w:rFonts w:asciiTheme="minorHAnsi" w:hAnsiTheme="minorHAnsi" w:cstheme="minorHAnsi"/>
        </w:rPr>
        <w:t>;</w:t>
      </w:r>
    </w:p>
    <w:p w14:paraId="699A16A3" w14:textId="77777777" w:rsidR="00B8180D" w:rsidRDefault="00B8180D" w:rsidP="00B8180D">
      <w:pPr>
        <w:pStyle w:val="ListParagraph"/>
        <w:numPr>
          <w:ilvl w:val="0"/>
          <w:numId w:val="11"/>
        </w:numPr>
        <w:rPr>
          <w:rFonts w:asciiTheme="minorHAnsi" w:hAnsiTheme="minorHAnsi" w:cstheme="minorHAnsi"/>
          <w:sz w:val="24"/>
        </w:rPr>
      </w:pPr>
      <w:r>
        <w:rPr>
          <w:rFonts w:asciiTheme="minorHAnsi" w:hAnsiTheme="minorHAnsi" w:cstheme="minorHAnsi"/>
          <w:sz w:val="24"/>
        </w:rPr>
        <w:lastRenderedPageBreak/>
        <w:t>P</w:t>
      </w:r>
      <w:r w:rsidRPr="002C7F7F">
        <w:rPr>
          <w:rFonts w:asciiTheme="minorHAnsi" w:hAnsiTheme="minorHAnsi" w:cstheme="minorHAnsi"/>
          <w:sz w:val="24"/>
        </w:rPr>
        <w:t xml:space="preserve">rovide for a mechanism to report abuse by </w:t>
      </w:r>
      <w:r>
        <w:rPr>
          <w:rFonts w:asciiTheme="minorHAnsi" w:hAnsiTheme="minorHAnsi" w:cstheme="minorHAnsi"/>
          <w:sz w:val="24"/>
        </w:rPr>
        <w:t xml:space="preserve">an </w:t>
      </w:r>
      <w:r w:rsidRPr="002C7F7F">
        <w:rPr>
          <w:rFonts w:asciiTheme="minorHAnsi" w:hAnsiTheme="minorHAnsi" w:cstheme="minorHAnsi"/>
          <w:sz w:val="24"/>
        </w:rPr>
        <w:t>accredited user</w:t>
      </w:r>
      <w:r>
        <w:rPr>
          <w:rFonts w:asciiTheme="minorHAnsi" w:hAnsiTheme="minorHAnsi" w:cstheme="minorHAnsi"/>
          <w:sz w:val="24"/>
        </w:rPr>
        <w:t xml:space="preserve"> which is relayed to the accreditation authority for handling;</w:t>
      </w:r>
    </w:p>
    <w:p w14:paraId="57636713" w14:textId="77777777" w:rsidR="00B8180D" w:rsidRDefault="00B8180D" w:rsidP="00B8180D">
      <w:pPr>
        <w:pStyle w:val="ListParagraph"/>
        <w:numPr>
          <w:ilvl w:val="0"/>
          <w:numId w:val="11"/>
        </w:numPr>
        <w:rPr>
          <w:rFonts w:asciiTheme="minorHAnsi" w:hAnsiTheme="minorHAnsi" w:cstheme="minorHAnsi"/>
          <w:sz w:val="24"/>
        </w:rPr>
      </w:pPr>
      <w:r>
        <w:rPr>
          <w:rFonts w:asciiTheme="minorHAnsi" w:hAnsiTheme="minorHAnsi" w:cstheme="minorHAnsi"/>
          <w:sz w:val="24"/>
        </w:rPr>
        <w:t>Confirm the validity of each request;</w:t>
      </w:r>
    </w:p>
    <w:p w14:paraId="1B76180D" w14:textId="77777777" w:rsidR="00B8180D" w:rsidRPr="002C7F7F" w:rsidRDefault="00B8180D" w:rsidP="00B8180D">
      <w:pPr>
        <w:pStyle w:val="ListParagraph"/>
        <w:numPr>
          <w:ilvl w:val="0"/>
          <w:numId w:val="11"/>
        </w:numPr>
        <w:rPr>
          <w:rFonts w:asciiTheme="minorHAnsi" w:hAnsiTheme="minorHAnsi" w:cstheme="minorHAnsi"/>
          <w:sz w:val="24"/>
        </w:rPr>
      </w:pPr>
      <w:r>
        <w:rPr>
          <w:rFonts w:asciiTheme="minorHAnsi" w:hAnsiTheme="minorHAnsi" w:cstheme="minorHAnsi"/>
          <w:sz w:val="24"/>
        </w:rPr>
        <w:t>[Other]</w:t>
      </w:r>
      <w:r w:rsidRPr="002C7F7F">
        <w:rPr>
          <w:rFonts w:asciiTheme="minorHAnsi" w:hAnsiTheme="minorHAnsi" w:cstheme="minorHAnsi"/>
          <w:sz w:val="24"/>
        </w:rPr>
        <w:t xml:space="preserve">  </w:t>
      </w:r>
    </w:p>
    <w:p w14:paraId="1C855D87" w14:textId="77777777" w:rsidR="00B8180D" w:rsidRDefault="00B8180D" w:rsidP="00B8180D">
      <w:pPr>
        <w:rPr>
          <w:rFonts w:asciiTheme="minorHAnsi" w:hAnsiTheme="minorHAnsi" w:cstheme="minorHAnsi"/>
          <w:b/>
          <w:bCs/>
        </w:rPr>
      </w:pPr>
    </w:p>
    <w:p w14:paraId="4361BD5D" w14:textId="77777777" w:rsidR="00B8180D" w:rsidRDefault="00B8180D" w:rsidP="00B8180D">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2235AB">
        <w:rPr>
          <w:rFonts w:asciiTheme="minorHAnsi" w:hAnsiTheme="minorHAnsi" w:cstheme="minorHAnsi"/>
          <w:i/>
          <w:iCs/>
        </w:rPr>
        <w:t xml:space="preserve">Comments / concerns / questions to be considered in relation to </w:t>
      </w:r>
      <w:r>
        <w:rPr>
          <w:rFonts w:asciiTheme="minorHAnsi" w:hAnsiTheme="minorHAnsi" w:cstheme="minorHAnsi"/>
          <w:i/>
          <w:iCs/>
        </w:rPr>
        <w:t>building block j)</w:t>
      </w:r>
      <w:r w:rsidRPr="002235AB">
        <w:rPr>
          <w:rFonts w:asciiTheme="minorHAnsi" w:hAnsiTheme="minorHAnsi" w:cstheme="minorHAnsi"/>
          <w:i/>
          <w:iCs/>
        </w:rPr>
        <w:t>:</w:t>
      </w:r>
      <w:r>
        <w:rPr>
          <w:rFonts w:asciiTheme="minorHAnsi" w:hAnsiTheme="minorHAnsi" w:cstheme="minorHAnsi"/>
          <w:i/>
          <w:iCs/>
        </w:rPr>
        <w:t xml:space="preserve"> </w:t>
      </w:r>
    </w:p>
    <w:p w14:paraId="17AA70E7" w14:textId="77777777" w:rsidR="00B8180D" w:rsidRPr="00B46A66" w:rsidRDefault="00B8180D" w:rsidP="00B8180D">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B46A66">
        <w:rPr>
          <w:rFonts w:asciiTheme="minorHAnsi" w:hAnsiTheme="minorHAnsi" w:cstheme="minorHAnsi"/>
          <w:i/>
          <w:iCs/>
          <w:sz w:val="24"/>
        </w:rPr>
        <w:t xml:space="preserve">Consider addressing issue of accreditation first. </w:t>
      </w:r>
    </w:p>
    <w:p w14:paraId="00BA18C7" w14:textId="77777777" w:rsidR="00B8180D" w:rsidRPr="00B46A66" w:rsidRDefault="00B8180D" w:rsidP="00B8180D">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B46A66">
        <w:rPr>
          <w:rFonts w:asciiTheme="minorHAnsi" w:hAnsiTheme="minorHAnsi" w:cstheme="minorHAnsi"/>
          <w:i/>
          <w:iCs/>
          <w:sz w:val="24"/>
        </w:rPr>
        <w:t xml:space="preserve">Re. a), consider clarifying further. </w:t>
      </w:r>
    </w:p>
    <w:p w14:paraId="7E552903" w14:textId="77777777" w:rsidR="00B8180D" w:rsidRPr="00B46A66" w:rsidRDefault="00B8180D" w:rsidP="00B8180D">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B46A66">
        <w:rPr>
          <w:rFonts w:asciiTheme="minorHAnsi" w:hAnsiTheme="minorHAnsi" w:cstheme="minorHAnsi"/>
          <w:i/>
          <w:iCs/>
          <w:sz w:val="24"/>
        </w:rPr>
        <w:t xml:space="preserve">Re. b) is there a conflict of interest in having these reports relayed to the accreditation authority? How can independent review be assured? </w:t>
      </w:r>
    </w:p>
    <w:p w14:paraId="24134411" w14:textId="77777777" w:rsidR="00B8180D" w:rsidRPr="00B46A66" w:rsidRDefault="00B8180D" w:rsidP="00B8180D">
      <w:pPr>
        <w:pStyle w:val="ListParagraph"/>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i/>
          <w:iCs/>
          <w:sz w:val="24"/>
        </w:rPr>
      </w:pPr>
      <w:r w:rsidRPr="00B46A66">
        <w:rPr>
          <w:rFonts w:asciiTheme="minorHAnsi" w:hAnsiTheme="minorHAnsi" w:cstheme="minorHAnsi"/>
          <w:i/>
          <w:iCs/>
          <w:sz w:val="24"/>
        </w:rPr>
        <w:t>Re. c) what is meant with ‘validity’? Is this word too loaded? Does it mean to validate the credential issued to the requestor by the Accreditation body?</w:t>
      </w:r>
    </w:p>
    <w:p w14:paraId="539CA284" w14:textId="3B137EDD" w:rsidR="000E2B26" w:rsidRDefault="000E2B26"/>
    <w:p w14:paraId="084C0955" w14:textId="77777777" w:rsidR="00B8180D" w:rsidRDefault="00B8180D">
      <w:pPr>
        <w:rPr>
          <w:rFonts w:ascii="Calibri" w:eastAsia="Calibri" w:hAnsi="Calibri" w:cs="Calibri"/>
          <w:b/>
        </w:rPr>
      </w:pPr>
      <w:r>
        <w:rPr>
          <w:rFonts w:ascii="Calibri" w:eastAsia="Calibri" w:hAnsi="Calibri" w:cs="Calibri"/>
          <w:b/>
        </w:rPr>
        <w:br w:type="page"/>
      </w:r>
    </w:p>
    <w:p w14:paraId="4C175734" w14:textId="42927980" w:rsidR="000E2B26" w:rsidRDefault="000E2B26" w:rsidP="000E2B26">
      <w:pPr>
        <w:pBdr>
          <w:top w:val="nil"/>
          <w:left w:val="nil"/>
          <w:bottom w:val="nil"/>
          <w:right w:val="nil"/>
          <w:between w:val="nil"/>
        </w:pBdr>
        <w:rPr>
          <w:rFonts w:ascii="Calibri" w:eastAsia="Calibri" w:hAnsi="Calibri" w:cs="Calibri"/>
          <w:b/>
        </w:rPr>
      </w:pPr>
      <w:bookmarkStart w:id="1" w:name="_GoBack"/>
      <w:bookmarkEnd w:id="1"/>
      <w:r>
        <w:rPr>
          <w:rFonts w:ascii="Calibri" w:eastAsia="Calibri" w:hAnsi="Calibri" w:cs="Calibri"/>
          <w:b/>
        </w:rPr>
        <w:lastRenderedPageBreak/>
        <w:t>From SSAD Worksheet:</w:t>
      </w:r>
    </w:p>
    <w:p w14:paraId="6787E97B" w14:textId="77777777" w:rsidR="000E2B26" w:rsidRDefault="000E2B26" w:rsidP="000E2B26">
      <w:pPr>
        <w:pBdr>
          <w:top w:val="nil"/>
          <w:left w:val="nil"/>
          <w:bottom w:val="nil"/>
          <w:right w:val="nil"/>
          <w:between w:val="nil"/>
        </w:pBdr>
        <w:rPr>
          <w:rFonts w:ascii="Calibri" w:eastAsia="Calibri" w:hAnsi="Calibri" w:cs="Calibri"/>
          <w:b/>
        </w:rPr>
      </w:pPr>
    </w:p>
    <w:p w14:paraId="51122860" w14:textId="6999CB40" w:rsidR="000E2B26" w:rsidRDefault="000E2B26" w:rsidP="000E2B26">
      <w:pPr>
        <w:pBdr>
          <w:top w:val="nil"/>
          <w:left w:val="nil"/>
          <w:bottom w:val="nil"/>
          <w:right w:val="nil"/>
          <w:between w:val="nil"/>
        </w:pBdr>
        <w:rPr>
          <w:b/>
          <w:color w:val="000000"/>
        </w:rPr>
      </w:pPr>
      <w:r>
        <w:rPr>
          <w:rFonts w:ascii="Calibri" w:eastAsia="Calibri" w:hAnsi="Calibri" w:cs="Calibri"/>
          <w:b/>
        </w:rPr>
        <w:t>A</w:t>
      </w:r>
      <w:bookmarkStart w:id="2" w:name="nx38pokysemw" w:colFirst="0" w:colLast="0"/>
      <w:bookmarkEnd w:id="2"/>
      <w:r>
        <w:rPr>
          <w:rFonts w:ascii="Calibri" w:eastAsia="Calibri" w:hAnsi="Calibri" w:cs="Calibri"/>
          <w:b/>
          <w:color w:val="000000"/>
        </w:rPr>
        <w:t>uthentication / authorization / accreditation of user groups</w:t>
      </w:r>
    </w:p>
    <w:p w14:paraId="40A3D8B8" w14:textId="77777777" w:rsidR="000E2B26" w:rsidRDefault="000E2B26" w:rsidP="000E2B26">
      <w:pPr>
        <w:rPr>
          <w:rFonts w:ascii="Calibri" w:eastAsia="Calibri" w:hAnsi="Calibri" w:cs="Calibri"/>
        </w:rPr>
      </w:pPr>
    </w:p>
    <w:p w14:paraId="68BDEF9F" w14:textId="77777777" w:rsidR="000E2B26" w:rsidRDefault="000E2B26" w:rsidP="000E2B26">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599E8C5D" w14:textId="77777777" w:rsidR="000E2B26" w:rsidRDefault="000E2B26" w:rsidP="000E2B26">
      <w:pPr>
        <w:numPr>
          <w:ilvl w:val="0"/>
          <w:numId w:val="10"/>
        </w:numPr>
        <w:rPr>
          <w:rFonts w:ascii="Calibri" w:eastAsia="Calibri" w:hAnsi="Calibri" w:cs="Calibri"/>
        </w:rPr>
      </w:pPr>
      <w:r>
        <w:rPr>
          <w:rFonts w:ascii="Calibri" w:eastAsia="Calibri" w:hAnsi="Calibri" w:cs="Calibri"/>
        </w:rPr>
        <w:t>Establish if authentication, authorization and/or accreditation of user groups should be required</w:t>
      </w:r>
    </w:p>
    <w:p w14:paraId="327BB150" w14:textId="77777777" w:rsidR="000E2B26" w:rsidRDefault="000E2B26" w:rsidP="000E2B26">
      <w:pPr>
        <w:numPr>
          <w:ilvl w:val="1"/>
          <w:numId w:val="10"/>
        </w:numPr>
        <w:rPr>
          <w:rFonts w:ascii="Calibri" w:eastAsia="Calibri" w:hAnsi="Calibri" w:cs="Calibri"/>
        </w:rPr>
      </w:pPr>
      <w:r>
        <w:rPr>
          <w:rFonts w:ascii="Calibri" w:eastAsia="Calibri" w:hAnsi="Calibri" w:cs="Calibri"/>
        </w:rPr>
        <w:t>Can an accreditation model compliment or be used with what is implemented from EPDP-Phase 1 Recommendation #18?</w:t>
      </w:r>
    </w:p>
    <w:p w14:paraId="4E4E289F" w14:textId="77777777" w:rsidR="000E2B26" w:rsidRDefault="000E2B26" w:rsidP="000E2B26">
      <w:pPr>
        <w:numPr>
          <w:ilvl w:val="0"/>
          <w:numId w:val="10"/>
        </w:numPr>
        <w:rPr>
          <w:rFonts w:ascii="Calibri" w:eastAsia="Calibri" w:hAnsi="Calibri" w:cs="Calibri"/>
        </w:rPr>
      </w:pPr>
      <w:r>
        <w:rPr>
          <w:rFonts w:ascii="Calibri" w:eastAsia="Calibri" w:hAnsi="Calibri" w:cs="Calibri"/>
        </w:rPr>
        <w:t>If so, establish policy principles for authentication, authorization and/or accreditation, including addressing questions such as:</w:t>
      </w:r>
    </w:p>
    <w:p w14:paraId="27793E72" w14:textId="77777777" w:rsidR="000E2B26" w:rsidRDefault="000E2B26" w:rsidP="000E2B26">
      <w:pPr>
        <w:numPr>
          <w:ilvl w:val="1"/>
          <w:numId w:val="10"/>
        </w:numPr>
        <w:rPr>
          <w:rFonts w:ascii="Calibri" w:eastAsia="Calibri" w:hAnsi="Calibri" w:cs="Calibri"/>
        </w:rPr>
      </w:pPr>
      <w:r>
        <w:rPr>
          <w:rFonts w:ascii="Calibri" w:eastAsia="Calibri" w:hAnsi="Calibri" w:cs="Calibri"/>
        </w:rPr>
        <w:t>whether or not an authenticated user requesting access to non-public WHOIS data must provide its legitimate interest for each individual query/request.</w:t>
      </w:r>
    </w:p>
    <w:p w14:paraId="715D575B" w14:textId="77777777" w:rsidR="000E2B26" w:rsidRDefault="000E2B26" w:rsidP="000E2B26">
      <w:pPr>
        <w:numPr>
          <w:ilvl w:val="0"/>
          <w:numId w:val="10"/>
        </w:numPr>
        <w:rPr>
          <w:rFonts w:ascii="Calibri" w:eastAsia="Calibri" w:hAnsi="Calibri" w:cs="Calibri"/>
        </w:rPr>
      </w:pPr>
      <w:r>
        <w:rPr>
          <w:rFonts w:ascii="Calibri" w:eastAsia="Calibri" w:hAnsi="Calibri" w:cs="Calibri"/>
        </w:rPr>
        <w:t xml:space="preserve">If not, explain why not and what implications this might have on queries from certain user groups, if any. </w:t>
      </w:r>
    </w:p>
    <w:p w14:paraId="24ED23E3" w14:textId="77777777" w:rsidR="000E2B26" w:rsidRDefault="000E2B26" w:rsidP="000E2B26">
      <w:pPr>
        <w:rPr>
          <w:rFonts w:ascii="Calibri" w:eastAsia="Calibri" w:hAnsi="Calibri" w:cs="Calibri"/>
        </w:rPr>
      </w:pPr>
    </w:p>
    <w:p w14:paraId="38868F9C" w14:textId="77777777" w:rsidR="000E2B26" w:rsidRDefault="000E2B26" w:rsidP="000E2B26">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1D402CD7" w14:textId="77777777" w:rsidR="000E2B26" w:rsidRDefault="000E2B26" w:rsidP="000E2B26">
      <w:pPr>
        <w:rPr>
          <w:rFonts w:ascii="Calibri" w:eastAsia="Calibri" w:hAnsi="Calibri" w:cs="Calibri"/>
        </w:rPr>
      </w:pPr>
      <w:r>
        <w:rPr>
          <w:rFonts w:ascii="Calibri" w:eastAsia="Calibri" w:hAnsi="Calibri" w:cs="Calibri"/>
          <w:i/>
        </w:rPr>
        <w:t>P1-Charter-a/b</w:t>
      </w:r>
    </w:p>
    <w:p w14:paraId="4204ED6D" w14:textId="77777777" w:rsidR="000E2B26" w:rsidRDefault="000E2B26" w:rsidP="000E2B26">
      <w:pPr>
        <w:numPr>
          <w:ilvl w:val="0"/>
          <w:numId w:val="8"/>
        </w:numPr>
        <w:ind w:hanging="720"/>
        <w:rPr>
          <w:rFonts w:ascii="Calibri" w:eastAsia="Calibri" w:hAnsi="Calibri" w:cs="Calibri"/>
        </w:rPr>
      </w:pPr>
      <w:r>
        <w:rPr>
          <w:rFonts w:ascii="Calibri" w:eastAsia="Calibri" w:hAnsi="Calibri" w:cs="Calibri"/>
        </w:rPr>
        <w:t>Purposes for Accessing Data - What are the unanswered policy questions that will guide implementation?</w:t>
      </w:r>
    </w:p>
    <w:p w14:paraId="521546B6" w14:textId="77777777" w:rsidR="000E2B26" w:rsidRDefault="000E2B26" w:rsidP="000E2B26">
      <w:pPr>
        <w:ind w:left="720"/>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1546A556" w14:textId="77777777" w:rsidR="000E2B26" w:rsidRDefault="000E2B26" w:rsidP="000E2B26">
      <w:pPr>
        <w:ind w:left="720" w:hanging="720"/>
        <w:rPr>
          <w:rFonts w:ascii="Calibri" w:eastAsia="Calibri" w:hAnsi="Calibri" w:cs="Calibri"/>
        </w:rPr>
      </w:pPr>
      <w:r>
        <w:rPr>
          <w:rFonts w:ascii="Calibri" w:eastAsia="Calibri" w:hAnsi="Calibri" w:cs="Calibri"/>
        </w:rPr>
        <w:t xml:space="preserve">(b) </w:t>
      </w:r>
      <w:r>
        <w:rPr>
          <w:rFonts w:ascii="Calibri" w:eastAsia="Calibri" w:hAnsi="Calibri" w:cs="Calibri"/>
        </w:rPr>
        <w:tab/>
        <w:t>Credentialing – What are the unanswered policy questions that will guide implementation?</w:t>
      </w:r>
    </w:p>
    <w:p w14:paraId="52419953" w14:textId="77777777" w:rsidR="000E2B26" w:rsidRDefault="000E2B26" w:rsidP="000E2B26">
      <w:pPr>
        <w:ind w:left="720"/>
        <w:rPr>
          <w:rFonts w:ascii="Calibri" w:eastAsia="Calibri" w:hAnsi="Calibri" w:cs="Calibri"/>
        </w:rPr>
      </w:pPr>
      <w:r>
        <w:rPr>
          <w:rFonts w:ascii="Calibri" w:eastAsia="Calibri" w:hAnsi="Calibri" w:cs="Calibri"/>
        </w:rPr>
        <w:t>b1) How will credentials be granted and managed?</w:t>
      </w:r>
    </w:p>
    <w:p w14:paraId="39A3F120" w14:textId="77777777" w:rsidR="000E2B26" w:rsidRDefault="000E2B26" w:rsidP="000E2B26">
      <w:pPr>
        <w:ind w:left="720"/>
        <w:rPr>
          <w:rFonts w:ascii="Calibri" w:eastAsia="Calibri" w:hAnsi="Calibri" w:cs="Calibri"/>
        </w:rPr>
      </w:pPr>
      <w:r>
        <w:rPr>
          <w:rFonts w:ascii="Calibri" w:eastAsia="Calibri" w:hAnsi="Calibri" w:cs="Calibri"/>
        </w:rPr>
        <w:t>b2) Who is responsible for providing credentials?</w:t>
      </w:r>
    </w:p>
    <w:p w14:paraId="616628A6" w14:textId="77777777" w:rsidR="000E2B26" w:rsidRDefault="000E2B26" w:rsidP="000E2B26">
      <w:pPr>
        <w:ind w:left="720"/>
        <w:rPr>
          <w:rFonts w:ascii="Calibri" w:eastAsia="Calibri" w:hAnsi="Calibri" w:cs="Calibri"/>
        </w:rPr>
      </w:pPr>
      <w:r>
        <w:rPr>
          <w:rFonts w:ascii="Calibri" w:eastAsia="Calibri" w:hAnsi="Calibri" w:cs="Calibri"/>
        </w:rPr>
        <w:t>b3) How will these credentials be integrated into registrars’/registries’ technical systems?</w:t>
      </w:r>
    </w:p>
    <w:p w14:paraId="273241D9" w14:textId="77777777" w:rsidR="000E2B26" w:rsidRDefault="000E2B26" w:rsidP="000E2B26">
      <w:pPr>
        <w:rPr>
          <w:rFonts w:ascii="Calibri" w:eastAsia="Calibri" w:hAnsi="Calibri" w:cs="Calibri"/>
        </w:rPr>
      </w:pPr>
    </w:p>
    <w:p w14:paraId="4E14D7A1" w14:textId="77777777" w:rsidR="000E2B26" w:rsidRDefault="000E2B26" w:rsidP="000E2B26">
      <w:pPr>
        <w:rPr>
          <w:rFonts w:ascii="Calibri" w:eastAsia="Calibri" w:hAnsi="Calibri" w:cs="Calibri"/>
          <w:i/>
        </w:rPr>
      </w:pPr>
      <w:r>
        <w:rPr>
          <w:rFonts w:ascii="Calibri" w:eastAsia="Calibri" w:hAnsi="Calibri" w:cs="Calibri"/>
          <w:i/>
        </w:rPr>
        <w:t>Annex to the Temporary Specification</w:t>
      </w:r>
    </w:p>
    <w:p w14:paraId="10A1255D" w14:textId="77777777" w:rsidR="000E2B26" w:rsidRDefault="000E2B26" w:rsidP="000E2B26">
      <w:pPr>
        <w:numPr>
          <w:ilvl w:val="0"/>
          <w:numId w:val="6"/>
        </w:numPr>
        <w:ind w:left="0" w:firstLine="0"/>
      </w:pPr>
      <w:r>
        <w:rPr>
          <w:rFonts w:ascii="Calibri" w:eastAsia="Calibri" w:hAnsi="Calibri" w:cs="Calibri"/>
        </w:rPr>
        <w:t>Pursuant to Section 4.4, continuing community work to develop an accreditation and access model that complies with GDPR, while recognizing the need to obtain additional guidance from Article 29 Working Party/European Data Protection Board.</w:t>
      </w:r>
    </w:p>
    <w:p w14:paraId="11232D84" w14:textId="77777777" w:rsidR="000E2B26" w:rsidRDefault="000E2B26" w:rsidP="000E2B26">
      <w:pPr>
        <w:rPr>
          <w:rFonts w:ascii="Calibri" w:eastAsia="Calibri" w:hAnsi="Calibri" w:cs="Calibri"/>
          <w:u w:val="single"/>
        </w:rPr>
      </w:pPr>
    </w:p>
    <w:p w14:paraId="0D95D46F" w14:textId="77777777" w:rsidR="000E2B26" w:rsidRDefault="000E2B26" w:rsidP="000E2B26">
      <w:pPr>
        <w:rPr>
          <w:rFonts w:ascii="Calibri" w:eastAsia="Calibri" w:hAnsi="Calibri" w:cs="Calibri"/>
          <w:i/>
        </w:rPr>
      </w:pPr>
      <w:r>
        <w:rPr>
          <w:rFonts w:ascii="Calibri" w:eastAsia="Calibri" w:hAnsi="Calibri" w:cs="Calibri"/>
          <w:i/>
        </w:rPr>
        <w:t>TSG-Final-Q#2</w:t>
      </w:r>
    </w:p>
    <w:p w14:paraId="480351A2" w14:textId="77777777" w:rsidR="000E2B26" w:rsidRDefault="000E2B26" w:rsidP="000E2B26">
      <w:pPr>
        <w:rPr>
          <w:rFonts w:ascii="Calibri" w:eastAsia="Calibri" w:hAnsi="Calibri" w:cs="Calibri"/>
        </w:rPr>
      </w:pPr>
      <w:r>
        <w:rPr>
          <w:rFonts w:ascii="Calibri" w:eastAsia="Calibri" w:hAnsi="Calibri" w:cs="Calibri"/>
        </w:rPr>
        <w:t xml:space="preserve">Identify and select Identity Providers (if that choice is made) that can grant credentials for use in the system. </w:t>
      </w:r>
    </w:p>
    <w:p w14:paraId="425F8D3E" w14:textId="77777777" w:rsidR="000E2B26" w:rsidRDefault="000E2B26" w:rsidP="000E2B26">
      <w:pPr>
        <w:rPr>
          <w:rFonts w:ascii="Calibri" w:eastAsia="Calibri" w:hAnsi="Calibri" w:cs="Calibri"/>
        </w:rPr>
      </w:pPr>
    </w:p>
    <w:p w14:paraId="66BA51BF" w14:textId="77777777" w:rsidR="000E2B26" w:rsidRDefault="000E2B26" w:rsidP="000E2B26">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14DEFE81" w14:textId="77777777" w:rsidR="000E2B26" w:rsidRDefault="000E2B26" w:rsidP="000E2B26"/>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0E2B26" w14:paraId="10C02D9B" w14:textId="77777777" w:rsidTr="00DF0719">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49D666D7" w14:textId="77777777" w:rsidR="000E2B26" w:rsidRDefault="000E2B26" w:rsidP="00DF0719">
            <w:pPr>
              <w:pStyle w:val="Heading2"/>
            </w:pPr>
            <w:r>
              <w:rPr>
                <w:b/>
                <w:color w:val="000000"/>
                <w:sz w:val="24"/>
                <w:szCs w:val="24"/>
              </w:rPr>
              <w:lastRenderedPageBreak/>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413426FD" w14:textId="77777777" w:rsidR="000E2B26" w:rsidRDefault="000E2B26" w:rsidP="00DF0719">
            <w:pPr>
              <w:pStyle w:val="Heading2"/>
              <w:spacing w:after="40"/>
            </w:pPr>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8C88C6F" w14:textId="77777777" w:rsidR="000E2B26" w:rsidRDefault="000E2B26" w:rsidP="00DF0719">
            <w:pPr>
              <w:pStyle w:val="Heading2"/>
              <w:spacing w:after="40"/>
            </w:pPr>
            <w:bookmarkStart w:id="3" w:name="_hjnlwl98q3oh" w:colFirst="0" w:colLast="0"/>
            <w:bookmarkEnd w:id="3"/>
            <w:r>
              <w:rPr>
                <w:b/>
                <w:color w:val="000000"/>
                <w:sz w:val="24"/>
                <w:szCs w:val="24"/>
              </w:rPr>
              <w:t>Required because</w:t>
            </w:r>
          </w:p>
        </w:tc>
      </w:tr>
      <w:tr w:rsidR="000E2B26" w14:paraId="13D3F908"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7A25E63" w14:textId="77777777" w:rsidR="000E2B26" w:rsidRDefault="000E2B26" w:rsidP="00DF0719">
            <w:r>
              <w:rPr>
                <w:rFonts w:ascii="Calibri" w:eastAsia="Calibri" w:hAnsi="Calibri" w:cs="Calibri"/>
              </w:rPr>
              <w:t>Identification and authentication in the TSG mode</w:t>
            </w:r>
            <w:r>
              <w:t>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B0BD5F4" w14:textId="77777777" w:rsidR="000E2B26" w:rsidRDefault="00CC1840" w:rsidP="00DF0719">
            <w:pPr>
              <w:rPr>
                <w:rFonts w:ascii="Calibri" w:eastAsia="Calibri" w:hAnsi="Calibri" w:cs="Calibri"/>
              </w:rPr>
            </w:pPr>
            <w:hyperlink r:id="rId11">
              <w:r w:rsidR="000E2B26">
                <w:rPr>
                  <w:rFonts w:ascii="Calibri" w:eastAsia="Calibri" w:hAnsi="Calibri" w:cs="Calibri"/>
                  <w:color w:val="1155CC"/>
                  <w:u w:val="single"/>
                </w:rPr>
                <w:t>https://www.icann.org/en/system/files/files/technical-model-access-non-public-registration-data-30apr19-en.pdf</w:t>
              </w:r>
            </w:hyperlink>
            <w:r w:rsidR="000E2B26">
              <w:rPr>
                <w:rFonts w:ascii="Calibri" w:eastAsia="Calibri" w:hAnsi="Calibri" w:cs="Calibri"/>
              </w:rPr>
              <w:t xml:space="preserve"> </w:t>
            </w:r>
          </w:p>
          <w:p w14:paraId="401BD140" w14:textId="77777777" w:rsidR="000E2B26" w:rsidRDefault="000E2B26" w:rsidP="00DF0719">
            <w:r>
              <w:rPr>
                <w:rFonts w:ascii="Calibri" w:eastAsia="Calibri" w:hAnsi="Calibri" w:cs="Calibri"/>
              </w:rPr>
              <w:t>page 23-24</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6375567" w14:textId="77777777" w:rsidR="000E2B26" w:rsidRDefault="000E2B26" w:rsidP="00DF0719"/>
        </w:tc>
      </w:tr>
      <w:tr w:rsidR="000E2B26" w14:paraId="4402A327"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6056C9E" w14:textId="77777777" w:rsidR="000E2B26" w:rsidRDefault="000E2B26" w:rsidP="00DF0719">
            <w:pPr>
              <w:rPr>
                <w:rFonts w:ascii="Calibri" w:eastAsia="Calibri" w:hAnsi="Calibri" w:cs="Calibri"/>
              </w:rPr>
            </w:pPr>
            <w:r>
              <w:rPr>
                <w:rFonts w:ascii="Calibri" w:eastAsia="Calibri" w:hAnsi="Calibri" w:cs="Calibri"/>
              </w:rPr>
              <w:t xml:space="preserve">EWG Final Report - RDS Contact Use Authorization and RDS User Accreditation Principles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924B287" w14:textId="77777777" w:rsidR="000E2B26" w:rsidRDefault="00CC1840" w:rsidP="00DF0719">
            <w:pPr>
              <w:rPr>
                <w:rFonts w:ascii="Calibri" w:eastAsia="Calibri" w:hAnsi="Calibri" w:cs="Calibri"/>
              </w:rPr>
            </w:pPr>
            <w:hyperlink r:id="rId12">
              <w:r w:rsidR="000E2B26">
                <w:rPr>
                  <w:rFonts w:ascii="Calibri" w:eastAsia="Calibri" w:hAnsi="Calibri" w:cs="Calibri"/>
                  <w:color w:val="1155CC"/>
                  <w:u w:val="single"/>
                </w:rPr>
                <w:t>https://www.icann.org/en/system/files/files/final-report-06jun14-en.pdf</w:t>
              </w:r>
            </w:hyperlink>
            <w:r w:rsidR="000E2B26">
              <w:rPr>
                <w:rFonts w:ascii="Calibri" w:eastAsia="Calibri" w:hAnsi="Calibri" w:cs="Calibri"/>
              </w:rPr>
              <w:t xml:space="preserve"> page 39-40 and page 62-67</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FE1C9AB" w14:textId="77777777" w:rsidR="000E2B26" w:rsidRDefault="000E2B26" w:rsidP="00DF0719"/>
        </w:tc>
      </w:tr>
      <w:tr w:rsidR="000E2B26" w14:paraId="1DFA5EB0" w14:textId="77777777" w:rsidTr="00DF0719">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439D6BA" w14:textId="77777777" w:rsidR="000E2B26" w:rsidRDefault="000E2B26" w:rsidP="00DF0719">
            <w:pPr>
              <w:pBdr>
                <w:top w:val="nil"/>
                <w:left w:val="nil"/>
                <w:bottom w:val="nil"/>
                <w:right w:val="nil"/>
                <w:between w:val="nil"/>
              </w:pBdr>
              <w:rPr>
                <w:rFonts w:ascii="Calibri" w:eastAsia="Calibri" w:hAnsi="Calibri" w:cs="Calibri"/>
              </w:rPr>
            </w:pPr>
            <w:r>
              <w:rPr>
                <w:rFonts w:ascii="Calibri" w:eastAsia="Calibri" w:hAnsi="Calibri" w:cs="Calibri"/>
              </w:rPr>
              <w:t>Draft Framework for a Possible Unified Access Model for Continued Access to Full</w:t>
            </w:r>
          </w:p>
          <w:p w14:paraId="29EF62F5" w14:textId="77777777" w:rsidR="000E2B26" w:rsidRDefault="000E2B26" w:rsidP="00DF0719">
            <w:pPr>
              <w:pBdr>
                <w:top w:val="nil"/>
                <w:left w:val="nil"/>
                <w:bottom w:val="nil"/>
                <w:right w:val="nil"/>
                <w:between w:val="nil"/>
              </w:pBdr>
              <w:rPr>
                <w:rFonts w:ascii="Calibri" w:eastAsia="Calibri" w:hAnsi="Calibri" w:cs="Calibri"/>
                <w:b/>
              </w:rPr>
            </w:pPr>
            <w:r>
              <w:rPr>
                <w:rFonts w:ascii="Calibri" w:eastAsia="Calibri" w:hAnsi="Calibri" w:cs="Calibri"/>
              </w:rPr>
              <w:t>WHOIS Data - How would authentication requirements for legitimate users be developed?</w:t>
            </w:r>
          </w:p>
          <w:p w14:paraId="5FB40C1F" w14:textId="77777777" w:rsidR="000E2B26" w:rsidRDefault="000E2B26" w:rsidP="00DF0719">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941E72B" w14:textId="77777777" w:rsidR="000E2B26" w:rsidRDefault="00CC1840" w:rsidP="00DF0719">
            <w:pPr>
              <w:rPr>
                <w:rFonts w:ascii="Calibri" w:eastAsia="Calibri" w:hAnsi="Calibri" w:cs="Calibri"/>
              </w:rPr>
            </w:pPr>
            <w:hyperlink r:id="rId13">
              <w:r w:rsidR="000E2B26">
                <w:rPr>
                  <w:rFonts w:ascii="Calibri" w:eastAsia="Calibri" w:hAnsi="Calibri" w:cs="Calibri"/>
                  <w:color w:val="1155CC"/>
                  <w:u w:val="single"/>
                </w:rPr>
                <w:t>https://www.icann.org/en/system/files/files/framework-elements-unified-access-model-for-discussion-20aug18-en.pdf</w:t>
              </w:r>
            </w:hyperlink>
            <w:r w:rsidR="000E2B26">
              <w:rPr>
                <w:rFonts w:ascii="Calibri" w:eastAsia="Calibri" w:hAnsi="Calibri" w:cs="Calibri"/>
              </w:rPr>
              <w:t xml:space="preserve"> pages 9-10, 10-11, 18, 23</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04E114D" w14:textId="77777777" w:rsidR="000E2B26" w:rsidRDefault="000E2B26" w:rsidP="00DF0719"/>
        </w:tc>
      </w:tr>
    </w:tbl>
    <w:p w14:paraId="290F43C1" w14:textId="77777777" w:rsidR="000E2B26" w:rsidRDefault="000E2B26" w:rsidP="000E2B26">
      <w:pPr>
        <w:rPr>
          <w:rFonts w:ascii="Calibri" w:eastAsia="Calibri" w:hAnsi="Calibri" w:cs="Calibri"/>
        </w:rPr>
      </w:pPr>
    </w:p>
    <w:p w14:paraId="49A71755" w14:textId="77777777" w:rsidR="000E2B26" w:rsidRDefault="000E2B26" w:rsidP="000E2B26">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2A36F803" w14:textId="77777777" w:rsidR="000E2B26" w:rsidRDefault="000E2B26" w:rsidP="000E2B26">
      <w:pPr>
        <w:rPr>
          <w:rFonts w:ascii="Calibri" w:eastAsia="Calibri" w:hAnsi="Calibri" w:cs="Calibri"/>
        </w:rPr>
      </w:pPr>
      <w:r>
        <w:rPr>
          <w:rFonts w:ascii="Calibri" w:eastAsia="Calibri" w:hAnsi="Calibri" w:cs="Calibri"/>
        </w:rPr>
        <w:t>None expected.</w:t>
      </w:r>
    </w:p>
    <w:p w14:paraId="19D566A8" w14:textId="77777777" w:rsidR="000E2B26" w:rsidRDefault="000E2B26" w:rsidP="000E2B26">
      <w:pPr>
        <w:rPr>
          <w:rFonts w:ascii="Calibri" w:eastAsia="Calibri" w:hAnsi="Calibri" w:cs="Calibri"/>
        </w:rPr>
      </w:pPr>
    </w:p>
    <w:p w14:paraId="2ACFED29" w14:textId="77777777" w:rsidR="000E2B26" w:rsidRDefault="000E2B26" w:rsidP="000E2B26">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5CA053B" w14:textId="77777777" w:rsidR="000E2B26" w:rsidRDefault="000E2B26" w:rsidP="000E2B26">
      <w:pPr>
        <w:numPr>
          <w:ilvl w:val="0"/>
          <w:numId w:val="7"/>
        </w:numPr>
        <w:rPr>
          <w:rFonts w:ascii="Calibri" w:eastAsia="Calibri" w:hAnsi="Calibri" w:cs="Calibri"/>
        </w:rPr>
      </w:pPr>
      <w:r>
        <w:rPr>
          <w:rFonts w:ascii="Calibri" w:eastAsia="Calibri" w:hAnsi="Calibri" w:cs="Calibri"/>
        </w:rPr>
        <w:t xml:space="preserve">Review materials listed above and discuss perspectives on authentication / </w:t>
      </w:r>
      <w:proofErr w:type="gramStart"/>
      <w:r>
        <w:rPr>
          <w:rFonts w:ascii="Calibri" w:eastAsia="Calibri" w:hAnsi="Calibri" w:cs="Calibri"/>
        </w:rPr>
        <w:t>authorization.(</w:t>
      </w:r>
      <w:proofErr w:type="gramEnd"/>
      <w:r>
        <w:rPr>
          <w:rFonts w:ascii="Calibri" w:eastAsia="Calibri" w:hAnsi="Calibri" w:cs="Calibri"/>
        </w:rPr>
        <w:t>EPDP)</w:t>
      </w:r>
    </w:p>
    <w:p w14:paraId="323758EA" w14:textId="77777777" w:rsidR="000E2B26" w:rsidRDefault="000E2B26" w:rsidP="000E2B26">
      <w:pPr>
        <w:numPr>
          <w:ilvl w:val="0"/>
          <w:numId w:val="7"/>
        </w:numPr>
        <w:rPr>
          <w:rFonts w:ascii="Calibri" w:eastAsia="Calibri" w:hAnsi="Calibri" w:cs="Calibri"/>
        </w:rPr>
      </w:pPr>
      <w:r>
        <w:rPr>
          <w:rFonts w:ascii="Calibri" w:eastAsia="Calibri" w:hAnsi="Calibri" w:cs="Calibri"/>
        </w:rPr>
        <w:t>Confirm definitions of key terms Authorization, Accreditation and Authentication</w:t>
      </w:r>
    </w:p>
    <w:p w14:paraId="105AD07E" w14:textId="77777777" w:rsidR="000E2B26" w:rsidRDefault="000E2B26" w:rsidP="000E2B26">
      <w:pPr>
        <w:numPr>
          <w:ilvl w:val="0"/>
          <w:numId w:val="7"/>
        </w:numPr>
        <w:rPr>
          <w:rFonts w:ascii="Calibri" w:eastAsia="Calibri" w:hAnsi="Calibri" w:cs="Calibri"/>
        </w:rPr>
      </w:pPr>
      <w:r>
        <w:rPr>
          <w:rFonts w:ascii="Calibri" w:eastAsia="Calibri" w:hAnsi="Calibri" w:cs="Calibri"/>
        </w:rPr>
        <w:t>Determine full list of policy questions and deliberate each</w:t>
      </w:r>
    </w:p>
    <w:p w14:paraId="3DF48B89" w14:textId="77777777" w:rsidR="000E2B26" w:rsidRDefault="000E2B26" w:rsidP="000E2B26">
      <w:pPr>
        <w:numPr>
          <w:ilvl w:val="0"/>
          <w:numId w:val="7"/>
        </w:numPr>
        <w:rPr>
          <w:rFonts w:ascii="Calibri" w:eastAsia="Calibri" w:hAnsi="Calibri" w:cs="Calibri"/>
        </w:rPr>
      </w:pPr>
      <w:r>
        <w:rPr>
          <w:rFonts w:ascii="Calibri" w:eastAsia="Calibri" w:hAnsi="Calibri" w:cs="Calibri"/>
        </w:rPr>
        <w:t>Determine possible solutions or proposed recommendation, if any</w:t>
      </w:r>
    </w:p>
    <w:p w14:paraId="75F6C71D" w14:textId="22C0150E" w:rsidR="000E2B26" w:rsidRPr="000E2B26" w:rsidRDefault="000E2B26" w:rsidP="000E2B26">
      <w:pPr>
        <w:numPr>
          <w:ilvl w:val="0"/>
          <w:numId w:val="7"/>
        </w:numPr>
        <w:rPr>
          <w:rFonts w:ascii="Calibri" w:eastAsia="Calibri" w:hAnsi="Calibri" w:cs="Calibri"/>
        </w:rPr>
      </w:pPr>
      <w:r w:rsidRPr="000E2B26">
        <w:rPr>
          <w:rFonts w:ascii="Calibri" w:eastAsia="Calibri" w:hAnsi="Calibri" w:cs="Calibri"/>
        </w:rPr>
        <w:t>Confirm all charter questions have been addressed and documented</w:t>
      </w:r>
    </w:p>
    <w:sectPr w:rsidR="000E2B26" w:rsidRPr="000E2B26"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9-09-23T12:54:00Z" w:initials="MK">
    <w:p w14:paraId="4694248B" w14:textId="445B953D" w:rsidR="005D4775" w:rsidRDefault="005D4775">
      <w:pPr>
        <w:pStyle w:val="CommentText"/>
      </w:pPr>
      <w:r>
        <w:rPr>
          <w:rStyle w:val="CommentReference"/>
        </w:rPr>
        <w:annotationRef/>
      </w:r>
      <w:r>
        <w:t xml:space="preserve">To be updated in alignment of outcome of small group work on topic of accreditation.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9424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4248B" w16cid:durableId="21333F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B294" w14:textId="77777777" w:rsidR="00CC1840" w:rsidRDefault="00CC1840" w:rsidP="009E1E0F">
      <w:r>
        <w:separator/>
      </w:r>
    </w:p>
  </w:endnote>
  <w:endnote w:type="continuationSeparator" w:id="0">
    <w:p w14:paraId="543F49A5" w14:textId="77777777" w:rsidR="00CC1840" w:rsidRDefault="00CC1840" w:rsidP="009E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E23C" w14:textId="77777777" w:rsidR="00CC1840" w:rsidRDefault="00CC1840" w:rsidP="009E1E0F">
      <w:r>
        <w:separator/>
      </w:r>
    </w:p>
  </w:footnote>
  <w:footnote w:type="continuationSeparator" w:id="0">
    <w:p w14:paraId="06017C4D" w14:textId="77777777" w:rsidR="00CC1840" w:rsidRDefault="00CC1840" w:rsidP="009E1E0F">
      <w:r>
        <w:continuationSeparator/>
      </w:r>
    </w:p>
  </w:footnote>
  <w:footnote w:id="1">
    <w:p w14:paraId="28AEFEEB" w14:textId="77777777" w:rsidR="009E1E0F" w:rsidRPr="0061045E" w:rsidRDefault="009E1E0F" w:rsidP="009E1E0F">
      <w:pPr>
        <w:pStyle w:val="FootnoteText"/>
        <w:rPr>
          <w:lang w:val="en-US"/>
        </w:rPr>
      </w:pPr>
      <w:r>
        <w:rPr>
          <w:rStyle w:val="FootnoteReference"/>
        </w:rPr>
        <w:footnoteRef/>
      </w:r>
      <w:r>
        <w:t xml:space="preserve"> </w:t>
      </w:r>
      <w:r>
        <w:rPr>
          <w:lang w:val="en-US"/>
        </w:rPr>
        <w:t>Charter questions b1, b2 and b3</w:t>
      </w:r>
    </w:p>
  </w:footnote>
  <w:footnote w:id="2">
    <w:p w14:paraId="1226F574" w14:textId="77777777" w:rsidR="00B8180D" w:rsidRPr="0061045E" w:rsidRDefault="00B8180D" w:rsidP="00B8180D">
      <w:pPr>
        <w:pStyle w:val="FootnoteText"/>
        <w:rPr>
          <w:lang w:val="en-US"/>
        </w:rPr>
      </w:pPr>
      <w:r>
        <w:rPr>
          <w:rStyle w:val="FootnoteReference"/>
        </w:rPr>
        <w:footnoteRef/>
      </w:r>
      <w:r>
        <w:t xml:space="preserve"> </w:t>
      </w:r>
      <w:r>
        <w:rPr>
          <w:lang w:val="en-US"/>
        </w:rPr>
        <w:t>Charter questions b1, b2 and b3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67"/>
    <w:multiLevelType w:val="multilevel"/>
    <w:tmpl w:val="B2A8676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18412D54"/>
    <w:multiLevelType w:val="multilevel"/>
    <w:tmpl w:val="6BAE83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1E64EA"/>
    <w:multiLevelType w:val="hybridMultilevel"/>
    <w:tmpl w:val="534E2BA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0748D"/>
    <w:multiLevelType w:val="hybridMultilevel"/>
    <w:tmpl w:val="0A76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8664E9"/>
    <w:multiLevelType w:val="multilevel"/>
    <w:tmpl w:val="290054A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F03871"/>
    <w:multiLevelType w:val="hybridMultilevel"/>
    <w:tmpl w:val="2FE4B14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93740"/>
    <w:multiLevelType w:val="multilevel"/>
    <w:tmpl w:val="98EAF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344E7F"/>
    <w:multiLevelType w:val="hybridMultilevel"/>
    <w:tmpl w:val="46C0B5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926DF"/>
    <w:multiLevelType w:val="hybridMultilevel"/>
    <w:tmpl w:val="02605402"/>
    <w:lvl w:ilvl="0" w:tplc="47201640">
      <w:start w:val="1"/>
      <w:numFmt w:val="lowerLetter"/>
      <w:lvlText w:val="Building Block %1)"/>
      <w:lvlJc w:val="left"/>
      <w:pPr>
        <w:ind w:left="360" w:hanging="360"/>
      </w:pPr>
      <w:rPr>
        <w:rFonts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2432D"/>
    <w:multiLevelType w:val="multilevel"/>
    <w:tmpl w:val="9ECC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470EB"/>
    <w:multiLevelType w:val="hybridMultilevel"/>
    <w:tmpl w:val="8E1A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5"/>
  </w:num>
  <w:num w:numId="5">
    <w:abstractNumId w:val="3"/>
  </w:num>
  <w:num w:numId="6">
    <w:abstractNumId w:val="4"/>
  </w:num>
  <w:num w:numId="7">
    <w:abstractNumId w:val="9"/>
  </w:num>
  <w:num w:numId="8">
    <w:abstractNumId w:val="1"/>
  </w:num>
  <w:num w:numId="9">
    <w:abstractNumId w:val="0"/>
  </w:num>
  <w:num w:numId="10">
    <w:abstractNumId w:val="6"/>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0F"/>
    <w:rsid w:val="000B7A30"/>
    <w:rsid w:val="000E2B26"/>
    <w:rsid w:val="00137E23"/>
    <w:rsid w:val="001A0C4A"/>
    <w:rsid w:val="00246C3B"/>
    <w:rsid w:val="00385D74"/>
    <w:rsid w:val="005D4775"/>
    <w:rsid w:val="005E513C"/>
    <w:rsid w:val="005E720C"/>
    <w:rsid w:val="005F102F"/>
    <w:rsid w:val="007F1FED"/>
    <w:rsid w:val="008363A6"/>
    <w:rsid w:val="009E1E0F"/>
    <w:rsid w:val="00B34569"/>
    <w:rsid w:val="00B8180D"/>
    <w:rsid w:val="00BE5129"/>
    <w:rsid w:val="00CC1840"/>
    <w:rsid w:val="00D00A3C"/>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D8D4"/>
  <w15:chartTrackingRefBased/>
  <w15:docId w15:val="{09DBE200-DA55-894E-BDCE-E81BF999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0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B26"/>
    <w:pPr>
      <w:keepNext/>
      <w:keepLines/>
      <w:pBdr>
        <w:top w:val="nil"/>
        <w:left w:val="nil"/>
        <w:bottom w:val="nil"/>
        <w:right w:val="nil"/>
        <w:between w:val="nil"/>
      </w:pBdr>
      <w:spacing w:before="40"/>
      <w:outlineLvl w:val="1"/>
    </w:pPr>
    <w:rPr>
      <w:rFonts w:ascii="Calibri" w:eastAsia="Calibri" w:hAnsi="Calibri" w:cs="Calibri"/>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0F"/>
    <w:pPr>
      <w:ind w:left="720"/>
      <w:contextualSpacing/>
    </w:pPr>
    <w:rPr>
      <w:rFonts w:ascii="Calibri" w:hAnsi="Calibri" w:cstheme="minorBidi"/>
      <w:sz w:val="22"/>
    </w:rPr>
  </w:style>
  <w:style w:type="character" w:styleId="FootnoteReference">
    <w:name w:val="footnote reference"/>
    <w:basedOn w:val="DefaultParagraphFont"/>
    <w:uiPriority w:val="99"/>
    <w:unhideWhenUsed/>
    <w:qFormat/>
    <w:rsid w:val="009E1E0F"/>
    <w:rPr>
      <w:rFonts w:ascii="Calibri" w:hAnsi="Calibri"/>
      <w:vertAlign w:val="superscript"/>
    </w:rPr>
  </w:style>
  <w:style w:type="paragraph" w:styleId="NormalWeb">
    <w:name w:val="Normal (Web)"/>
    <w:basedOn w:val="Normal"/>
    <w:uiPriority w:val="99"/>
    <w:unhideWhenUsed/>
    <w:rsid w:val="009E1E0F"/>
    <w:pPr>
      <w:spacing w:before="100" w:beforeAutospacing="1" w:after="100" w:afterAutospacing="1"/>
    </w:pPr>
  </w:style>
  <w:style w:type="paragraph" w:styleId="FootnoteText">
    <w:name w:val="footnote text"/>
    <w:basedOn w:val="Normal"/>
    <w:link w:val="FootnoteTextChar"/>
    <w:uiPriority w:val="99"/>
    <w:semiHidden/>
    <w:unhideWhenUsed/>
    <w:rsid w:val="009E1E0F"/>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9E1E0F"/>
    <w:rPr>
      <w:sz w:val="20"/>
      <w:szCs w:val="20"/>
      <w:lang w:val="de-DE"/>
    </w:rPr>
  </w:style>
  <w:style w:type="character" w:customStyle="1" w:styleId="Heading2Char">
    <w:name w:val="Heading 2 Char"/>
    <w:basedOn w:val="DefaultParagraphFont"/>
    <w:link w:val="Heading2"/>
    <w:uiPriority w:val="9"/>
    <w:rsid w:val="000E2B26"/>
    <w:rPr>
      <w:rFonts w:ascii="Calibri" w:eastAsia="Calibri" w:hAnsi="Calibri" w:cs="Calibri"/>
      <w:color w:val="2F5496"/>
      <w:sz w:val="26"/>
      <w:szCs w:val="26"/>
    </w:rPr>
  </w:style>
  <w:style w:type="character" w:styleId="CommentReference">
    <w:name w:val="annotation reference"/>
    <w:basedOn w:val="DefaultParagraphFont"/>
    <w:uiPriority w:val="99"/>
    <w:semiHidden/>
    <w:unhideWhenUsed/>
    <w:rsid w:val="005D4775"/>
    <w:rPr>
      <w:sz w:val="16"/>
      <w:szCs w:val="16"/>
    </w:rPr>
  </w:style>
  <w:style w:type="paragraph" w:styleId="CommentText">
    <w:name w:val="annotation text"/>
    <w:basedOn w:val="Normal"/>
    <w:link w:val="CommentTextChar"/>
    <w:uiPriority w:val="99"/>
    <w:semiHidden/>
    <w:unhideWhenUsed/>
    <w:rsid w:val="005D4775"/>
    <w:rPr>
      <w:sz w:val="20"/>
      <w:szCs w:val="20"/>
    </w:rPr>
  </w:style>
  <w:style w:type="character" w:customStyle="1" w:styleId="CommentTextChar">
    <w:name w:val="Comment Text Char"/>
    <w:basedOn w:val="DefaultParagraphFont"/>
    <w:link w:val="CommentText"/>
    <w:uiPriority w:val="99"/>
    <w:semiHidden/>
    <w:rsid w:val="005D47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775"/>
    <w:rPr>
      <w:b/>
      <w:bCs/>
    </w:rPr>
  </w:style>
  <w:style w:type="character" w:customStyle="1" w:styleId="CommentSubjectChar">
    <w:name w:val="Comment Subject Char"/>
    <w:basedOn w:val="CommentTextChar"/>
    <w:link w:val="CommentSubject"/>
    <w:uiPriority w:val="99"/>
    <w:semiHidden/>
    <w:rsid w:val="005D47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775"/>
    <w:rPr>
      <w:sz w:val="18"/>
      <w:szCs w:val="18"/>
    </w:rPr>
  </w:style>
  <w:style w:type="character" w:customStyle="1" w:styleId="BalloonTextChar">
    <w:name w:val="Balloon Text Char"/>
    <w:basedOn w:val="DefaultParagraphFont"/>
    <w:link w:val="BalloonText"/>
    <w:uiPriority w:val="99"/>
    <w:semiHidden/>
    <w:rsid w:val="005D477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en/system/files/files/framework-elements-unified-access-model-for-discussion-20aug18-en.pdf" TargetMode="External"/><Relationship Id="rId3" Type="http://schemas.openxmlformats.org/officeDocument/2006/relationships/settings" Target="settings.xml"/><Relationship Id="rId7" Type="http://schemas.openxmlformats.org/officeDocument/2006/relationships/hyperlink" Target="https://www.icann.org/en/system/files/files/technical-model-access-non-public-registration-data-30apr19-en.pdf" TargetMode="External"/><Relationship Id="rId12" Type="http://schemas.openxmlformats.org/officeDocument/2006/relationships/hyperlink" Target="https://www.icann.org/en/system/files/files/final-report-06jun14-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en/system/files/files/technical-model-access-non-public-registration-data-30apr19-en.pdf"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dcterms:created xsi:type="dcterms:W3CDTF">2019-09-23T16:54:00Z</dcterms:created>
  <dcterms:modified xsi:type="dcterms:W3CDTF">2019-09-23T17:06:00Z</dcterms:modified>
</cp:coreProperties>
</file>