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5CE9C9DB"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Last updated: 6</w:t>
      </w:r>
      <w:r w:rsidRPr="005B0326">
        <w:rPr>
          <w:rFonts w:ascii="Calibri" w:eastAsia="Calibri" w:hAnsi="Calibri" w:cs="Calibri"/>
          <w:sz w:val="28"/>
          <w:szCs w:val="28"/>
          <w:u w:val="single"/>
        </w:rPr>
        <w:t xml:space="preserve"> June 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451F37">
        <w:trPr>
          <w:cantSplit/>
        </w:trPr>
        <w:tc>
          <w:tcPr>
            <w:tcW w:w="738" w:type="dxa"/>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1E768567" w:rsidR="00451F37" w:rsidRPr="00451F37" w:rsidRDefault="00451F37" w:rsidP="00451F37">
            <w:pPr>
              <w:rPr>
                <w:sz w:val="22"/>
              </w:rPr>
            </w:pPr>
            <w:r>
              <w:rPr>
                <w:sz w:val="22"/>
              </w:rPr>
              <w:t xml:space="preserve">Current proposal: </w:t>
            </w:r>
            <w:r w:rsidRPr="00451F37">
              <w:rPr>
                <w:sz w:val="22"/>
              </w:rPr>
              <w:t>18 to 24 months overall</w:t>
            </w:r>
          </w:p>
          <w:p w14:paraId="251952D3" w14:textId="77777777" w:rsidR="00451F37" w:rsidRP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(optional thick)</w:t>
            </w:r>
          </w:p>
          <w:p w14:paraId="578B2D23" w14:textId="77777777" w:rsidR="00451F37" w:rsidRPr="00451F37" w:rsidRDefault="00451F37" w:rsidP="001B588B">
            <w:pPr>
              <w:pStyle w:val="ListParagraph"/>
              <w:numPr>
                <w:ilvl w:val="0"/>
                <w:numId w:val="8"/>
              </w:numPr>
              <w:ind w:left="252" w:hanging="252"/>
              <w:rPr>
                <w:sz w:val="22"/>
              </w:rPr>
            </w:pPr>
            <w:r w:rsidRPr="00451F37">
              <w:rPr>
                <w:sz w:val="22"/>
              </w:rPr>
              <w:t xml:space="preserve">
12 to 18 months for Registrars to complete the transition</w:t>
            </w:r>
          </w:p>
          <w:p w14:paraId="3BCFA228" w14:textId="77777777" w:rsid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(required thick)</w:t>
            </w:r>
          </w:p>
          <w:p w14:paraId="278CB8D1" w14:textId="77777777" w:rsidR="001B588B" w:rsidRDefault="001B588B" w:rsidP="001B588B">
            <w:pPr>
              <w:rPr>
                <w:b/>
                <w:sz w:val="22"/>
              </w:rPr>
            </w:pPr>
          </w:p>
          <w:p w14:paraId="235E80FE" w14:textId="37462CA8" w:rsidR="001B588B" w:rsidRDefault="001B588B" w:rsidP="001B588B">
            <w:pPr>
              <w:rPr>
                <w:sz w:val="22"/>
              </w:rPr>
            </w:pPr>
            <w:r>
              <w:rPr>
                <w:b/>
                <w:sz w:val="22"/>
              </w:rPr>
              <w:t xml:space="preserve">Pending </w:t>
            </w:r>
            <w:r>
              <w:rPr>
                <w:sz w:val="22"/>
              </w:rPr>
              <w:t>(31 May 2016):</w:t>
            </w:r>
          </w:p>
          <w:p w14:paraId="4C4F5C0D" w14:textId="79659FA8" w:rsidR="00F71060" w:rsidRPr="001B588B" w:rsidRDefault="00AF7001" w:rsidP="001B588B">
            <w:pPr>
              <w:numPr>
                <w:ilvl w:val="1"/>
                <w:numId w:val="6"/>
              </w:numPr>
              <w:tabs>
                <w:tab w:val="clear" w:pos="1440"/>
              </w:tabs>
              <w:ind w:left="252" w:hanging="252"/>
              <w:rPr>
                <w:sz w:val="22"/>
              </w:rPr>
            </w:pPr>
            <w:r>
              <w:rPr>
                <w:sz w:val="22"/>
              </w:rPr>
              <w:t>Registries</w:t>
            </w:r>
            <w:r w:rsidR="00F71060" w:rsidRPr="001B588B">
              <w:rPr>
                <w:sz w:val="22"/>
              </w:rPr>
              <w:t xml:space="preserve"> to provide </w:t>
            </w:r>
            <w:r w:rsidR="00F71060">
              <w:rPr>
                <w:sz w:val="22"/>
              </w:rPr>
              <w:t xml:space="preserve">preliminary </w:t>
            </w:r>
            <w:r w:rsidR="00F71060" w:rsidRPr="001B588B">
              <w:rPr>
                <w:sz w:val="22"/>
              </w:rPr>
              <w:t>overview of system changes</w:t>
            </w:r>
            <w:r w:rsidR="00F71060">
              <w:rPr>
                <w:sz w:val="22"/>
              </w:rPr>
              <w:t xml:space="preserve"> for refinement of timeline by 13 June 2016</w:t>
            </w:r>
          </w:p>
          <w:p w14:paraId="39356963" w14:textId="7F2E601F" w:rsidR="001B588B" w:rsidRPr="001B588B" w:rsidRDefault="00F71060" w:rsidP="00F71060">
            <w:pPr>
              <w:numPr>
                <w:ilvl w:val="1"/>
                <w:numId w:val="6"/>
              </w:numPr>
              <w:tabs>
                <w:tab w:val="clear" w:pos="1440"/>
              </w:tabs>
              <w:ind w:left="252" w:hanging="252"/>
              <w:rPr>
                <w:sz w:val="22"/>
              </w:rPr>
            </w:pPr>
            <w:r w:rsidRPr="001B588B">
              <w:rPr>
                <w:sz w:val="22"/>
              </w:rPr>
              <w:t xml:space="preserve">Registries and registrars to agree on a detailed timeline </w:t>
            </w:r>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C86E4F" w:rsidRPr="00C94D17" w14:paraId="0A751169" w14:textId="77777777" w:rsidTr="005B0326">
        <w:trPr>
          <w:cantSplit/>
          <w:trHeight w:val="432"/>
          <w:tblHeader/>
        </w:trPr>
        <w:tc>
          <w:tcPr>
            <w:tcW w:w="738"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4590"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362"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C86E4F" w:rsidRPr="005C4547" w14:paraId="6D705332" w14:textId="77777777" w:rsidTr="005B0326">
        <w:trPr>
          <w:cantSplit/>
        </w:trPr>
        <w:tc>
          <w:tcPr>
            <w:tcW w:w="738" w:type="dxa"/>
          </w:tcPr>
          <w:p w14:paraId="4829949A" w14:textId="77777777" w:rsidR="00C86E4F" w:rsidRPr="005C4547" w:rsidRDefault="00C86E4F" w:rsidP="005B0326">
            <w:pPr>
              <w:jc w:val="center"/>
              <w:rPr>
                <w:sz w:val="22"/>
              </w:rPr>
            </w:pPr>
            <w:r w:rsidRPr="005C4547">
              <w:rPr>
                <w:sz w:val="22"/>
              </w:rPr>
              <w:t>1</w:t>
            </w:r>
          </w:p>
        </w:tc>
        <w:tc>
          <w:tcPr>
            <w:tcW w:w="4590"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350" w:type="dxa"/>
            <w:shd w:val="clear" w:color="auto" w:fill="FFFF00"/>
            <w:vAlign w:val="center"/>
          </w:tcPr>
          <w:p w14:paraId="1554A66A" w14:textId="77777777" w:rsidR="00C86E4F" w:rsidRPr="005C4547" w:rsidRDefault="00C86E4F" w:rsidP="005B0326">
            <w:pPr>
              <w:jc w:val="center"/>
              <w:rPr>
                <w:sz w:val="22"/>
              </w:rPr>
            </w:pPr>
            <w:r>
              <w:rPr>
                <w:sz w:val="22"/>
              </w:rPr>
              <w:t>Ongoing</w:t>
            </w:r>
          </w:p>
        </w:tc>
        <w:tc>
          <w:tcPr>
            <w:tcW w:w="7362"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4E7CE0C4" w14:textId="77777777" w:rsidR="00C86E4F" w:rsidRDefault="00C86E4F" w:rsidP="00C86E4F">
            <w:pPr>
              <w:rPr>
                <w:sz w:val="22"/>
              </w:rPr>
            </w:pPr>
          </w:p>
          <w:p w14:paraId="27C79526" w14:textId="56CA92A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2EB19365" w14:textId="77777777" w:rsidR="00C86E4F" w:rsidRPr="005C4547" w:rsidRDefault="00C86E4F" w:rsidP="00C86E4F">
            <w:pPr>
              <w:rPr>
                <w:sz w:val="22"/>
              </w:rPr>
            </w:pPr>
            <w:r>
              <w:rPr>
                <w:sz w:val="22"/>
              </w:rPr>
              <w:t>Further discussion needed (see #1a, 1b)</w:t>
            </w:r>
          </w:p>
        </w:tc>
      </w:tr>
      <w:tr w:rsidR="00C86E4F" w:rsidRPr="005C4547" w14:paraId="72A79EDB" w14:textId="77777777" w:rsidTr="005B0326">
        <w:trPr>
          <w:cantSplit/>
        </w:trPr>
        <w:tc>
          <w:tcPr>
            <w:tcW w:w="738" w:type="dxa"/>
          </w:tcPr>
          <w:p w14:paraId="09348646" w14:textId="77777777" w:rsidR="00C86E4F" w:rsidRPr="005C4547" w:rsidRDefault="00C86E4F" w:rsidP="005B0326">
            <w:pPr>
              <w:jc w:val="center"/>
              <w:rPr>
                <w:sz w:val="22"/>
              </w:rPr>
            </w:pPr>
            <w:r w:rsidRPr="005C4547">
              <w:rPr>
                <w:sz w:val="22"/>
              </w:rPr>
              <w:t>1a</w:t>
            </w:r>
          </w:p>
        </w:tc>
        <w:tc>
          <w:tcPr>
            <w:tcW w:w="4590" w:type="dxa"/>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350" w:type="dxa"/>
            <w:shd w:val="clear" w:color="auto" w:fill="FFFF00"/>
            <w:vAlign w:val="center"/>
          </w:tcPr>
          <w:p w14:paraId="613D210D" w14:textId="77777777" w:rsidR="00C86E4F" w:rsidRPr="005C4547" w:rsidRDefault="00C86E4F" w:rsidP="005B0326">
            <w:pPr>
              <w:jc w:val="center"/>
              <w:rPr>
                <w:sz w:val="22"/>
              </w:rPr>
            </w:pPr>
            <w:r>
              <w:rPr>
                <w:sz w:val="22"/>
              </w:rPr>
              <w:t>Ongoing</w:t>
            </w:r>
          </w:p>
        </w:tc>
        <w:tc>
          <w:tcPr>
            <w:tcW w:w="7362" w:type="dxa"/>
          </w:tcPr>
          <w:p w14:paraId="0129E24B" w14:textId="34689F3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3EDB004F" w14:textId="4AAAF015" w:rsidR="00C86E4F" w:rsidRPr="005C4547" w:rsidRDefault="00CB1813" w:rsidP="00C86E4F">
            <w:pPr>
              <w:rPr>
                <w:sz w:val="22"/>
              </w:rPr>
            </w:pPr>
            <w:r>
              <w:rPr>
                <w:sz w:val="22"/>
              </w:rPr>
              <w:t>Registries to investigate</w:t>
            </w:r>
            <w:r w:rsidR="000F2AD2">
              <w:rPr>
                <w:sz w:val="22"/>
              </w:rPr>
              <w:t xml:space="preserve"> </w:t>
            </w:r>
            <w:r w:rsidR="00AF7001">
              <w:rPr>
                <w:sz w:val="22"/>
              </w:rPr>
              <w:t xml:space="preserve">possibilities to address the needs of the dozen of so high volume registrars and </w:t>
            </w:r>
            <w:r w:rsidR="000F2AD2">
              <w:rPr>
                <w:sz w:val="22"/>
              </w:rPr>
              <w:t>report back by 13 June 2016</w:t>
            </w:r>
          </w:p>
        </w:tc>
      </w:tr>
      <w:tr w:rsidR="00C86E4F" w:rsidRPr="005C4547" w14:paraId="21F5F533" w14:textId="77777777" w:rsidTr="005B0326">
        <w:trPr>
          <w:cantSplit/>
        </w:trPr>
        <w:tc>
          <w:tcPr>
            <w:tcW w:w="738" w:type="dxa"/>
          </w:tcPr>
          <w:p w14:paraId="238619CB" w14:textId="77777777" w:rsidR="00C86E4F" w:rsidRPr="005C4547" w:rsidRDefault="00C86E4F" w:rsidP="005B0326">
            <w:pPr>
              <w:jc w:val="center"/>
              <w:rPr>
                <w:sz w:val="22"/>
              </w:rPr>
            </w:pPr>
            <w:r w:rsidRPr="005C4547">
              <w:rPr>
                <w:sz w:val="22"/>
              </w:rPr>
              <w:t>1b</w:t>
            </w:r>
          </w:p>
        </w:tc>
        <w:tc>
          <w:tcPr>
            <w:tcW w:w="4590" w:type="dxa"/>
          </w:tcPr>
          <w:p w14:paraId="6A983951" w14:textId="13199019" w:rsidR="00C86E4F" w:rsidRPr="005C4547" w:rsidRDefault="00C86E4F" w:rsidP="00C86E4F">
            <w:pPr>
              <w:rPr>
                <w:sz w:val="22"/>
              </w:rPr>
            </w:pPr>
            <w:r w:rsidRPr="0012169B">
              <w:rPr>
                <w:b/>
                <w:sz w:val="22"/>
              </w:rPr>
              <w:t>Bulk Transfer</w:t>
            </w:r>
            <w:r>
              <w:rPr>
                <w:sz w:val="22"/>
              </w:rPr>
              <w:t xml:space="preserve"> - Can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tc>
        <w:tc>
          <w:tcPr>
            <w:tcW w:w="1350" w:type="dxa"/>
            <w:shd w:val="clear" w:color="auto" w:fill="FF0000"/>
            <w:vAlign w:val="center"/>
          </w:tcPr>
          <w:p w14:paraId="6CDBB795" w14:textId="77777777" w:rsidR="00C86E4F" w:rsidRDefault="00C86E4F" w:rsidP="005B0326">
            <w:pPr>
              <w:jc w:val="center"/>
              <w:rPr>
                <w:color w:val="FFFFFF" w:themeColor="background1"/>
                <w:sz w:val="22"/>
              </w:rPr>
            </w:pPr>
            <w:r w:rsidRPr="00717B84">
              <w:rPr>
                <w:color w:val="FFFFFF" w:themeColor="background1"/>
                <w:sz w:val="22"/>
              </w:rPr>
              <w:t>Open</w:t>
            </w:r>
          </w:p>
          <w:p w14:paraId="441EC331" w14:textId="77777777" w:rsidR="00C86E4F" w:rsidRPr="00717B84" w:rsidRDefault="00C86E4F" w:rsidP="005B0326">
            <w:pPr>
              <w:jc w:val="center"/>
              <w:rPr>
                <w:color w:val="FFFFFF" w:themeColor="background1"/>
                <w:sz w:val="22"/>
              </w:rPr>
            </w:pPr>
            <w:r w:rsidRPr="00C94D17">
              <w:rPr>
                <w:color w:val="FFFFFF" w:themeColor="background1"/>
                <w:sz w:val="22"/>
              </w:rPr>
              <w:t>(10 May 2016)</w:t>
            </w:r>
          </w:p>
        </w:tc>
        <w:tc>
          <w:tcPr>
            <w:tcW w:w="7362" w:type="dxa"/>
          </w:tcPr>
          <w:p w14:paraId="6B331693" w14:textId="77777777" w:rsidR="00C86E4F" w:rsidRPr="005C4547" w:rsidRDefault="00C86E4F" w:rsidP="00C86E4F">
            <w:pPr>
              <w:rPr>
                <w:sz w:val="22"/>
              </w:rPr>
            </w:pPr>
            <w:r>
              <w:rPr>
                <w:sz w:val="22"/>
              </w:rPr>
              <w:t>To be confirmed and defined by Registries with specifications based on validation rules (24 May 2016)</w:t>
            </w:r>
          </w:p>
        </w:tc>
      </w:tr>
      <w:tr w:rsidR="005B0326" w:rsidRPr="005C4547" w14:paraId="18C0D805" w14:textId="77777777" w:rsidTr="005B0326">
        <w:trPr>
          <w:cantSplit/>
        </w:trPr>
        <w:tc>
          <w:tcPr>
            <w:tcW w:w="738" w:type="dxa"/>
          </w:tcPr>
          <w:p w14:paraId="06EB5C73" w14:textId="392BF9C1" w:rsidR="005B0326" w:rsidRDefault="005B0326" w:rsidP="005B0326">
            <w:pPr>
              <w:jc w:val="center"/>
              <w:rPr>
                <w:sz w:val="22"/>
              </w:rPr>
            </w:pPr>
            <w:r>
              <w:rPr>
                <w:sz w:val="22"/>
              </w:rPr>
              <w:t>1e</w:t>
            </w:r>
          </w:p>
        </w:tc>
        <w:tc>
          <w:tcPr>
            <w:tcW w:w="4590"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350" w:type="dxa"/>
            <w:shd w:val="clear" w:color="auto" w:fill="FF0000"/>
            <w:vAlign w:val="center"/>
          </w:tcPr>
          <w:p w14:paraId="5F3D17C8" w14:textId="77777777" w:rsidR="005B0326" w:rsidRDefault="005B0326" w:rsidP="00AF44F6">
            <w:pPr>
              <w:jc w:val="center"/>
              <w:rPr>
                <w:color w:val="FFFFFF" w:themeColor="background1"/>
                <w:sz w:val="22"/>
              </w:rPr>
            </w:pPr>
            <w:r w:rsidRPr="00717B84">
              <w:rPr>
                <w:color w:val="FFFFFF" w:themeColor="background1"/>
                <w:sz w:val="22"/>
              </w:rPr>
              <w:t>Open</w:t>
            </w:r>
          </w:p>
          <w:p w14:paraId="3BF100BE" w14:textId="6D19B917" w:rsidR="005B0326" w:rsidRDefault="005B0326" w:rsidP="005B0326">
            <w:pPr>
              <w:jc w:val="center"/>
              <w:rPr>
                <w:sz w:val="22"/>
              </w:rPr>
            </w:pPr>
            <w:r w:rsidRPr="00C94D17">
              <w:rPr>
                <w:color w:val="FFFFFF" w:themeColor="background1"/>
                <w:sz w:val="22"/>
              </w:rPr>
              <w:t>(</w:t>
            </w:r>
            <w:r>
              <w:rPr>
                <w:color w:val="FFFFFF" w:themeColor="background1"/>
                <w:sz w:val="22"/>
              </w:rPr>
              <w:t>7 June 2016</w:t>
            </w:r>
            <w:r w:rsidRPr="00C94D17">
              <w:rPr>
                <w:color w:val="FFFFFF" w:themeColor="background1"/>
                <w:sz w:val="22"/>
              </w:rPr>
              <w:t>)</w:t>
            </w:r>
          </w:p>
        </w:tc>
        <w:tc>
          <w:tcPr>
            <w:tcW w:w="7362" w:type="dxa"/>
          </w:tcPr>
          <w:p w14:paraId="27B653FD" w14:textId="77777777" w:rsidR="005B0326" w:rsidRPr="00717B84" w:rsidRDefault="005B0326" w:rsidP="00C86E4F">
            <w:pPr>
              <w:rPr>
                <w:b/>
                <w:sz w:val="22"/>
              </w:rPr>
            </w:pPr>
          </w:p>
        </w:tc>
      </w:tr>
      <w:tr w:rsidR="00C86E4F" w:rsidRPr="005C4547" w14:paraId="0C7E8F2E" w14:textId="77777777" w:rsidTr="005B0326">
        <w:trPr>
          <w:cantSplit/>
        </w:trPr>
        <w:tc>
          <w:tcPr>
            <w:tcW w:w="738" w:type="dxa"/>
          </w:tcPr>
          <w:p w14:paraId="73CC594D" w14:textId="77777777" w:rsidR="00C86E4F" w:rsidRPr="005C4547" w:rsidRDefault="00C86E4F" w:rsidP="005B0326">
            <w:pPr>
              <w:jc w:val="center"/>
              <w:rPr>
                <w:sz w:val="22"/>
              </w:rPr>
            </w:pPr>
            <w:r>
              <w:rPr>
                <w:sz w:val="22"/>
              </w:rPr>
              <w:t>2</w:t>
            </w:r>
          </w:p>
        </w:tc>
        <w:tc>
          <w:tcPr>
            <w:tcW w:w="4590"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350"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362"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C86E4F" w:rsidRPr="005C4547" w14:paraId="04993B28" w14:textId="77777777" w:rsidTr="005B0326">
        <w:trPr>
          <w:cantSplit/>
        </w:trPr>
        <w:tc>
          <w:tcPr>
            <w:tcW w:w="738" w:type="dxa"/>
          </w:tcPr>
          <w:p w14:paraId="6E4781F8" w14:textId="77777777" w:rsidR="00C86E4F" w:rsidRDefault="00C86E4F" w:rsidP="005B0326">
            <w:pPr>
              <w:jc w:val="center"/>
              <w:rPr>
                <w:sz w:val="22"/>
              </w:rPr>
            </w:pPr>
            <w:r>
              <w:rPr>
                <w:sz w:val="22"/>
              </w:rPr>
              <w:t>2a</w:t>
            </w:r>
          </w:p>
        </w:tc>
        <w:tc>
          <w:tcPr>
            <w:tcW w:w="4590" w:type="dxa"/>
          </w:tcPr>
          <w:p w14:paraId="4851F204" w14:textId="77777777" w:rsidR="00C86E4F" w:rsidRDefault="00C86E4F" w:rsidP="00C86E4F">
            <w:pPr>
              <w:rPr>
                <w:sz w:val="22"/>
              </w:rPr>
            </w:pPr>
            <w:r>
              <w:rPr>
                <w:sz w:val="22"/>
              </w:rPr>
              <w:t>Uniformity of Registries SDK is desirable (Jennifer)</w:t>
            </w:r>
          </w:p>
        </w:tc>
        <w:tc>
          <w:tcPr>
            <w:tcW w:w="1350" w:type="dxa"/>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362"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C86E4F" w:rsidRPr="005C4547" w14:paraId="56E7F8B1" w14:textId="77777777" w:rsidTr="005B0326">
        <w:trPr>
          <w:cantSplit/>
        </w:trPr>
        <w:tc>
          <w:tcPr>
            <w:tcW w:w="738" w:type="dxa"/>
          </w:tcPr>
          <w:p w14:paraId="057F244F" w14:textId="77777777" w:rsidR="00C86E4F" w:rsidRDefault="00C86E4F" w:rsidP="005B0326">
            <w:pPr>
              <w:jc w:val="center"/>
              <w:rPr>
                <w:sz w:val="22"/>
              </w:rPr>
            </w:pPr>
            <w:r>
              <w:rPr>
                <w:sz w:val="22"/>
              </w:rPr>
              <w:t>3</w:t>
            </w:r>
          </w:p>
        </w:tc>
        <w:tc>
          <w:tcPr>
            <w:tcW w:w="4590"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350" w:type="dxa"/>
            <w:shd w:val="clear" w:color="auto" w:fill="FFFF00"/>
            <w:vAlign w:val="center"/>
          </w:tcPr>
          <w:p w14:paraId="209C24A3" w14:textId="77777777" w:rsidR="00C86E4F" w:rsidRDefault="00C86E4F" w:rsidP="005B0326">
            <w:pPr>
              <w:jc w:val="center"/>
              <w:rPr>
                <w:sz w:val="22"/>
              </w:rPr>
            </w:pPr>
            <w:r>
              <w:rPr>
                <w:sz w:val="22"/>
              </w:rPr>
              <w:t>Ongoing</w:t>
            </w:r>
          </w:p>
        </w:tc>
        <w:tc>
          <w:tcPr>
            <w:tcW w:w="7362" w:type="dxa"/>
          </w:tcPr>
          <w:p w14:paraId="213639A3" w14:textId="77777777" w:rsidR="00C86E4F" w:rsidRDefault="00C86E4F" w:rsidP="00C86E4F">
            <w:pPr>
              <w:tabs>
                <w:tab w:val="num" w:pos="1440"/>
              </w:tabs>
              <w:rPr>
                <w:sz w:val="22"/>
              </w:rPr>
            </w:pPr>
            <w:r w:rsidRPr="00717B84">
              <w:rPr>
                <w:b/>
                <w:sz w:val="22"/>
              </w:rPr>
              <w:t>Agreed</w:t>
            </w:r>
            <w:r>
              <w:rPr>
                <w:sz w:val="22"/>
              </w:rPr>
              <w:t xml:space="preserve"> (24 May 2016):</w:t>
            </w:r>
          </w:p>
          <w:p w14:paraId="384DF370" w14:textId="065E2542" w:rsidR="00C86E4F" w:rsidRDefault="00C86E4F" w:rsidP="00C86E4F">
            <w:pPr>
              <w:tabs>
                <w:tab w:val="num" w:pos="1440"/>
              </w:tabs>
              <w:rPr>
                <w:sz w:val="22"/>
              </w:rPr>
            </w:pPr>
            <w:r>
              <w:rPr>
                <w:sz w:val="22"/>
              </w:rPr>
              <w:t xml:space="preserve">Only three fields would be mandatory: Contact ID, </w:t>
            </w:r>
            <w:r w:rsidRPr="00717B84">
              <w:rPr>
                <w:sz w:val="22"/>
              </w:rPr>
              <w:t>Postal Info Type</w:t>
            </w:r>
            <w:r>
              <w:rPr>
                <w:sz w:val="22"/>
              </w:rPr>
              <w:t xml:space="preserve"> (due to systems constraints)</w:t>
            </w:r>
            <w:r w:rsidRPr="00717B84">
              <w:rPr>
                <w:sz w:val="22"/>
              </w:rPr>
              <w:t xml:space="preserve"> </w:t>
            </w:r>
            <w:r>
              <w:rPr>
                <w:sz w:val="22"/>
              </w:rPr>
              <w:t xml:space="preserve">and </w:t>
            </w:r>
            <w:proofErr w:type="spellStart"/>
            <w:r w:rsidRPr="00717B84">
              <w:rPr>
                <w:sz w:val="22"/>
              </w:rPr>
              <w:t>Auth</w:t>
            </w:r>
            <w:proofErr w:type="spellEnd"/>
            <w:r w:rsidRPr="00717B84">
              <w:rPr>
                <w:sz w:val="22"/>
              </w:rPr>
              <w:t xml:space="preserve"> Info</w:t>
            </w:r>
            <w:r>
              <w:rPr>
                <w:sz w:val="22"/>
              </w:rPr>
              <w:t>. This is to minimize</w:t>
            </w:r>
            <w:r w:rsidRPr="00C94D17">
              <w:rPr>
                <w:sz w:val="22"/>
              </w:rPr>
              <w:t xml:space="preserve"> </w:t>
            </w:r>
            <w:r w:rsidR="00480E48">
              <w:rPr>
                <w:sz w:val="22"/>
              </w:rPr>
              <w:t>impediment</w:t>
            </w:r>
            <w:r w:rsidR="00480E48" w:rsidRPr="00C94D17">
              <w:rPr>
                <w:sz w:val="22"/>
              </w:rPr>
              <w:t xml:space="preserve"> </w:t>
            </w:r>
            <w:r>
              <w:rPr>
                <w:sz w:val="22"/>
              </w:rPr>
              <w:t>and</w:t>
            </w:r>
            <w:r w:rsidRPr="00C94D17">
              <w:rPr>
                <w:sz w:val="22"/>
              </w:rPr>
              <w:t xml:space="preserve"> ensure all available data is loaded (even if currently incomplete)</w:t>
            </w:r>
            <w:r>
              <w:rPr>
                <w:sz w:val="22"/>
              </w:rPr>
              <w:t>.</w:t>
            </w:r>
          </w:p>
          <w:p w14:paraId="2180E5A2" w14:textId="77777777" w:rsidR="00C86E4F" w:rsidRDefault="00C86E4F" w:rsidP="00C86E4F">
            <w:pPr>
              <w:rPr>
                <w:b/>
                <w:sz w:val="22"/>
              </w:rPr>
            </w:pPr>
          </w:p>
          <w:p w14:paraId="68F63870" w14:textId="07E6F2D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48E0108E" w14:textId="77777777" w:rsidR="00C86E4F" w:rsidRPr="00717B84" w:rsidRDefault="00C86E4F" w:rsidP="00C86E4F">
            <w:pPr>
              <w:tabs>
                <w:tab w:val="num" w:pos="1440"/>
              </w:tabs>
              <w:rPr>
                <w:sz w:val="22"/>
              </w:rPr>
            </w:pPr>
            <w:r>
              <w:rPr>
                <w:sz w:val="22"/>
              </w:rPr>
              <w:t>Further discussion needed (see #3b, 3c, 3d)</w:t>
            </w:r>
            <w:r w:rsidRPr="00C94D17">
              <w:rPr>
                <w:sz w:val="22"/>
              </w:rPr>
              <w:t xml:space="preserve"> </w:t>
            </w:r>
          </w:p>
        </w:tc>
      </w:tr>
      <w:tr w:rsidR="00C86E4F" w:rsidRPr="005C4547" w14:paraId="5B37DCD7" w14:textId="77777777" w:rsidTr="005B0326">
        <w:trPr>
          <w:cantSplit/>
        </w:trPr>
        <w:tc>
          <w:tcPr>
            <w:tcW w:w="738" w:type="dxa"/>
          </w:tcPr>
          <w:p w14:paraId="1C3C87BA" w14:textId="77777777" w:rsidR="00C86E4F" w:rsidRDefault="00C86E4F" w:rsidP="005B0326">
            <w:pPr>
              <w:jc w:val="center"/>
              <w:rPr>
                <w:sz w:val="22"/>
              </w:rPr>
            </w:pPr>
            <w:r>
              <w:rPr>
                <w:sz w:val="22"/>
              </w:rPr>
              <w:t>3a</w:t>
            </w:r>
          </w:p>
        </w:tc>
        <w:tc>
          <w:tcPr>
            <w:tcW w:w="4590"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350"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362"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CB08FA">
        <w:trPr>
          <w:cantSplit/>
        </w:trPr>
        <w:tc>
          <w:tcPr>
            <w:tcW w:w="738" w:type="dxa"/>
          </w:tcPr>
          <w:p w14:paraId="091FFAE0" w14:textId="77777777" w:rsidR="00C86E4F" w:rsidRDefault="00C86E4F" w:rsidP="005B0326">
            <w:pPr>
              <w:jc w:val="center"/>
              <w:rPr>
                <w:sz w:val="22"/>
              </w:rPr>
            </w:pPr>
            <w:r>
              <w:rPr>
                <w:sz w:val="22"/>
              </w:rPr>
              <w:t>3b</w:t>
            </w:r>
          </w:p>
        </w:tc>
        <w:tc>
          <w:tcPr>
            <w:tcW w:w="4590" w:type="dxa"/>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350" w:type="dxa"/>
            <w:shd w:val="clear" w:color="auto" w:fill="FFFF00"/>
            <w:vAlign w:val="center"/>
          </w:tcPr>
          <w:p w14:paraId="26B5A45E" w14:textId="18BB6326" w:rsidR="00C86E4F" w:rsidRPr="00717B84" w:rsidRDefault="00CB08FA" w:rsidP="005B0326">
            <w:pPr>
              <w:jc w:val="center"/>
              <w:rPr>
                <w:color w:val="FFFFFF" w:themeColor="background1"/>
                <w:sz w:val="22"/>
              </w:rPr>
            </w:pPr>
            <w:r>
              <w:rPr>
                <w:sz w:val="22"/>
              </w:rPr>
              <w:t>Ongoing</w:t>
            </w:r>
          </w:p>
        </w:tc>
        <w:tc>
          <w:tcPr>
            <w:tcW w:w="7362" w:type="dxa"/>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7759EF93" w14:textId="77777777" w:rsidR="00CB08FA" w:rsidRDefault="00CB08FA" w:rsidP="00CB08FA">
            <w:pPr>
              <w:rPr>
                <w:b/>
                <w:sz w:val="22"/>
              </w:rPr>
            </w:pPr>
          </w:p>
          <w:p w14:paraId="15018BB9" w14:textId="77777777" w:rsidR="00CB08FA" w:rsidRDefault="00CB08FA" w:rsidP="00CB08FA">
            <w:pPr>
              <w:rPr>
                <w:sz w:val="22"/>
              </w:rPr>
            </w:pPr>
            <w:r w:rsidRPr="00C94D17">
              <w:rPr>
                <w:b/>
                <w:sz w:val="22"/>
              </w:rPr>
              <w:t xml:space="preserve">Pending </w:t>
            </w:r>
            <w:r>
              <w:rPr>
                <w:sz w:val="22"/>
              </w:rPr>
              <w:t>(31 May 2016):</w:t>
            </w:r>
          </w:p>
          <w:p w14:paraId="216F6904" w14:textId="12872994" w:rsidR="00C86E4F" w:rsidRPr="00C94D17" w:rsidRDefault="00CB08FA" w:rsidP="00CB08FA">
            <w:pPr>
              <w:rPr>
                <w:sz w:val="22"/>
              </w:rPr>
            </w:pPr>
            <w:r>
              <w:rPr>
                <w:sz w:val="22"/>
              </w:rPr>
              <w:t>Discussion of</w:t>
            </w:r>
            <w:r w:rsidR="00C86E4F">
              <w:rPr>
                <w:sz w:val="22"/>
              </w:rPr>
              <w:t xml:space="preserve"> potential incentives/enforcement measures</w:t>
            </w:r>
            <w:r>
              <w:rPr>
                <w:sz w:val="22"/>
              </w:rPr>
              <w:t xml:space="preserve"> if appropriate</w:t>
            </w:r>
          </w:p>
        </w:tc>
      </w:tr>
      <w:tr w:rsidR="00C86E4F" w:rsidRPr="005C4547" w14:paraId="7745E7D7" w14:textId="77777777" w:rsidTr="005B0326">
        <w:trPr>
          <w:cantSplit/>
        </w:trPr>
        <w:tc>
          <w:tcPr>
            <w:tcW w:w="738" w:type="dxa"/>
          </w:tcPr>
          <w:p w14:paraId="42930EE1" w14:textId="77777777" w:rsidR="00C86E4F" w:rsidRDefault="00C86E4F" w:rsidP="005B0326">
            <w:pPr>
              <w:jc w:val="center"/>
              <w:rPr>
                <w:sz w:val="22"/>
              </w:rPr>
            </w:pPr>
            <w:r>
              <w:rPr>
                <w:sz w:val="22"/>
              </w:rPr>
              <w:t>3c</w:t>
            </w:r>
          </w:p>
        </w:tc>
        <w:tc>
          <w:tcPr>
            <w:tcW w:w="4590" w:type="dxa"/>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350" w:type="dxa"/>
            <w:shd w:val="clear" w:color="auto" w:fill="FFFF00"/>
            <w:vAlign w:val="center"/>
          </w:tcPr>
          <w:p w14:paraId="2E6AFE69" w14:textId="77777777" w:rsidR="00C86E4F" w:rsidRDefault="00C86E4F" w:rsidP="005B0326">
            <w:pPr>
              <w:jc w:val="center"/>
              <w:rPr>
                <w:sz w:val="22"/>
              </w:rPr>
            </w:pPr>
            <w:r>
              <w:rPr>
                <w:sz w:val="22"/>
              </w:rPr>
              <w:t>Ongoing</w:t>
            </w:r>
          </w:p>
        </w:tc>
        <w:tc>
          <w:tcPr>
            <w:tcW w:w="7362" w:type="dxa"/>
          </w:tcPr>
          <w:p w14:paraId="59AEDBE8" w14:textId="77777777" w:rsidR="00C86E4F" w:rsidRDefault="00C86E4F" w:rsidP="00C86E4F">
            <w:pPr>
              <w:rPr>
                <w:sz w:val="22"/>
              </w:rPr>
            </w:pPr>
            <w:r w:rsidRPr="00C94D17">
              <w:rPr>
                <w:b/>
                <w:sz w:val="22"/>
              </w:rPr>
              <w:t xml:space="preserve">Pending </w:t>
            </w:r>
            <w:r>
              <w:rPr>
                <w:sz w:val="22"/>
              </w:rPr>
              <w:t>(31 May 2016):</w:t>
            </w:r>
          </w:p>
          <w:p w14:paraId="2437445A" w14:textId="5B8F1B1C" w:rsidR="00C86E4F" w:rsidRDefault="00CB08FA" w:rsidP="00CB08FA">
            <w:pPr>
              <w:rPr>
                <w:sz w:val="22"/>
              </w:rPr>
            </w:pPr>
            <w:r>
              <w:rPr>
                <w:sz w:val="22"/>
              </w:rPr>
              <w:t>Sharing of final validation rules with RySG and RrSG and request input (focused only on validation rules) by providing 2 weeks for input.</w:t>
            </w:r>
          </w:p>
        </w:tc>
      </w:tr>
      <w:tr w:rsidR="00C86E4F" w:rsidRPr="005C4547" w14:paraId="3D67A05C" w14:textId="77777777" w:rsidTr="005B0326">
        <w:trPr>
          <w:cantSplit/>
        </w:trPr>
        <w:tc>
          <w:tcPr>
            <w:tcW w:w="738" w:type="dxa"/>
          </w:tcPr>
          <w:p w14:paraId="4FDC1752" w14:textId="77777777" w:rsidR="00C86E4F" w:rsidRDefault="00C86E4F" w:rsidP="005B0326">
            <w:pPr>
              <w:jc w:val="center"/>
              <w:rPr>
                <w:sz w:val="22"/>
              </w:rPr>
            </w:pPr>
            <w:r>
              <w:rPr>
                <w:sz w:val="22"/>
              </w:rPr>
              <w:t>3d</w:t>
            </w:r>
          </w:p>
        </w:tc>
        <w:tc>
          <w:tcPr>
            <w:tcW w:w="4590" w:type="dxa"/>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350" w:type="dxa"/>
            <w:shd w:val="clear" w:color="auto" w:fill="FFFF00"/>
            <w:vAlign w:val="center"/>
          </w:tcPr>
          <w:p w14:paraId="06AF4A45" w14:textId="77777777" w:rsidR="00C86E4F" w:rsidRDefault="00C86E4F" w:rsidP="005B0326">
            <w:pPr>
              <w:jc w:val="center"/>
              <w:rPr>
                <w:sz w:val="22"/>
              </w:rPr>
            </w:pPr>
            <w:r>
              <w:rPr>
                <w:sz w:val="22"/>
              </w:rPr>
              <w:t>Ongoing</w:t>
            </w:r>
          </w:p>
        </w:tc>
        <w:tc>
          <w:tcPr>
            <w:tcW w:w="7362" w:type="dxa"/>
          </w:tcPr>
          <w:p w14:paraId="0DC0ED98" w14:textId="77777777" w:rsidR="00C86E4F" w:rsidRPr="00CC6121" w:rsidRDefault="00C86E4F" w:rsidP="00C86E4F">
            <w:pPr>
              <w:rPr>
                <w:sz w:val="22"/>
              </w:rPr>
            </w:pPr>
            <w:r w:rsidRPr="00C174C4">
              <w:rPr>
                <w:b/>
                <w:sz w:val="22"/>
              </w:rPr>
              <w:t>Pending</w:t>
            </w:r>
            <w:r w:rsidRPr="00CC6121">
              <w:rPr>
                <w:sz w:val="22"/>
              </w:rPr>
              <w:t xml:space="preserve"> (24 May 2016):</w:t>
            </w:r>
            <w:r>
              <w:rPr>
                <w:sz w:val="22"/>
              </w:rPr>
              <w:t xml:space="preserve"> </w:t>
            </w:r>
            <w:r>
              <w:rPr>
                <w:sz w:val="22"/>
              </w:rPr>
              <w:br/>
              <w:t>Current proposal: m</w:t>
            </w:r>
            <w:r w:rsidRPr="00CC6121">
              <w:rPr>
                <w:sz w:val="22"/>
              </w:rPr>
              <w:t>inimum validation apply to the transition of exis</w:t>
            </w:r>
            <w:r>
              <w:rPr>
                <w:sz w:val="22"/>
              </w:rPr>
              <w:t>t</w:t>
            </w:r>
            <w:r w:rsidRPr="00CC6121">
              <w:rPr>
                <w:sz w:val="22"/>
              </w:rPr>
              <w:t>ing registration’s contact data, until a defined date</w:t>
            </w:r>
            <w:r>
              <w:rPr>
                <w:sz w:val="22"/>
              </w:rPr>
              <w:t>. A</w:t>
            </w:r>
            <w:r w:rsidRPr="00CC6121">
              <w:rPr>
                <w:sz w:val="22"/>
              </w:rPr>
              <w:t>fter such date, regular validation rule apply to any new or changed contact data</w:t>
            </w:r>
          </w:p>
        </w:tc>
      </w:tr>
      <w:tr w:rsidR="00C86E4F" w:rsidRPr="005C4547" w14:paraId="156458A0" w14:textId="77777777" w:rsidTr="005B0326">
        <w:trPr>
          <w:cantSplit/>
        </w:trPr>
        <w:tc>
          <w:tcPr>
            <w:tcW w:w="738" w:type="dxa"/>
          </w:tcPr>
          <w:p w14:paraId="4B7FAF7B" w14:textId="2428C18C" w:rsidR="00C86E4F" w:rsidRDefault="00C86E4F" w:rsidP="005B0326">
            <w:pPr>
              <w:jc w:val="center"/>
              <w:rPr>
                <w:sz w:val="22"/>
              </w:rPr>
            </w:pPr>
            <w:r>
              <w:rPr>
                <w:sz w:val="22"/>
              </w:rPr>
              <w:t>4</w:t>
            </w:r>
          </w:p>
        </w:tc>
        <w:tc>
          <w:tcPr>
            <w:tcW w:w="4590" w:type="dxa"/>
          </w:tcPr>
          <w:p w14:paraId="7C7BD526" w14:textId="77777777" w:rsidR="00C86E4F" w:rsidRPr="00717B84" w:rsidRDefault="00C86E4F" w:rsidP="00C86E4F">
            <w:pPr>
              <w:rPr>
                <w:sz w:val="22"/>
              </w:rPr>
            </w:pPr>
            <w:r>
              <w:rPr>
                <w:sz w:val="22"/>
              </w:rPr>
              <w:t>Should we aim to synchronize the new and existing registrations tracks?</w:t>
            </w:r>
          </w:p>
        </w:tc>
        <w:tc>
          <w:tcPr>
            <w:tcW w:w="1350" w:type="dxa"/>
            <w:shd w:val="clear" w:color="auto" w:fill="CCFFCC"/>
            <w:vAlign w:val="center"/>
          </w:tcPr>
          <w:p w14:paraId="35AD2058" w14:textId="77777777" w:rsidR="00C86E4F" w:rsidRDefault="00C86E4F" w:rsidP="005B0326">
            <w:pPr>
              <w:jc w:val="center"/>
              <w:rPr>
                <w:sz w:val="22"/>
              </w:rPr>
            </w:pPr>
            <w:r>
              <w:rPr>
                <w:sz w:val="22"/>
              </w:rPr>
              <w:t>Closed</w:t>
            </w:r>
          </w:p>
        </w:tc>
        <w:tc>
          <w:tcPr>
            <w:tcW w:w="7362" w:type="dxa"/>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C86E4F" w:rsidRPr="005C4547" w14:paraId="32B0DF13" w14:textId="77777777" w:rsidTr="005B0326">
        <w:trPr>
          <w:cantSplit/>
        </w:trPr>
        <w:tc>
          <w:tcPr>
            <w:tcW w:w="738" w:type="dxa"/>
          </w:tcPr>
          <w:p w14:paraId="45A8B137" w14:textId="77777777" w:rsidR="00C86E4F" w:rsidRDefault="00C86E4F" w:rsidP="005B0326">
            <w:pPr>
              <w:jc w:val="center"/>
              <w:rPr>
                <w:sz w:val="22"/>
              </w:rPr>
            </w:pPr>
            <w:r>
              <w:rPr>
                <w:sz w:val="22"/>
              </w:rPr>
              <w:t>5</w:t>
            </w:r>
          </w:p>
        </w:tc>
        <w:tc>
          <w:tcPr>
            <w:tcW w:w="4590" w:type="dxa"/>
          </w:tcPr>
          <w:p w14:paraId="73A36292" w14:textId="6E0EDF7D" w:rsidR="00C86E4F" w:rsidRDefault="00C86E4F" w:rsidP="00C86E4F">
            <w:pPr>
              <w:rPr>
                <w:sz w:val="22"/>
              </w:rPr>
            </w:pPr>
            <w:r>
              <w:rPr>
                <w:sz w:val="22"/>
              </w:rPr>
              <w:t xml:space="preserve">How should </w:t>
            </w:r>
            <w:r w:rsidR="00745331" w:rsidRPr="0012169B">
              <w:rPr>
                <w:b/>
                <w:sz w:val="22"/>
              </w:rPr>
              <w:t xml:space="preserve">inter-registrar </w:t>
            </w:r>
            <w:r w:rsidRPr="0012169B">
              <w:rPr>
                <w:b/>
                <w:sz w:val="22"/>
              </w:rPr>
              <w:t>transfer</w:t>
            </w:r>
            <w:r w:rsidR="0012169B">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350" w:type="dxa"/>
            <w:shd w:val="clear" w:color="auto" w:fill="FFFF00"/>
            <w:vAlign w:val="center"/>
          </w:tcPr>
          <w:p w14:paraId="5E0961D7" w14:textId="77777777" w:rsidR="00C86E4F" w:rsidRPr="00700D5B" w:rsidRDefault="00C86E4F" w:rsidP="005B0326">
            <w:pPr>
              <w:jc w:val="center"/>
              <w:rPr>
                <w:sz w:val="22"/>
              </w:rPr>
            </w:pPr>
            <w:r w:rsidRPr="00700D5B">
              <w:rPr>
                <w:sz w:val="22"/>
              </w:rPr>
              <w:t>Ongoing</w:t>
            </w:r>
          </w:p>
        </w:tc>
        <w:tc>
          <w:tcPr>
            <w:tcW w:w="7362" w:type="dxa"/>
          </w:tcPr>
          <w:p w14:paraId="28FB570A" w14:textId="64FC7F03" w:rsidR="00C86E4F" w:rsidRDefault="00C86E4F" w:rsidP="00C86E4F">
            <w:pPr>
              <w:rPr>
                <w:sz w:val="22"/>
              </w:rPr>
            </w:pPr>
            <w:r w:rsidRPr="00C174C4">
              <w:rPr>
                <w:b/>
                <w:sz w:val="22"/>
              </w:rPr>
              <w:t>Pending</w:t>
            </w:r>
            <w:r w:rsidRPr="00CC6121">
              <w:rPr>
                <w:sz w:val="22"/>
              </w:rPr>
              <w:t xml:space="preserve"> (24 May 2016):</w:t>
            </w:r>
            <w:r>
              <w:rPr>
                <w:sz w:val="22"/>
              </w:rPr>
              <w:t xml:space="preserve"> </w:t>
            </w:r>
            <w:r>
              <w:rPr>
                <w:sz w:val="22"/>
              </w:rPr>
              <w:br/>
              <w:t>Current proposal: do not prohibit transfer in such cases</w:t>
            </w:r>
            <w:r w:rsidR="0045516E">
              <w:rPr>
                <w:sz w:val="22"/>
              </w:rPr>
              <w:t>.</w:t>
            </w:r>
          </w:p>
          <w:p w14:paraId="4D46DD9E" w14:textId="77777777" w:rsidR="00C86E4F" w:rsidRPr="00CC6121" w:rsidRDefault="00C86E4F" w:rsidP="00C86E4F">
            <w:pPr>
              <w:rPr>
                <w:sz w:val="22"/>
              </w:rPr>
            </w:pPr>
            <w:r>
              <w:rPr>
                <w:sz w:val="22"/>
              </w:rPr>
              <w:t>Registries to confirm feasibility.</w:t>
            </w:r>
          </w:p>
        </w:tc>
      </w:tr>
      <w:tr w:rsidR="00C86E4F" w:rsidRPr="005C4547" w14:paraId="46069849" w14:textId="77777777" w:rsidTr="005B0326">
        <w:trPr>
          <w:cantSplit/>
        </w:trPr>
        <w:tc>
          <w:tcPr>
            <w:tcW w:w="738" w:type="dxa"/>
          </w:tcPr>
          <w:p w14:paraId="466AAC3A" w14:textId="77777777" w:rsidR="00C86E4F" w:rsidRDefault="00C86E4F" w:rsidP="005B0326">
            <w:pPr>
              <w:jc w:val="center"/>
              <w:rPr>
                <w:sz w:val="22"/>
              </w:rPr>
            </w:pPr>
            <w:r>
              <w:rPr>
                <w:sz w:val="22"/>
              </w:rPr>
              <w:t>6</w:t>
            </w:r>
          </w:p>
        </w:tc>
        <w:tc>
          <w:tcPr>
            <w:tcW w:w="4590" w:type="dxa"/>
          </w:tcPr>
          <w:p w14:paraId="055DFC20" w14:textId="745A66B8"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(Jodi)</w:t>
            </w:r>
          </w:p>
          <w:p w14:paraId="019DFCF2" w14:textId="77777777" w:rsidR="00C86E4F" w:rsidRPr="00040B2D" w:rsidRDefault="00C86E4F" w:rsidP="00C86E4F">
            <w:pPr>
              <w:rPr>
                <w:sz w:val="22"/>
              </w:rPr>
            </w:pPr>
          </w:p>
        </w:tc>
        <w:tc>
          <w:tcPr>
            <w:tcW w:w="1350" w:type="dxa"/>
            <w:shd w:val="clear" w:color="auto" w:fill="FF0000"/>
            <w:vAlign w:val="center"/>
          </w:tcPr>
          <w:p w14:paraId="24FD6E90" w14:textId="77777777" w:rsidR="00C86E4F" w:rsidRDefault="00C86E4F" w:rsidP="005B0326">
            <w:pPr>
              <w:jc w:val="center"/>
              <w:rPr>
                <w:sz w:val="22"/>
              </w:rPr>
            </w:pPr>
            <w:r w:rsidRPr="00717B84">
              <w:rPr>
                <w:color w:val="FFFFFF" w:themeColor="background1"/>
                <w:sz w:val="22"/>
              </w:rPr>
              <w:t>Open</w:t>
            </w:r>
            <w:r>
              <w:rPr>
                <w:color w:val="FFFFFF" w:themeColor="background1"/>
                <w:sz w:val="22"/>
              </w:rPr>
              <w:t xml:space="preserve"> </w:t>
            </w:r>
            <w:r>
              <w:rPr>
                <w:color w:val="FFFFFF" w:themeColor="background1"/>
                <w:sz w:val="22"/>
              </w:rPr>
              <w:br/>
              <w:t>(24</w:t>
            </w:r>
            <w:r w:rsidRPr="00C94D17">
              <w:rPr>
                <w:color w:val="FFFFFF" w:themeColor="background1"/>
                <w:sz w:val="22"/>
              </w:rPr>
              <w:t xml:space="preserve"> May 2016)</w:t>
            </w:r>
          </w:p>
        </w:tc>
        <w:tc>
          <w:tcPr>
            <w:tcW w:w="7362" w:type="dxa"/>
          </w:tcPr>
          <w:p w14:paraId="298748F5" w14:textId="77777777" w:rsidR="00C86E4F" w:rsidRPr="00C94D17" w:rsidRDefault="00C86E4F" w:rsidP="00C86E4F">
            <w:pPr>
              <w:rPr>
                <w:b/>
                <w:sz w:val="22"/>
              </w:rPr>
            </w:pPr>
          </w:p>
        </w:tc>
      </w:tr>
      <w:tr w:rsidR="00142E0C" w:rsidRPr="005C4547" w14:paraId="78ECFE05" w14:textId="77777777" w:rsidTr="005B0326">
        <w:trPr>
          <w:cantSplit/>
        </w:trPr>
        <w:tc>
          <w:tcPr>
            <w:tcW w:w="738" w:type="dxa"/>
          </w:tcPr>
          <w:p w14:paraId="060D1056" w14:textId="77777777" w:rsidR="00142E0C" w:rsidRDefault="00142E0C" w:rsidP="005B0326">
            <w:pPr>
              <w:jc w:val="center"/>
              <w:rPr>
                <w:sz w:val="22"/>
              </w:rPr>
            </w:pPr>
            <w:r>
              <w:rPr>
                <w:sz w:val="22"/>
              </w:rPr>
              <w:t>7</w:t>
            </w:r>
          </w:p>
        </w:tc>
        <w:tc>
          <w:tcPr>
            <w:tcW w:w="4590" w:type="dxa"/>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350" w:type="dxa"/>
            <w:shd w:val="clear" w:color="auto" w:fill="FFFF00"/>
            <w:vAlign w:val="center"/>
          </w:tcPr>
          <w:p w14:paraId="15B807C9" w14:textId="61F85405" w:rsidR="00142E0C" w:rsidRPr="00F33C33" w:rsidRDefault="00F33C33" w:rsidP="005B0326">
            <w:pPr>
              <w:jc w:val="center"/>
              <w:rPr>
                <w:sz w:val="22"/>
              </w:rPr>
            </w:pPr>
            <w:r w:rsidRPr="00F33C33">
              <w:rPr>
                <w:sz w:val="22"/>
              </w:rPr>
              <w:t>Ongoing</w:t>
            </w:r>
          </w:p>
        </w:tc>
        <w:tc>
          <w:tcPr>
            <w:tcW w:w="7362" w:type="dxa"/>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0EA7E9F6" w:rsidR="00AF7001" w:rsidRDefault="00F33C33" w:rsidP="00F33C33">
            <w:pPr>
              <w:rPr>
                <w:sz w:val="22"/>
              </w:rPr>
            </w:pPr>
            <w:r w:rsidRPr="00717B84">
              <w:rPr>
                <w:b/>
                <w:sz w:val="22"/>
              </w:rPr>
              <w:t>Pending</w:t>
            </w:r>
            <w:r>
              <w:rPr>
                <w:sz w:val="22"/>
              </w:rPr>
              <w:t xml:space="preserve"> (31 May </w:t>
            </w:r>
            <w:r w:rsidR="0045516E">
              <w:rPr>
                <w:sz w:val="22"/>
              </w:rPr>
              <w:t>2016</w:t>
            </w:r>
            <w:r>
              <w:rPr>
                <w:sz w:val="22"/>
              </w:rPr>
              <w:t>):</w:t>
            </w:r>
          </w:p>
          <w:p w14:paraId="500F6044" w14:textId="48914802" w:rsidR="00F33C33" w:rsidRPr="00F33C33" w:rsidRDefault="00F33C33" w:rsidP="0012169B">
            <w:pPr>
              <w:rPr>
                <w:sz w:val="22"/>
              </w:rPr>
            </w:pPr>
            <w:r>
              <w:rPr>
                <w:sz w:val="22"/>
              </w:rPr>
              <w:t>Further discussion needed (see #7a, 7b)</w:t>
            </w:r>
          </w:p>
        </w:tc>
      </w:tr>
      <w:tr w:rsidR="00C86E4F" w:rsidRPr="005C4547" w14:paraId="10DDBFD9" w14:textId="77777777" w:rsidTr="005B0326">
        <w:trPr>
          <w:cantSplit/>
        </w:trPr>
        <w:tc>
          <w:tcPr>
            <w:tcW w:w="738" w:type="dxa"/>
          </w:tcPr>
          <w:p w14:paraId="36DA068B" w14:textId="591147F7" w:rsidR="00C86E4F" w:rsidRDefault="00142E0C" w:rsidP="005B0326">
            <w:pPr>
              <w:jc w:val="center"/>
              <w:rPr>
                <w:sz w:val="22"/>
              </w:rPr>
            </w:pPr>
            <w:r>
              <w:rPr>
                <w:sz w:val="22"/>
              </w:rPr>
              <w:t>7</w:t>
            </w:r>
            <w:r w:rsidR="0012169B">
              <w:rPr>
                <w:sz w:val="22"/>
              </w:rPr>
              <w:t>a</w:t>
            </w:r>
          </w:p>
        </w:tc>
        <w:tc>
          <w:tcPr>
            <w:tcW w:w="4590" w:type="dxa"/>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350" w:type="dxa"/>
            <w:shd w:val="clear" w:color="auto" w:fill="FFFF00"/>
            <w:vAlign w:val="center"/>
          </w:tcPr>
          <w:p w14:paraId="78229CC6" w14:textId="437DF4BD" w:rsidR="00C86E4F" w:rsidRDefault="00F33C33" w:rsidP="005B0326">
            <w:pPr>
              <w:jc w:val="center"/>
              <w:rPr>
                <w:sz w:val="22"/>
              </w:rPr>
            </w:pPr>
            <w:r>
              <w:rPr>
                <w:sz w:val="22"/>
              </w:rPr>
              <w:t>Ongoing</w:t>
            </w:r>
          </w:p>
        </w:tc>
        <w:tc>
          <w:tcPr>
            <w:tcW w:w="7362" w:type="dxa"/>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5B0326">
        <w:trPr>
          <w:cantSplit/>
        </w:trPr>
        <w:tc>
          <w:tcPr>
            <w:tcW w:w="738" w:type="dxa"/>
          </w:tcPr>
          <w:p w14:paraId="3A7B7F11" w14:textId="0C76F5CD" w:rsidR="00142E0C" w:rsidRDefault="00AF7001" w:rsidP="005B0326">
            <w:pPr>
              <w:jc w:val="center"/>
              <w:rPr>
                <w:sz w:val="22"/>
              </w:rPr>
            </w:pPr>
            <w:r>
              <w:rPr>
                <w:sz w:val="22"/>
              </w:rPr>
              <w:t>7</w:t>
            </w:r>
            <w:r w:rsidR="0012169B">
              <w:rPr>
                <w:sz w:val="22"/>
              </w:rPr>
              <w:t>b</w:t>
            </w:r>
          </w:p>
        </w:tc>
        <w:tc>
          <w:tcPr>
            <w:tcW w:w="4590" w:type="dxa"/>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350" w:type="dxa"/>
            <w:shd w:val="clear" w:color="auto" w:fill="FFFF00"/>
            <w:vAlign w:val="center"/>
          </w:tcPr>
          <w:p w14:paraId="0E24D6ED" w14:textId="2BA9383D" w:rsidR="00142E0C" w:rsidRDefault="00F33C33" w:rsidP="005B0326">
            <w:pPr>
              <w:jc w:val="center"/>
              <w:rPr>
                <w:sz w:val="22"/>
              </w:rPr>
            </w:pPr>
            <w:r>
              <w:rPr>
                <w:sz w:val="22"/>
              </w:rPr>
              <w:t>Ongoing</w:t>
            </w:r>
          </w:p>
        </w:tc>
        <w:tc>
          <w:tcPr>
            <w:tcW w:w="7362" w:type="dxa"/>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429F2C50" w:rsidR="00F33C33" w:rsidRDefault="00F33C33" w:rsidP="00C86E4F">
            <w:pPr>
              <w:rPr>
                <w:sz w:val="22"/>
              </w:rPr>
            </w:pPr>
            <w:r w:rsidRPr="00C174C4">
              <w:rPr>
                <w:b/>
                <w:sz w:val="22"/>
              </w:rPr>
              <w:t>Pending</w:t>
            </w:r>
            <w:r>
              <w:rPr>
                <w:sz w:val="22"/>
              </w:rPr>
              <w:t xml:space="preserve"> (31</w:t>
            </w:r>
            <w:r w:rsidRPr="00CC6121">
              <w:rPr>
                <w:sz w:val="22"/>
              </w:rPr>
              <w:t xml:space="preserve"> May 2016):</w:t>
            </w:r>
            <w:r>
              <w:rPr>
                <w:sz w:val="22"/>
              </w:rPr>
              <w:t xml:space="preserve"> </w:t>
            </w:r>
          </w:p>
          <w:p w14:paraId="3655FDD1" w14:textId="6ED3B690" w:rsidR="00142E0C" w:rsidRPr="00C94D17" w:rsidRDefault="00F33C33" w:rsidP="00F33C33">
            <w:pPr>
              <w:rPr>
                <w:b/>
                <w:sz w:val="22"/>
              </w:rPr>
            </w:pPr>
            <w:r w:rsidRPr="00F33C33">
              <w:rPr>
                <w:sz w:val="22"/>
              </w:rPr>
              <w:t>Fur</w:t>
            </w:r>
            <w:r>
              <w:rPr>
                <w:sz w:val="22"/>
              </w:rPr>
              <w:t>ther discussion needed on potential incentive or measures to avoid bottlenecks before closure of window for migration of data</w:t>
            </w:r>
          </w:p>
        </w:tc>
      </w:tr>
    </w:tbl>
    <w:p w14:paraId="26159697" w14:textId="77777777" w:rsidR="00C86E4F" w:rsidRPr="005C4547" w:rsidRDefault="00C86E4F">
      <w:pPr>
        <w:rPr>
          <w:sz w:val="22"/>
        </w:rPr>
      </w:pPr>
      <w:bookmarkStart w:id="0" w:name="_GoBack"/>
      <w:bookmarkEnd w:id="0"/>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1">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2">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3">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4">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8"/>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F2AD2"/>
    <w:rsid w:val="0012169B"/>
    <w:rsid w:val="00142E0C"/>
    <w:rsid w:val="001A2FD7"/>
    <w:rsid w:val="001B588B"/>
    <w:rsid w:val="003E5E82"/>
    <w:rsid w:val="00451F37"/>
    <w:rsid w:val="0045516E"/>
    <w:rsid w:val="00480E48"/>
    <w:rsid w:val="004E6FA1"/>
    <w:rsid w:val="005B0326"/>
    <w:rsid w:val="005C4547"/>
    <w:rsid w:val="00700D5B"/>
    <w:rsid w:val="00717B84"/>
    <w:rsid w:val="00734079"/>
    <w:rsid w:val="00745331"/>
    <w:rsid w:val="00A06C4F"/>
    <w:rsid w:val="00AF44F6"/>
    <w:rsid w:val="00AF7001"/>
    <w:rsid w:val="00B1350C"/>
    <w:rsid w:val="00C174C4"/>
    <w:rsid w:val="00C42939"/>
    <w:rsid w:val="00C86E4F"/>
    <w:rsid w:val="00C94D17"/>
    <w:rsid w:val="00C95730"/>
    <w:rsid w:val="00CB08FA"/>
    <w:rsid w:val="00CB1813"/>
    <w:rsid w:val="00CC6121"/>
    <w:rsid w:val="00D12987"/>
    <w:rsid w:val="00F2421A"/>
    <w:rsid w:val="00F3377A"/>
    <w:rsid w:val="00F33C33"/>
    <w:rsid w:val="00F71060"/>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63FE-774D-6A43-BCF5-1857AF47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1023</Words>
  <Characters>5435</Characters>
  <Application>Microsoft Macintosh Word</Application>
  <DocSecurity>0</DocSecurity>
  <Lines>388</Lines>
  <Paragraphs>179</Paragraphs>
  <ScaleCrop>false</ScaleCrop>
  <Company>ICANN</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11</cp:revision>
  <dcterms:created xsi:type="dcterms:W3CDTF">2016-06-07T14:36:00Z</dcterms:created>
  <dcterms:modified xsi:type="dcterms:W3CDTF">2016-06-07T16:43:00Z</dcterms:modified>
</cp:coreProperties>
</file>