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A7854" w14:textId="77777777" w:rsidR="00A3292B" w:rsidRDefault="00ED6F53">
      <w:r w:rsidRPr="00ED6F53">
        <w:rPr>
          <w:b/>
        </w:rPr>
        <w:t>To</w:t>
      </w:r>
      <w:r>
        <w:t xml:space="preserve">: </w:t>
      </w:r>
      <w:r w:rsidR="00F269D2" w:rsidRPr="00F269D2">
        <w:t xml:space="preserve">New </w:t>
      </w:r>
      <w:proofErr w:type="spellStart"/>
      <w:r w:rsidR="00F269D2" w:rsidRPr="00F269D2">
        <w:t>gTLD</w:t>
      </w:r>
      <w:proofErr w:type="spellEnd"/>
      <w:r w:rsidR="00F269D2" w:rsidRPr="00F269D2">
        <w:t xml:space="preserve"> Subsequent Procedures PDP WG Work Track 1</w:t>
      </w:r>
    </w:p>
    <w:p w14:paraId="06EC5D9E" w14:textId="77777777" w:rsidR="00ED6F53" w:rsidRDefault="00ED6F53">
      <w:r w:rsidRPr="00ED6F53">
        <w:rPr>
          <w:b/>
        </w:rPr>
        <w:t>Subject</w:t>
      </w:r>
      <w:r>
        <w:t>: Cases that reached emergency thresholds</w:t>
      </w:r>
    </w:p>
    <w:p w14:paraId="34D03A6F" w14:textId="77777777" w:rsidR="00ED6F53" w:rsidRDefault="00ED6F53"/>
    <w:p w14:paraId="4A972E0B" w14:textId="77777777" w:rsidR="00ED6F53" w:rsidRDefault="00ED6F53">
      <w:r>
        <w:t xml:space="preserve">Dear </w:t>
      </w:r>
      <w:proofErr w:type="gramStart"/>
      <w:r w:rsidR="00F269D2" w:rsidRPr="00F269D2">
        <w:t>New</w:t>
      </w:r>
      <w:proofErr w:type="gramEnd"/>
      <w:r w:rsidR="00F269D2" w:rsidRPr="00F269D2">
        <w:t xml:space="preserve"> </w:t>
      </w:r>
      <w:proofErr w:type="spellStart"/>
      <w:r w:rsidR="00F269D2" w:rsidRPr="00F269D2">
        <w:t>gTLD</w:t>
      </w:r>
      <w:proofErr w:type="spellEnd"/>
      <w:r w:rsidR="00F269D2" w:rsidRPr="00F269D2">
        <w:t xml:space="preserve"> Subsequent Procedures PDP WG Work Track 1</w:t>
      </w:r>
      <w:r>
        <w:t>,</w:t>
      </w:r>
    </w:p>
    <w:p w14:paraId="24CE3BD5" w14:textId="77777777" w:rsidR="00ED6F53" w:rsidRDefault="00ED6F53"/>
    <w:p w14:paraId="5B7649C9" w14:textId="42E8D117" w:rsidR="00ED6F53" w:rsidRDefault="00020BBB">
      <w:r>
        <w:t>Per your request on 19 September</w:t>
      </w:r>
      <w:r w:rsidR="00ED6F53">
        <w:t xml:space="preserve">, please see below some data points regarding the cases that have reached an emergency threshold as described in specification 10 of the 2017 base registry agreement. Data is as of </w:t>
      </w:r>
      <w:r w:rsidR="00E462C6">
        <w:t>20</w:t>
      </w:r>
      <w:r w:rsidR="00DA315A">
        <w:t xml:space="preserve"> November</w:t>
      </w:r>
      <w:r w:rsidR="00ED6F53">
        <w:t xml:space="preserve"> 2017.</w:t>
      </w:r>
    </w:p>
    <w:p w14:paraId="63F98B1E" w14:textId="77777777" w:rsidR="00E4453F" w:rsidRDefault="00E4453F"/>
    <w:p w14:paraId="775AFBB3" w14:textId="3687EF24" w:rsidR="00E4453F" w:rsidRDefault="00E4453F">
      <w:r>
        <w:t>We have seen 3</w:t>
      </w:r>
      <w:r w:rsidR="00DA315A">
        <w:t>3</w:t>
      </w:r>
      <w:r>
        <w:t xml:space="preserve"> cases in which a service of a </w:t>
      </w:r>
      <w:proofErr w:type="spellStart"/>
      <w:r>
        <w:t>gTLD</w:t>
      </w:r>
      <w:proofErr w:type="spellEnd"/>
      <w:r>
        <w:t xml:space="preserve"> reached one of the emergency </w:t>
      </w:r>
      <w:r w:rsidR="00237E5F">
        <w:t>thresholds</w:t>
      </w:r>
      <w:r>
        <w:t>.</w:t>
      </w:r>
      <w:r w:rsidR="00237E5F">
        <w:t xml:space="preserve"> 16 cases were triggered by </w:t>
      </w:r>
      <w:r w:rsidR="00483E43">
        <w:t xml:space="preserve">issues </w:t>
      </w:r>
      <w:r w:rsidR="00237E5F">
        <w:t>in the DNS/DNSSEC service.</w:t>
      </w:r>
      <w:r w:rsidR="0059105A">
        <w:t xml:space="preserve"> </w:t>
      </w:r>
      <w:r w:rsidR="00DA315A">
        <w:t>Other</w:t>
      </w:r>
      <w:r w:rsidR="00237E5F">
        <w:t xml:space="preserve"> 1</w:t>
      </w:r>
      <w:r w:rsidR="00474EAB">
        <w:t>6</w:t>
      </w:r>
      <w:r w:rsidR="00237E5F">
        <w:t xml:space="preserve"> cases were triggered by </w:t>
      </w:r>
      <w:r w:rsidR="00483E43">
        <w:t xml:space="preserve">issues </w:t>
      </w:r>
      <w:r w:rsidR="00237E5F">
        <w:t>in the RDDS services.</w:t>
      </w:r>
      <w:r w:rsidR="00DA315A">
        <w:t xml:space="preserve"> The last one was triggered by </w:t>
      </w:r>
      <w:r w:rsidR="00483E43">
        <w:t>issues with</w:t>
      </w:r>
      <w:r w:rsidR="006D4CCC">
        <w:t xml:space="preserve"> data escrow and</w:t>
      </w:r>
      <w:r w:rsidR="006D4CCC" w:rsidRPr="006D4CCC">
        <w:t xml:space="preserve"> is </w:t>
      </w:r>
      <w:r w:rsidR="006D4CCC">
        <w:t>still in</w:t>
      </w:r>
      <w:r w:rsidR="006D4CCC" w:rsidRPr="006D4CCC">
        <w:t xml:space="preserve"> its final stages of resolution.</w:t>
      </w:r>
    </w:p>
    <w:p w14:paraId="78770141" w14:textId="77777777" w:rsidR="005167BD" w:rsidRDefault="005167BD"/>
    <w:p w14:paraId="087804F1" w14:textId="5317E59F" w:rsidR="005167BD" w:rsidRDefault="00957F1A">
      <w:r>
        <w:t xml:space="preserve">Eleven </w:t>
      </w:r>
      <w:r w:rsidR="00D92DD1">
        <w:t>registry service providers hav</w:t>
      </w:r>
      <w:r w:rsidR="00593F10">
        <w:t>e been involved in the 3</w:t>
      </w:r>
      <w:r w:rsidR="004E5610">
        <w:t>3</w:t>
      </w:r>
      <w:r w:rsidR="00593F10">
        <w:t xml:space="preserve"> cases, </w:t>
      </w:r>
      <w:r>
        <w:t xml:space="preserve">concerning </w:t>
      </w:r>
      <w:r w:rsidR="00593F10">
        <w:t>2</w:t>
      </w:r>
      <w:r w:rsidR="004E5610">
        <w:t>7</w:t>
      </w:r>
      <w:r w:rsidR="00593F10">
        <w:t xml:space="preserve"> unique </w:t>
      </w:r>
      <w:proofErr w:type="spellStart"/>
      <w:r w:rsidR="00593F10">
        <w:t>gTLDs</w:t>
      </w:r>
      <w:proofErr w:type="spellEnd"/>
      <w:r w:rsidR="007B1912">
        <w:t xml:space="preserve"> and a total of 211</w:t>
      </w:r>
      <w:r w:rsidR="007A0581">
        <w:t>.7</w:t>
      </w:r>
      <w:r w:rsidR="003C6890">
        <w:t>k</w:t>
      </w:r>
      <w:r w:rsidR="009917D1">
        <w:t xml:space="preserve"> active names at the second level</w:t>
      </w:r>
      <w:r w:rsidR="002E1AFC">
        <w:t xml:space="preserve"> at the time of </w:t>
      </w:r>
      <w:r w:rsidR="00C026BC">
        <w:t xml:space="preserve">the </w:t>
      </w:r>
      <w:r w:rsidR="002E1AFC">
        <w:t>case</w:t>
      </w:r>
      <w:r w:rsidR="00C026BC">
        <w:t>s</w:t>
      </w:r>
      <w:r w:rsidR="00593F10">
        <w:t>.</w:t>
      </w:r>
      <w:r w:rsidR="00FA52F8">
        <w:t xml:space="preserve"> </w:t>
      </w:r>
      <w:r w:rsidR="00D62B15">
        <w:t xml:space="preserve">The top </w:t>
      </w:r>
      <w:r w:rsidR="007A0581">
        <w:t>5</w:t>
      </w:r>
      <w:r w:rsidR="00D62B15">
        <w:t xml:space="preserve"> </w:t>
      </w:r>
      <w:r w:rsidR="001E72BD">
        <w:t xml:space="preserve">cases </w:t>
      </w:r>
      <w:r w:rsidR="007A0581">
        <w:t>in term of registrations</w:t>
      </w:r>
      <w:r w:rsidR="00D62B15">
        <w:t xml:space="preserve"> that reached emergency thresholds had </w:t>
      </w:r>
      <w:r w:rsidR="007A0581">
        <w:t>211k</w:t>
      </w:r>
      <w:r w:rsidR="00D62B15">
        <w:t xml:space="preserve"> active domains at the time of </w:t>
      </w:r>
      <w:r w:rsidR="007A0581">
        <w:t>cases</w:t>
      </w:r>
      <w:r w:rsidR="00D62B15">
        <w:t>.</w:t>
      </w:r>
      <w:r w:rsidR="00FD4ED6">
        <w:t xml:space="preserve"> Fo</w:t>
      </w:r>
      <w:r w:rsidR="00146894">
        <w:t>u</w:t>
      </w:r>
      <w:r w:rsidR="00FD4ED6">
        <w:t>r of those cases happened in 2017.</w:t>
      </w:r>
    </w:p>
    <w:p w14:paraId="7F623B6F" w14:textId="77777777" w:rsidR="003C6890" w:rsidRDefault="003C6890"/>
    <w:p w14:paraId="768EFFC4" w14:textId="7C7CAF3E" w:rsidR="003C6890" w:rsidRDefault="000F5297">
      <w:r>
        <w:t>Starting 2015 we began tracking the root cause of these cases</w:t>
      </w:r>
      <w:r w:rsidR="00B07F75">
        <w:t xml:space="preserve">. </w:t>
      </w:r>
      <w:r w:rsidR="004E5D23">
        <w:t>Of the</w:t>
      </w:r>
      <w:r w:rsidR="00A23C2E">
        <w:t xml:space="preserve"> 1</w:t>
      </w:r>
      <w:r w:rsidR="00474EAB">
        <w:t>6</w:t>
      </w:r>
      <w:r w:rsidR="00A23C2E">
        <w:t xml:space="preserve"> RDDS cases</w:t>
      </w:r>
      <w:r w:rsidR="004E5D23">
        <w:t>, 3 were due to IPv6 transport not working and 1 was caused by a broken chain of trust in DNSSEC. Another case was due to the web Whois service not responding. For</w:t>
      </w:r>
      <w:r w:rsidR="00A23C2E">
        <w:t xml:space="preserve"> 1</w:t>
      </w:r>
      <w:r w:rsidR="00474EAB">
        <w:t>1</w:t>
      </w:r>
      <w:r w:rsidR="004E5D23">
        <w:t xml:space="preserve"> of these</w:t>
      </w:r>
      <w:r w:rsidR="00DC04A4">
        <w:t xml:space="preserve"> RDDS cases</w:t>
      </w:r>
      <w:r w:rsidR="00A23C2E">
        <w:t xml:space="preserve"> we do no</w:t>
      </w:r>
      <w:r w:rsidR="003C6890">
        <w:t xml:space="preserve">t have the </w:t>
      </w:r>
      <w:r w:rsidR="004E5D23">
        <w:t xml:space="preserve">root </w:t>
      </w:r>
      <w:r w:rsidR="003C6890">
        <w:t>cause</w:t>
      </w:r>
      <w:r w:rsidR="004E5D23">
        <w:t xml:space="preserve"> as</w:t>
      </w:r>
      <w:r w:rsidR="003C6890">
        <w:t xml:space="preserve"> they </w:t>
      </w:r>
      <w:r w:rsidR="004E5D23">
        <w:t>occu</w:t>
      </w:r>
      <w:r w:rsidR="00512F81">
        <w:t>r</w:t>
      </w:r>
      <w:r w:rsidR="004E5D23">
        <w:t xml:space="preserve">red </w:t>
      </w:r>
      <w:r w:rsidR="003C6890">
        <w:t>in 2014.</w:t>
      </w:r>
    </w:p>
    <w:p w14:paraId="66F6F883" w14:textId="77777777" w:rsidR="00A23C2E" w:rsidRDefault="00A23C2E"/>
    <w:p w14:paraId="2BA8B29A" w14:textId="7121A8D3" w:rsidR="00A23C2E" w:rsidRDefault="00CE7088">
      <w:r>
        <w:t>Of the 16 DNS/DNSSEC cases</w:t>
      </w:r>
      <w:r w:rsidR="00010E2A">
        <w:t>,</w:t>
      </w:r>
      <w:r>
        <w:t xml:space="preserve"> 5 cases </w:t>
      </w:r>
      <w:r w:rsidR="00010E2A">
        <w:t>exhibited</w:t>
      </w:r>
      <w:r>
        <w:t xml:space="preserve"> issue</w:t>
      </w:r>
      <w:r w:rsidR="00010E2A">
        <w:t>s in which either the DNS Server</w:t>
      </w:r>
      <w:r w:rsidR="00512F81">
        <w:t>s</w:t>
      </w:r>
      <w:r>
        <w:t xml:space="preserve"> </w:t>
      </w:r>
      <w:r w:rsidR="00512F81">
        <w:t>were</w:t>
      </w:r>
      <w:r w:rsidR="00010E2A">
        <w:t xml:space="preserve"> </w:t>
      </w:r>
      <w:r>
        <w:t xml:space="preserve">not responding </w:t>
      </w:r>
      <w:r w:rsidR="00010E2A">
        <w:t>or if responding, it</w:t>
      </w:r>
      <w:r>
        <w:t xml:space="preserve"> </w:t>
      </w:r>
      <w:r w:rsidR="00010E2A">
        <w:t>was</w:t>
      </w:r>
      <w:r>
        <w:t xml:space="preserve"> returning a malformed DNSSEC response where the NSEC3 records were not </w:t>
      </w:r>
      <w:r w:rsidR="00010E2A">
        <w:t>included</w:t>
      </w:r>
      <w:r>
        <w:t xml:space="preserve">. </w:t>
      </w:r>
      <w:r w:rsidR="00010E2A">
        <w:t>For</w:t>
      </w:r>
      <w:r w:rsidR="00A23C2E">
        <w:t xml:space="preserve"> 4 </w:t>
      </w:r>
      <w:r w:rsidR="00010E2A">
        <w:t xml:space="preserve">of these </w:t>
      </w:r>
      <w:r w:rsidR="00186D2D">
        <w:t>cases</w:t>
      </w:r>
      <w:r w:rsidR="003A0DB9">
        <w:t xml:space="preserve"> </w:t>
      </w:r>
      <w:r w:rsidR="00010E2A">
        <w:t>which occur</w:t>
      </w:r>
      <w:r w:rsidR="00512F81">
        <w:t>r</w:t>
      </w:r>
      <w:r w:rsidR="00010E2A">
        <w:t xml:space="preserve">ed </w:t>
      </w:r>
      <w:r w:rsidR="003A0DB9">
        <w:t>in 2014</w:t>
      </w:r>
      <w:r w:rsidR="00186D2D">
        <w:t>,</w:t>
      </w:r>
      <w:r w:rsidR="00A23C2E">
        <w:t xml:space="preserve"> we do not have the </w:t>
      </w:r>
      <w:r w:rsidR="00010E2A">
        <w:t xml:space="preserve">root </w:t>
      </w:r>
      <w:r w:rsidR="00A23C2E">
        <w:t>cause.</w:t>
      </w:r>
      <w:r w:rsidR="002A3385">
        <w:t xml:space="preserve"> </w:t>
      </w:r>
      <w:r w:rsidR="00010E2A">
        <w:t>Additionally, t</w:t>
      </w:r>
      <w:r w:rsidR="002A3385">
        <w:t>here were two cases with e</w:t>
      </w:r>
      <w:r w:rsidR="00652391">
        <w:t>xpired signatures followed by breakage of the chain of trust in DNSSEC</w:t>
      </w:r>
      <w:r w:rsidR="00010E2A">
        <w:t xml:space="preserve"> and 2</w:t>
      </w:r>
      <w:r w:rsidR="00370699">
        <w:t xml:space="preserve"> more cases where there was no response from the DNS servers (apparently a routing issue)</w:t>
      </w:r>
      <w:r w:rsidR="00010E2A">
        <w:t>, a</w:t>
      </w:r>
      <w:r w:rsidR="00144859">
        <w:t xml:space="preserve"> case of expired DNSSEC signatures</w:t>
      </w:r>
      <w:r w:rsidR="00010E2A">
        <w:t>, a</w:t>
      </w:r>
      <w:r w:rsidR="00144859">
        <w:t>nother case of breakage of the chain of trust in DNSSEC</w:t>
      </w:r>
      <w:r w:rsidR="00010E2A">
        <w:t xml:space="preserve">, and </w:t>
      </w:r>
      <w:r w:rsidR="00144859">
        <w:t>one case of the registry missing the DS records when requesting delegation from IANA.</w:t>
      </w:r>
    </w:p>
    <w:p w14:paraId="01D87ED6" w14:textId="77777777" w:rsidR="00CE12E8" w:rsidRDefault="00CE12E8"/>
    <w:p w14:paraId="698696C1" w14:textId="56D0E292" w:rsidR="00CE12E8" w:rsidRDefault="00CE12E8">
      <w:r>
        <w:t xml:space="preserve">With regards to the phase of the TLD </w:t>
      </w:r>
      <w:r w:rsidR="00010E2A">
        <w:t xml:space="preserve">life </w:t>
      </w:r>
      <w:r>
        <w:t>where the</w:t>
      </w:r>
      <w:r w:rsidR="00010E2A">
        <w:t>se</w:t>
      </w:r>
      <w:r>
        <w:t xml:space="preserve"> cases </w:t>
      </w:r>
      <w:r w:rsidR="00010E2A">
        <w:t>occu</w:t>
      </w:r>
      <w:r w:rsidR="00512F81">
        <w:t>r</w:t>
      </w:r>
      <w:r w:rsidR="00010E2A">
        <w:t xml:space="preserve">red </w:t>
      </w:r>
      <w:r>
        <w:t>we have</w:t>
      </w:r>
      <w:r w:rsidR="00010E2A">
        <w:t xml:space="preserve"> the following information</w:t>
      </w:r>
      <w:r w:rsidR="00D224AC">
        <w:t>: 11</w:t>
      </w:r>
      <w:r>
        <w:t xml:space="preserve"> cases </w:t>
      </w:r>
      <w:r w:rsidR="00010E2A">
        <w:t>occur</w:t>
      </w:r>
      <w:r w:rsidR="00512F81">
        <w:t>r</w:t>
      </w:r>
      <w:r>
        <w:t xml:space="preserve">ed </w:t>
      </w:r>
      <w:r w:rsidR="00044C51">
        <w:t>pre-sunrise</w:t>
      </w:r>
      <w:r>
        <w:t xml:space="preserve">, </w:t>
      </w:r>
      <w:r w:rsidR="00044C51">
        <w:t xml:space="preserve">8 during sunrise, </w:t>
      </w:r>
      <w:r w:rsidR="007F263A">
        <w:t>5</w:t>
      </w:r>
      <w:r w:rsidR="00044C51">
        <w:t xml:space="preserve"> before general availability, and 9 during general availability.</w:t>
      </w:r>
    </w:p>
    <w:p w14:paraId="45EEA270" w14:textId="77777777" w:rsidR="00614B48" w:rsidRDefault="00614B48"/>
    <w:p w14:paraId="77F66ECE" w14:textId="1FFD1238" w:rsidR="00614B48" w:rsidRDefault="00614B48">
      <w:r>
        <w:t xml:space="preserve">In none of the 33 cases an EBERO transition was initiated. In all the </w:t>
      </w:r>
      <w:r w:rsidR="00014ECB">
        <w:t>cases,</w:t>
      </w:r>
      <w:r>
        <w:t xml:space="preserve"> the ICANN org was in communication with the registry and</w:t>
      </w:r>
      <w:r w:rsidR="009D4195">
        <w:t xml:space="preserve"> determined</w:t>
      </w:r>
      <w:r w:rsidR="00D05575">
        <w:t xml:space="preserve"> that</w:t>
      </w:r>
      <w:r>
        <w:t xml:space="preserve"> the registry was going to be able to resume service faster than an EBERO tr</w:t>
      </w:r>
      <w:bookmarkStart w:id="0" w:name="_GoBack"/>
      <w:bookmarkEnd w:id="0"/>
      <w:r>
        <w:t>ansition would or, there were no registrants affected.</w:t>
      </w:r>
    </w:p>
    <w:p w14:paraId="6B526119" w14:textId="77777777" w:rsidR="00C61027" w:rsidRDefault="00C61027"/>
    <w:p w14:paraId="5263FE02" w14:textId="77777777" w:rsidR="00C61027" w:rsidRDefault="00C61027">
      <w:r>
        <w:t>Please let me know if you have further questions.</w:t>
      </w:r>
    </w:p>
    <w:p w14:paraId="61146B5D" w14:textId="77777777" w:rsidR="00ED6F53" w:rsidRDefault="00ED6F53"/>
    <w:p w14:paraId="6767CA6A" w14:textId="77777777" w:rsidR="00ED6F53" w:rsidRDefault="00ED6F53">
      <w:r>
        <w:t>Regards,</w:t>
      </w:r>
    </w:p>
    <w:p w14:paraId="13CD3979" w14:textId="77777777" w:rsidR="00ED6F53" w:rsidRDefault="00ED6F53"/>
    <w:p w14:paraId="17932812" w14:textId="77777777" w:rsidR="00020BBB" w:rsidRDefault="00020BBB" w:rsidP="00020BBB">
      <w:r>
        <w:t>Francisco Arias</w:t>
      </w:r>
    </w:p>
    <w:p w14:paraId="0374FC68" w14:textId="77777777" w:rsidR="00020BBB" w:rsidRDefault="00020BBB" w:rsidP="00020BBB">
      <w:r>
        <w:t>Sr. Director, GDD Technical Services</w:t>
      </w:r>
    </w:p>
    <w:p w14:paraId="3A03C84C" w14:textId="77777777" w:rsidR="00020BBB" w:rsidRDefault="00020BBB" w:rsidP="00020BBB">
      <w:r>
        <w:t>Domain Name Services &amp; Industry Engagement</w:t>
      </w:r>
    </w:p>
    <w:p w14:paraId="3E27CD06" w14:textId="77777777" w:rsidR="00020BBB" w:rsidRDefault="00020BBB" w:rsidP="00020BBB">
      <w:r>
        <w:t>Global Domains Division</w:t>
      </w:r>
    </w:p>
    <w:p w14:paraId="17F1289D" w14:textId="77777777" w:rsidR="00020BBB" w:rsidRDefault="00020BBB" w:rsidP="00020BBB">
      <w:r>
        <w:t>ICANN</w:t>
      </w:r>
    </w:p>
    <w:p w14:paraId="19AFC2D0" w14:textId="77777777" w:rsidR="00020BBB" w:rsidRDefault="00020BBB" w:rsidP="00020BBB">
      <w:r>
        <w:t>PGP fingerprint: 1FDE 819F 7BEC 1CB2 127E EE54 9A4D 337B D510 E397</w:t>
      </w:r>
    </w:p>
    <w:p w14:paraId="43229F30" w14:textId="06D16CC0" w:rsidR="00ED6F53" w:rsidRDefault="00ED6F53" w:rsidP="00020BBB"/>
    <w:sectPr w:rsidR="00ED6F53" w:rsidSect="005A1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0"/>
  <w:doNotDisplayPageBoundaries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F53"/>
    <w:rsid w:val="00010E2A"/>
    <w:rsid w:val="00014ECB"/>
    <w:rsid w:val="00020BBB"/>
    <w:rsid w:val="00044C51"/>
    <w:rsid w:val="00056F6D"/>
    <w:rsid w:val="000673FA"/>
    <w:rsid w:val="000F5297"/>
    <w:rsid w:val="00144859"/>
    <w:rsid w:val="00146894"/>
    <w:rsid w:val="00182BA7"/>
    <w:rsid w:val="00185019"/>
    <w:rsid w:val="00186150"/>
    <w:rsid w:val="00186D2D"/>
    <w:rsid w:val="001E72BD"/>
    <w:rsid w:val="00237E5F"/>
    <w:rsid w:val="00242986"/>
    <w:rsid w:val="002A3385"/>
    <w:rsid w:val="002D4612"/>
    <w:rsid w:val="002E1AFC"/>
    <w:rsid w:val="00326106"/>
    <w:rsid w:val="00366587"/>
    <w:rsid w:val="00370699"/>
    <w:rsid w:val="003A0DB9"/>
    <w:rsid w:val="003C6890"/>
    <w:rsid w:val="00403F60"/>
    <w:rsid w:val="00474EAB"/>
    <w:rsid w:val="00483E43"/>
    <w:rsid w:val="004E5610"/>
    <w:rsid w:val="004E5D23"/>
    <w:rsid w:val="00512F81"/>
    <w:rsid w:val="005167BD"/>
    <w:rsid w:val="0059105A"/>
    <w:rsid w:val="0059113D"/>
    <w:rsid w:val="00593F10"/>
    <w:rsid w:val="005A1802"/>
    <w:rsid w:val="00611C21"/>
    <w:rsid w:val="00614B48"/>
    <w:rsid w:val="00652391"/>
    <w:rsid w:val="006525D5"/>
    <w:rsid w:val="00667A28"/>
    <w:rsid w:val="006C21FE"/>
    <w:rsid w:val="006D4CCC"/>
    <w:rsid w:val="006E1512"/>
    <w:rsid w:val="00777654"/>
    <w:rsid w:val="007A0581"/>
    <w:rsid w:val="007B1912"/>
    <w:rsid w:val="007F263A"/>
    <w:rsid w:val="008A1D69"/>
    <w:rsid w:val="00957F1A"/>
    <w:rsid w:val="009917D1"/>
    <w:rsid w:val="009D4195"/>
    <w:rsid w:val="00A23C2E"/>
    <w:rsid w:val="00A3292B"/>
    <w:rsid w:val="00AF372D"/>
    <w:rsid w:val="00B07F75"/>
    <w:rsid w:val="00B30D6D"/>
    <w:rsid w:val="00B51024"/>
    <w:rsid w:val="00B52E89"/>
    <w:rsid w:val="00C026BC"/>
    <w:rsid w:val="00C61027"/>
    <w:rsid w:val="00C7636E"/>
    <w:rsid w:val="00C815B1"/>
    <w:rsid w:val="00C953B1"/>
    <w:rsid w:val="00CC1A48"/>
    <w:rsid w:val="00CE12E8"/>
    <w:rsid w:val="00CE3864"/>
    <w:rsid w:val="00CE7088"/>
    <w:rsid w:val="00D05575"/>
    <w:rsid w:val="00D224AC"/>
    <w:rsid w:val="00D62B15"/>
    <w:rsid w:val="00D76FBB"/>
    <w:rsid w:val="00D92DD1"/>
    <w:rsid w:val="00DA315A"/>
    <w:rsid w:val="00DB2811"/>
    <w:rsid w:val="00DC04A4"/>
    <w:rsid w:val="00DD1E48"/>
    <w:rsid w:val="00E4453F"/>
    <w:rsid w:val="00E462C6"/>
    <w:rsid w:val="00E4795B"/>
    <w:rsid w:val="00EA3136"/>
    <w:rsid w:val="00ED6F53"/>
    <w:rsid w:val="00F07FD2"/>
    <w:rsid w:val="00F269D2"/>
    <w:rsid w:val="00F37035"/>
    <w:rsid w:val="00F50E83"/>
    <w:rsid w:val="00FA52F8"/>
    <w:rsid w:val="00FD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A305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689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8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89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89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8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8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89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DE31EF-9291-CB47-96B5-2D967604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420</Words>
  <Characters>2395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Arias</dc:creator>
  <cp:keywords/>
  <dc:description/>
  <cp:lastModifiedBy>Francisco Arias</cp:lastModifiedBy>
  <cp:revision>8</cp:revision>
  <dcterms:created xsi:type="dcterms:W3CDTF">2017-08-28T21:09:00Z</dcterms:created>
  <dcterms:modified xsi:type="dcterms:W3CDTF">2017-11-27T21:48:00Z</dcterms:modified>
</cp:coreProperties>
</file>