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4F" w:rsidRPr="007D5610" w:rsidRDefault="007C798A">
      <w:pPr>
        <w:rPr>
          <w:rFonts w:asciiTheme="majorHAnsi" w:hAnsiTheme="majorHAnsi"/>
          <w:b/>
        </w:rPr>
      </w:pPr>
      <w:r w:rsidRPr="007D5610">
        <w:rPr>
          <w:rFonts w:asciiTheme="majorHAnsi" w:hAnsiTheme="majorHAnsi"/>
          <w:b/>
        </w:rPr>
        <w:t>COMPILATION OF P/P PROVIDER RESPONSES TO SPECIFIC WG QUESTIONS</w:t>
      </w:r>
    </w:p>
    <w:p w:rsidR="007C798A" w:rsidRPr="007D5610" w:rsidRDefault="007C798A">
      <w:pPr>
        <w:rPr>
          <w:rFonts w:asciiTheme="majorHAnsi" w:hAnsiTheme="majorHAnsi"/>
          <w:i/>
          <w:sz w:val="22"/>
          <w:szCs w:val="22"/>
        </w:rPr>
      </w:pPr>
    </w:p>
    <w:p w:rsidR="007C798A" w:rsidRPr="007D5610" w:rsidRDefault="007D5610">
      <w:pPr>
        <w:rPr>
          <w:rFonts w:asciiTheme="majorHAnsi" w:hAnsiTheme="majorHAnsi"/>
          <w:i/>
          <w:sz w:val="22"/>
          <w:szCs w:val="22"/>
        </w:rPr>
      </w:pPr>
      <w:r w:rsidRPr="007D5610">
        <w:rPr>
          <w:rFonts w:asciiTheme="majorHAnsi" w:hAnsiTheme="majorHAnsi"/>
          <w:i/>
          <w:sz w:val="22"/>
          <w:szCs w:val="22"/>
        </w:rPr>
        <w:t>(NOTE: Additional information may also be found in the sample of surveyed P/P provider terms and conditions included in the WG Templates for Category F.)</w:t>
      </w:r>
    </w:p>
    <w:p w:rsidR="00DC40B1" w:rsidRPr="000D6A09" w:rsidRDefault="00DC40B1">
      <w:pPr>
        <w:rPr>
          <w:rFonts w:asciiTheme="majorHAnsi" w:hAnsiTheme="majorHAnsi"/>
          <w:sz w:val="22"/>
          <w:szCs w:val="22"/>
        </w:rPr>
      </w:pPr>
    </w:p>
    <w:p w:rsidR="000D6A09" w:rsidRPr="000176C3" w:rsidRDefault="000D6A09" w:rsidP="000D6A09">
      <w:pPr>
        <w:rPr>
          <w:rFonts w:asciiTheme="majorHAnsi" w:hAnsiTheme="majorHAnsi"/>
          <w:b/>
        </w:rPr>
      </w:pPr>
      <w:r w:rsidRPr="000176C3">
        <w:rPr>
          <w:rFonts w:asciiTheme="majorHAnsi" w:hAnsiTheme="majorHAnsi"/>
          <w:b/>
        </w:rPr>
        <w:t xml:space="preserve">1. What are provider practices regarding customer notification when a disclosure request is received, and is the customer given the opportunity to respond? </w:t>
      </w:r>
    </w:p>
    <w:p w:rsidR="000D6A09" w:rsidRPr="000D6A09" w:rsidRDefault="000D6A09" w:rsidP="000D6A09">
      <w:pPr>
        <w:rPr>
          <w:rFonts w:asciiTheme="majorHAnsi" w:hAnsiTheme="majorHAnsi"/>
          <w:sz w:val="22"/>
          <w:szCs w:val="22"/>
        </w:rPr>
      </w:pPr>
    </w:p>
    <w:p w:rsidR="000D6A09" w:rsidRPr="00204CA7" w:rsidRDefault="000D6A09" w:rsidP="000D6A09">
      <w:pPr>
        <w:rPr>
          <w:rFonts w:asciiTheme="majorHAnsi" w:hAnsiTheme="majorHAnsi"/>
          <w:b/>
          <w:i/>
          <w:sz w:val="22"/>
          <w:szCs w:val="22"/>
        </w:rPr>
      </w:pPr>
      <w:proofErr w:type="spellStart"/>
      <w:r w:rsidRPr="00204CA7">
        <w:rPr>
          <w:rFonts w:asciiTheme="majorHAnsi" w:hAnsiTheme="majorHAnsi"/>
          <w:b/>
          <w:i/>
          <w:sz w:val="22"/>
          <w:szCs w:val="22"/>
        </w:rPr>
        <w:t>NetEarth</w:t>
      </w:r>
      <w:proofErr w:type="spellEnd"/>
      <w:r w:rsidRPr="00204CA7">
        <w:rPr>
          <w:rFonts w:asciiTheme="majorHAnsi" w:hAnsiTheme="majorHAnsi"/>
          <w:b/>
          <w:i/>
          <w:sz w:val="22"/>
          <w:szCs w:val="22"/>
        </w:rPr>
        <w:t xml:space="preserve"> One:</w:t>
      </w:r>
    </w:p>
    <w:p w:rsidR="000D6A09" w:rsidRPr="000D6A09" w:rsidRDefault="000D6A09" w:rsidP="00204CA7">
      <w:pPr>
        <w:ind w:firstLine="720"/>
        <w:rPr>
          <w:rFonts w:asciiTheme="majorHAnsi" w:hAnsiTheme="majorHAnsi"/>
          <w:sz w:val="22"/>
          <w:szCs w:val="22"/>
        </w:rPr>
      </w:pPr>
      <w:r w:rsidRPr="000D6A09">
        <w:rPr>
          <w:rFonts w:asciiTheme="majorHAnsi" w:hAnsiTheme="majorHAnsi" w:cs="Calibri"/>
          <w:sz w:val="22"/>
          <w:szCs w:val="22"/>
        </w:rPr>
        <w:t xml:space="preserve">Because we look at EACH and EVERY request manually if by ticket or mail, all requests for disclosure are passed to the PP customer, we ask the 2 parties </w:t>
      </w:r>
      <w:proofErr w:type="spellStart"/>
      <w:r w:rsidRPr="000D6A09">
        <w:rPr>
          <w:rFonts w:asciiTheme="majorHAnsi" w:hAnsiTheme="majorHAnsi" w:cs="Calibri"/>
          <w:sz w:val="22"/>
          <w:szCs w:val="22"/>
        </w:rPr>
        <w:t>requestee</w:t>
      </w:r>
      <w:proofErr w:type="spellEnd"/>
      <w:r w:rsidRPr="000D6A09">
        <w:rPr>
          <w:rFonts w:asciiTheme="majorHAnsi" w:hAnsiTheme="majorHAnsi" w:cs="Calibri"/>
          <w:sz w:val="22"/>
          <w:szCs w:val="22"/>
        </w:rPr>
        <w:t xml:space="preserve"> and </w:t>
      </w:r>
      <w:proofErr w:type="spellStart"/>
      <w:r w:rsidRPr="000D6A09">
        <w:rPr>
          <w:rFonts w:asciiTheme="majorHAnsi" w:hAnsiTheme="majorHAnsi" w:cs="Calibri"/>
          <w:sz w:val="22"/>
          <w:szCs w:val="22"/>
        </w:rPr>
        <w:t>pp</w:t>
      </w:r>
      <w:proofErr w:type="spellEnd"/>
      <w:r w:rsidRPr="000D6A09">
        <w:rPr>
          <w:rFonts w:asciiTheme="majorHAnsi" w:hAnsiTheme="majorHAnsi" w:cs="Calibri"/>
          <w:sz w:val="22"/>
          <w:szCs w:val="22"/>
        </w:rPr>
        <w:t xml:space="preserve"> customer to resolve whatever issue between them, as this is the best way forward for all parties</w:t>
      </w:r>
    </w:p>
    <w:p w:rsidR="000D6A09" w:rsidRPr="000D6A09" w:rsidRDefault="000D6A09" w:rsidP="000D6A09">
      <w:pPr>
        <w:rPr>
          <w:rFonts w:asciiTheme="majorHAnsi" w:hAnsiTheme="majorHAnsi"/>
          <w:sz w:val="22"/>
          <w:szCs w:val="22"/>
        </w:rPr>
      </w:pPr>
    </w:p>
    <w:p w:rsidR="000D6A09" w:rsidRPr="00204CA7" w:rsidRDefault="001A5C45" w:rsidP="000D6A09">
      <w:pPr>
        <w:rPr>
          <w:rFonts w:asciiTheme="majorHAnsi" w:hAnsiTheme="majorHAnsi"/>
          <w:b/>
          <w:i/>
          <w:sz w:val="22"/>
          <w:szCs w:val="22"/>
        </w:rPr>
      </w:pPr>
      <w:r>
        <w:rPr>
          <w:rFonts w:asciiTheme="majorHAnsi" w:hAnsiTheme="majorHAnsi"/>
          <w:b/>
          <w:i/>
          <w:sz w:val="22"/>
          <w:szCs w:val="22"/>
        </w:rPr>
        <w:t xml:space="preserve">Domain.com </w:t>
      </w:r>
      <w:r w:rsidRPr="001A5C45">
        <w:rPr>
          <w:rFonts w:asciiTheme="majorHAnsi" w:hAnsiTheme="majorHAnsi"/>
          <w:sz w:val="22"/>
          <w:szCs w:val="22"/>
        </w:rPr>
        <w:t>(</w:t>
      </w:r>
      <w:hyperlink r:id="rId5" w:anchor="domain-privacy-service" w:history="1">
        <w:r w:rsidRPr="000D6A09">
          <w:rPr>
            <w:rFonts w:asciiTheme="majorHAnsi" w:hAnsiTheme="majorHAnsi" w:cs="Courier"/>
            <w:color w:val="0000FF"/>
            <w:sz w:val="22"/>
            <w:szCs w:val="22"/>
            <w:u w:val="single"/>
          </w:rPr>
          <w:t>http://www.domain.com/legal/legal_domain.bml#domain-privacy-service</w:t>
        </w:r>
      </w:hyperlink>
      <w:r>
        <w:rPr>
          <w:rFonts w:asciiTheme="majorHAnsi" w:hAnsiTheme="majorHAnsi" w:cs="Courier"/>
          <w:color w:val="000000"/>
          <w:sz w:val="22"/>
          <w:szCs w:val="22"/>
        </w:rPr>
        <w:t>):</w:t>
      </w:r>
    </w:p>
    <w:p w:rsidR="000D6A09" w:rsidRDefault="000D6A09" w:rsidP="00204CA7">
      <w:pPr>
        <w:ind w:firstLine="720"/>
        <w:rPr>
          <w:rFonts w:asciiTheme="majorHAnsi" w:hAnsiTheme="majorHAnsi" w:cs="Courier"/>
          <w:color w:val="000000"/>
          <w:sz w:val="22"/>
          <w:szCs w:val="22"/>
        </w:rPr>
      </w:pPr>
      <w:r w:rsidRPr="000D6A09">
        <w:rPr>
          <w:rFonts w:asciiTheme="majorHAnsi" w:hAnsiTheme="majorHAnsi" w:cs="Courier"/>
          <w:color w:val="000000"/>
          <w:sz w:val="22"/>
          <w:szCs w:val="22"/>
        </w:rPr>
        <w:t>We do not automatically forward to our cu</w:t>
      </w:r>
      <w:r>
        <w:rPr>
          <w:rFonts w:asciiTheme="majorHAnsi" w:hAnsiTheme="majorHAnsi" w:cs="Courier"/>
          <w:color w:val="000000"/>
          <w:sz w:val="22"/>
          <w:szCs w:val="22"/>
        </w:rPr>
        <w:t>stomers disclosur</w:t>
      </w:r>
      <w:r w:rsidR="00204CA7">
        <w:rPr>
          <w:rFonts w:asciiTheme="majorHAnsi" w:hAnsiTheme="majorHAnsi" w:cs="Courier"/>
          <w:color w:val="000000"/>
          <w:sz w:val="22"/>
          <w:szCs w:val="22"/>
        </w:rPr>
        <w:t xml:space="preserve">e requests </w:t>
      </w:r>
      <w:r>
        <w:rPr>
          <w:rFonts w:asciiTheme="majorHAnsi" w:hAnsiTheme="majorHAnsi" w:cs="Courier"/>
          <w:color w:val="000000"/>
          <w:sz w:val="22"/>
          <w:szCs w:val="22"/>
        </w:rPr>
        <w:t xml:space="preserve">sent </w:t>
      </w:r>
      <w:r w:rsidR="00204CA7">
        <w:rPr>
          <w:rFonts w:asciiTheme="majorHAnsi" w:hAnsiTheme="majorHAnsi" w:cs="Courier"/>
          <w:color w:val="000000"/>
          <w:sz w:val="22"/>
          <w:szCs w:val="22"/>
        </w:rPr>
        <w:t xml:space="preserve">directly to us for </w:t>
      </w:r>
      <w:proofErr w:type="gramStart"/>
      <w:r w:rsidR="00204CA7">
        <w:rPr>
          <w:rFonts w:asciiTheme="majorHAnsi" w:hAnsiTheme="majorHAnsi" w:cs="Courier"/>
          <w:color w:val="000000"/>
          <w:sz w:val="22"/>
          <w:szCs w:val="22"/>
        </w:rPr>
        <w:t>processing​.</w:t>
      </w:r>
      <w:proofErr w:type="gramEnd"/>
      <w:r w:rsidR="00204CA7">
        <w:rPr>
          <w:rFonts w:asciiTheme="majorHAnsi" w:hAnsiTheme="majorHAnsi" w:cs="Courier"/>
          <w:color w:val="000000"/>
          <w:sz w:val="22"/>
          <w:szCs w:val="22"/>
        </w:rPr>
        <w:t xml:space="preserve"> </w:t>
      </w:r>
      <w:r w:rsidRPr="000D6A09">
        <w:rPr>
          <w:rFonts w:asciiTheme="majorHAnsi" w:hAnsiTheme="majorHAnsi" w:cs="Courier"/>
          <w:color w:val="000000"/>
          <w:sz w:val="22"/>
          <w:szCs w:val="22"/>
        </w:rPr>
        <w:t xml:space="preserve">If the requester asks us to, we will forward it.    </w:t>
      </w:r>
    </w:p>
    <w:p w:rsidR="00204CA7" w:rsidRDefault="00204CA7" w:rsidP="00204CA7">
      <w:pPr>
        <w:ind w:firstLine="720"/>
        <w:rPr>
          <w:rFonts w:asciiTheme="majorHAnsi" w:hAnsiTheme="majorHAnsi" w:cs="Courier"/>
          <w:color w:val="000000"/>
          <w:sz w:val="22"/>
          <w:szCs w:val="22"/>
        </w:rPr>
      </w:pPr>
    </w:p>
    <w:p w:rsidR="00204CA7" w:rsidRDefault="00204CA7" w:rsidP="0020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heme="majorHAnsi" w:hAnsiTheme="majorHAnsi" w:cs="Courier"/>
          <w:color w:val="000000"/>
          <w:sz w:val="22"/>
          <w:szCs w:val="22"/>
        </w:rPr>
      </w:pPr>
      <w:r w:rsidRPr="000D6A09">
        <w:rPr>
          <w:rFonts w:asciiTheme="majorHAnsi" w:hAnsiTheme="majorHAnsi" w:cs="Courier"/>
          <w:color w:val="000000"/>
          <w:sz w:val="22"/>
          <w:szCs w:val="22"/>
        </w:rPr>
        <w:t xml:space="preserve">Similar to </w:t>
      </w:r>
      <w:proofErr w:type="spellStart"/>
      <w:r w:rsidRPr="000D6A09">
        <w:rPr>
          <w:rFonts w:asciiTheme="majorHAnsi" w:hAnsiTheme="majorHAnsi" w:cs="Courier"/>
          <w:color w:val="000000"/>
          <w:sz w:val="22"/>
          <w:szCs w:val="22"/>
        </w:rPr>
        <w:t>Tucows</w:t>
      </w:r>
      <w:proofErr w:type="spellEnd"/>
      <w:r w:rsidRPr="000D6A09">
        <w:rPr>
          <w:rFonts w:asciiTheme="majorHAnsi" w:hAnsiTheme="majorHAnsi" w:cs="Courier"/>
          <w:color w:val="000000"/>
          <w:sz w:val="22"/>
          <w:szCs w:val="22"/>
        </w:rPr>
        <w:t xml:space="preserve">, we prefer complainants work out any issues directly with registrants, and we do our best to communicate with both about the issue.  Generally, we direct all abuse complaints to our compliance team and have processes in place to investigate those complaints.  We reserve the right to suspend services for almost any reason, as is typical of online terms of service; however, in practice, we need to be reasonably certain that we suspend services as the result of legitimate abuse situations and not because of bogus, unsubstantiated, or unfounded complaints.  </w:t>
      </w:r>
    </w:p>
    <w:p w:rsidR="00204CA7" w:rsidRDefault="00204CA7" w:rsidP="0020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heme="majorHAnsi" w:hAnsiTheme="majorHAnsi" w:cs="Courier"/>
          <w:color w:val="000000"/>
          <w:sz w:val="22"/>
          <w:szCs w:val="22"/>
        </w:rPr>
      </w:pPr>
    </w:p>
    <w:p w:rsidR="00204CA7" w:rsidRDefault="00204CA7" w:rsidP="0020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heme="majorHAnsi" w:hAnsiTheme="majorHAnsi" w:cs="Courier"/>
          <w:color w:val="000000"/>
          <w:sz w:val="22"/>
          <w:szCs w:val="22"/>
        </w:rPr>
      </w:pPr>
      <w:r w:rsidRPr="000D6A09">
        <w:rPr>
          <w:rFonts w:asciiTheme="majorHAnsi" w:hAnsiTheme="majorHAnsi" w:cs="Courier"/>
          <w:color w:val="000000"/>
          <w:sz w:val="22"/>
          <w:szCs w:val="22"/>
        </w:rPr>
        <w:t>If the complaint relates solely to trademark infringement within a domain name (and not website content), we usually advise the com</w:t>
      </w:r>
      <w:r>
        <w:rPr>
          <w:rFonts w:asciiTheme="majorHAnsi" w:hAnsiTheme="majorHAnsi" w:cs="Courier"/>
          <w:color w:val="000000"/>
          <w:sz w:val="22"/>
          <w:szCs w:val="22"/>
        </w:rPr>
        <w:t xml:space="preserve">plainant to follow the UDRP. </w:t>
      </w:r>
      <w:r w:rsidRPr="000D6A09">
        <w:rPr>
          <w:rFonts w:asciiTheme="majorHAnsi" w:hAnsiTheme="majorHAnsi" w:cs="Courier"/>
          <w:color w:val="000000"/>
          <w:sz w:val="22"/>
          <w:szCs w:val="22"/>
        </w:rPr>
        <w:t xml:space="preserve">For all other abuse issues, we review each report for potential terms of service violations.  If we are able to confirm the alleged abusive behavior, we usually suspend the domain name and/or website as a result, including suspension of the </w:t>
      </w:r>
      <w:proofErr w:type="spellStart"/>
      <w:r w:rsidRPr="000D6A09">
        <w:rPr>
          <w:rFonts w:asciiTheme="majorHAnsi" w:hAnsiTheme="majorHAnsi" w:cs="Courier"/>
          <w:color w:val="000000"/>
          <w:sz w:val="22"/>
          <w:szCs w:val="22"/>
        </w:rPr>
        <w:t>whois</w:t>
      </w:r>
      <w:proofErr w:type="spellEnd"/>
      <w:r w:rsidRPr="000D6A09">
        <w:rPr>
          <w:rFonts w:asciiTheme="majorHAnsi" w:hAnsiTheme="majorHAnsi" w:cs="Courier"/>
          <w:color w:val="000000"/>
          <w:sz w:val="22"/>
          <w:szCs w:val="22"/>
        </w:rPr>
        <w:t xml:space="preserve"> privacy, resulting in the publication of the underlying </w:t>
      </w:r>
      <w:proofErr w:type="spellStart"/>
      <w:r w:rsidRPr="000D6A09">
        <w:rPr>
          <w:rFonts w:asciiTheme="majorHAnsi" w:hAnsiTheme="majorHAnsi" w:cs="Courier"/>
          <w:color w:val="000000"/>
          <w:sz w:val="22"/>
          <w:szCs w:val="22"/>
        </w:rPr>
        <w:t>whois</w:t>
      </w:r>
      <w:proofErr w:type="spellEnd"/>
      <w:r w:rsidRPr="000D6A09">
        <w:rPr>
          <w:rFonts w:asciiTheme="majorHAnsi" w:hAnsiTheme="majorHAnsi" w:cs="Courier"/>
          <w:color w:val="000000"/>
          <w:sz w:val="22"/>
          <w:szCs w:val="22"/>
        </w:rPr>
        <w:t xml:space="preserve">.  </w:t>
      </w:r>
    </w:p>
    <w:p w:rsidR="00204CA7" w:rsidRDefault="00204CA7" w:rsidP="0020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heme="majorHAnsi" w:hAnsiTheme="majorHAnsi" w:cs="Courier"/>
          <w:color w:val="000000"/>
          <w:sz w:val="22"/>
          <w:szCs w:val="22"/>
        </w:rPr>
      </w:pPr>
    </w:p>
    <w:p w:rsidR="00204CA7" w:rsidRPr="000D6A09" w:rsidRDefault="00204CA7" w:rsidP="0020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heme="majorHAnsi" w:hAnsiTheme="majorHAnsi" w:cs="Courier"/>
          <w:color w:val="000000"/>
          <w:sz w:val="22"/>
          <w:szCs w:val="22"/>
        </w:rPr>
      </w:pPr>
      <w:r w:rsidRPr="000D6A09">
        <w:rPr>
          <w:rFonts w:asciiTheme="majorHAnsi" w:hAnsiTheme="majorHAnsi" w:cs="Courier"/>
          <w:color w:val="000000"/>
          <w:sz w:val="22"/>
          <w:szCs w:val="22"/>
        </w:rPr>
        <w:t xml:space="preserve">If we are unable to substantiate the alleged abusive behavior, we usually suggest the complainant contact the registrant directly through the private </w:t>
      </w:r>
      <w:proofErr w:type="spellStart"/>
      <w:r>
        <w:rPr>
          <w:rFonts w:asciiTheme="majorHAnsi" w:hAnsiTheme="majorHAnsi" w:cs="Courier"/>
          <w:color w:val="000000"/>
          <w:sz w:val="22"/>
          <w:szCs w:val="22"/>
        </w:rPr>
        <w:t>W</w:t>
      </w:r>
      <w:r w:rsidRPr="000D6A09">
        <w:rPr>
          <w:rFonts w:asciiTheme="majorHAnsi" w:hAnsiTheme="majorHAnsi" w:cs="Courier"/>
          <w:color w:val="000000"/>
          <w:sz w:val="22"/>
          <w:szCs w:val="22"/>
        </w:rPr>
        <w:t>hois</w:t>
      </w:r>
      <w:proofErr w:type="spellEnd"/>
      <w:r w:rsidRPr="000D6A09">
        <w:rPr>
          <w:rFonts w:asciiTheme="majorHAnsi" w:hAnsiTheme="majorHAnsi" w:cs="Courier"/>
          <w:color w:val="000000"/>
          <w:sz w:val="22"/>
          <w:szCs w:val="22"/>
        </w:rPr>
        <w:t xml:space="preserve"> information or obtain a valid court or administrative order and submit it to us.   We will also forward the complaint directly to the customer so he/she can respond directly.  The uniqueness of each complaint means we do not always handle a particular issue exactly the same; each complaint is evaluated on its own merits. </w:t>
      </w:r>
    </w:p>
    <w:p w:rsidR="00204CA7" w:rsidRDefault="00204CA7" w:rsidP="000D6A09">
      <w:pPr>
        <w:rPr>
          <w:rFonts w:asciiTheme="majorHAnsi" w:hAnsiTheme="majorHAnsi"/>
          <w:sz w:val="22"/>
          <w:szCs w:val="22"/>
        </w:rPr>
      </w:pPr>
    </w:p>
    <w:p w:rsidR="000D6A09" w:rsidRDefault="000D6A09" w:rsidP="000D6A09">
      <w:pPr>
        <w:rPr>
          <w:rFonts w:asciiTheme="majorHAnsi" w:hAnsiTheme="majorHAnsi"/>
          <w:sz w:val="22"/>
          <w:szCs w:val="22"/>
        </w:rPr>
      </w:pPr>
      <w:proofErr w:type="spellStart"/>
      <w:r w:rsidRPr="000176C3">
        <w:rPr>
          <w:rFonts w:asciiTheme="majorHAnsi" w:hAnsiTheme="majorHAnsi"/>
          <w:b/>
          <w:i/>
          <w:sz w:val="22"/>
          <w:szCs w:val="22"/>
        </w:rPr>
        <w:t>GoDaddy</w:t>
      </w:r>
      <w:proofErr w:type="spellEnd"/>
      <w:r w:rsidRPr="000176C3">
        <w:rPr>
          <w:rFonts w:asciiTheme="majorHAnsi" w:hAnsiTheme="majorHAnsi"/>
          <w:b/>
          <w:i/>
          <w:sz w:val="22"/>
          <w:szCs w:val="22"/>
        </w:rPr>
        <w:t>/Domains by Proxy</w:t>
      </w:r>
      <w:r w:rsidR="000176C3">
        <w:rPr>
          <w:rFonts w:asciiTheme="majorHAnsi" w:hAnsiTheme="majorHAnsi"/>
          <w:sz w:val="22"/>
          <w:szCs w:val="22"/>
        </w:rPr>
        <w:t xml:space="preserve"> (</w:t>
      </w:r>
      <w:hyperlink r:id="rId6" w:history="1">
        <w:r w:rsidR="000176C3" w:rsidRPr="00E76E9B">
          <w:rPr>
            <w:rStyle w:val="Hyperlink"/>
            <w:rFonts w:asciiTheme="majorHAnsi" w:hAnsiTheme="majorHAnsi"/>
            <w:sz w:val="22"/>
            <w:szCs w:val="22"/>
          </w:rPr>
          <w:t>https://www.domainsbyproxy.com/policy/ShowDoc.aspx?pageid=spam_dbp&amp;isFilter=true</w:t>
        </w:r>
      </w:hyperlink>
      <w:r w:rsidR="000176C3">
        <w:rPr>
          <w:rFonts w:asciiTheme="majorHAnsi" w:hAnsiTheme="majorHAnsi" w:cs="Courier"/>
          <w:color w:val="000000"/>
          <w:sz w:val="22"/>
          <w:szCs w:val="22"/>
        </w:rPr>
        <w:t xml:space="preserve">): </w:t>
      </w:r>
    </w:p>
    <w:p w:rsidR="000176C3" w:rsidRPr="000176C3" w:rsidRDefault="000176C3" w:rsidP="000176C3">
      <w:pPr>
        <w:pStyle w:val="NormalWeb"/>
        <w:spacing w:line="240" w:lineRule="atLeast"/>
        <w:jc w:val="both"/>
        <w:rPr>
          <w:rFonts w:asciiTheme="majorHAnsi" w:hAnsiTheme="majorHAnsi" w:cs="Arial"/>
          <w:color w:val="000000"/>
          <w:sz w:val="22"/>
          <w:szCs w:val="22"/>
        </w:rPr>
      </w:pPr>
      <w:r w:rsidRPr="000176C3">
        <w:rPr>
          <w:rFonts w:asciiTheme="majorHAnsi" w:hAnsiTheme="majorHAnsi" w:cs="Arial"/>
          <w:color w:val="000000"/>
          <w:sz w:val="22"/>
          <w:szCs w:val="22"/>
        </w:rPr>
        <w:t>“We will disclose any information about you to government or law enforcement officials or private parties as we, in our sole discretion, believe necessary or appropriate to respond to claims and legal process (including without limitation subpoenas), to protect our property and rights or the property and rights of a third party, to protect the safety of the public or any person, or to prevent or stop activity we consider to be illegal or unethical. We will also share your information to the extent necessary to comply with ICANN's rules, regulations and policies.</w:t>
      </w:r>
      <w:r>
        <w:rPr>
          <w:rFonts w:asciiTheme="majorHAnsi" w:hAnsiTheme="majorHAnsi" w:cs="Arial"/>
          <w:color w:val="000000"/>
          <w:sz w:val="22"/>
          <w:szCs w:val="22"/>
        </w:rPr>
        <w:t xml:space="preserve"> </w:t>
      </w:r>
      <w:r w:rsidRPr="000176C3">
        <w:rPr>
          <w:rFonts w:asciiTheme="majorHAnsi" w:hAnsiTheme="majorHAnsi" w:cs="Arial"/>
          <w:color w:val="000000"/>
          <w:sz w:val="22"/>
          <w:szCs w:val="22"/>
        </w:rPr>
        <w:lastRenderedPageBreak/>
        <w:t>To the extent we are legally permitted to do so, we will take reasonable steps to notify you in the event that we are required to provide your personal information to third parties as part of legal process.”</w:t>
      </w:r>
    </w:p>
    <w:p w:rsidR="007D5610" w:rsidRDefault="000176C3" w:rsidP="007D5610">
      <w:pPr>
        <w:pStyle w:val="NormalWeb"/>
        <w:spacing w:line="240" w:lineRule="atLeast"/>
        <w:jc w:val="both"/>
        <w:rPr>
          <w:rFonts w:asciiTheme="majorHAnsi" w:hAnsiTheme="majorHAnsi"/>
          <w:b/>
          <w:i/>
          <w:sz w:val="22"/>
          <w:szCs w:val="22"/>
        </w:rPr>
      </w:pPr>
      <w:proofErr w:type="spellStart"/>
      <w:r>
        <w:rPr>
          <w:rFonts w:asciiTheme="majorHAnsi" w:hAnsiTheme="majorHAnsi"/>
          <w:b/>
          <w:i/>
          <w:sz w:val="22"/>
          <w:szCs w:val="22"/>
        </w:rPr>
        <w:t>Tucows:</w:t>
      </w:r>
    </w:p>
    <w:p w:rsidR="00204CA7" w:rsidRPr="007D5610" w:rsidRDefault="000D6A09" w:rsidP="007D5610">
      <w:pPr>
        <w:pStyle w:val="NormalWeb"/>
        <w:spacing w:line="240" w:lineRule="atLeast"/>
        <w:ind w:firstLine="720"/>
        <w:jc w:val="both"/>
        <w:rPr>
          <w:rFonts w:asciiTheme="majorHAnsi" w:hAnsiTheme="majorHAnsi"/>
          <w:b/>
          <w:i/>
          <w:sz w:val="22"/>
          <w:szCs w:val="22"/>
        </w:rPr>
      </w:pPr>
      <w:proofErr w:type="spellEnd"/>
      <w:r w:rsidRPr="000D6A09">
        <w:rPr>
          <w:rFonts w:asciiTheme="majorHAnsi" w:hAnsiTheme="majorHAnsi" w:cs="Courier"/>
          <w:color w:val="000000"/>
          <w:sz w:val="22"/>
          <w:szCs w:val="22"/>
        </w:rPr>
        <w:t>Our contact privacy servi</w:t>
      </w:r>
      <w:r>
        <w:rPr>
          <w:rFonts w:asciiTheme="majorHAnsi" w:hAnsiTheme="majorHAnsi" w:cs="Courier"/>
          <w:color w:val="000000"/>
          <w:sz w:val="22"/>
          <w:szCs w:val="22"/>
        </w:rPr>
        <w:t xml:space="preserve">ce does not contain specific </w:t>
      </w:r>
      <w:r w:rsidRPr="000D6A09">
        <w:rPr>
          <w:rFonts w:asciiTheme="majorHAnsi" w:hAnsiTheme="majorHAnsi" w:cs="Courier"/>
          <w:color w:val="000000"/>
          <w:sz w:val="22"/>
          <w:szCs w:val="22"/>
        </w:rPr>
        <w:t>trademark/infrin</w:t>
      </w:r>
      <w:r>
        <w:rPr>
          <w:rFonts w:asciiTheme="majorHAnsi" w:hAnsiTheme="majorHAnsi" w:cs="Courier"/>
          <w:color w:val="000000"/>
          <w:sz w:val="22"/>
          <w:szCs w:val="22"/>
        </w:rPr>
        <w:t xml:space="preserve">gement policies like </w:t>
      </w:r>
      <w:proofErr w:type="spellStart"/>
      <w:r>
        <w:rPr>
          <w:rFonts w:asciiTheme="majorHAnsi" w:hAnsiTheme="majorHAnsi" w:cs="Courier"/>
          <w:color w:val="000000"/>
          <w:sz w:val="22"/>
          <w:szCs w:val="22"/>
        </w:rPr>
        <w:t>GoDaddy's</w:t>
      </w:r>
      <w:proofErr w:type="spellEnd"/>
      <w:r>
        <w:rPr>
          <w:rFonts w:asciiTheme="majorHAnsi" w:hAnsiTheme="majorHAnsi" w:cs="Courier"/>
          <w:color w:val="000000"/>
          <w:sz w:val="22"/>
          <w:szCs w:val="22"/>
        </w:rPr>
        <w:t xml:space="preserve">. We direct all issues to </w:t>
      </w:r>
      <w:r w:rsidRPr="000D6A09">
        <w:rPr>
          <w:rFonts w:asciiTheme="majorHAnsi" w:hAnsiTheme="majorHAnsi" w:cs="Courier"/>
          <w:color w:val="000000"/>
          <w:sz w:val="22"/>
          <w:szCs w:val="22"/>
        </w:rPr>
        <w:t xml:space="preserve">our abuse email where our compliance team takes a look. </w:t>
      </w:r>
    </w:p>
    <w:p w:rsidR="000D6A09" w:rsidRDefault="000D6A09" w:rsidP="00204CA7">
      <w:pPr>
        <w:ind w:firstLine="720"/>
        <w:rPr>
          <w:rFonts w:asciiTheme="majorHAnsi" w:hAnsiTheme="majorHAnsi" w:cs="Courier"/>
          <w:color w:val="000000"/>
          <w:sz w:val="22"/>
          <w:szCs w:val="22"/>
        </w:rPr>
      </w:pPr>
      <w:r w:rsidRPr="000D6A09">
        <w:rPr>
          <w:rFonts w:asciiTheme="majorHAnsi" w:hAnsiTheme="majorHAnsi" w:cs="Courier"/>
          <w:color w:val="000000"/>
          <w:sz w:val="22"/>
          <w:szCs w:val="22"/>
        </w:rPr>
        <w:t xml:space="preserve">While we retain the right under our </w:t>
      </w:r>
      <w:proofErr w:type="spellStart"/>
      <w:r>
        <w:rPr>
          <w:rFonts w:asciiTheme="majorHAnsi" w:hAnsiTheme="majorHAnsi" w:cs="Courier"/>
          <w:color w:val="000000"/>
          <w:sz w:val="22"/>
          <w:szCs w:val="22"/>
        </w:rPr>
        <w:t>ToS</w:t>
      </w:r>
      <w:proofErr w:type="spellEnd"/>
      <w:r>
        <w:rPr>
          <w:rFonts w:asciiTheme="majorHAnsi" w:hAnsiTheme="majorHAnsi" w:cs="Courier"/>
          <w:color w:val="000000"/>
          <w:sz w:val="22"/>
          <w:szCs w:val="22"/>
        </w:rPr>
        <w:t xml:space="preserve"> to disable privacy/suspend </w:t>
      </w:r>
      <w:r w:rsidRPr="000D6A09">
        <w:rPr>
          <w:rFonts w:asciiTheme="majorHAnsi" w:hAnsiTheme="majorHAnsi" w:cs="Courier"/>
          <w:color w:val="000000"/>
          <w:sz w:val="22"/>
          <w:szCs w:val="22"/>
        </w:rPr>
        <w:t>registration for illegal or harmful ac</w:t>
      </w:r>
      <w:r>
        <w:rPr>
          <w:rFonts w:asciiTheme="majorHAnsi" w:hAnsiTheme="majorHAnsi" w:cs="Courier"/>
          <w:color w:val="000000"/>
          <w:sz w:val="22"/>
          <w:szCs w:val="22"/>
        </w:rPr>
        <w:t xml:space="preserve">tivities, in general we do the </w:t>
      </w:r>
      <w:r w:rsidRPr="000D6A09">
        <w:rPr>
          <w:rFonts w:asciiTheme="majorHAnsi" w:hAnsiTheme="majorHAnsi" w:cs="Courier"/>
          <w:color w:val="000000"/>
          <w:sz w:val="22"/>
          <w:szCs w:val="22"/>
        </w:rPr>
        <w:t xml:space="preserve">following:    </w:t>
      </w:r>
    </w:p>
    <w:p w:rsidR="000D6A09" w:rsidRDefault="000D6A09" w:rsidP="00204CA7">
      <w:pPr>
        <w:ind w:firstLine="720"/>
        <w:rPr>
          <w:rFonts w:asciiTheme="majorHAnsi" w:hAnsiTheme="majorHAnsi" w:cs="Courier"/>
          <w:color w:val="000000"/>
          <w:sz w:val="22"/>
          <w:szCs w:val="22"/>
        </w:rPr>
      </w:pPr>
      <w:r w:rsidRPr="000D6A09">
        <w:rPr>
          <w:rFonts w:asciiTheme="majorHAnsi" w:hAnsiTheme="majorHAnsi" w:cs="Courier"/>
          <w:color w:val="000000"/>
          <w:sz w:val="22"/>
          <w:szCs w:val="22"/>
        </w:rPr>
        <w:t>- If the issue is with content on a website, w</w:t>
      </w:r>
      <w:r>
        <w:rPr>
          <w:rFonts w:asciiTheme="majorHAnsi" w:hAnsiTheme="majorHAnsi" w:cs="Courier"/>
          <w:color w:val="000000"/>
          <w:sz w:val="22"/>
          <w:szCs w:val="22"/>
        </w:rPr>
        <w:t xml:space="preserve">e generally will provide </w:t>
      </w:r>
      <w:r w:rsidRPr="000D6A09">
        <w:rPr>
          <w:rFonts w:asciiTheme="majorHAnsi" w:hAnsiTheme="majorHAnsi" w:cs="Courier"/>
          <w:color w:val="000000"/>
          <w:sz w:val="22"/>
          <w:szCs w:val="22"/>
        </w:rPr>
        <w:t>an explanation of who we are as a registra</w:t>
      </w:r>
      <w:r>
        <w:rPr>
          <w:rFonts w:asciiTheme="majorHAnsi" w:hAnsiTheme="majorHAnsi" w:cs="Courier"/>
          <w:color w:val="000000"/>
          <w:sz w:val="22"/>
          <w:szCs w:val="22"/>
        </w:rPr>
        <w:t xml:space="preserve">r, recommend that they contact </w:t>
      </w:r>
      <w:r w:rsidRPr="000D6A09">
        <w:rPr>
          <w:rFonts w:asciiTheme="majorHAnsi" w:hAnsiTheme="majorHAnsi" w:cs="Courier"/>
          <w:color w:val="000000"/>
          <w:sz w:val="22"/>
          <w:szCs w:val="22"/>
        </w:rPr>
        <w:t xml:space="preserve">the registrant directly (via our contact </w:t>
      </w:r>
      <w:r w:rsidR="00204CA7">
        <w:rPr>
          <w:rFonts w:asciiTheme="majorHAnsi" w:hAnsiTheme="majorHAnsi" w:cs="Courier"/>
          <w:color w:val="000000"/>
          <w:sz w:val="22"/>
          <w:szCs w:val="22"/>
        </w:rPr>
        <w:t xml:space="preserve">privacy site), or that they </w:t>
      </w:r>
      <w:r w:rsidRPr="000D6A09">
        <w:rPr>
          <w:rFonts w:asciiTheme="majorHAnsi" w:hAnsiTheme="majorHAnsi" w:cs="Courier"/>
          <w:color w:val="000000"/>
          <w:sz w:val="22"/>
          <w:szCs w:val="22"/>
        </w:rPr>
        <w:t xml:space="preserve">contact the host, and provide information </w:t>
      </w:r>
      <w:r>
        <w:rPr>
          <w:rFonts w:asciiTheme="majorHAnsi" w:hAnsiTheme="majorHAnsi" w:cs="Courier"/>
          <w:color w:val="000000"/>
          <w:sz w:val="22"/>
          <w:szCs w:val="22"/>
        </w:rPr>
        <w:t xml:space="preserve">on how to do that.  Usually we </w:t>
      </w:r>
      <w:r w:rsidRPr="000D6A09">
        <w:rPr>
          <w:rFonts w:asciiTheme="majorHAnsi" w:hAnsiTheme="majorHAnsi" w:cs="Courier"/>
          <w:color w:val="000000"/>
          <w:sz w:val="22"/>
          <w:szCs w:val="22"/>
        </w:rPr>
        <w:t>will also forward the complaint to the re</w:t>
      </w:r>
      <w:r>
        <w:rPr>
          <w:rFonts w:asciiTheme="majorHAnsi" w:hAnsiTheme="majorHAnsi" w:cs="Courier"/>
          <w:color w:val="000000"/>
          <w:sz w:val="22"/>
          <w:szCs w:val="22"/>
        </w:rPr>
        <w:t xml:space="preserve">gistrant and encourage them to </w:t>
      </w:r>
      <w:r w:rsidRPr="000D6A09">
        <w:rPr>
          <w:rFonts w:asciiTheme="majorHAnsi" w:hAnsiTheme="majorHAnsi" w:cs="Courier"/>
          <w:color w:val="000000"/>
          <w:sz w:val="22"/>
          <w:szCs w:val="22"/>
        </w:rPr>
        <w:t xml:space="preserve">address the issue.   </w:t>
      </w:r>
    </w:p>
    <w:p w:rsidR="000D6A09" w:rsidRDefault="000D6A09" w:rsidP="00204CA7">
      <w:pPr>
        <w:ind w:firstLine="720"/>
        <w:rPr>
          <w:rFonts w:asciiTheme="majorHAnsi" w:hAnsiTheme="majorHAnsi" w:cs="Courier"/>
          <w:color w:val="000000"/>
          <w:sz w:val="22"/>
          <w:szCs w:val="22"/>
        </w:rPr>
      </w:pPr>
      <w:r w:rsidRPr="000D6A09">
        <w:rPr>
          <w:rFonts w:asciiTheme="majorHAnsi" w:hAnsiTheme="majorHAnsi" w:cs="Courier"/>
          <w:color w:val="000000"/>
          <w:sz w:val="22"/>
          <w:szCs w:val="22"/>
        </w:rPr>
        <w:t>- If the issue is with the domain name i</w:t>
      </w:r>
      <w:r>
        <w:rPr>
          <w:rFonts w:asciiTheme="majorHAnsi" w:hAnsiTheme="majorHAnsi" w:cs="Courier"/>
          <w:color w:val="000000"/>
          <w:sz w:val="22"/>
          <w:szCs w:val="22"/>
        </w:rPr>
        <w:t xml:space="preserve">tself, we will usually respond </w:t>
      </w:r>
      <w:r w:rsidRPr="000D6A09">
        <w:rPr>
          <w:rFonts w:asciiTheme="majorHAnsi" w:hAnsiTheme="majorHAnsi" w:cs="Courier"/>
          <w:color w:val="000000"/>
          <w:sz w:val="22"/>
          <w:szCs w:val="22"/>
        </w:rPr>
        <w:t>with information on the UDRP proc</w:t>
      </w:r>
      <w:r>
        <w:rPr>
          <w:rFonts w:asciiTheme="majorHAnsi" w:hAnsiTheme="majorHAnsi" w:cs="Courier"/>
          <w:color w:val="000000"/>
          <w:sz w:val="22"/>
          <w:szCs w:val="22"/>
        </w:rPr>
        <w:t xml:space="preserve">ess.  We will also forward the </w:t>
      </w:r>
      <w:r w:rsidRPr="000D6A09">
        <w:rPr>
          <w:rFonts w:asciiTheme="majorHAnsi" w:hAnsiTheme="majorHAnsi" w:cs="Courier"/>
          <w:color w:val="000000"/>
          <w:sz w:val="22"/>
          <w:szCs w:val="22"/>
        </w:rPr>
        <w:t xml:space="preserve">complaint to the registrant and encourage them to respond.  </w:t>
      </w:r>
    </w:p>
    <w:p w:rsidR="000D6A09" w:rsidRDefault="000D6A09" w:rsidP="000D6A09">
      <w:pPr>
        <w:rPr>
          <w:rFonts w:asciiTheme="majorHAnsi" w:hAnsiTheme="majorHAnsi" w:cs="Courier"/>
          <w:color w:val="000000"/>
          <w:sz w:val="22"/>
          <w:szCs w:val="22"/>
        </w:rPr>
      </w:pPr>
    </w:p>
    <w:p w:rsidR="000D6A09" w:rsidRDefault="000D6A09" w:rsidP="00204CA7">
      <w:pPr>
        <w:ind w:firstLine="720"/>
        <w:rPr>
          <w:rFonts w:asciiTheme="majorHAnsi" w:hAnsiTheme="majorHAnsi" w:cs="Courier"/>
          <w:color w:val="000000"/>
          <w:sz w:val="22"/>
          <w:szCs w:val="22"/>
        </w:rPr>
      </w:pPr>
      <w:r w:rsidRPr="000D6A09">
        <w:rPr>
          <w:rFonts w:asciiTheme="majorHAnsi" w:hAnsiTheme="majorHAnsi" w:cs="Courier"/>
          <w:color w:val="000000"/>
          <w:sz w:val="22"/>
          <w:szCs w:val="22"/>
        </w:rPr>
        <w:t>"Usually" shows up in the above because w</w:t>
      </w:r>
      <w:r>
        <w:rPr>
          <w:rFonts w:asciiTheme="majorHAnsi" w:hAnsiTheme="majorHAnsi" w:cs="Courier"/>
          <w:color w:val="000000"/>
          <w:sz w:val="22"/>
          <w:szCs w:val="22"/>
        </w:rPr>
        <w:t>e deal with each complaint on a</w:t>
      </w:r>
      <w:r w:rsidRPr="000D6A09">
        <w:rPr>
          <w:rFonts w:asciiTheme="majorHAnsi" w:hAnsiTheme="majorHAnsi" w:cs="Courier"/>
          <w:color w:val="000000"/>
          <w:sz w:val="22"/>
          <w:szCs w:val="22"/>
        </w:rPr>
        <w:t xml:space="preserve"> </w:t>
      </w:r>
      <w:proofErr w:type="gramStart"/>
      <w:r w:rsidRPr="000D6A09">
        <w:rPr>
          <w:rFonts w:asciiTheme="majorHAnsi" w:hAnsiTheme="majorHAnsi" w:cs="Courier"/>
          <w:color w:val="000000"/>
          <w:sz w:val="22"/>
          <w:szCs w:val="22"/>
        </w:rPr>
        <w:t>case by case</w:t>
      </w:r>
      <w:proofErr w:type="gramEnd"/>
      <w:r w:rsidRPr="000D6A09">
        <w:rPr>
          <w:rFonts w:asciiTheme="majorHAnsi" w:hAnsiTheme="majorHAnsi" w:cs="Courier"/>
          <w:color w:val="000000"/>
          <w:sz w:val="22"/>
          <w:szCs w:val="22"/>
        </w:rPr>
        <w:t xml:space="preserve"> basis, and there</w:t>
      </w:r>
      <w:r>
        <w:rPr>
          <w:rFonts w:asciiTheme="majorHAnsi" w:hAnsiTheme="majorHAnsi" w:cs="Courier"/>
          <w:color w:val="000000"/>
          <w:sz w:val="22"/>
          <w:szCs w:val="22"/>
        </w:rPr>
        <w:t xml:space="preserve"> are occasionally unique ones. That might </w:t>
      </w:r>
      <w:r w:rsidRPr="000D6A09">
        <w:rPr>
          <w:rFonts w:asciiTheme="majorHAnsi" w:hAnsiTheme="majorHAnsi" w:cs="Courier"/>
          <w:color w:val="000000"/>
          <w:sz w:val="22"/>
          <w:szCs w:val="22"/>
        </w:rPr>
        <w:t>be something like an anonymous complai</w:t>
      </w:r>
      <w:r>
        <w:rPr>
          <w:rFonts w:asciiTheme="majorHAnsi" w:hAnsiTheme="majorHAnsi" w:cs="Courier"/>
          <w:color w:val="000000"/>
          <w:sz w:val="22"/>
          <w:szCs w:val="22"/>
        </w:rPr>
        <w:t xml:space="preserve">nt, or perhaps the domain very </w:t>
      </w:r>
      <w:r w:rsidRPr="000D6A09">
        <w:rPr>
          <w:rFonts w:asciiTheme="majorHAnsi" w:hAnsiTheme="majorHAnsi" w:cs="Courier"/>
          <w:color w:val="000000"/>
          <w:sz w:val="22"/>
          <w:szCs w:val="22"/>
        </w:rPr>
        <w:t xml:space="preserve">clearly violates our </w:t>
      </w:r>
      <w:proofErr w:type="spellStart"/>
      <w:r w:rsidRPr="000D6A09">
        <w:rPr>
          <w:rFonts w:asciiTheme="majorHAnsi" w:hAnsiTheme="majorHAnsi" w:cs="Courier"/>
          <w:color w:val="000000"/>
          <w:sz w:val="22"/>
          <w:szCs w:val="22"/>
        </w:rPr>
        <w:t>ToS</w:t>
      </w:r>
      <w:proofErr w:type="spellEnd"/>
      <w:r w:rsidRPr="000D6A09">
        <w:rPr>
          <w:rFonts w:asciiTheme="majorHAnsi" w:hAnsiTheme="majorHAnsi" w:cs="Courier"/>
          <w:color w:val="000000"/>
          <w:sz w:val="22"/>
          <w:szCs w:val="22"/>
        </w:rPr>
        <w:t>.  To summarize, our approach tends to be th</w:t>
      </w:r>
      <w:r>
        <w:rPr>
          <w:rFonts w:asciiTheme="majorHAnsi" w:hAnsiTheme="majorHAnsi" w:cs="Courier"/>
          <w:color w:val="000000"/>
          <w:sz w:val="22"/>
          <w:szCs w:val="22"/>
        </w:rPr>
        <w:t>at we encourage registrants and</w:t>
      </w:r>
      <w:r w:rsidRPr="000D6A09">
        <w:rPr>
          <w:rFonts w:asciiTheme="majorHAnsi" w:hAnsiTheme="majorHAnsi" w:cs="Courier"/>
          <w:color w:val="000000"/>
          <w:sz w:val="22"/>
          <w:szCs w:val="22"/>
        </w:rPr>
        <w:t xml:space="preserve"> complainants to deal with the iss</w:t>
      </w:r>
      <w:r w:rsidR="00204CA7">
        <w:rPr>
          <w:rFonts w:asciiTheme="majorHAnsi" w:hAnsiTheme="majorHAnsi" w:cs="Courier"/>
          <w:color w:val="000000"/>
          <w:sz w:val="22"/>
          <w:szCs w:val="22"/>
        </w:rPr>
        <w:t xml:space="preserve">ue themselves, while informing </w:t>
      </w:r>
      <w:r w:rsidRPr="000D6A09">
        <w:rPr>
          <w:rFonts w:asciiTheme="majorHAnsi" w:hAnsiTheme="majorHAnsi" w:cs="Courier"/>
          <w:color w:val="000000"/>
          <w:sz w:val="22"/>
          <w:szCs w:val="22"/>
        </w:rPr>
        <w:t>complainants and registrants of their re</w:t>
      </w:r>
      <w:r>
        <w:rPr>
          <w:rFonts w:asciiTheme="majorHAnsi" w:hAnsiTheme="majorHAnsi" w:cs="Courier"/>
          <w:color w:val="000000"/>
          <w:sz w:val="22"/>
          <w:szCs w:val="22"/>
        </w:rPr>
        <w:t xml:space="preserve">sponsibilities and avenues for </w:t>
      </w:r>
      <w:r w:rsidRPr="000D6A09">
        <w:rPr>
          <w:rFonts w:asciiTheme="majorHAnsi" w:hAnsiTheme="majorHAnsi" w:cs="Courier"/>
          <w:color w:val="000000"/>
          <w:sz w:val="22"/>
          <w:szCs w:val="22"/>
        </w:rPr>
        <w:t>recourse.</w:t>
      </w:r>
    </w:p>
    <w:p w:rsidR="000D6A09" w:rsidRDefault="000D6A09" w:rsidP="000D6A09">
      <w:pPr>
        <w:rPr>
          <w:rFonts w:asciiTheme="majorHAnsi" w:hAnsiTheme="majorHAnsi" w:cs="Courier"/>
          <w:color w:val="000000"/>
          <w:sz w:val="22"/>
          <w:szCs w:val="22"/>
        </w:rPr>
      </w:pPr>
    </w:p>
    <w:p w:rsidR="000D6A09" w:rsidRPr="00204CA7" w:rsidRDefault="00204CA7" w:rsidP="000D6A09">
      <w:pPr>
        <w:rPr>
          <w:rFonts w:asciiTheme="majorHAnsi" w:hAnsiTheme="majorHAnsi"/>
          <w:b/>
          <w:sz w:val="22"/>
          <w:szCs w:val="22"/>
        </w:rPr>
      </w:pPr>
      <w:r w:rsidRPr="00204CA7">
        <w:rPr>
          <w:rFonts w:asciiTheme="majorHAnsi" w:hAnsiTheme="majorHAnsi"/>
          <w:b/>
          <w:sz w:val="22"/>
          <w:szCs w:val="22"/>
        </w:rPr>
        <w:t>Specific answers/comments about UDRP filings:</w:t>
      </w:r>
    </w:p>
    <w:p w:rsidR="00204CA7" w:rsidRDefault="00204CA7" w:rsidP="000D6A09">
      <w:pPr>
        <w:rPr>
          <w:rFonts w:asciiTheme="majorHAnsi" w:hAnsiTheme="majorHAnsi"/>
          <w:sz w:val="22"/>
          <w:szCs w:val="22"/>
        </w:rPr>
      </w:pPr>
    </w:p>
    <w:p w:rsidR="00204CA7" w:rsidRPr="000D6A09" w:rsidRDefault="00204CA7" w:rsidP="0001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rPr>
          <w:rFonts w:asciiTheme="majorHAnsi" w:hAnsiTheme="majorHAnsi" w:cs="Courier"/>
          <w:color w:val="000000"/>
          <w:sz w:val="22"/>
          <w:szCs w:val="22"/>
        </w:rPr>
      </w:pPr>
      <w:r w:rsidRPr="00204CA7">
        <w:rPr>
          <w:rFonts w:asciiTheme="majorHAnsi" w:hAnsiTheme="majorHAnsi" w:cs="Courier"/>
          <w:b/>
          <w:i/>
          <w:color w:val="000000"/>
          <w:sz w:val="22"/>
          <w:szCs w:val="22"/>
        </w:rPr>
        <w:t>Aplus.net</w:t>
      </w:r>
      <w:r>
        <w:rPr>
          <w:rFonts w:asciiTheme="majorHAnsi" w:hAnsiTheme="majorHAnsi" w:cs="Courier"/>
          <w:color w:val="000000"/>
          <w:sz w:val="22"/>
          <w:szCs w:val="22"/>
        </w:rPr>
        <w:t xml:space="preserve"> - </w:t>
      </w:r>
      <w:r w:rsidRPr="000D6A09">
        <w:rPr>
          <w:rFonts w:asciiTheme="majorHAnsi" w:hAnsiTheme="majorHAnsi" w:cs="Courier"/>
          <w:color w:val="000000"/>
          <w:sz w:val="22"/>
          <w:szCs w:val="22"/>
        </w:rPr>
        <w:t xml:space="preserve">We disclose privacy/proxy-protected </w:t>
      </w:r>
      <w:proofErr w:type="spellStart"/>
      <w:r w:rsidRPr="000D6A09">
        <w:rPr>
          <w:rFonts w:asciiTheme="majorHAnsi" w:hAnsiTheme="majorHAnsi" w:cs="Courier"/>
          <w:color w:val="000000"/>
          <w:sz w:val="22"/>
          <w:szCs w:val="22"/>
        </w:rPr>
        <w:t>WhoIs</w:t>
      </w:r>
      <w:proofErr w:type="spellEnd"/>
      <w:r w:rsidRPr="000D6A09">
        <w:rPr>
          <w:rFonts w:asciiTheme="majorHAnsi" w:hAnsiTheme="majorHAnsi" w:cs="Courier"/>
          <w:color w:val="000000"/>
          <w:sz w:val="22"/>
          <w:szCs w:val="22"/>
        </w:rPr>
        <w:t xml:space="preserve"> records in the event of a UDRP. We do not remove the P/P service on the public </w:t>
      </w:r>
      <w:proofErr w:type="spellStart"/>
      <w:r w:rsidRPr="000D6A09">
        <w:rPr>
          <w:rFonts w:asciiTheme="majorHAnsi" w:hAnsiTheme="majorHAnsi" w:cs="Courier"/>
          <w:color w:val="000000"/>
          <w:sz w:val="22"/>
          <w:szCs w:val="22"/>
        </w:rPr>
        <w:t>WhoIs</w:t>
      </w:r>
      <w:proofErr w:type="spellEnd"/>
      <w:r w:rsidRPr="000D6A09">
        <w:rPr>
          <w:rFonts w:asciiTheme="majorHAnsi" w:hAnsiTheme="majorHAnsi" w:cs="Courier"/>
          <w:color w:val="000000"/>
          <w:sz w:val="22"/>
          <w:szCs w:val="22"/>
        </w:rPr>
        <w:t xml:space="preserve"> but we provide the masked data in response to the 'request for registrar verification' email. This is covered in our Terms at </w:t>
      </w:r>
      <w:hyperlink r:id="rId7" w:history="1">
        <w:r w:rsidRPr="000D6A09">
          <w:rPr>
            <w:rFonts w:asciiTheme="majorHAnsi" w:hAnsiTheme="majorHAnsi" w:cs="Courier"/>
            <w:color w:val="0000FF"/>
            <w:sz w:val="22"/>
            <w:szCs w:val="22"/>
            <w:u w:val="single"/>
          </w:rPr>
          <w:t>https://www.aplus.net/policy/whois.</w:t>
        </w:r>
      </w:hyperlink>
      <w:r w:rsidRPr="000D6A09">
        <w:rPr>
          <w:rFonts w:asciiTheme="majorHAnsi" w:hAnsiTheme="majorHAnsi" w:cs="Courier"/>
          <w:color w:val="000000"/>
          <w:sz w:val="22"/>
          <w:szCs w:val="22"/>
        </w:rPr>
        <w:t xml:space="preserve">   </w:t>
      </w:r>
    </w:p>
    <w:p w:rsidR="00204CA7" w:rsidRPr="000D6A09" w:rsidRDefault="00204CA7" w:rsidP="000176C3">
      <w:pPr>
        <w:ind w:firstLine="922"/>
        <w:rPr>
          <w:rFonts w:asciiTheme="majorHAnsi" w:eastAsia="Times New Roman" w:hAnsiTheme="majorHAnsi" w:cs="Times New Roman"/>
          <w:sz w:val="22"/>
          <w:szCs w:val="22"/>
        </w:rPr>
      </w:pPr>
    </w:p>
    <w:p w:rsidR="000176C3" w:rsidRDefault="00204CA7" w:rsidP="000176C3">
      <w:pPr>
        <w:ind w:firstLine="922"/>
        <w:rPr>
          <w:rFonts w:asciiTheme="majorHAnsi" w:hAnsiTheme="majorHAnsi" w:cs="Courier"/>
          <w:color w:val="000000"/>
          <w:sz w:val="22"/>
          <w:szCs w:val="22"/>
        </w:rPr>
      </w:pPr>
      <w:proofErr w:type="spellStart"/>
      <w:r w:rsidRPr="00204CA7">
        <w:rPr>
          <w:rFonts w:asciiTheme="majorHAnsi" w:hAnsiTheme="majorHAnsi" w:cs="Courier"/>
          <w:b/>
          <w:i/>
          <w:color w:val="000000"/>
          <w:sz w:val="22"/>
          <w:szCs w:val="22"/>
        </w:rPr>
        <w:t>EuroDNS</w:t>
      </w:r>
      <w:proofErr w:type="spellEnd"/>
      <w:r w:rsidRPr="00204CA7">
        <w:rPr>
          <w:rFonts w:asciiTheme="majorHAnsi" w:hAnsiTheme="majorHAnsi" w:cs="Courier"/>
          <w:b/>
          <w:i/>
          <w:color w:val="000000"/>
          <w:sz w:val="22"/>
          <w:szCs w:val="22"/>
        </w:rPr>
        <w:t xml:space="preserve"> </w:t>
      </w:r>
      <w:r>
        <w:rPr>
          <w:rFonts w:asciiTheme="majorHAnsi" w:hAnsiTheme="majorHAnsi" w:cs="Courier"/>
          <w:color w:val="000000"/>
          <w:sz w:val="22"/>
          <w:szCs w:val="22"/>
        </w:rPr>
        <w:t xml:space="preserve">- </w:t>
      </w:r>
      <w:r w:rsidRPr="000D6A09">
        <w:rPr>
          <w:rFonts w:asciiTheme="majorHAnsi" w:hAnsiTheme="majorHAnsi" w:cs="Courier"/>
          <w:color w:val="000000"/>
          <w:sz w:val="22"/>
          <w:szCs w:val="22"/>
        </w:rPr>
        <w:t xml:space="preserve">We have dealt with several cases where at the time of the registrar verification request, the P/P provider lifted their services. In every one of those cases, we reverted the </w:t>
      </w:r>
      <w:proofErr w:type="spellStart"/>
      <w:r w:rsidRPr="000D6A09">
        <w:rPr>
          <w:rFonts w:asciiTheme="majorHAnsi" w:hAnsiTheme="majorHAnsi" w:cs="Courier"/>
          <w:color w:val="000000"/>
          <w:sz w:val="22"/>
          <w:szCs w:val="22"/>
        </w:rPr>
        <w:t>whois</w:t>
      </w:r>
      <w:proofErr w:type="spellEnd"/>
      <w:r w:rsidRPr="000D6A09">
        <w:rPr>
          <w:rFonts w:asciiTheme="majorHAnsi" w:hAnsiTheme="majorHAnsi" w:cs="Courier"/>
          <w:color w:val="000000"/>
          <w:sz w:val="22"/>
          <w:szCs w:val="22"/>
        </w:rPr>
        <w:t xml:space="preserve"> details in the public database as well.  I understand that filing UDRP proceedings could be a somehow easy route to circumvent the protection granted by a P/P service, but I also trust that if a complaint is blatantly frivolous it wouldn’t pass the UDRP provider administrative check.</w:t>
      </w:r>
    </w:p>
    <w:p w:rsidR="000176C3" w:rsidRPr="000176C3" w:rsidRDefault="000176C3" w:rsidP="000176C3">
      <w:pPr>
        <w:ind w:firstLine="922"/>
        <w:rPr>
          <w:rFonts w:asciiTheme="majorHAnsi" w:hAnsiTheme="majorHAnsi" w:cs="Courier"/>
          <w:color w:val="000000"/>
          <w:sz w:val="22"/>
          <w:szCs w:val="22"/>
        </w:rPr>
      </w:pPr>
    </w:p>
    <w:p w:rsidR="000176C3" w:rsidRPr="000176C3" w:rsidRDefault="000176C3" w:rsidP="000176C3">
      <w:pPr>
        <w:ind w:firstLine="922"/>
        <w:rPr>
          <w:rFonts w:asciiTheme="majorHAnsi" w:hAnsiTheme="majorHAnsi"/>
          <w:sz w:val="22"/>
          <w:szCs w:val="22"/>
        </w:rPr>
      </w:pPr>
      <w:r w:rsidRPr="000176C3">
        <w:rPr>
          <w:rFonts w:asciiTheme="majorHAnsi" w:hAnsiTheme="majorHAnsi" w:cs="Courier"/>
          <w:b/>
          <w:i/>
          <w:color w:val="000000"/>
          <w:sz w:val="22"/>
          <w:szCs w:val="22"/>
        </w:rPr>
        <w:t>Domains by Proxy</w:t>
      </w:r>
      <w:r w:rsidRPr="000176C3">
        <w:rPr>
          <w:rFonts w:asciiTheme="majorHAnsi" w:hAnsiTheme="majorHAnsi" w:cs="Courier"/>
          <w:color w:val="000000"/>
          <w:sz w:val="22"/>
          <w:szCs w:val="22"/>
        </w:rPr>
        <w:t xml:space="preserve"> - </w:t>
      </w:r>
      <w:r w:rsidR="00204CA7" w:rsidRPr="000176C3">
        <w:rPr>
          <w:rFonts w:asciiTheme="majorHAnsi" w:hAnsiTheme="majorHAnsi" w:cs="Courier"/>
          <w:color w:val="000000"/>
          <w:sz w:val="22"/>
          <w:szCs w:val="22"/>
        </w:rPr>
        <w:t xml:space="preserve"> </w:t>
      </w:r>
      <w:r w:rsidRPr="000176C3">
        <w:rPr>
          <w:rFonts w:asciiTheme="majorHAnsi" w:hAnsiTheme="majorHAnsi"/>
          <w:sz w:val="22"/>
          <w:szCs w:val="22"/>
        </w:rPr>
        <w:t>“</w:t>
      </w:r>
      <w:r w:rsidRPr="000176C3">
        <w:rPr>
          <w:rFonts w:asciiTheme="majorHAnsi" w:eastAsia="Times New Roman" w:hAnsiTheme="majorHAnsi" w:cs="Arial"/>
          <w:color w:val="000000"/>
          <w:sz w:val="22"/>
          <w:szCs w:val="22"/>
        </w:rPr>
        <w:t>DBP routinely receives notices from its affiliated registrars informing it of the filing of various administrative proceedings under the Policy.  Upon receipt of such notices, DBP cancels its privacy service for the domain name that is the subject of the Policy dispute and notifies its customer about the cancellation of service.</w:t>
      </w:r>
      <w:r>
        <w:rPr>
          <w:rFonts w:asciiTheme="majorHAnsi" w:eastAsia="Times New Roman" w:hAnsiTheme="majorHAnsi" w:cs="Arial"/>
          <w:color w:val="000000"/>
          <w:sz w:val="22"/>
          <w:szCs w:val="22"/>
        </w:rPr>
        <w:t>”</w:t>
      </w:r>
    </w:p>
    <w:p w:rsidR="000176C3" w:rsidRPr="000176C3" w:rsidRDefault="000176C3" w:rsidP="000176C3">
      <w:pPr>
        <w:ind w:firstLine="922"/>
        <w:rPr>
          <w:rFonts w:asciiTheme="majorHAnsi" w:hAnsiTheme="majorHAnsi"/>
          <w:b/>
          <w:i/>
          <w:sz w:val="22"/>
          <w:szCs w:val="22"/>
        </w:rPr>
      </w:pPr>
    </w:p>
    <w:p w:rsidR="00204CA7" w:rsidRDefault="00204CA7" w:rsidP="000176C3">
      <w:pPr>
        <w:ind w:firstLine="922"/>
        <w:rPr>
          <w:rFonts w:asciiTheme="majorHAnsi" w:hAnsiTheme="majorHAnsi"/>
          <w:sz w:val="22"/>
          <w:szCs w:val="22"/>
        </w:rPr>
      </w:pPr>
      <w:r w:rsidRPr="00204CA7">
        <w:rPr>
          <w:rFonts w:asciiTheme="majorHAnsi" w:hAnsiTheme="majorHAnsi"/>
          <w:b/>
          <w:i/>
          <w:sz w:val="22"/>
          <w:szCs w:val="22"/>
        </w:rPr>
        <w:t>Others</w:t>
      </w:r>
      <w:r>
        <w:rPr>
          <w:rFonts w:asciiTheme="majorHAnsi" w:hAnsiTheme="majorHAnsi"/>
          <w:sz w:val="22"/>
          <w:szCs w:val="22"/>
        </w:rPr>
        <w:t xml:space="preserve"> – During the 23 September Working Group teleconference, several providers confirmed that they </w:t>
      </w:r>
      <w:proofErr w:type="gramStart"/>
      <w:r>
        <w:rPr>
          <w:rFonts w:asciiTheme="majorHAnsi" w:hAnsiTheme="majorHAnsi"/>
          <w:sz w:val="22"/>
          <w:szCs w:val="22"/>
        </w:rPr>
        <w:t>will</w:t>
      </w:r>
      <w:proofErr w:type="gramEnd"/>
      <w:r>
        <w:rPr>
          <w:rFonts w:asciiTheme="majorHAnsi" w:hAnsiTheme="majorHAnsi"/>
          <w:sz w:val="22"/>
          <w:szCs w:val="22"/>
        </w:rPr>
        <w:t xml:space="preserve"> Publish a customer’s contact details in the event of a UDRP filing against that domain name.</w:t>
      </w:r>
    </w:p>
    <w:p w:rsidR="00204CA7" w:rsidRDefault="00204CA7" w:rsidP="000D6A09">
      <w:pPr>
        <w:rPr>
          <w:rFonts w:asciiTheme="majorHAnsi" w:hAnsiTheme="majorHAnsi"/>
          <w:sz w:val="22"/>
          <w:szCs w:val="22"/>
        </w:rPr>
      </w:pPr>
    </w:p>
    <w:p w:rsidR="00204CA7" w:rsidRPr="000D6A09" w:rsidRDefault="000176C3" w:rsidP="000D6A09">
      <w:pPr>
        <w:rPr>
          <w:rFonts w:asciiTheme="majorHAnsi" w:hAnsiTheme="majorHAnsi"/>
          <w:sz w:val="22"/>
          <w:szCs w:val="22"/>
        </w:rPr>
      </w:pPr>
      <w:r>
        <w:rPr>
          <w:rFonts w:asciiTheme="majorHAnsi" w:hAnsiTheme="majorHAnsi"/>
          <w:sz w:val="22"/>
          <w:szCs w:val="22"/>
        </w:rPr>
        <w:t>_______________________</w:t>
      </w:r>
    </w:p>
    <w:p w:rsidR="000176C3" w:rsidRDefault="000176C3" w:rsidP="000D6A09">
      <w:pPr>
        <w:rPr>
          <w:rFonts w:asciiTheme="majorHAnsi" w:hAnsiTheme="majorHAnsi"/>
          <w:sz w:val="22"/>
          <w:szCs w:val="22"/>
        </w:rPr>
      </w:pPr>
    </w:p>
    <w:p w:rsidR="000D6A09" w:rsidRPr="000176C3" w:rsidRDefault="000D6A09" w:rsidP="000D6A09">
      <w:pPr>
        <w:rPr>
          <w:rFonts w:asciiTheme="majorHAnsi" w:hAnsiTheme="majorHAnsi"/>
          <w:b/>
        </w:rPr>
      </w:pPr>
      <w:r w:rsidRPr="000176C3">
        <w:rPr>
          <w:rFonts w:asciiTheme="majorHAnsi" w:hAnsiTheme="majorHAnsi"/>
          <w:b/>
        </w:rPr>
        <w:t>2. Does any provider offer its customer an option other than disclosure or publication, e.g. an opportunity to cancel the registration instead (i.e. what some WG members have mentioned as a “takedown”)?</w:t>
      </w:r>
    </w:p>
    <w:p w:rsidR="000D6A09" w:rsidRPr="000D6A09" w:rsidRDefault="000D6A09" w:rsidP="000D6A09">
      <w:pPr>
        <w:rPr>
          <w:rFonts w:asciiTheme="majorHAnsi" w:hAnsiTheme="majorHAnsi"/>
          <w:sz w:val="22"/>
          <w:szCs w:val="22"/>
        </w:rPr>
      </w:pPr>
    </w:p>
    <w:p w:rsidR="007D5610" w:rsidRPr="007D5610" w:rsidRDefault="007D5610" w:rsidP="000D6A09">
      <w:pPr>
        <w:rPr>
          <w:rFonts w:asciiTheme="majorHAnsi" w:hAnsiTheme="majorHAnsi"/>
          <w:b/>
          <w:i/>
          <w:sz w:val="22"/>
          <w:szCs w:val="22"/>
        </w:rPr>
      </w:pPr>
      <w:proofErr w:type="spellStart"/>
      <w:r w:rsidRPr="007D5610">
        <w:rPr>
          <w:rFonts w:asciiTheme="majorHAnsi" w:hAnsiTheme="majorHAnsi"/>
          <w:b/>
          <w:i/>
          <w:sz w:val="22"/>
          <w:szCs w:val="22"/>
        </w:rPr>
        <w:t>NetEarth</w:t>
      </w:r>
      <w:proofErr w:type="spellEnd"/>
      <w:r w:rsidRPr="007D5610">
        <w:rPr>
          <w:rFonts w:asciiTheme="majorHAnsi" w:hAnsiTheme="majorHAnsi"/>
          <w:b/>
          <w:i/>
          <w:sz w:val="22"/>
          <w:szCs w:val="22"/>
        </w:rPr>
        <w:t xml:space="preserve"> One:</w:t>
      </w:r>
    </w:p>
    <w:p w:rsidR="007D5610" w:rsidRDefault="007D5610" w:rsidP="000D6A09">
      <w:pPr>
        <w:rPr>
          <w:rFonts w:asciiTheme="majorHAnsi" w:hAnsiTheme="majorHAnsi" w:cs="Calibri"/>
          <w:sz w:val="22"/>
          <w:szCs w:val="22"/>
        </w:rPr>
      </w:pPr>
      <w:r w:rsidRPr="000D6A09">
        <w:rPr>
          <w:rFonts w:asciiTheme="majorHAnsi" w:hAnsiTheme="majorHAnsi" w:cs="Calibri"/>
          <w:sz w:val="22"/>
          <w:szCs w:val="22"/>
        </w:rPr>
        <w:t>There is little point allowing a deletion of the domain, as it will then simply be registered elsewhere.  However, in point 1 getting the 2 parties talking and more to the point a resolution fixes the issue.</w:t>
      </w:r>
    </w:p>
    <w:p w:rsidR="007D5610" w:rsidRDefault="007D5610" w:rsidP="000D6A09">
      <w:pPr>
        <w:rPr>
          <w:rFonts w:asciiTheme="majorHAnsi" w:hAnsiTheme="majorHAnsi" w:cs="Calibri"/>
          <w:sz w:val="22"/>
          <w:szCs w:val="22"/>
        </w:rPr>
      </w:pPr>
    </w:p>
    <w:p w:rsidR="007D5610" w:rsidRPr="007D5610" w:rsidRDefault="007D5610" w:rsidP="000D6A09">
      <w:pPr>
        <w:rPr>
          <w:rFonts w:asciiTheme="majorHAnsi" w:hAnsiTheme="majorHAnsi"/>
          <w:b/>
          <w:i/>
          <w:sz w:val="22"/>
          <w:szCs w:val="22"/>
        </w:rPr>
      </w:pPr>
      <w:r w:rsidRPr="007D5610">
        <w:rPr>
          <w:rFonts w:asciiTheme="majorHAnsi" w:hAnsiTheme="majorHAnsi" w:cs="Calibri"/>
          <w:b/>
          <w:i/>
          <w:sz w:val="22"/>
          <w:szCs w:val="22"/>
        </w:rPr>
        <w:t>Domain.com:</w:t>
      </w:r>
    </w:p>
    <w:p w:rsidR="007D5610" w:rsidRDefault="007D5610" w:rsidP="000D6A09">
      <w:pPr>
        <w:rPr>
          <w:rFonts w:asciiTheme="majorHAnsi" w:hAnsiTheme="majorHAnsi"/>
          <w:sz w:val="22"/>
          <w:szCs w:val="22"/>
        </w:rPr>
      </w:pPr>
      <w:r w:rsidRPr="000D6A09">
        <w:rPr>
          <w:rFonts w:asciiTheme="majorHAnsi" w:hAnsiTheme="majorHAnsi" w:cs="Courier"/>
          <w:color w:val="000000"/>
          <w:sz w:val="22"/>
          <w:szCs w:val="22"/>
        </w:rPr>
        <w:t>We have not built this “takedown” conce</w:t>
      </w:r>
      <w:r w:rsidR="009265BC">
        <w:rPr>
          <w:rFonts w:asciiTheme="majorHAnsi" w:hAnsiTheme="majorHAnsi" w:cs="Courier"/>
          <w:color w:val="000000"/>
          <w:sz w:val="22"/>
          <w:szCs w:val="22"/>
        </w:rPr>
        <w:t>pt into our process.  At this</w:t>
      </w:r>
      <w:bookmarkStart w:id="0" w:name="_GoBack"/>
      <w:bookmarkEnd w:id="0"/>
      <w:r w:rsidRPr="000D6A09">
        <w:rPr>
          <w:rFonts w:asciiTheme="majorHAnsi" w:hAnsiTheme="majorHAnsi" w:cs="Courier"/>
          <w:color w:val="000000"/>
          <w:sz w:val="22"/>
          <w:szCs w:val="22"/>
        </w:rPr>
        <w:t xml:space="preserve"> point, disclosure and publication are our only actions.  </w:t>
      </w:r>
    </w:p>
    <w:p w:rsidR="007D5610" w:rsidRDefault="007D5610" w:rsidP="000D6A09">
      <w:pPr>
        <w:rPr>
          <w:rFonts w:asciiTheme="majorHAnsi" w:hAnsiTheme="majorHAnsi"/>
          <w:sz w:val="22"/>
          <w:szCs w:val="22"/>
        </w:rPr>
      </w:pPr>
    </w:p>
    <w:p w:rsidR="007D5610" w:rsidRPr="007D5610" w:rsidRDefault="007D5610" w:rsidP="000D6A09">
      <w:pPr>
        <w:rPr>
          <w:rFonts w:asciiTheme="majorHAnsi" w:hAnsiTheme="majorHAnsi"/>
          <w:b/>
          <w:i/>
          <w:sz w:val="22"/>
          <w:szCs w:val="22"/>
        </w:rPr>
      </w:pPr>
      <w:proofErr w:type="spellStart"/>
      <w:r w:rsidRPr="007D5610">
        <w:rPr>
          <w:rFonts w:asciiTheme="majorHAnsi" w:hAnsiTheme="majorHAnsi"/>
          <w:b/>
          <w:i/>
          <w:sz w:val="22"/>
          <w:szCs w:val="22"/>
        </w:rPr>
        <w:t>Tucows</w:t>
      </w:r>
      <w:proofErr w:type="spellEnd"/>
      <w:r w:rsidRPr="007D5610">
        <w:rPr>
          <w:rFonts w:asciiTheme="majorHAnsi" w:hAnsiTheme="majorHAnsi"/>
          <w:b/>
          <w:i/>
          <w:sz w:val="22"/>
          <w:szCs w:val="22"/>
        </w:rPr>
        <w:t>:</w:t>
      </w:r>
    </w:p>
    <w:p w:rsidR="007D5610" w:rsidRDefault="007D5610" w:rsidP="000D6A09">
      <w:pPr>
        <w:rPr>
          <w:rFonts w:asciiTheme="majorHAnsi" w:hAnsiTheme="majorHAnsi"/>
          <w:sz w:val="22"/>
          <w:szCs w:val="22"/>
        </w:rPr>
      </w:pPr>
      <w:r>
        <w:rPr>
          <w:rFonts w:asciiTheme="majorHAnsi" w:hAnsiTheme="majorHAnsi" w:cs="Tahoma"/>
          <w:sz w:val="22"/>
          <w:szCs w:val="22"/>
        </w:rPr>
        <w:t xml:space="preserve">[This] </w:t>
      </w:r>
      <w:r w:rsidRPr="000D6A09">
        <w:rPr>
          <w:rFonts w:asciiTheme="majorHAnsi" w:hAnsiTheme="majorHAnsi" w:cs="Tahoma"/>
          <w:sz w:val="22"/>
          <w:szCs w:val="22"/>
        </w:rPr>
        <w:t>is an idea we had previously considered, 'self-requested take-down' might be something we offer pending the outcome of this WG</w:t>
      </w:r>
      <w:r>
        <w:rPr>
          <w:rFonts w:asciiTheme="majorHAnsi" w:hAnsiTheme="majorHAnsi" w:cs="Tahoma"/>
          <w:sz w:val="22"/>
          <w:szCs w:val="22"/>
        </w:rPr>
        <w:t>.</w:t>
      </w:r>
    </w:p>
    <w:p w:rsidR="007D5610" w:rsidRDefault="007D5610" w:rsidP="000D6A09">
      <w:pPr>
        <w:rPr>
          <w:rFonts w:asciiTheme="majorHAnsi" w:hAnsiTheme="majorHAnsi"/>
          <w:sz w:val="22"/>
          <w:szCs w:val="22"/>
        </w:rPr>
      </w:pPr>
    </w:p>
    <w:p w:rsidR="007D5610" w:rsidRDefault="007D5610" w:rsidP="000D6A09">
      <w:pPr>
        <w:rPr>
          <w:rFonts w:asciiTheme="majorHAnsi" w:hAnsiTheme="majorHAnsi"/>
          <w:sz w:val="22"/>
          <w:szCs w:val="22"/>
        </w:rPr>
      </w:pPr>
      <w:r>
        <w:rPr>
          <w:rFonts w:asciiTheme="majorHAnsi" w:hAnsiTheme="majorHAnsi"/>
          <w:sz w:val="22"/>
          <w:szCs w:val="22"/>
        </w:rPr>
        <w:t>_________________________</w:t>
      </w:r>
    </w:p>
    <w:p w:rsidR="007D5610" w:rsidRDefault="007D5610" w:rsidP="000D6A09">
      <w:pPr>
        <w:rPr>
          <w:rFonts w:asciiTheme="majorHAnsi" w:hAnsiTheme="majorHAnsi"/>
          <w:sz w:val="22"/>
          <w:szCs w:val="22"/>
        </w:rPr>
      </w:pPr>
    </w:p>
    <w:p w:rsidR="000D6A09" w:rsidRPr="007D5610" w:rsidRDefault="000D6A09" w:rsidP="000D6A09">
      <w:pPr>
        <w:rPr>
          <w:rFonts w:asciiTheme="majorHAnsi" w:hAnsiTheme="majorHAnsi"/>
          <w:b/>
        </w:rPr>
      </w:pPr>
      <w:r w:rsidRPr="007D5610">
        <w:rPr>
          <w:rFonts w:asciiTheme="majorHAnsi" w:hAnsiTheme="majorHAnsi"/>
          <w:b/>
        </w:rPr>
        <w:t xml:space="preserve">3. What are provider “standards" for determining disclosure to third parties? </w:t>
      </w:r>
    </w:p>
    <w:p w:rsidR="000D6A09" w:rsidRDefault="000D6A09" w:rsidP="000D6A09">
      <w:pPr>
        <w:rPr>
          <w:rFonts w:asciiTheme="majorHAnsi" w:hAnsiTheme="majorHAnsi"/>
          <w:sz w:val="22"/>
          <w:szCs w:val="22"/>
        </w:rPr>
      </w:pPr>
    </w:p>
    <w:p w:rsidR="007D5610" w:rsidRPr="007D5610" w:rsidRDefault="007D5610" w:rsidP="000D6A09">
      <w:pPr>
        <w:rPr>
          <w:rFonts w:asciiTheme="majorHAnsi" w:hAnsiTheme="majorHAnsi"/>
          <w:b/>
          <w:i/>
          <w:sz w:val="22"/>
          <w:szCs w:val="22"/>
        </w:rPr>
      </w:pPr>
      <w:proofErr w:type="spellStart"/>
      <w:r w:rsidRPr="007D5610">
        <w:rPr>
          <w:rFonts w:asciiTheme="majorHAnsi" w:hAnsiTheme="majorHAnsi"/>
          <w:b/>
          <w:i/>
          <w:sz w:val="22"/>
          <w:szCs w:val="22"/>
        </w:rPr>
        <w:t>NetEarth</w:t>
      </w:r>
      <w:proofErr w:type="spellEnd"/>
      <w:r w:rsidRPr="007D5610">
        <w:rPr>
          <w:rFonts w:asciiTheme="majorHAnsi" w:hAnsiTheme="majorHAnsi"/>
          <w:b/>
          <w:i/>
          <w:sz w:val="22"/>
          <w:szCs w:val="22"/>
        </w:rPr>
        <w:t xml:space="preserve"> One:</w:t>
      </w:r>
    </w:p>
    <w:p w:rsidR="007D5610" w:rsidRDefault="007D5610" w:rsidP="000D6A09">
      <w:pPr>
        <w:rPr>
          <w:rFonts w:asciiTheme="majorHAnsi" w:hAnsiTheme="majorHAnsi" w:cs="Calibri"/>
          <w:sz w:val="22"/>
          <w:szCs w:val="22"/>
        </w:rPr>
      </w:pPr>
      <w:r>
        <w:rPr>
          <w:rFonts w:asciiTheme="majorHAnsi" w:hAnsiTheme="majorHAnsi" w:cs="Calibri"/>
          <w:sz w:val="22"/>
          <w:szCs w:val="22"/>
        </w:rPr>
        <w:t>Case by c</w:t>
      </w:r>
      <w:r w:rsidRPr="000D6A09">
        <w:rPr>
          <w:rFonts w:asciiTheme="majorHAnsi" w:hAnsiTheme="majorHAnsi" w:cs="Calibri"/>
          <w:sz w:val="22"/>
          <w:szCs w:val="22"/>
        </w:rPr>
        <w:t xml:space="preserve">ase basis - we do not host material for example, thus DMCA as an example is simply passed on.  </w:t>
      </w:r>
      <w:proofErr w:type="gramStart"/>
      <w:r w:rsidRPr="000D6A09">
        <w:rPr>
          <w:rFonts w:asciiTheme="majorHAnsi" w:hAnsiTheme="majorHAnsi" w:cs="Calibri"/>
          <w:sz w:val="22"/>
          <w:szCs w:val="22"/>
        </w:rPr>
        <w:t>If the issue is with the actual domain name, then UDRP.</w:t>
      </w:r>
      <w:proofErr w:type="gramEnd"/>
    </w:p>
    <w:p w:rsidR="007D5610" w:rsidRDefault="007D5610" w:rsidP="000D6A09">
      <w:pPr>
        <w:rPr>
          <w:rFonts w:asciiTheme="majorHAnsi" w:hAnsiTheme="majorHAnsi" w:cs="Calibri"/>
          <w:sz w:val="22"/>
          <w:szCs w:val="22"/>
        </w:rPr>
      </w:pPr>
    </w:p>
    <w:p w:rsidR="007D5610" w:rsidRPr="007D5610" w:rsidRDefault="007D5610" w:rsidP="000D6A09">
      <w:pPr>
        <w:rPr>
          <w:rFonts w:asciiTheme="majorHAnsi" w:hAnsiTheme="majorHAnsi" w:cs="Calibri"/>
          <w:b/>
          <w:i/>
          <w:sz w:val="22"/>
          <w:szCs w:val="22"/>
        </w:rPr>
      </w:pPr>
      <w:r w:rsidRPr="007D5610">
        <w:rPr>
          <w:rFonts w:asciiTheme="majorHAnsi" w:hAnsiTheme="majorHAnsi" w:cs="Calibri"/>
          <w:b/>
          <w:i/>
          <w:sz w:val="22"/>
          <w:szCs w:val="22"/>
        </w:rPr>
        <w:t>Domain.com:</w:t>
      </w:r>
    </w:p>
    <w:p w:rsidR="007D5610" w:rsidRDefault="007D5610" w:rsidP="000D6A09">
      <w:pPr>
        <w:rPr>
          <w:rFonts w:asciiTheme="majorHAnsi" w:hAnsiTheme="majorHAnsi" w:cs="Courier"/>
          <w:color w:val="000000"/>
          <w:sz w:val="22"/>
          <w:szCs w:val="22"/>
        </w:rPr>
      </w:pPr>
      <w:r w:rsidRPr="000D6A09">
        <w:rPr>
          <w:rFonts w:asciiTheme="majorHAnsi" w:hAnsiTheme="majorHAnsi" w:cs="Courier"/>
          <w:color w:val="000000"/>
          <w:sz w:val="22"/>
          <w:szCs w:val="22"/>
        </w:rPr>
        <w:t>We require a valid court order o</w:t>
      </w:r>
      <w:r>
        <w:rPr>
          <w:rFonts w:asciiTheme="majorHAnsi" w:hAnsiTheme="majorHAnsi" w:cs="Courier"/>
          <w:color w:val="000000"/>
          <w:sz w:val="22"/>
          <w:szCs w:val="22"/>
        </w:rPr>
        <w:t>r subpoena before disclosing</w:t>
      </w:r>
      <w:r w:rsidRPr="000D6A09">
        <w:rPr>
          <w:rFonts w:asciiTheme="majorHAnsi" w:hAnsiTheme="majorHAnsi" w:cs="Courier"/>
          <w:color w:val="000000"/>
          <w:sz w:val="22"/>
          <w:szCs w:val="22"/>
        </w:rPr>
        <w:t xml:space="preserve"> information that is not already publicly available.    </w:t>
      </w:r>
    </w:p>
    <w:p w:rsidR="007D5610" w:rsidRDefault="007D5610" w:rsidP="000D6A09">
      <w:pPr>
        <w:rPr>
          <w:rFonts w:asciiTheme="majorHAnsi" w:hAnsiTheme="majorHAnsi" w:cs="Courier"/>
          <w:color w:val="000000"/>
          <w:sz w:val="22"/>
          <w:szCs w:val="22"/>
        </w:rPr>
      </w:pPr>
    </w:p>
    <w:p w:rsidR="007D5610" w:rsidRPr="007D5610" w:rsidRDefault="007D5610" w:rsidP="000D6A09">
      <w:pPr>
        <w:rPr>
          <w:rFonts w:asciiTheme="majorHAnsi" w:hAnsiTheme="majorHAnsi" w:cs="Courier"/>
          <w:b/>
          <w:i/>
          <w:color w:val="000000"/>
          <w:sz w:val="22"/>
          <w:szCs w:val="22"/>
        </w:rPr>
      </w:pPr>
      <w:proofErr w:type="spellStart"/>
      <w:r w:rsidRPr="007D5610">
        <w:rPr>
          <w:rFonts w:asciiTheme="majorHAnsi" w:hAnsiTheme="majorHAnsi" w:cs="Courier"/>
          <w:b/>
          <w:i/>
          <w:color w:val="000000"/>
          <w:sz w:val="22"/>
          <w:szCs w:val="22"/>
        </w:rPr>
        <w:t>Tucows</w:t>
      </w:r>
      <w:proofErr w:type="spellEnd"/>
      <w:r w:rsidRPr="007D5610">
        <w:rPr>
          <w:rFonts w:asciiTheme="majorHAnsi" w:hAnsiTheme="majorHAnsi" w:cs="Courier"/>
          <w:b/>
          <w:i/>
          <w:color w:val="000000"/>
          <w:sz w:val="22"/>
          <w:szCs w:val="22"/>
        </w:rPr>
        <w:t>:</w:t>
      </w:r>
    </w:p>
    <w:p w:rsidR="007D5610" w:rsidRDefault="007D5610" w:rsidP="000D6A09">
      <w:pPr>
        <w:rPr>
          <w:rFonts w:asciiTheme="majorHAnsi" w:hAnsiTheme="majorHAnsi" w:cs="Tahoma"/>
          <w:sz w:val="22"/>
          <w:szCs w:val="22"/>
        </w:rPr>
      </w:pPr>
      <w:r w:rsidRPr="000D6A09">
        <w:rPr>
          <w:rFonts w:asciiTheme="majorHAnsi" w:hAnsiTheme="majorHAnsi" w:cs="Tahoma"/>
          <w:sz w:val="22"/>
          <w:szCs w:val="22"/>
        </w:rPr>
        <w:t>We do not have one for private 3rd parties. Excluding LEA and UDRP</w:t>
      </w:r>
      <w:r>
        <w:rPr>
          <w:rFonts w:asciiTheme="majorHAnsi" w:hAnsiTheme="majorHAnsi" w:cs="Tahoma"/>
          <w:sz w:val="22"/>
          <w:szCs w:val="22"/>
        </w:rPr>
        <w:t>.</w:t>
      </w:r>
    </w:p>
    <w:p w:rsidR="005C25FC" w:rsidRDefault="005C25FC" w:rsidP="000D6A09">
      <w:pPr>
        <w:rPr>
          <w:rFonts w:asciiTheme="majorHAnsi" w:hAnsiTheme="majorHAnsi" w:cs="Tahoma"/>
          <w:sz w:val="22"/>
          <w:szCs w:val="22"/>
        </w:rPr>
      </w:pPr>
    </w:p>
    <w:p w:rsidR="005C25FC" w:rsidRPr="005C25FC" w:rsidRDefault="005C25FC" w:rsidP="000D6A09">
      <w:pPr>
        <w:rPr>
          <w:rFonts w:asciiTheme="majorHAnsi" w:hAnsiTheme="majorHAnsi" w:cs="Tahoma"/>
          <w:b/>
          <w:i/>
          <w:sz w:val="22"/>
          <w:szCs w:val="22"/>
        </w:rPr>
      </w:pPr>
      <w:proofErr w:type="spellStart"/>
      <w:r w:rsidRPr="005C25FC">
        <w:rPr>
          <w:rFonts w:asciiTheme="majorHAnsi" w:hAnsiTheme="majorHAnsi" w:cs="Tahoma"/>
          <w:b/>
          <w:i/>
          <w:sz w:val="22"/>
          <w:szCs w:val="22"/>
        </w:rPr>
        <w:t>GoDaddy</w:t>
      </w:r>
      <w:proofErr w:type="spellEnd"/>
      <w:r w:rsidRPr="005C25FC">
        <w:rPr>
          <w:rFonts w:asciiTheme="majorHAnsi" w:hAnsiTheme="majorHAnsi" w:cs="Tahoma"/>
          <w:b/>
          <w:i/>
          <w:sz w:val="22"/>
          <w:szCs w:val="22"/>
        </w:rPr>
        <w:t>/Domains by Proxy:</w:t>
      </w:r>
    </w:p>
    <w:p w:rsidR="007D5610" w:rsidRPr="000D6A09" w:rsidRDefault="005C25FC" w:rsidP="000D6A09">
      <w:pPr>
        <w:rPr>
          <w:rFonts w:asciiTheme="majorHAnsi" w:hAnsiTheme="majorHAnsi"/>
          <w:sz w:val="22"/>
          <w:szCs w:val="22"/>
        </w:rPr>
      </w:pPr>
      <w:r>
        <w:rPr>
          <w:rFonts w:asciiTheme="majorHAnsi" w:hAnsiTheme="majorHAnsi"/>
          <w:sz w:val="22"/>
          <w:szCs w:val="22"/>
        </w:rPr>
        <w:t xml:space="preserve">Information needed for TM/Copyright claims form: </w:t>
      </w:r>
      <w:hyperlink r:id="rId8" w:history="1">
        <w:r w:rsidRPr="00E76E9B">
          <w:rPr>
            <w:rStyle w:val="Hyperlink"/>
            <w:rFonts w:asciiTheme="majorHAnsi" w:hAnsiTheme="majorHAnsi"/>
            <w:sz w:val="22"/>
            <w:szCs w:val="22"/>
          </w:rPr>
          <w:t>https://www.domainsbyproxy.com/policy/ShowDoc.aspx?pageid=trademark_copy_dbp</w:t>
        </w:r>
      </w:hyperlink>
      <w:r>
        <w:rPr>
          <w:rFonts w:asciiTheme="majorHAnsi" w:hAnsiTheme="majorHAnsi"/>
          <w:sz w:val="22"/>
          <w:szCs w:val="22"/>
        </w:rPr>
        <w:t xml:space="preserve"> </w:t>
      </w:r>
    </w:p>
    <w:p w:rsidR="005C25FC" w:rsidRDefault="005C25FC" w:rsidP="000D6A09">
      <w:pPr>
        <w:rPr>
          <w:rFonts w:asciiTheme="majorHAnsi" w:hAnsiTheme="majorHAnsi"/>
          <w:sz w:val="22"/>
          <w:szCs w:val="22"/>
        </w:rPr>
      </w:pPr>
    </w:p>
    <w:p w:rsidR="007D5610" w:rsidRDefault="007D5610" w:rsidP="000D6A09">
      <w:pPr>
        <w:rPr>
          <w:rFonts w:asciiTheme="majorHAnsi" w:hAnsiTheme="majorHAnsi"/>
          <w:sz w:val="22"/>
          <w:szCs w:val="22"/>
        </w:rPr>
      </w:pPr>
      <w:r>
        <w:rPr>
          <w:rFonts w:asciiTheme="majorHAnsi" w:hAnsiTheme="majorHAnsi"/>
          <w:sz w:val="22"/>
          <w:szCs w:val="22"/>
        </w:rPr>
        <w:t>__________________________</w:t>
      </w:r>
    </w:p>
    <w:p w:rsidR="007D5610" w:rsidRDefault="007D5610" w:rsidP="000D6A09">
      <w:pPr>
        <w:rPr>
          <w:rFonts w:asciiTheme="majorHAnsi" w:hAnsiTheme="majorHAnsi"/>
          <w:sz w:val="22"/>
          <w:szCs w:val="22"/>
        </w:rPr>
      </w:pPr>
    </w:p>
    <w:p w:rsidR="000D6A09" w:rsidRPr="007D5610" w:rsidRDefault="000D6A09" w:rsidP="000D6A09">
      <w:pPr>
        <w:rPr>
          <w:rFonts w:asciiTheme="majorHAnsi" w:hAnsiTheme="majorHAnsi"/>
          <w:b/>
        </w:rPr>
      </w:pPr>
      <w:r w:rsidRPr="007D5610">
        <w:rPr>
          <w:rFonts w:asciiTheme="majorHAnsi" w:hAnsiTheme="majorHAnsi"/>
          <w:b/>
        </w:rPr>
        <w:t>4. Can providers give the WG some general information about the percentage of requests for disclosure that are successful?</w:t>
      </w:r>
    </w:p>
    <w:p w:rsidR="000D6A09" w:rsidRDefault="000D6A09" w:rsidP="000D6A09">
      <w:pPr>
        <w:rPr>
          <w:rFonts w:asciiTheme="majorHAnsi" w:hAnsiTheme="majorHAnsi"/>
          <w:sz w:val="22"/>
          <w:szCs w:val="22"/>
        </w:rPr>
      </w:pPr>
    </w:p>
    <w:p w:rsidR="007D5610" w:rsidRPr="007D5610" w:rsidRDefault="007D5610" w:rsidP="000D6A09">
      <w:pPr>
        <w:rPr>
          <w:rFonts w:asciiTheme="majorHAnsi" w:hAnsiTheme="majorHAnsi"/>
          <w:b/>
          <w:i/>
          <w:sz w:val="22"/>
          <w:szCs w:val="22"/>
        </w:rPr>
      </w:pPr>
      <w:proofErr w:type="spellStart"/>
      <w:r w:rsidRPr="007D5610">
        <w:rPr>
          <w:rFonts w:asciiTheme="majorHAnsi" w:hAnsiTheme="majorHAnsi"/>
          <w:b/>
          <w:i/>
          <w:sz w:val="22"/>
          <w:szCs w:val="22"/>
        </w:rPr>
        <w:t>NetEarth</w:t>
      </w:r>
      <w:proofErr w:type="spellEnd"/>
      <w:r w:rsidRPr="007D5610">
        <w:rPr>
          <w:rFonts w:asciiTheme="majorHAnsi" w:hAnsiTheme="majorHAnsi"/>
          <w:b/>
          <w:i/>
          <w:sz w:val="22"/>
          <w:szCs w:val="22"/>
        </w:rPr>
        <w:t xml:space="preserve"> One:</w:t>
      </w:r>
    </w:p>
    <w:p w:rsidR="007D5610" w:rsidRPr="000D6A09" w:rsidRDefault="007D5610" w:rsidP="007D5610">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I</w:t>
      </w:r>
      <w:r w:rsidRPr="000D6A09">
        <w:rPr>
          <w:rFonts w:asciiTheme="majorHAnsi" w:hAnsiTheme="majorHAnsi" w:cs="Calibri"/>
          <w:sz w:val="22"/>
          <w:szCs w:val="22"/>
        </w:rPr>
        <w:t>n the last year we have had 2 requests if memory serves and thus 2 disclosures.</w:t>
      </w:r>
    </w:p>
    <w:p w:rsidR="007D5610" w:rsidRDefault="007D5610" w:rsidP="000D6A09">
      <w:pPr>
        <w:rPr>
          <w:rFonts w:asciiTheme="majorHAnsi" w:hAnsiTheme="majorHAnsi"/>
          <w:sz w:val="22"/>
          <w:szCs w:val="22"/>
        </w:rPr>
      </w:pPr>
    </w:p>
    <w:p w:rsidR="005C25FC" w:rsidRDefault="005C25FC" w:rsidP="000D6A09">
      <w:pPr>
        <w:rPr>
          <w:rFonts w:asciiTheme="majorHAnsi" w:hAnsiTheme="majorHAnsi"/>
          <w:b/>
          <w:i/>
          <w:sz w:val="22"/>
          <w:szCs w:val="22"/>
        </w:rPr>
      </w:pPr>
    </w:p>
    <w:p w:rsidR="007D5610" w:rsidRPr="007D5610" w:rsidRDefault="007D5610" w:rsidP="000D6A09">
      <w:pPr>
        <w:rPr>
          <w:rFonts w:asciiTheme="majorHAnsi" w:hAnsiTheme="majorHAnsi"/>
          <w:b/>
          <w:i/>
          <w:sz w:val="22"/>
          <w:szCs w:val="22"/>
        </w:rPr>
      </w:pPr>
      <w:r w:rsidRPr="007D5610">
        <w:rPr>
          <w:rFonts w:asciiTheme="majorHAnsi" w:hAnsiTheme="majorHAnsi"/>
          <w:b/>
          <w:i/>
          <w:sz w:val="22"/>
          <w:szCs w:val="22"/>
        </w:rPr>
        <w:t>Domain.com:</w:t>
      </w:r>
    </w:p>
    <w:p w:rsidR="007D5610" w:rsidRDefault="007D5610" w:rsidP="000D6A09">
      <w:pPr>
        <w:rPr>
          <w:rFonts w:asciiTheme="majorHAnsi" w:hAnsiTheme="majorHAnsi"/>
          <w:sz w:val="22"/>
          <w:szCs w:val="22"/>
        </w:rPr>
      </w:pPr>
      <w:r>
        <w:rPr>
          <w:rFonts w:asciiTheme="majorHAnsi" w:hAnsiTheme="majorHAnsi"/>
          <w:sz w:val="22"/>
          <w:szCs w:val="22"/>
        </w:rPr>
        <w:t>N.A.</w:t>
      </w:r>
    </w:p>
    <w:p w:rsidR="007D5610" w:rsidRDefault="007D5610" w:rsidP="000D6A09">
      <w:pPr>
        <w:rPr>
          <w:rFonts w:asciiTheme="majorHAnsi" w:hAnsiTheme="majorHAnsi"/>
          <w:sz w:val="22"/>
          <w:szCs w:val="22"/>
        </w:rPr>
      </w:pPr>
    </w:p>
    <w:p w:rsidR="007D5610" w:rsidRPr="007D5610" w:rsidRDefault="007D5610" w:rsidP="000D6A09">
      <w:pPr>
        <w:rPr>
          <w:rFonts w:asciiTheme="majorHAnsi" w:hAnsiTheme="majorHAnsi"/>
          <w:b/>
          <w:i/>
          <w:sz w:val="22"/>
          <w:szCs w:val="22"/>
        </w:rPr>
      </w:pPr>
      <w:proofErr w:type="spellStart"/>
      <w:r w:rsidRPr="007D5610">
        <w:rPr>
          <w:rFonts w:asciiTheme="majorHAnsi" w:hAnsiTheme="majorHAnsi"/>
          <w:b/>
          <w:i/>
          <w:sz w:val="22"/>
          <w:szCs w:val="22"/>
        </w:rPr>
        <w:t>Tucows</w:t>
      </w:r>
      <w:proofErr w:type="spellEnd"/>
      <w:r w:rsidRPr="007D5610">
        <w:rPr>
          <w:rFonts w:asciiTheme="majorHAnsi" w:hAnsiTheme="majorHAnsi"/>
          <w:b/>
          <w:i/>
          <w:sz w:val="22"/>
          <w:szCs w:val="22"/>
        </w:rPr>
        <w:t>:</w:t>
      </w:r>
    </w:p>
    <w:p w:rsidR="007D5610" w:rsidRPr="000D6A09" w:rsidRDefault="007D5610" w:rsidP="000D6A09">
      <w:pPr>
        <w:rPr>
          <w:rFonts w:asciiTheme="majorHAnsi" w:hAnsiTheme="majorHAnsi"/>
          <w:sz w:val="22"/>
          <w:szCs w:val="22"/>
        </w:rPr>
      </w:pPr>
      <w:r w:rsidRPr="000D6A09">
        <w:rPr>
          <w:rFonts w:asciiTheme="majorHAnsi" w:hAnsiTheme="majorHAnsi" w:cs="Tahoma"/>
          <w:sz w:val="22"/>
          <w:szCs w:val="22"/>
        </w:rPr>
        <w:t>Answers to these require the provider to be using some sort o</w:t>
      </w:r>
      <w:r>
        <w:rPr>
          <w:rFonts w:asciiTheme="majorHAnsi" w:hAnsiTheme="majorHAnsi" w:cs="Tahoma"/>
          <w:sz w:val="22"/>
          <w:szCs w:val="22"/>
        </w:rPr>
        <w:t xml:space="preserve">f ticketing/request system that </w:t>
      </w:r>
      <w:r w:rsidRPr="000D6A09">
        <w:rPr>
          <w:rFonts w:asciiTheme="majorHAnsi" w:hAnsiTheme="majorHAnsi" w:cs="Tahoma"/>
          <w:sz w:val="22"/>
          <w:szCs w:val="22"/>
        </w:rPr>
        <w:t>allows tagging/categorization and</w:t>
      </w:r>
      <w:r>
        <w:rPr>
          <w:rFonts w:asciiTheme="majorHAnsi" w:hAnsiTheme="majorHAnsi" w:cs="Tahoma"/>
          <w:sz w:val="22"/>
          <w:szCs w:val="22"/>
        </w:rPr>
        <w:t xml:space="preserve"> reporting based on outcomes.  </w:t>
      </w:r>
      <w:r w:rsidRPr="000D6A09">
        <w:rPr>
          <w:rFonts w:asciiTheme="majorHAnsi" w:hAnsiTheme="majorHAnsi" w:cs="Tahoma"/>
          <w:sz w:val="22"/>
          <w:szCs w:val="22"/>
        </w:rPr>
        <w:t>Many may not be big enough to have this sort of system in place, or have systems that don't offer these features.   This is probably exceedingly difficult information to capture</w:t>
      </w:r>
    </w:p>
    <w:p w:rsidR="007D5610" w:rsidRPr="000D6A09" w:rsidRDefault="007D5610" w:rsidP="000D6A09">
      <w:pPr>
        <w:rPr>
          <w:rFonts w:asciiTheme="majorHAnsi" w:hAnsiTheme="majorHAnsi"/>
          <w:sz w:val="22"/>
          <w:szCs w:val="22"/>
        </w:rPr>
      </w:pPr>
    </w:p>
    <w:p w:rsidR="007D5610" w:rsidRDefault="007D5610" w:rsidP="000D6A09">
      <w:pPr>
        <w:rPr>
          <w:rFonts w:asciiTheme="majorHAnsi" w:hAnsiTheme="majorHAnsi"/>
          <w:sz w:val="22"/>
          <w:szCs w:val="22"/>
        </w:rPr>
      </w:pPr>
      <w:r>
        <w:rPr>
          <w:rFonts w:asciiTheme="majorHAnsi" w:hAnsiTheme="majorHAnsi"/>
          <w:sz w:val="22"/>
          <w:szCs w:val="22"/>
        </w:rPr>
        <w:t>___________________________</w:t>
      </w:r>
    </w:p>
    <w:p w:rsidR="007D5610" w:rsidRDefault="007D5610" w:rsidP="000D6A09">
      <w:pPr>
        <w:rPr>
          <w:rFonts w:asciiTheme="majorHAnsi" w:hAnsiTheme="majorHAnsi"/>
          <w:sz w:val="22"/>
          <w:szCs w:val="22"/>
        </w:rPr>
      </w:pPr>
    </w:p>
    <w:p w:rsidR="000D6A09" w:rsidRPr="00D35FC9" w:rsidRDefault="000D6A09" w:rsidP="000D6A09">
      <w:pPr>
        <w:rPr>
          <w:rFonts w:asciiTheme="majorHAnsi" w:hAnsiTheme="majorHAnsi"/>
          <w:b/>
        </w:rPr>
      </w:pPr>
      <w:r w:rsidRPr="00D35FC9">
        <w:rPr>
          <w:rFonts w:asciiTheme="majorHAnsi" w:hAnsiTheme="majorHAnsi"/>
          <w:b/>
        </w:rPr>
        <w:t>5. For Q4, do providers also have information about the type of claims those relate to e.g. If they are from LEA, 3P IP claim etc.?</w:t>
      </w:r>
    </w:p>
    <w:p w:rsidR="000D6A09" w:rsidRDefault="000D6A09" w:rsidP="000D6A09">
      <w:pPr>
        <w:rPr>
          <w:rFonts w:asciiTheme="majorHAnsi" w:hAnsiTheme="majorHAnsi"/>
          <w:sz w:val="22"/>
          <w:szCs w:val="22"/>
        </w:rPr>
      </w:pPr>
    </w:p>
    <w:p w:rsidR="007D5610" w:rsidRPr="00D35FC9" w:rsidRDefault="007D5610" w:rsidP="000D6A09">
      <w:pPr>
        <w:rPr>
          <w:rFonts w:asciiTheme="majorHAnsi" w:hAnsiTheme="majorHAnsi"/>
          <w:b/>
          <w:i/>
          <w:sz w:val="22"/>
          <w:szCs w:val="22"/>
        </w:rPr>
      </w:pPr>
      <w:proofErr w:type="spellStart"/>
      <w:r w:rsidRPr="00D35FC9">
        <w:rPr>
          <w:rFonts w:asciiTheme="majorHAnsi" w:hAnsiTheme="majorHAnsi"/>
          <w:b/>
          <w:i/>
          <w:sz w:val="22"/>
          <w:szCs w:val="22"/>
        </w:rPr>
        <w:t>NetEarth</w:t>
      </w:r>
      <w:proofErr w:type="spellEnd"/>
      <w:r w:rsidRPr="00D35FC9">
        <w:rPr>
          <w:rFonts w:asciiTheme="majorHAnsi" w:hAnsiTheme="majorHAnsi"/>
          <w:b/>
          <w:i/>
          <w:sz w:val="22"/>
          <w:szCs w:val="22"/>
        </w:rPr>
        <w:t xml:space="preserve"> One:</w:t>
      </w:r>
    </w:p>
    <w:p w:rsidR="00D35FC9" w:rsidRDefault="007D5610" w:rsidP="00D35FC9">
      <w:pPr>
        <w:widowControl w:val="0"/>
        <w:autoSpaceDE w:val="0"/>
        <w:autoSpaceDN w:val="0"/>
        <w:adjustRightInd w:val="0"/>
        <w:rPr>
          <w:rFonts w:asciiTheme="majorHAnsi" w:hAnsiTheme="majorHAnsi" w:cs="Calibri"/>
          <w:sz w:val="22"/>
          <w:szCs w:val="22"/>
        </w:rPr>
      </w:pPr>
      <w:proofErr w:type="gramStart"/>
      <w:r>
        <w:rPr>
          <w:rFonts w:asciiTheme="majorHAnsi" w:hAnsiTheme="majorHAnsi"/>
          <w:sz w:val="22"/>
          <w:szCs w:val="22"/>
        </w:rPr>
        <w:t>As for Q4, only LEA.</w:t>
      </w:r>
      <w:proofErr w:type="gramEnd"/>
      <w:r w:rsidR="00D35FC9">
        <w:rPr>
          <w:rFonts w:asciiTheme="majorHAnsi" w:hAnsiTheme="majorHAnsi"/>
          <w:sz w:val="22"/>
          <w:szCs w:val="22"/>
        </w:rPr>
        <w:t xml:space="preserve"> </w:t>
      </w:r>
      <w:r w:rsidR="00D35FC9" w:rsidRPr="000D6A09">
        <w:rPr>
          <w:rFonts w:asciiTheme="majorHAnsi" w:hAnsiTheme="majorHAnsi" w:cs="Calibri"/>
          <w:sz w:val="22"/>
          <w:szCs w:val="22"/>
        </w:rPr>
        <w:t>We would only disclose on LEA re</w:t>
      </w:r>
      <w:r w:rsidR="00D35FC9">
        <w:rPr>
          <w:rFonts w:asciiTheme="majorHAnsi" w:hAnsiTheme="majorHAnsi" w:cs="Calibri"/>
          <w:sz w:val="22"/>
          <w:szCs w:val="22"/>
        </w:rPr>
        <w:t>quest (in our jurisdiction) or c</w:t>
      </w:r>
      <w:r w:rsidR="00D35FC9" w:rsidRPr="000D6A09">
        <w:rPr>
          <w:rFonts w:asciiTheme="majorHAnsi" w:hAnsiTheme="majorHAnsi" w:cs="Calibri"/>
          <w:sz w:val="22"/>
          <w:szCs w:val="22"/>
        </w:rPr>
        <w:t xml:space="preserve">ourt order. </w:t>
      </w:r>
    </w:p>
    <w:p w:rsidR="00D35FC9" w:rsidRDefault="00D35FC9" w:rsidP="00D35FC9">
      <w:pPr>
        <w:widowControl w:val="0"/>
        <w:autoSpaceDE w:val="0"/>
        <w:autoSpaceDN w:val="0"/>
        <w:adjustRightInd w:val="0"/>
        <w:rPr>
          <w:rFonts w:asciiTheme="majorHAnsi" w:hAnsiTheme="majorHAnsi" w:cs="Calibri"/>
          <w:sz w:val="22"/>
          <w:szCs w:val="22"/>
        </w:rPr>
      </w:pPr>
    </w:p>
    <w:p w:rsidR="00D35FC9" w:rsidRPr="00D35FC9" w:rsidRDefault="00D35FC9" w:rsidP="00D35FC9">
      <w:pPr>
        <w:widowControl w:val="0"/>
        <w:autoSpaceDE w:val="0"/>
        <w:autoSpaceDN w:val="0"/>
        <w:adjustRightInd w:val="0"/>
        <w:rPr>
          <w:rFonts w:asciiTheme="majorHAnsi" w:hAnsiTheme="majorHAnsi" w:cs="Calibri"/>
          <w:b/>
          <w:i/>
          <w:sz w:val="22"/>
          <w:szCs w:val="22"/>
        </w:rPr>
      </w:pPr>
      <w:r w:rsidRPr="00D35FC9">
        <w:rPr>
          <w:rFonts w:asciiTheme="majorHAnsi" w:hAnsiTheme="majorHAnsi" w:cs="Calibri"/>
          <w:b/>
          <w:i/>
          <w:sz w:val="22"/>
          <w:szCs w:val="22"/>
        </w:rPr>
        <w:t>Domain.com:</w:t>
      </w:r>
    </w:p>
    <w:p w:rsidR="00D35FC9" w:rsidRDefault="00D35FC9" w:rsidP="00D35FC9">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N.A.</w:t>
      </w:r>
    </w:p>
    <w:p w:rsidR="00D35FC9" w:rsidRDefault="00D35FC9" w:rsidP="00D35FC9">
      <w:pPr>
        <w:widowControl w:val="0"/>
        <w:autoSpaceDE w:val="0"/>
        <w:autoSpaceDN w:val="0"/>
        <w:adjustRightInd w:val="0"/>
        <w:rPr>
          <w:rFonts w:asciiTheme="majorHAnsi" w:hAnsiTheme="majorHAnsi" w:cs="Calibri"/>
          <w:sz w:val="22"/>
          <w:szCs w:val="22"/>
        </w:rPr>
      </w:pPr>
    </w:p>
    <w:p w:rsidR="00D35FC9" w:rsidRPr="00D35FC9" w:rsidRDefault="00D35FC9" w:rsidP="00D35FC9">
      <w:pPr>
        <w:widowControl w:val="0"/>
        <w:autoSpaceDE w:val="0"/>
        <w:autoSpaceDN w:val="0"/>
        <w:adjustRightInd w:val="0"/>
        <w:rPr>
          <w:rFonts w:asciiTheme="majorHAnsi" w:hAnsiTheme="majorHAnsi" w:cs="Calibri"/>
          <w:b/>
          <w:i/>
          <w:sz w:val="22"/>
          <w:szCs w:val="22"/>
        </w:rPr>
      </w:pPr>
      <w:proofErr w:type="spellStart"/>
      <w:r w:rsidRPr="00D35FC9">
        <w:rPr>
          <w:rFonts w:asciiTheme="majorHAnsi" w:hAnsiTheme="majorHAnsi" w:cs="Calibri"/>
          <w:b/>
          <w:i/>
          <w:sz w:val="22"/>
          <w:szCs w:val="22"/>
        </w:rPr>
        <w:t>Tucows</w:t>
      </w:r>
      <w:proofErr w:type="spellEnd"/>
      <w:r w:rsidRPr="00D35FC9">
        <w:rPr>
          <w:rFonts w:asciiTheme="majorHAnsi" w:hAnsiTheme="majorHAnsi" w:cs="Calibri"/>
          <w:b/>
          <w:i/>
          <w:sz w:val="22"/>
          <w:szCs w:val="22"/>
        </w:rPr>
        <w:t>:</w:t>
      </w:r>
    </w:p>
    <w:p w:rsidR="00D35FC9" w:rsidRPr="000D6A09" w:rsidRDefault="00D35FC9" w:rsidP="00D35FC9">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See answer to Q4.</w:t>
      </w:r>
    </w:p>
    <w:p w:rsidR="00D35FC9" w:rsidRPr="000D6A09" w:rsidRDefault="00D35FC9" w:rsidP="00D35FC9">
      <w:pPr>
        <w:widowControl w:val="0"/>
        <w:autoSpaceDE w:val="0"/>
        <w:autoSpaceDN w:val="0"/>
        <w:adjustRightInd w:val="0"/>
        <w:rPr>
          <w:rFonts w:asciiTheme="majorHAnsi" w:hAnsiTheme="majorHAnsi" w:cs="Calibri"/>
          <w:sz w:val="22"/>
          <w:szCs w:val="22"/>
        </w:rPr>
      </w:pPr>
    </w:p>
    <w:p w:rsidR="00D35FC9" w:rsidRPr="000D6A09" w:rsidRDefault="00D35FC9" w:rsidP="00D35FC9">
      <w:pPr>
        <w:widowControl w:val="0"/>
        <w:autoSpaceDE w:val="0"/>
        <w:autoSpaceDN w:val="0"/>
        <w:adjustRightInd w:val="0"/>
        <w:rPr>
          <w:rFonts w:asciiTheme="majorHAnsi" w:hAnsiTheme="majorHAnsi" w:cs="Tahoma"/>
          <w:sz w:val="22"/>
          <w:szCs w:val="22"/>
        </w:rPr>
      </w:pPr>
    </w:p>
    <w:p w:rsidR="007D5610" w:rsidRPr="000D6A09" w:rsidRDefault="007D5610" w:rsidP="000D6A09">
      <w:pPr>
        <w:rPr>
          <w:rFonts w:asciiTheme="majorHAnsi" w:hAnsiTheme="majorHAnsi"/>
          <w:sz w:val="22"/>
          <w:szCs w:val="22"/>
        </w:rPr>
      </w:pPr>
    </w:p>
    <w:p w:rsidR="000D6A09" w:rsidRPr="000D6A09" w:rsidRDefault="000D6A09" w:rsidP="00DC40B1">
      <w:pPr>
        <w:widowControl w:val="0"/>
        <w:autoSpaceDE w:val="0"/>
        <w:autoSpaceDN w:val="0"/>
        <w:adjustRightInd w:val="0"/>
        <w:rPr>
          <w:rFonts w:asciiTheme="majorHAnsi" w:hAnsiTheme="majorHAnsi" w:cs="Calibri"/>
          <w:sz w:val="22"/>
          <w:szCs w:val="22"/>
        </w:rPr>
      </w:pPr>
    </w:p>
    <w:p w:rsidR="000D6A09" w:rsidRPr="000D6A09" w:rsidRDefault="000D6A09" w:rsidP="00DC40B1">
      <w:pPr>
        <w:widowControl w:val="0"/>
        <w:autoSpaceDE w:val="0"/>
        <w:autoSpaceDN w:val="0"/>
        <w:adjustRightInd w:val="0"/>
        <w:rPr>
          <w:rFonts w:asciiTheme="majorHAnsi" w:hAnsiTheme="majorHAnsi" w:cs="Calibri"/>
          <w:sz w:val="22"/>
          <w:szCs w:val="22"/>
        </w:rPr>
      </w:pPr>
    </w:p>
    <w:p w:rsidR="000D6A09" w:rsidRPr="000D6A09" w:rsidRDefault="000D6A09" w:rsidP="00DC40B1">
      <w:pPr>
        <w:widowControl w:val="0"/>
        <w:autoSpaceDE w:val="0"/>
        <w:autoSpaceDN w:val="0"/>
        <w:adjustRightInd w:val="0"/>
        <w:rPr>
          <w:rFonts w:asciiTheme="majorHAnsi" w:hAnsiTheme="majorHAnsi" w:cs="Calibri"/>
          <w:sz w:val="22"/>
          <w:szCs w:val="22"/>
        </w:rPr>
      </w:pPr>
    </w:p>
    <w:p w:rsidR="00DC40B1" w:rsidRPr="000D6A09" w:rsidRDefault="00DC40B1" w:rsidP="00DC40B1">
      <w:pPr>
        <w:widowControl w:val="0"/>
        <w:autoSpaceDE w:val="0"/>
        <w:autoSpaceDN w:val="0"/>
        <w:adjustRightInd w:val="0"/>
        <w:rPr>
          <w:rFonts w:asciiTheme="majorHAnsi" w:hAnsiTheme="majorHAnsi" w:cs="Calibri"/>
          <w:sz w:val="22"/>
          <w:szCs w:val="22"/>
        </w:rPr>
      </w:pPr>
      <w:r w:rsidRPr="000D6A09">
        <w:rPr>
          <w:rFonts w:asciiTheme="majorHAnsi" w:hAnsiTheme="majorHAnsi" w:cs="Calibri"/>
          <w:sz w:val="22"/>
          <w:szCs w:val="22"/>
        </w:rPr>
        <w:t xml:space="preserve">  </w:t>
      </w:r>
    </w:p>
    <w:p w:rsidR="000D6A09" w:rsidRDefault="000D6A09" w:rsidP="00DC40B1">
      <w:pPr>
        <w:widowControl w:val="0"/>
        <w:autoSpaceDE w:val="0"/>
        <w:autoSpaceDN w:val="0"/>
        <w:adjustRightInd w:val="0"/>
        <w:rPr>
          <w:rFonts w:asciiTheme="majorHAnsi" w:hAnsiTheme="majorHAnsi" w:cs="Calibri"/>
          <w:sz w:val="22"/>
          <w:szCs w:val="22"/>
        </w:rPr>
      </w:pPr>
    </w:p>
    <w:p w:rsidR="00DC40B1" w:rsidRPr="000D6A09" w:rsidRDefault="00DC40B1" w:rsidP="00DC40B1">
      <w:pPr>
        <w:widowControl w:val="0"/>
        <w:autoSpaceDE w:val="0"/>
        <w:autoSpaceDN w:val="0"/>
        <w:adjustRightInd w:val="0"/>
        <w:rPr>
          <w:rFonts w:asciiTheme="majorHAnsi" w:hAnsiTheme="majorHAnsi" w:cs="Tahoma"/>
          <w:sz w:val="22"/>
          <w:szCs w:val="22"/>
        </w:rPr>
      </w:pPr>
      <w:r w:rsidRPr="000D6A09">
        <w:rPr>
          <w:rFonts w:asciiTheme="majorHAnsi" w:hAnsiTheme="majorHAnsi" w:cs="Tahoma"/>
          <w:sz w:val="22"/>
          <w:szCs w:val="22"/>
        </w:rPr>
        <w:t> </w:t>
      </w:r>
    </w:p>
    <w:p w:rsidR="00DC40B1" w:rsidRPr="000D6A09" w:rsidRDefault="00DC40B1">
      <w:pPr>
        <w:rPr>
          <w:rFonts w:asciiTheme="majorHAnsi" w:hAnsiTheme="majorHAnsi"/>
          <w:sz w:val="22"/>
          <w:szCs w:val="22"/>
        </w:rPr>
      </w:pPr>
    </w:p>
    <w:p w:rsidR="000D6A09" w:rsidRPr="000D6A09" w:rsidRDefault="000D6A09">
      <w:pPr>
        <w:rPr>
          <w:rFonts w:asciiTheme="majorHAnsi" w:hAnsiTheme="majorHAnsi"/>
          <w:sz w:val="22"/>
          <w:szCs w:val="22"/>
        </w:rPr>
      </w:pPr>
    </w:p>
    <w:p w:rsidR="000D6A09" w:rsidRPr="000D6A09" w:rsidRDefault="000D6A09">
      <w:pPr>
        <w:rPr>
          <w:rFonts w:asciiTheme="majorHAnsi" w:hAnsiTheme="majorHAnsi"/>
          <w:sz w:val="22"/>
          <w:szCs w:val="22"/>
        </w:rPr>
      </w:pPr>
    </w:p>
    <w:p w:rsidR="000D6A09" w:rsidRPr="000D6A09" w:rsidRDefault="000D6A09">
      <w:pPr>
        <w:rPr>
          <w:rFonts w:asciiTheme="majorHAnsi" w:hAnsiTheme="majorHAnsi"/>
          <w:sz w:val="22"/>
          <w:szCs w:val="22"/>
        </w:rPr>
      </w:pPr>
    </w:p>
    <w:p w:rsidR="000D6A09" w:rsidRPr="000D6A09" w:rsidRDefault="000D6A09" w:rsidP="000D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color w:val="000000"/>
          <w:sz w:val="22"/>
          <w:szCs w:val="22"/>
        </w:rPr>
      </w:pPr>
    </w:p>
    <w:p w:rsidR="000D6A09" w:rsidRPr="000D6A09" w:rsidRDefault="000D6A09" w:rsidP="000D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color w:val="000000"/>
          <w:sz w:val="22"/>
          <w:szCs w:val="22"/>
        </w:rPr>
      </w:pPr>
    </w:p>
    <w:p w:rsidR="000D6A09" w:rsidRPr="000D6A09" w:rsidRDefault="000D6A09" w:rsidP="000D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color w:val="000000"/>
          <w:sz w:val="22"/>
          <w:szCs w:val="22"/>
        </w:rPr>
      </w:pPr>
    </w:p>
    <w:p w:rsidR="000D6A09" w:rsidRPr="000D6A09" w:rsidRDefault="000D6A09">
      <w:pPr>
        <w:rPr>
          <w:rFonts w:asciiTheme="majorHAnsi" w:hAnsiTheme="majorHAnsi"/>
          <w:sz w:val="22"/>
          <w:szCs w:val="22"/>
        </w:rPr>
      </w:pPr>
    </w:p>
    <w:sectPr w:rsidR="000D6A09" w:rsidRPr="000D6A09"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B1"/>
    <w:rsid w:val="000176C3"/>
    <w:rsid w:val="000D6A09"/>
    <w:rsid w:val="001A5C45"/>
    <w:rsid w:val="00204CA7"/>
    <w:rsid w:val="0038245B"/>
    <w:rsid w:val="005C25FC"/>
    <w:rsid w:val="007C798A"/>
    <w:rsid w:val="007D5610"/>
    <w:rsid w:val="009265BC"/>
    <w:rsid w:val="00A9584F"/>
    <w:rsid w:val="00D16ED3"/>
    <w:rsid w:val="00D35FC9"/>
    <w:rsid w:val="00DC4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D6A09"/>
    <w:rPr>
      <w:rFonts w:ascii="Courier" w:hAnsi="Courier" w:cs="Courier"/>
      <w:sz w:val="20"/>
      <w:szCs w:val="20"/>
    </w:rPr>
  </w:style>
  <w:style w:type="character" w:styleId="Hyperlink">
    <w:name w:val="Hyperlink"/>
    <w:basedOn w:val="DefaultParagraphFont"/>
    <w:uiPriority w:val="99"/>
    <w:unhideWhenUsed/>
    <w:rsid w:val="000D6A09"/>
    <w:rPr>
      <w:color w:val="0000FF"/>
      <w:u w:val="single"/>
    </w:rPr>
  </w:style>
  <w:style w:type="paragraph" w:styleId="NormalWeb">
    <w:name w:val="Normal (Web)"/>
    <w:basedOn w:val="Normal"/>
    <w:uiPriority w:val="99"/>
    <w:unhideWhenUsed/>
    <w:rsid w:val="000176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176C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D6A09"/>
    <w:rPr>
      <w:rFonts w:ascii="Courier" w:hAnsi="Courier" w:cs="Courier"/>
      <w:sz w:val="20"/>
      <w:szCs w:val="20"/>
    </w:rPr>
  </w:style>
  <w:style w:type="character" w:styleId="Hyperlink">
    <w:name w:val="Hyperlink"/>
    <w:basedOn w:val="DefaultParagraphFont"/>
    <w:uiPriority w:val="99"/>
    <w:unhideWhenUsed/>
    <w:rsid w:val="000D6A09"/>
    <w:rPr>
      <w:color w:val="0000FF"/>
      <w:u w:val="single"/>
    </w:rPr>
  </w:style>
  <w:style w:type="paragraph" w:styleId="NormalWeb">
    <w:name w:val="Normal (Web)"/>
    <w:basedOn w:val="Normal"/>
    <w:uiPriority w:val="99"/>
    <w:unhideWhenUsed/>
    <w:rsid w:val="000176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17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0327">
      <w:bodyDiv w:val="1"/>
      <w:marLeft w:val="0"/>
      <w:marRight w:val="0"/>
      <w:marTop w:val="0"/>
      <w:marBottom w:val="0"/>
      <w:divBdr>
        <w:top w:val="none" w:sz="0" w:space="0" w:color="auto"/>
        <w:left w:val="none" w:sz="0" w:space="0" w:color="auto"/>
        <w:bottom w:val="none" w:sz="0" w:space="0" w:color="auto"/>
        <w:right w:val="none" w:sz="0" w:space="0" w:color="auto"/>
      </w:divBdr>
    </w:div>
    <w:div w:id="124278938">
      <w:bodyDiv w:val="1"/>
      <w:marLeft w:val="0"/>
      <w:marRight w:val="0"/>
      <w:marTop w:val="0"/>
      <w:marBottom w:val="0"/>
      <w:divBdr>
        <w:top w:val="none" w:sz="0" w:space="0" w:color="auto"/>
        <w:left w:val="none" w:sz="0" w:space="0" w:color="auto"/>
        <w:bottom w:val="none" w:sz="0" w:space="0" w:color="auto"/>
        <w:right w:val="none" w:sz="0" w:space="0" w:color="auto"/>
      </w:divBdr>
    </w:div>
    <w:div w:id="394933917">
      <w:bodyDiv w:val="1"/>
      <w:marLeft w:val="0"/>
      <w:marRight w:val="0"/>
      <w:marTop w:val="0"/>
      <w:marBottom w:val="0"/>
      <w:divBdr>
        <w:top w:val="none" w:sz="0" w:space="0" w:color="auto"/>
        <w:left w:val="none" w:sz="0" w:space="0" w:color="auto"/>
        <w:bottom w:val="none" w:sz="0" w:space="0" w:color="auto"/>
        <w:right w:val="none" w:sz="0" w:space="0" w:color="auto"/>
      </w:divBdr>
    </w:div>
    <w:div w:id="708530235">
      <w:bodyDiv w:val="1"/>
      <w:marLeft w:val="0"/>
      <w:marRight w:val="0"/>
      <w:marTop w:val="0"/>
      <w:marBottom w:val="0"/>
      <w:divBdr>
        <w:top w:val="none" w:sz="0" w:space="0" w:color="auto"/>
        <w:left w:val="none" w:sz="0" w:space="0" w:color="auto"/>
        <w:bottom w:val="none" w:sz="0" w:space="0" w:color="auto"/>
        <w:right w:val="none" w:sz="0" w:space="0" w:color="auto"/>
      </w:divBdr>
    </w:div>
    <w:div w:id="849219604">
      <w:bodyDiv w:val="1"/>
      <w:marLeft w:val="0"/>
      <w:marRight w:val="0"/>
      <w:marTop w:val="0"/>
      <w:marBottom w:val="0"/>
      <w:divBdr>
        <w:top w:val="none" w:sz="0" w:space="0" w:color="auto"/>
        <w:left w:val="none" w:sz="0" w:space="0" w:color="auto"/>
        <w:bottom w:val="none" w:sz="0" w:space="0" w:color="auto"/>
        <w:right w:val="none" w:sz="0" w:space="0" w:color="auto"/>
      </w:divBdr>
    </w:div>
    <w:div w:id="936987083">
      <w:bodyDiv w:val="1"/>
      <w:marLeft w:val="0"/>
      <w:marRight w:val="0"/>
      <w:marTop w:val="0"/>
      <w:marBottom w:val="0"/>
      <w:divBdr>
        <w:top w:val="none" w:sz="0" w:space="0" w:color="auto"/>
        <w:left w:val="none" w:sz="0" w:space="0" w:color="auto"/>
        <w:bottom w:val="none" w:sz="0" w:space="0" w:color="auto"/>
        <w:right w:val="none" w:sz="0" w:space="0" w:color="auto"/>
      </w:divBdr>
    </w:div>
    <w:div w:id="1457723155">
      <w:bodyDiv w:val="1"/>
      <w:marLeft w:val="0"/>
      <w:marRight w:val="0"/>
      <w:marTop w:val="0"/>
      <w:marBottom w:val="0"/>
      <w:divBdr>
        <w:top w:val="none" w:sz="0" w:space="0" w:color="auto"/>
        <w:left w:val="none" w:sz="0" w:space="0" w:color="auto"/>
        <w:bottom w:val="none" w:sz="0" w:space="0" w:color="auto"/>
        <w:right w:val="none" w:sz="0" w:space="0" w:color="auto"/>
      </w:divBdr>
    </w:div>
    <w:div w:id="1559365216">
      <w:bodyDiv w:val="1"/>
      <w:marLeft w:val="0"/>
      <w:marRight w:val="0"/>
      <w:marTop w:val="0"/>
      <w:marBottom w:val="0"/>
      <w:divBdr>
        <w:top w:val="none" w:sz="0" w:space="0" w:color="auto"/>
        <w:left w:val="none" w:sz="0" w:space="0" w:color="auto"/>
        <w:bottom w:val="none" w:sz="0" w:space="0" w:color="auto"/>
        <w:right w:val="none" w:sz="0" w:space="0" w:color="auto"/>
      </w:divBdr>
    </w:div>
    <w:div w:id="1685353184">
      <w:bodyDiv w:val="1"/>
      <w:marLeft w:val="0"/>
      <w:marRight w:val="0"/>
      <w:marTop w:val="0"/>
      <w:marBottom w:val="0"/>
      <w:divBdr>
        <w:top w:val="none" w:sz="0" w:space="0" w:color="auto"/>
        <w:left w:val="none" w:sz="0" w:space="0" w:color="auto"/>
        <w:bottom w:val="none" w:sz="0" w:space="0" w:color="auto"/>
        <w:right w:val="none" w:sz="0" w:space="0" w:color="auto"/>
      </w:divBdr>
    </w:div>
    <w:div w:id="2111704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main.com/legal/legal_domain.bml" TargetMode="External"/><Relationship Id="rId6" Type="http://schemas.openxmlformats.org/officeDocument/2006/relationships/hyperlink" Target="https://www.domainsbyproxy.com/policy/ShowDoc.aspx?pageid=spam_dbp&amp;isFilter=true" TargetMode="External"/><Relationship Id="rId7" Type="http://schemas.openxmlformats.org/officeDocument/2006/relationships/hyperlink" Target="https://www.aplus.net/policy/whois." TargetMode="External"/><Relationship Id="rId8" Type="http://schemas.openxmlformats.org/officeDocument/2006/relationships/hyperlink" Target="https://www.domainsbyproxy.com/policy/ShowDoc.aspx?pageid=trademark_copy_db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7440</Characters>
  <Application>Microsoft Macintosh Word</Application>
  <DocSecurity>0</DocSecurity>
  <Lines>62</Lines>
  <Paragraphs>17</Paragraphs>
  <ScaleCrop>false</ScaleCrop>
  <Company>ICANN</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2014-09-25T23:26:00Z</dcterms:created>
  <dcterms:modified xsi:type="dcterms:W3CDTF">2014-09-25T23:26:00Z</dcterms:modified>
</cp:coreProperties>
</file>