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6BDA4" w14:textId="77777777" w:rsidR="00327468" w:rsidRDefault="00327468">
      <w:pPr>
        <w:rPr>
          <w:rFonts w:ascii="Times New Roman" w:eastAsia="Times New Roman" w:hAnsi="Times New Roman" w:cs="Times New Roman"/>
          <w:sz w:val="20"/>
          <w:szCs w:val="20"/>
        </w:rPr>
      </w:pPr>
    </w:p>
    <w:p w14:paraId="3D461AD7" w14:textId="77777777" w:rsidR="00327468" w:rsidRDefault="00327468" w:rsidP="004C6D22"/>
    <w:p w14:paraId="458070EA" w14:textId="77777777" w:rsidR="004C6D22" w:rsidRDefault="004C6D22" w:rsidP="004C6D22">
      <w:pPr>
        <w:pStyle w:val="BodyText"/>
      </w:pPr>
    </w:p>
    <w:p w14:paraId="6B788D6F" w14:textId="77777777" w:rsidR="004C6D22" w:rsidRPr="004C6D22" w:rsidRDefault="004C6D22" w:rsidP="004C6D22">
      <w:pPr>
        <w:pStyle w:val="BodyText"/>
      </w:pPr>
    </w:p>
    <w:p w14:paraId="0AD6BFA8" w14:textId="3828B6EE" w:rsidR="00327468" w:rsidRDefault="006266CE" w:rsidP="009B2B8A">
      <w:pPr>
        <w:spacing w:before="30" w:line="360" w:lineRule="auto"/>
        <w:ind w:left="90" w:right="30" w:firstLine="241"/>
        <w:jc w:val="center"/>
        <w:rPr>
          <w:rFonts w:ascii="Calibri" w:eastAsia="Calibri" w:hAnsi="Calibri" w:cs="Calibri"/>
          <w:sz w:val="40"/>
          <w:szCs w:val="40"/>
        </w:rPr>
      </w:pPr>
      <w:r>
        <w:rPr>
          <w:rFonts w:ascii="Calibri"/>
          <w:b/>
          <w:color w:val="4F81BD"/>
          <w:sz w:val="40"/>
        </w:rPr>
        <w:t>Final</w:t>
      </w:r>
      <w:r>
        <w:rPr>
          <w:rFonts w:ascii="Calibri"/>
          <w:b/>
          <w:color w:val="4F81BD"/>
          <w:spacing w:val="-16"/>
          <w:sz w:val="40"/>
        </w:rPr>
        <w:t xml:space="preserve"> </w:t>
      </w:r>
      <w:r w:rsidR="00377490">
        <w:rPr>
          <w:rFonts w:ascii="Calibri"/>
          <w:b/>
          <w:color w:val="4F81BD"/>
          <w:sz w:val="40"/>
        </w:rPr>
        <w:t>Issue</w:t>
      </w:r>
      <w:bookmarkStart w:id="0" w:name="_GoBack"/>
      <w:bookmarkEnd w:id="0"/>
      <w:r w:rsidR="00377490">
        <w:rPr>
          <w:rFonts w:ascii="Calibri"/>
          <w:b/>
          <w:color w:val="4F81BD"/>
          <w:spacing w:val="-15"/>
          <w:sz w:val="40"/>
        </w:rPr>
        <w:t xml:space="preserve"> </w:t>
      </w:r>
      <w:r w:rsidR="00377490">
        <w:rPr>
          <w:rFonts w:ascii="Calibri"/>
          <w:b/>
          <w:color w:val="4F81BD"/>
          <w:sz w:val="40"/>
        </w:rPr>
        <w:t>Report</w:t>
      </w:r>
      <w:r w:rsidR="00377490">
        <w:rPr>
          <w:rFonts w:ascii="Calibri"/>
          <w:b/>
          <w:color w:val="4F81BD"/>
          <w:spacing w:val="-15"/>
          <w:sz w:val="40"/>
        </w:rPr>
        <w:t xml:space="preserve"> </w:t>
      </w:r>
      <w:r w:rsidR="00377490">
        <w:rPr>
          <w:rFonts w:ascii="Calibri"/>
          <w:b/>
          <w:color w:val="4F81BD"/>
          <w:spacing w:val="3"/>
          <w:sz w:val="40"/>
        </w:rPr>
        <w:t>on</w:t>
      </w:r>
      <w:r w:rsidR="00377490">
        <w:rPr>
          <w:rFonts w:ascii="Calibri"/>
          <w:b/>
          <w:color w:val="4F81BD"/>
          <w:spacing w:val="21"/>
          <w:w w:val="99"/>
          <w:sz w:val="40"/>
        </w:rPr>
        <w:t xml:space="preserve"> </w:t>
      </w:r>
      <w:r w:rsidR="00F44308">
        <w:rPr>
          <w:rFonts w:ascii="Calibri"/>
          <w:b/>
          <w:color w:val="4F81BD"/>
          <w:spacing w:val="21"/>
          <w:w w:val="99"/>
          <w:sz w:val="40"/>
        </w:rPr>
        <w:t>a</w:t>
      </w:r>
      <w:r w:rsidR="00447811">
        <w:rPr>
          <w:rFonts w:ascii="Calibri"/>
          <w:b/>
          <w:color w:val="4F81BD"/>
          <w:spacing w:val="21"/>
          <w:w w:val="99"/>
          <w:sz w:val="40"/>
        </w:rPr>
        <w:br/>
      </w:r>
      <w:r w:rsidR="00F44308">
        <w:rPr>
          <w:rFonts w:ascii="Calibri"/>
          <w:b/>
          <w:color w:val="4F81BD"/>
          <w:spacing w:val="21"/>
          <w:w w:val="99"/>
          <w:sz w:val="40"/>
        </w:rPr>
        <w:t>Next-Generation</w:t>
      </w:r>
      <w:r w:rsidR="00447811">
        <w:rPr>
          <w:rFonts w:ascii="Calibri"/>
          <w:b/>
          <w:color w:val="4F81BD"/>
          <w:spacing w:val="21"/>
          <w:w w:val="99"/>
          <w:sz w:val="40"/>
        </w:rPr>
        <w:t xml:space="preserve"> </w:t>
      </w:r>
      <w:r w:rsidR="00F44308">
        <w:rPr>
          <w:rFonts w:ascii="Calibri"/>
          <w:b/>
          <w:color w:val="4F81BD"/>
          <w:spacing w:val="21"/>
          <w:w w:val="99"/>
          <w:sz w:val="40"/>
        </w:rPr>
        <w:t xml:space="preserve">gTLD </w:t>
      </w:r>
      <w:r w:rsidR="00447811">
        <w:rPr>
          <w:rFonts w:ascii="Calibri"/>
          <w:b/>
          <w:color w:val="4F81BD"/>
          <w:sz w:val="40"/>
        </w:rPr>
        <w:t>R</w:t>
      </w:r>
      <w:r w:rsidR="00377490">
        <w:rPr>
          <w:rFonts w:ascii="Calibri"/>
          <w:b/>
          <w:color w:val="4F81BD"/>
          <w:sz w:val="40"/>
        </w:rPr>
        <w:t>egistration</w:t>
      </w:r>
      <w:r w:rsidR="00377490">
        <w:rPr>
          <w:rFonts w:ascii="Calibri"/>
          <w:b/>
          <w:color w:val="4F81BD"/>
          <w:spacing w:val="-17"/>
          <w:sz w:val="40"/>
        </w:rPr>
        <w:t xml:space="preserve"> </w:t>
      </w:r>
      <w:r w:rsidR="00F44308">
        <w:rPr>
          <w:rFonts w:ascii="Calibri"/>
          <w:b/>
          <w:color w:val="4F81BD"/>
          <w:sz w:val="40"/>
        </w:rPr>
        <w:t xml:space="preserve">Directory Service (RDS) to replace </w:t>
      </w:r>
      <w:r w:rsidR="001E1555">
        <w:rPr>
          <w:rFonts w:ascii="Calibri"/>
          <w:b/>
          <w:color w:val="4F81BD"/>
          <w:sz w:val="40"/>
        </w:rPr>
        <w:t>WHOIS</w:t>
      </w:r>
    </w:p>
    <w:p w14:paraId="6B834BE6" w14:textId="77777777" w:rsidR="00327468" w:rsidRDefault="00377490" w:rsidP="00E03D02">
      <w:pPr>
        <w:pStyle w:val="BodyText"/>
      </w:pPr>
      <w:r>
        <w:rPr>
          <w:w w:val="102"/>
        </w:rPr>
        <w:t xml:space="preserve"> </w:t>
      </w:r>
    </w:p>
    <w:p w14:paraId="4F87DBD9" w14:textId="0924F8BD" w:rsidR="00327468" w:rsidRDefault="00377490" w:rsidP="00E03D02">
      <w:pPr>
        <w:pStyle w:val="BodyText"/>
        <w:rPr>
          <w:rFonts w:cs="Calibri"/>
          <w:sz w:val="31"/>
          <w:szCs w:val="31"/>
        </w:rPr>
      </w:pPr>
      <w:r>
        <w:rPr>
          <w:b/>
          <w:color w:val="4F81BD"/>
          <w:sz w:val="31"/>
        </w:rPr>
        <w:t>STATUS</w:t>
      </w:r>
      <w:r>
        <w:rPr>
          <w:b/>
          <w:color w:val="4F81BD"/>
          <w:spacing w:val="29"/>
          <w:sz w:val="31"/>
        </w:rPr>
        <w:t xml:space="preserve"> </w:t>
      </w:r>
      <w:r>
        <w:rPr>
          <w:b/>
          <w:color w:val="4F81BD"/>
          <w:sz w:val="31"/>
        </w:rPr>
        <w:t>OF</w:t>
      </w:r>
      <w:r>
        <w:rPr>
          <w:b/>
          <w:color w:val="4F81BD"/>
          <w:spacing w:val="30"/>
          <w:sz w:val="31"/>
        </w:rPr>
        <w:t xml:space="preserve"> </w:t>
      </w:r>
      <w:r>
        <w:rPr>
          <w:b/>
          <w:color w:val="4F81BD"/>
          <w:sz w:val="31"/>
        </w:rPr>
        <w:t>THIS</w:t>
      </w:r>
      <w:r>
        <w:rPr>
          <w:b/>
          <w:color w:val="4F81BD"/>
          <w:spacing w:val="30"/>
          <w:sz w:val="31"/>
        </w:rPr>
        <w:t xml:space="preserve"> </w:t>
      </w:r>
      <w:r>
        <w:rPr>
          <w:b/>
          <w:color w:val="4F81BD"/>
          <w:sz w:val="31"/>
        </w:rPr>
        <w:t>DOCUMENT</w:t>
      </w:r>
    </w:p>
    <w:p w14:paraId="2A09F398" w14:textId="1E77633A" w:rsidR="00327468" w:rsidRPr="008B560B" w:rsidRDefault="00377490" w:rsidP="008B560B">
      <w:pPr>
        <w:pStyle w:val="BodyText"/>
      </w:pPr>
      <w:r w:rsidRPr="008B560B">
        <w:t xml:space="preserve">This is </w:t>
      </w:r>
      <w:r w:rsidR="005E0F10">
        <w:t>the</w:t>
      </w:r>
      <w:r w:rsidRPr="008B560B">
        <w:t xml:space="preserve"> </w:t>
      </w:r>
      <w:r w:rsidR="006266CE">
        <w:t>Final</w:t>
      </w:r>
      <w:r w:rsidR="006266CE" w:rsidRPr="008B560B">
        <w:t xml:space="preserve"> </w:t>
      </w:r>
      <w:r w:rsidRPr="008B560B">
        <w:t xml:space="preserve">Issue Report </w:t>
      </w:r>
      <w:r w:rsidR="005E0F10">
        <w:t>in response to the Board-initiated Policy Development Process</w:t>
      </w:r>
      <w:r w:rsidR="004F3C3B">
        <w:t xml:space="preserve"> (PDP)</w:t>
      </w:r>
      <w:r w:rsidR="005E0F10">
        <w:t xml:space="preserve"> </w:t>
      </w:r>
      <w:r w:rsidR="00F44308">
        <w:t>to define</w:t>
      </w:r>
      <w:r w:rsidRPr="008B560B">
        <w:t xml:space="preserve"> </w:t>
      </w:r>
      <w:r w:rsidR="008B560B" w:rsidRPr="008B560B">
        <w:t xml:space="preserve">the </w:t>
      </w:r>
      <w:r w:rsidR="008B560B" w:rsidRPr="00FA2809">
        <w:rPr>
          <w:b/>
        </w:rPr>
        <w:t>purpose of collecting, maintaining and providing access to g</w:t>
      </w:r>
      <w:r w:rsidR="004F3C3B">
        <w:rPr>
          <w:b/>
        </w:rPr>
        <w:t xml:space="preserve">eneric </w:t>
      </w:r>
      <w:r w:rsidR="008B560B" w:rsidRPr="00FA2809">
        <w:rPr>
          <w:b/>
        </w:rPr>
        <w:t>T</w:t>
      </w:r>
      <w:r w:rsidR="004F3C3B">
        <w:rPr>
          <w:b/>
        </w:rPr>
        <w:t>op-</w:t>
      </w:r>
      <w:r w:rsidR="008B560B" w:rsidRPr="00FA2809">
        <w:rPr>
          <w:b/>
        </w:rPr>
        <w:t>L</w:t>
      </w:r>
      <w:r w:rsidR="004F3C3B">
        <w:rPr>
          <w:b/>
        </w:rPr>
        <w:t xml:space="preserve">evel </w:t>
      </w:r>
      <w:r w:rsidR="008B560B" w:rsidRPr="00FA2809">
        <w:rPr>
          <w:b/>
        </w:rPr>
        <w:t>D</w:t>
      </w:r>
      <w:r w:rsidR="004F3C3B">
        <w:rPr>
          <w:b/>
        </w:rPr>
        <w:t>omain (gTLD)</w:t>
      </w:r>
      <w:r w:rsidR="008B560B" w:rsidRPr="00FA2809">
        <w:rPr>
          <w:b/>
        </w:rPr>
        <w:t xml:space="preserve"> registration data</w:t>
      </w:r>
      <w:r w:rsidR="00F44308" w:rsidRPr="00FA2809">
        <w:rPr>
          <w:b/>
        </w:rPr>
        <w:t xml:space="preserve"> and consider</w:t>
      </w:r>
      <w:r w:rsidR="008B560B" w:rsidRPr="00FA2809">
        <w:rPr>
          <w:b/>
        </w:rPr>
        <w:t xml:space="preserve"> safeguards for protecting that data</w:t>
      </w:r>
      <w:r w:rsidR="008F069E" w:rsidRPr="00FA2809">
        <w:rPr>
          <w:b/>
        </w:rPr>
        <w:t xml:space="preserve">, determining if and why a next-generation Registration Directory Service (RDS) is needed to replace WHOIS, and </w:t>
      </w:r>
      <w:r w:rsidR="00AC4FA5" w:rsidRPr="00FA2809">
        <w:rPr>
          <w:b/>
        </w:rPr>
        <w:t>creating</w:t>
      </w:r>
      <w:r w:rsidR="008F069E" w:rsidRPr="00FA2809">
        <w:rPr>
          <w:b/>
        </w:rPr>
        <w:t xml:space="preserve"> policies and coexistence and implementation guidance to meet those </w:t>
      </w:r>
      <w:r w:rsidR="00BD2F89">
        <w:rPr>
          <w:b/>
        </w:rPr>
        <w:t>requirements</w:t>
      </w:r>
      <w:r w:rsidR="008F069E" w:rsidRPr="00FA2809">
        <w:rPr>
          <w:b/>
        </w:rPr>
        <w:t>.</w:t>
      </w:r>
    </w:p>
    <w:p w14:paraId="5AD2C6F0" w14:textId="59B96E5B" w:rsidR="00327468" w:rsidRPr="008B560B" w:rsidRDefault="00377490" w:rsidP="008B560B">
      <w:pPr>
        <w:pStyle w:val="BodyText"/>
      </w:pPr>
      <w:r w:rsidRPr="008B560B">
        <w:t xml:space="preserve">This </w:t>
      </w:r>
      <w:r w:rsidR="006266CE">
        <w:t xml:space="preserve">Final </w:t>
      </w:r>
      <w:r w:rsidR="005E0F10">
        <w:t xml:space="preserve">Issue </w:t>
      </w:r>
      <w:r w:rsidRPr="008B560B">
        <w:t xml:space="preserve">report </w:t>
      </w:r>
      <w:r w:rsidR="006266CE">
        <w:t xml:space="preserve">reflects feedback received through the public comment forum on the </w:t>
      </w:r>
      <w:hyperlink r:id="rId10" w:history="1">
        <w:r w:rsidR="006266CE" w:rsidRPr="006266CE">
          <w:rPr>
            <w:rStyle w:val="Hyperlink"/>
          </w:rPr>
          <w:t>new Preliminary Issue Report</w:t>
        </w:r>
      </w:hyperlink>
      <w:r w:rsidR="006266CE">
        <w:t xml:space="preserve">, published in July 2015. That new </w:t>
      </w:r>
      <w:r w:rsidR="00E358D3">
        <w:t xml:space="preserve">Preliminary </w:t>
      </w:r>
      <w:r w:rsidR="006266CE">
        <w:t xml:space="preserve">Issue Report replaced </w:t>
      </w:r>
      <w:r w:rsidR="00F44308">
        <w:t xml:space="preserve">the </w:t>
      </w:r>
      <w:hyperlink r:id="rId11" w:history="1">
        <w:r w:rsidR="00F44308" w:rsidRPr="00F44308">
          <w:rPr>
            <w:rStyle w:val="Hyperlink"/>
          </w:rPr>
          <w:t>original Preliminary Issue Report</w:t>
        </w:r>
      </w:hyperlink>
      <w:r w:rsidR="00745487">
        <w:rPr>
          <w:rStyle w:val="Hyperlink"/>
        </w:rPr>
        <w:t>,</w:t>
      </w:r>
      <w:r w:rsidR="00F44308">
        <w:t xml:space="preserve"> published in March 2013. </w:t>
      </w:r>
      <w:r w:rsidR="00A7365E">
        <w:t xml:space="preserve">In accordance with </w:t>
      </w:r>
      <w:r w:rsidR="00CA590E">
        <w:t>the PDP Rules</w:t>
      </w:r>
      <w:r w:rsidR="00A7365E">
        <w:t xml:space="preserve">, </w:t>
      </w:r>
      <w:r w:rsidR="006266CE">
        <w:t xml:space="preserve">the </w:t>
      </w:r>
      <w:r w:rsidR="00F44308">
        <w:t xml:space="preserve">new </w:t>
      </w:r>
      <w:r w:rsidR="005E0F10">
        <w:t xml:space="preserve">Preliminary </w:t>
      </w:r>
      <w:r w:rsidR="00F44308">
        <w:t xml:space="preserve">Issue Report </w:t>
      </w:r>
      <w:r w:rsidR="006266CE">
        <w:t>was</w:t>
      </w:r>
      <w:r w:rsidRPr="008B560B">
        <w:t xml:space="preserve"> published for public comment for </w:t>
      </w:r>
      <w:r w:rsidR="00F44308">
        <w:t>at least</w:t>
      </w:r>
      <w:r w:rsidRPr="008B560B">
        <w:t xml:space="preserve"> </w:t>
      </w:r>
      <w:proofErr w:type="gramStart"/>
      <w:r w:rsidR="005E0F10">
        <w:t>thirty</w:t>
      </w:r>
      <w:r w:rsidR="005E0F10" w:rsidRPr="008B560B">
        <w:t xml:space="preserve"> </w:t>
      </w:r>
      <w:r w:rsidRPr="008B560B">
        <w:t>(</w:t>
      </w:r>
      <w:r w:rsidR="005E0F10">
        <w:t>30</w:t>
      </w:r>
      <w:r w:rsidRPr="008B560B">
        <w:t>) days</w:t>
      </w:r>
      <w:proofErr w:type="gramEnd"/>
      <w:r w:rsidRPr="008B560B">
        <w:t xml:space="preserve">, followed by </w:t>
      </w:r>
      <w:r w:rsidR="003517C9">
        <w:t>consideration</w:t>
      </w:r>
      <w:r w:rsidR="006266CE">
        <w:t xml:space="preserve"> of public comments and publication of this</w:t>
      </w:r>
      <w:r w:rsidR="006266CE" w:rsidRPr="008B560B">
        <w:t xml:space="preserve"> </w:t>
      </w:r>
      <w:r w:rsidRPr="008B560B">
        <w:t>Final Issue Report.</w:t>
      </w:r>
    </w:p>
    <w:p w14:paraId="6326D248" w14:textId="77777777" w:rsidR="00327468" w:rsidRDefault="00377490" w:rsidP="00E03D02">
      <w:pPr>
        <w:pStyle w:val="BodyText"/>
        <w:rPr>
          <w:rFonts w:cs="Calibri"/>
          <w:sz w:val="24"/>
          <w:szCs w:val="24"/>
        </w:rPr>
      </w:pPr>
      <w:r>
        <w:rPr>
          <w:b/>
          <w:color w:val="4F81BD"/>
          <w:sz w:val="31"/>
        </w:rPr>
        <w:t>SUMMARY</w:t>
      </w:r>
      <w:r>
        <w:rPr>
          <w:color w:val="4F81BD"/>
          <w:sz w:val="24"/>
        </w:rPr>
        <w:t xml:space="preserve"> </w:t>
      </w:r>
    </w:p>
    <w:p w14:paraId="635DFFFA" w14:textId="2BDF5D1A" w:rsidR="00447811" w:rsidRPr="008B560B" w:rsidRDefault="00377490" w:rsidP="008B560B">
      <w:pPr>
        <w:pStyle w:val="BodyText"/>
      </w:pPr>
      <w:r w:rsidRPr="008B560B">
        <w:t xml:space="preserve">This </w:t>
      </w:r>
      <w:r w:rsidR="006266CE">
        <w:t>Final</w:t>
      </w:r>
      <w:r w:rsidR="00F44308">
        <w:t xml:space="preserve"> Issue R</w:t>
      </w:r>
      <w:r w:rsidRPr="008B560B">
        <w:t xml:space="preserve">eport </w:t>
      </w:r>
      <w:r w:rsidR="007E75FE">
        <w:t xml:space="preserve">on a next-generation </w:t>
      </w:r>
      <w:r w:rsidR="00F44308">
        <w:t xml:space="preserve">RDS to replace </w:t>
      </w:r>
      <w:r w:rsidR="001E1555">
        <w:t>WHOIS</w:t>
      </w:r>
      <w:r w:rsidR="00F44308">
        <w:t xml:space="preserve"> </w:t>
      </w:r>
      <w:r w:rsidRPr="008B560B">
        <w:t xml:space="preserve">is </w:t>
      </w:r>
      <w:r w:rsidR="006266CE">
        <w:t xml:space="preserve">hereby </w:t>
      </w:r>
      <w:r w:rsidRPr="008B560B">
        <w:t>submitted to the GNSO Council in response to a request received from the ICANN Board</w:t>
      </w:r>
      <w:r w:rsidR="00D01FE0">
        <w:t>,</w:t>
      </w:r>
      <w:r w:rsidRPr="008B560B">
        <w:t xml:space="preserve"> pursuant to a Resolution during a </w:t>
      </w:r>
      <w:r w:rsidR="00D01FE0">
        <w:t>m</w:t>
      </w:r>
      <w:r w:rsidRPr="008B560B">
        <w:t xml:space="preserve">eeting of the ICANN Board on </w:t>
      </w:r>
      <w:r w:rsidR="00D01FE0">
        <w:t xml:space="preserve">26 </w:t>
      </w:r>
      <w:proofErr w:type="gramStart"/>
      <w:r w:rsidR="00D01FE0">
        <w:t>April,</w:t>
      </w:r>
      <w:proofErr w:type="gramEnd"/>
      <w:r w:rsidR="00D01FE0">
        <w:t xml:space="preserve"> 2015.</w:t>
      </w:r>
    </w:p>
    <w:p w14:paraId="28320246" w14:textId="77777777" w:rsidR="00327468" w:rsidRDefault="00447811" w:rsidP="00F44308">
      <w:pPr>
        <w:rPr>
          <w:rFonts w:ascii="Cambria" w:eastAsia="Cambria" w:hAnsi="Cambria" w:cs="Cambria"/>
          <w:sz w:val="27"/>
          <w:szCs w:val="27"/>
        </w:rPr>
      </w:pPr>
      <w:r>
        <w:br w:type="page"/>
      </w:r>
    </w:p>
    <w:p w14:paraId="218DF2DA" w14:textId="77777777" w:rsidR="00327468" w:rsidRDefault="00377490">
      <w:pPr>
        <w:spacing w:before="52"/>
        <w:ind w:left="110"/>
        <w:rPr>
          <w:rFonts w:ascii="Calibri" w:eastAsia="Calibri" w:hAnsi="Calibri" w:cs="Calibri"/>
          <w:sz w:val="31"/>
          <w:szCs w:val="31"/>
        </w:rPr>
      </w:pPr>
      <w:r>
        <w:rPr>
          <w:rFonts w:ascii="Calibri"/>
          <w:b/>
          <w:color w:val="336699"/>
          <w:sz w:val="31"/>
        </w:rPr>
        <w:lastRenderedPageBreak/>
        <w:t>TABLE</w:t>
      </w:r>
      <w:r>
        <w:rPr>
          <w:rFonts w:ascii="Calibri"/>
          <w:b/>
          <w:color w:val="336699"/>
          <w:spacing w:val="33"/>
          <w:sz w:val="31"/>
        </w:rPr>
        <w:t xml:space="preserve"> </w:t>
      </w:r>
      <w:r>
        <w:rPr>
          <w:rFonts w:ascii="Calibri"/>
          <w:b/>
          <w:color w:val="336699"/>
          <w:sz w:val="31"/>
        </w:rPr>
        <w:t>OF</w:t>
      </w:r>
      <w:r>
        <w:rPr>
          <w:rFonts w:ascii="Calibri"/>
          <w:b/>
          <w:color w:val="336699"/>
          <w:spacing w:val="33"/>
          <w:sz w:val="31"/>
        </w:rPr>
        <w:t xml:space="preserve"> </w:t>
      </w:r>
      <w:r>
        <w:rPr>
          <w:rFonts w:ascii="Calibri"/>
          <w:b/>
          <w:color w:val="336699"/>
          <w:sz w:val="31"/>
        </w:rPr>
        <w:t>CONTENTS</w:t>
      </w:r>
    </w:p>
    <w:sdt>
      <w:sdtPr>
        <w:rPr>
          <w:rFonts w:asciiTheme="minorHAnsi" w:eastAsiaTheme="minorHAnsi" w:hAnsiTheme="minorHAnsi"/>
          <w:b w:val="0"/>
          <w:bCs w:val="0"/>
          <w:sz w:val="22"/>
          <w:szCs w:val="22"/>
        </w:rPr>
        <w:id w:val="-1324510954"/>
        <w:docPartObj>
          <w:docPartGallery w:val="Table of Contents"/>
          <w:docPartUnique/>
        </w:docPartObj>
      </w:sdtPr>
      <w:sdtContent>
        <w:p w14:paraId="404DCEB5" w14:textId="77777777" w:rsidR="00CE6B96" w:rsidRDefault="00377490" w:rsidP="00CE6B96">
          <w:pPr>
            <w:pStyle w:val="TOC1"/>
            <w:tabs>
              <w:tab w:val="left" w:pos="686"/>
              <w:tab w:val="right" w:pos="8840"/>
            </w:tabs>
            <w:ind w:left="0" w:firstLine="0"/>
            <w:rPr>
              <w:rFonts w:asciiTheme="minorHAnsi" w:eastAsiaTheme="minorEastAsia" w:hAnsiTheme="minorHAnsi"/>
              <w:b w:val="0"/>
              <w:bCs w:val="0"/>
              <w:noProof/>
              <w:sz w:val="24"/>
              <w:szCs w:val="24"/>
              <w:lang w:eastAsia="ja-JP"/>
            </w:rPr>
          </w:pPr>
          <w:r w:rsidRPr="004C6D22">
            <w:rPr>
              <w:rFonts w:eastAsiaTheme="minorHAnsi" w:hAnsiTheme="minorHAnsi"/>
              <w:bCs w:val="0"/>
              <w:color w:val="336699"/>
              <w:szCs w:val="22"/>
            </w:rPr>
            <w:fldChar w:fldCharType="begin"/>
          </w:r>
          <w:r w:rsidRPr="004C6D22">
            <w:rPr>
              <w:rFonts w:eastAsiaTheme="minorHAnsi" w:hAnsiTheme="minorHAnsi"/>
              <w:bCs w:val="0"/>
              <w:color w:val="336699"/>
              <w:szCs w:val="22"/>
            </w:rPr>
            <w:instrText xml:space="preserve">TOC \o "1-1" \h \z \u </w:instrText>
          </w:r>
          <w:r w:rsidRPr="004C6D22">
            <w:rPr>
              <w:rFonts w:eastAsiaTheme="minorHAnsi" w:hAnsiTheme="minorHAnsi"/>
              <w:bCs w:val="0"/>
              <w:color w:val="336699"/>
              <w:szCs w:val="22"/>
            </w:rPr>
            <w:fldChar w:fldCharType="separate"/>
          </w:r>
          <w:r w:rsidR="00CE6B96" w:rsidRPr="00B94418">
            <w:rPr>
              <w:noProof/>
              <w:spacing w:val="1"/>
              <w:w w:val="102"/>
            </w:rPr>
            <w:t>1.</w:t>
          </w:r>
          <w:r w:rsidR="00CE6B96">
            <w:rPr>
              <w:rFonts w:asciiTheme="minorHAnsi" w:eastAsiaTheme="minorEastAsia" w:hAnsiTheme="minorHAnsi"/>
              <w:b w:val="0"/>
              <w:bCs w:val="0"/>
              <w:noProof/>
              <w:sz w:val="24"/>
              <w:szCs w:val="24"/>
              <w:lang w:eastAsia="ja-JP"/>
            </w:rPr>
            <w:tab/>
          </w:r>
          <w:r w:rsidR="00CE6B96">
            <w:rPr>
              <w:noProof/>
            </w:rPr>
            <w:t>Executive</w:t>
          </w:r>
          <w:r w:rsidR="00CE6B96" w:rsidRPr="00B94418">
            <w:rPr>
              <w:noProof/>
              <w:spacing w:val="59"/>
            </w:rPr>
            <w:t xml:space="preserve"> </w:t>
          </w:r>
          <w:r w:rsidR="00CE6B96">
            <w:rPr>
              <w:noProof/>
            </w:rPr>
            <w:t>Summary</w:t>
          </w:r>
          <w:r w:rsidR="00CE6B96">
            <w:rPr>
              <w:noProof/>
            </w:rPr>
            <w:tab/>
          </w:r>
          <w:r w:rsidR="00CE6B96">
            <w:rPr>
              <w:noProof/>
            </w:rPr>
            <w:fldChar w:fldCharType="begin"/>
          </w:r>
          <w:r w:rsidR="00CE6B96">
            <w:rPr>
              <w:noProof/>
            </w:rPr>
            <w:instrText xml:space="preserve"> PAGEREF _Toc305830419 \h </w:instrText>
          </w:r>
          <w:r w:rsidR="00CE6B96">
            <w:rPr>
              <w:noProof/>
            </w:rPr>
          </w:r>
          <w:r w:rsidR="00CE6B96">
            <w:rPr>
              <w:noProof/>
            </w:rPr>
            <w:fldChar w:fldCharType="separate"/>
          </w:r>
          <w:r w:rsidR="001E5161">
            <w:rPr>
              <w:noProof/>
            </w:rPr>
            <w:t>3</w:t>
          </w:r>
          <w:r w:rsidR="00CE6B96">
            <w:rPr>
              <w:noProof/>
            </w:rPr>
            <w:fldChar w:fldCharType="end"/>
          </w:r>
        </w:p>
        <w:p w14:paraId="03FFC5B5" w14:textId="77777777" w:rsidR="00CE6B96" w:rsidRDefault="00CE6B96" w:rsidP="00CE6B96">
          <w:pPr>
            <w:pStyle w:val="TOC1"/>
            <w:tabs>
              <w:tab w:val="left" w:pos="686"/>
              <w:tab w:val="right" w:pos="8840"/>
            </w:tabs>
            <w:ind w:left="0" w:firstLine="0"/>
            <w:rPr>
              <w:rFonts w:asciiTheme="minorHAnsi" w:eastAsiaTheme="minorEastAsia" w:hAnsiTheme="minorHAnsi"/>
              <w:b w:val="0"/>
              <w:bCs w:val="0"/>
              <w:noProof/>
              <w:sz w:val="24"/>
              <w:szCs w:val="24"/>
              <w:lang w:eastAsia="ja-JP"/>
            </w:rPr>
          </w:pPr>
          <w:r w:rsidRPr="00B94418">
            <w:rPr>
              <w:noProof/>
              <w:spacing w:val="1"/>
              <w:w w:val="102"/>
            </w:rPr>
            <w:t>2.</w:t>
          </w:r>
          <w:r>
            <w:rPr>
              <w:rFonts w:asciiTheme="minorHAnsi" w:eastAsiaTheme="minorEastAsia" w:hAnsiTheme="minorHAnsi"/>
              <w:b w:val="0"/>
              <w:bCs w:val="0"/>
              <w:noProof/>
              <w:sz w:val="24"/>
              <w:szCs w:val="24"/>
              <w:lang w:eastAsia="ja-JP"/>
            </w:rPr>
            <w:tab/>
          </w:r>
          <w:r>
            <w:rPr>
              <w:noProof/>
            </w:rPr>
            <w:t>Objective</w:t>
          </w:r>
          <w:r>
            <w:rPr>
              <w:noProof/>
            </w:rPr>
            <w:tab/>
          </w:r>
          <w:r>
            <w:rPr>
              <w:noProof/>
            </w:rPr>
            <w:fldChar w:fldCharType="begin"/>
          </w:r>
          <w:r>
            <w:rPr>
              <w:noProof/>
            </w:rPr>
            <w:instrText xml:space="preserve"> PAGEREF _Toc305830420 \h </w:instrText>
          </w:r>
          <w:r>
            <w:rPr>
              <w:noProof/>
            </w:rPr>
          </w:r>
          <w:r>
            <w:rPr>
              <w:noProof/>
            </w:rPr>
            <w:fldChar w:fldCharType="separate"/>
          </w:r>
          <w:r w:rsidR="001E5161">
            <w:rPr>
              <w:noProof/>
            </w:rPr>
            <w:t>7</w:t>
          </w:r>
          <w:r>
            <w:rPr>
              <w:noProof/>
            </w:rPr>
            <w:fldChar w:fldCharType="end"/>
          </w:r>
        </w:p>
        <w:p w14:paraId="06505CF7" w14:textId="77777777" w:rsidR="00CE6B96" w:rsidRDefault="00CE6B96" w:rsidP="00CE6B96">
          <w:pPr>
            <w:pStyle w:val="TOC1"/>
            <w:tabs>
              <w:tab w:val="left" w:pos="686"/>
              <w:tab w:val="right" w:pos="8840"/>
            </w:tabs>
            <w:ind w:left="0" w:firstLine="0"/>
            <w:rPr>
              <w:rFonts w:asciiTheme="minorHAnsi" w:eastAsiaTheme="minorEastAsia" w:hAnsiTheme="minorHAnsi"/>
              <w:b w:val="0"/>
              <w:bCs w:val="0"/>
              <w:noProof/>
              <w:sz w:val="24"/>
              <w:szCs w:val="24"/>
              <w:lang w:eastAsia="ja-JP"/>
            </w:rPr>
          </w:pPr>
          <w:r w:rsidRPr="00B94418">
            <w:rPr>
              <w:noProof/>
              <w:spacing w:val="1"/>
              <w:w w:val="102"/>
            </w:rPr>
            <w:t>3.</w:t>
          </w:r>
          <w:r>
            <w:rPr>
              <w:rFonts w:asciiTheme="minorHAnsi" w:eastAsiaTheme="minorEastAsia" w:hAnsiTheme="minorHAnsi"/>
              <w:b w:val="0"/>
              <w:bCs w:val="0"/>
              <w:noProof/>
              <w:sz w:val="24"/>
              <w:szCs w:val="24"/>
              <w:lang w:eastAsia="ja-JP"/>
            </w:rPr>
            <w:tab/>
          </w:r>
          <w:r>
            <w:rPr>
              <w:noProof/>
            </w:rPr>
            <w:t>Background</w:t>
          </w:r>
          <w:r>
            <w:rPr>
              <w:noProof/>
            </w:rPr>
            <w:tab/>
          </w:r>
          <w:r>
            <w:rPr>
              <w:noProof/>
            </w:rPr>
            <w:fldChar w:fldCharType="begin"/>
          </w:r>
          <w:r>
            <w:rPr>
              <w:noProof/>
            </w:rPr>
            <w:instrText xml:space="preserve"> PAGEREF _Toc305830421 \h </w:instrText>
          </w:r>
          <w:r>
            <w:rPr>
              <w:noProof/>
            </w:rPr>
          </w:r>
          <w:r>
            <w:rPr>
              <w:noProof/>
            </w:rPr>
            <w:fldChar w:fldCharType="separate"/>
          </w:r>
          <w:r w:rsidR="001E5161">
            <w:rPr>
              <w:noProof/>
            </w:rPr>
            <w:t>10</w:t>
          </w:r>
          <w:r>
            <w:rPr>
              <w:noProof/>
            </w:rPr>
            <w:fldChar w:fldCharType="end"/>
          </w:r>
        </w:p>
        <w:p w14:paraId="540B29A6" w14:textId="77777777" w:rsidR="00CE6B96" w:rsidRDefault="00CE6B96" w:rsidP="00CE6B96">
          <w:pPr>
            <w:pStyle w:val="TOC1"/>
            <w:tabs>
              <w:tab w:val="left" w:pos="686"/>
              <w:tab w:val="right" w:pos="8840"/>
            </w:tabs>
            <w:ind w:left="0" w:firstLine="0"/>
            <w:rPr>
              <w:rFonts w:asciiTheme="minorHAnsi" w:eastAsiaTheme="minorEastAsia" w:hAnsiTheme="minorHAnsi"/>
              <w:b w:val="0"/>
              <w:bCs w:val="0"/>
              <w:noProof/>
              <w:sz w:val="24"/>
              <w:szCs w:val="24"/>
              <w:lang w:eastAsia="ja-JP"/>
            </w:rPr>
          </w:pPr>
          <w:r w:rsidRPr="00B94418">
            <w:rPr>
              <w:noProof/>
              <w:spacing w:val="1"/>
              <w:w w:val="102"/>
            </w:rPr>
            <w:t>4.</w:t>
          </w:r>
          <w:r>
            <w:rPr>
              <w:rFonts w:asciiTheme="minorHAnsi" w:eastAsiaTheme="minorEastAsia" w:hAnsiTheme="minorHAnsi"/>
              <w:b w:val="0"/>
              <w:bCs w:val="0"/>
              <w:noProof/>
              <w:sz w:val="24"/>
              <w:szCs w:val="24"/>
              <w:lang w:eastAsia="ja-JP"/>
            </w:rPr>
            <w:tab/>
          </w:r>
          <w:r>
            <w:rPr>
              <w:noProof/>
            </w:rPr>
            <w:t>Discussion</w:t>
          </w:r>
          <w:r w:rsidRPr="00B94418">
            <w:rPr>
              <w:noProof/>
              <w:spacing w:val="27"/>
            </w:rPr>
            <w:t xml:space="preserve"> </w:t>
          </w:r>
          <w:r>
            <w:rPr>
              <w:noProof/>
            </w:rPr>
            <w:t>of</w:t>
          </w:r>
          <w:r w:rsidRPr="00B94418">
            <w:rPr>
              <w:noProof/>
              <w:spacing w:val="26"/>
            </w:rPr>
            <w:t xml:space="preserve"> </w:t>
          </w:r>
          <w:r>
            <w:rPr>
              <w:noProof/>
            </w:rPr>
            <w:t>Proposed</w:t>
          </w:r>
          <w:r w:rsidRPr="00B94418">
            <w:rPr>
              <w:noProof/>
              <w:spacing w:val="27"/>
            </w:rPr>
            <w:t xml:space="preserve"> </w:t>
          </w:r>
          <w:r>
            <w:rPr>
              <w:noProof/>
            </w:rPr>
            <w:t>Issue</w:t>
          </w:r>
          <w:r>
            <w:rPr>
              <w:noProof/>
            </w:rPr>
            <w:tab/>
          </w:r>
          <w:r>
            <w:rPr>
              <w:noProof/>
            </w:rPr>
            <w:fldChar w:fldCharType="begin"/>
          </w:r>
          <w:r>
            <w:rPr>
              <w:noProof/>
            </w:rPr>
            <w:instrText xml:space="preserve"> PAGEREF _Toc305830422 \h </w:instrText>
          </w:r>
          <w:r>
            <w:rPr>
              <w:noProof/>
            </w:rPr>
          </w:r>
          <w:r>
            <w:rPr>
              <w:noProof/>
            </w:rPr>
            <w:fldChar w:fldCharType="separate"/>
          </w:r>
          <w:r w:rsidR="001E5161">
            <w:rPr>
              <w:noProof/>
            </w:rPr>
            <w:t>39</w:t>
          </w:r>
          <w:r>
            <w:rPr>
              <w:noProof/>
            </w:rPr>
            <w:fldChar w:fldCharType="end"/>
          </w:r>
        </w:p>
        <w:p w14:paraId="4B49AECE" w14:textId="77777777" w:rsidR="00CE6B96" w:rsidRDefault="00CE6B96" w:rsidP="00CE6B96">
          <w:pPr>
            <w:pStyle w:val="TOC1"/>
            <w:tabs>
              <w:tab w:val="left" w:pos="686"/>
              <w:tab w:val="right" w:pos="8840"/>
            </w:tabs>
            <w:ind w:left="0" w:firstLine="0"/>
            <w:rPr>
              <w:rFonts w:asciiTheme="minorHAnsi" w:eastAsiaTheme="minorEastAsia" w:hAnsiTheme="minorHAnsi"/>
              <w:b w:val="0"/>
              <w:bCs w:val="0"/>
              <w:noProof/>
              <w:sz w:val="24"/>
              <w:szCs w:val="24"/>
              <w:lang w:eastAsia="ja-JP"/>
            </w:rPr>
          </w:pPr>
          <w:r w:rsidRPr="00B94418">
            <w:rPr>
              <w:noProof/>
              <w:spacing w:val="1"/>
              <w:w w:val="102"/>
            </w:rPr>
            <w:t>5.</w:t>
          </w:r>
          <w:r>
            <w:rPr>
              <w:rFonts w:asciiTheme="minorHAnsi" w:eastAsiaTheme="minorEastAsia" w:hAnsiTheme="minorHAnsi"/>
              <w:b w:val="0"/>
              <w:bCs w:val="0"/>
              <w:noProof/>
              <w:sz w:val="24"/>
              <w:szCs w:val="24"/>
              <w:lang w:eastAsia="ja-JP"/>
            </w:rPr>
            <w:tab/>
          </w:r>
          <w:r>
            <w:rPr>
              <w:noProof/>
            </w:rPr>
            <w:t>Staff recommendation</w:t>
          </w:r>
          <w:r>
            <w:rPr>
              <w:noProof/>
            </w:rPr>
            <w:tab/>
          </w:r>
          <w:r>
            <w:rPr>
              <w:noProof/>
            </w:rPr>
            <w:fldChar w:fldCharType="begin"/>
          </w:r>
          <w:r>
            <w:rPr>
              <w:noProof/>
            </w:rPr>
            <w:instrText xml:space="preserve"> PAGEREF _Toc305830423 \h </w:instrText>
          </w:r>
          <w:r>
            <w:rPr>
              <w:noProof/>
            </w:rPr>
          </w:r>
          <w:r>
            <w:rPr>
              <w:noProof/>
            </w:rPr>
            <w:fldChar w:fldCharType="separate"/>
          </w:r>
          <w:r w:rsidR="001E5161">
            <w:rPr>
              <w:noProof/>
            </w:rPr>
            <w:t>56</w:t>
          </w:r>
          <w:r>
            <w:rPr>
              <w:noProof/>
            </w:rPr>
            <w:fldChar w:fldCharType="end"/>
          </w:r>
        </w:p>
        <w:p w14:paraId="64C3E515" w14:textId="77777777" w:rsidR="00CE6B96" w:rsidRDefault="00CE6B96" w:rsidP="00CE6B96">
          <w:pPr>
            <w:pStyle w:val="TOC1"/>
            <w:tabs>
              <w:tab w:val="left" w:pos="686"/>
              <w:tab w:val="right" w:pos="8840"/>
            </w:tabs>
            <w:ind w:left="0" w:firstLine="0"/>
            <w:rPr>
              <w:rFonts w:asciiTheme="minorHAnsi" w:eastAsiaTheme="minorEastAsia" w:hAnsiTheme="minorHAnsi"/>
              <w:b w:val="0"/>
              <w:bCs w:val="0"/>
              <w:noProof/>
              <w:sz w:val="24"/>
              <w:szCs w:val="24"/>
              <w:lang w:eastAsia="ja-JP"/>
            </w:rPr>
          </w:pPr>
          <w:r w:rsidRPr="00B94418">
            <w:rPr>
              <w:noProof/>
              <w:spacing w:val="1"/>
              <w:w w:val="102"/>
            </w:rPr>
            <w:t>6.</w:t>
          </w:r>
          <w:r>
            <w:rPr>
              <w:rFonts w:asciiTheme="minorHAnsi" w:eastAsiaTheme="minorEastAsia" w:hAnsiTheme="minorHAnsi"/>
              <w:b w:val="0"/>
              <w:bCs w:val="0"/>
              <w:noProof/>
              <w:sz w:val="24"/>
              <w:szCs w:val="24"/>
              <w:lang w:eastAsia="ja-JP"/>
            </w:rPr>
            <w:tab/>
          </w:r>
          <w:r>
            <w:rPr>
              <w:noProof/>
            </w:rPr>
            <w:t>Next Steps</w:t>
          </w:r>
          <w:r>
            <w:rPr>
              <w:noProof/>
            </w:rPr>
            <w:tab/>
          </w:r>
          <w:r>
            <w:rPr>
              <w:noProof/>
            </w:rPr>
            <w:fldChar w:fldCharType="begin"/>
          </w:r>
          <w:r>
            <w:rPr>
              <w:noProof/>
            </w:rPr>
            <w:instrText xml:space="preserve"> PAGEREF _Toc305830424 \h </w:instrText>
          </w:r>
          <w:r>
            <w:rPr>
              <w:noProof/>
            </w:rPr>
          </w:r>
          <w:r>
            <w:rPr>
              <w:noProof/>
            </w:rPr>
            <w:fldChar w:fldCharType="separate"/>
          </w:r>
          <w:r w:rsidR="001E5161">
            <w:rPr>
              <w:noProof/>
            </w:rPr>
            <w:t>59</w:t>
          </w:r>
          <w:r>
            <w:rPr>
              <w:noProof/>
            </w:rPr>
            <w:fldChar w:fldCharType="end"/>
          </w:r>
        </w:p>
        <w:p w14:paraId="4A384513" w14:textId="77777777" w:rsidR="00CE6B96" w:rsidRDefault="00CE6B96" w:rsidP="00CE6B96">
          <w:pPr>
            <w:pStyle w:val="TOC1"/>
            <w:tabs>
              <w:tab w:val="right" w:pos="8840"/>
            </w:tabs>
            <w:ind w:left="0" w:firstLine="0"/>
            <w:rPr>
              <w:rFonts w:asciiTheme="minorHAnsi" w:eastAsiaTheme="minorEastAsia" w:hAnsiTheme="minorHAnsi"/>
              <w:b w:val="0"/>
              <w:bCs w:val="0"/>
              <w:noProof/>
              <w:sz w:val="24"/>
              <w:szCs w:val="24"/>
              <w:lang w:eastAsia="ja-JP"/>
            </w:rPr>
          </w:pPr>
          <w:r>
            <w:rPr>
              <w:noProof/>
            </w:rPr>
            <w:t>Annex</w:t>
          </w:r>
          <w:r w:rsidRPr="00B94418">
            <w:rPr>
              <w:noProof/>
              <w:spacing w:val="18"/>
            </w:rPr>
            <w:t xml:space="preserve"> </w:t>
          </w:r>
          <w:r>
            <w:rPr>
              <w:noProof/>
            </w:rPr>
            <w:t>A</w:t>
          </w:r>
          <w:r w:rsidRPr="00B94418">
            <w:rPr>
              <w:noProof/>
              <w:spacing w:val="19"/>
            </w:rPr>
            <w:t xml:space="preserve"> </w:t>
          </w:r>
          <w:r>
            <w:rPr>
              <w:noProof/>
            </w:rPr>
            <w:t>–</w:t>
          </w:r>
          <w:r w:rsidRPr="00B94418">
            <w:rPr>
              <w:noProof/>
              <w:spacing w:val="18"/>
            </w:rPr>
            <w:t xml:space="preserve"> </w:t>
          </w:r>
          <w:r>
            <w:rPr>
              <w:noProof/>
            </w:rPr>
            <w:t>ICANN</w:t>
          </w:r>
          <w:r w:rsidRPr="00B94418">
            <w:rPr>
              <w:noProof/>
              <w:spacing w:val="20"/>
            </w:rPr>
            <w:t xml:space="preserve"> </w:t>
          </w:r>
          <w:r>
            <w:rPr>
              <w:noProof/>
            </w:rPr>
            <w:t>Board</w:t>
          </w:r>
          <w:r w:rsidRPr="00B94418">
            <w:rPr>
              <w:noProof/>
              <w:spacing w:val="18"/>
            </w:rPr>
            <w:t xml:space="preserve"> </w:t>
          </w:r>
          <w:r>
            <w:rPr>
              <w:noProof/>
            </w:rPr>
            <w:t>Resolutions</w:t>
          </w:r>
          <w:r>
            <w:rPr>
              <w:noProof/>
            </w:rPr>
            <w:tab/>
          </w:r>
          <w:r>
            <w:rPr>
              <w:noProof/>
            </w:rPr>
            <w:fldChar w:fldCharType="begin"/>
          </w:r>
          <w:r>
            <w:rPr>
              <w:noProof/>
            </w:rPr>
            <w:instrText xml:space="preserve"> PAGEREF _Toc305830425 \h </w:instrText>
          </w:r>
          <w:r>
            <w:rPr>
              <w:noProof/>
            </w:rPr>
          </w:r>
          <w:r>
            <w:rPr>
              <w:noProof/>
            </w:rPr>
            <w:fldChar w:fldCharType="separate"/>
          </w:r>
          <w:r w:rsidR="001E5161">
            <w:rPr>
              <w:noProof/>
            </w:rPr>
            <w:t>60</w:t>
          </w:r>
          <w:r>
            <w:rPr>
              <w:noProof/>
            </w:rPr>
            <w:fldChar w:fldCharType="end"/>
          </w:r>
        </w:p>
        <w:p w14:paraId="6BBEB9B3" w14:textId="77777777" w:rsidR="00CE6B96" w:rsidRDefault="00CE6B96" w:rsidP="00CE6B96">
          <w:pPr>
            <w:pStyle w:val="TOC1"/>
            <w:tabs>
              <w:tab w:val="right" w:pos="8840"/>
            </w:tabs>
            <w:ind w:left="0" w:firstLine="0"/>
            <w:rPr>
              <w:rFonts w:asciiTheme="minorHAnsi" w:eastAsiaTheme="minorEastAsia" w:hAnsiTheme="minorHAnsi"/>
              <w:b w:val="0"/>
              <w:bCs w:val="0"/>
              <w:noProof/>
              <w:sz w:val="24"/>
              <w:szCs w:val="24"/>
              <w:lang w:eastAsia="ja-JP"/>
            </w:rPr>
          </w:pPr>
          <w:r>
            <w:rPr>
              <w:noProof/>
            </w:rPr>
            <w:t>Annex</w:t>
          </w:r>
          <w:r w:rsidRPr="00B94418">
            <w:rPr>
              <w:noProof/>
              <w:spacing w:val="65"/>
            </w:rPr>
            <w:t xml:space="preserve"> </w:t>
          </w:r>
          <w:r>
            <w:rPr>
              <w:noProof/>
            </w:rPr>
            <w:t>B</w:t>
          </w:r>
          <w:r w:rsidRPr="00B94418">
            <w:rPr>
              <w:noProof/>
              <w:spacing w:val="65"/>
            </w:rPr>
            <w:t xml:space="preserve"> </w:t>
          </w:r>
          <w:r>
            <w:rPr>
              <w:noProof/>
            </w:rPr>
            <w:t>–</w:t>
          </w:r>
          <w:r w:rsidRPr="00B94418">
            <w:rPr>
              <w:noProof/>
              <w:spacing w:val="65"/>
            </w:rPr>
            <w:t xml:space="preserve"> </w:t>
          </w:r>
          <w:r>
            <w:rPr>
              <w:noProof/>
            </w:rPr>
            <w:t>Launch</w:t>
          </w:r>
          <w:r w:rsidRPr="00B94418">
            <w:rPr>
              <w:noProof/>
              <w:spacing w:val="65"/>
            </w:rPr>
            <w:t xml:space="preserve"> </w:t>
          </w:r>
          <w:r>
            <w:rPr>
              <w:noProof/>
            </w:rPr>
            <w:t>of</w:t>
          </w:r>
          <w:r w:rsidRPr="00B94418">
            <w:rPr>
              <w:noProof/>
              <w:spacing w:val="64"/>
            </w:rPr>
            <w:t xml:space="preserve"> </w:t>
          </w:r>
          <w:r>
            <w:rPr>
              <w:noProof/>
            </w:rPr>
            <w:t>Expert</w:t>
          </w:r>
          <w:r w:rsidRPr="00B94418">
            <w:rPr>
              <w:noProof/>
              <w:spacing w:val="63"/>
            </w:rPr>
            <w:t xml:space="preserve"> </w:t>
          </w:r>
          <w:r>
            <w:rPr>
              <w:noProof/>
            </w:rPr>
            <w:t>Working</w:t>
          </w:r>
          <w:r w:rsidRPr="00B94418">
            <w:rPr>
              <w:noProof/>
              <w:spacing w:val="65"/>
            </w:rPr>
            <w:t xml:space="preserve"> </w:t>
          </w:r>
          <w:r>
            <w:rPr>
              <w:noProof/>
            </w:rPr>
            <w:t>Group</w:t>
          </w:r>
          <w:r w:rsidRPr="00B94418">
            <w:rPr>
              <w:noProof/>
              <w:spacing w:val="65"/>
            </w:rPr>
            <w:t xml:space="preserve"> </w:t>
          </w:r>
          <w:r>
            <w:rPr>
              <w:noProof/>
            </w:rPr>
            <w:t>on</w:t>
          </w:r>
          <w:r w:rsidRPr="00B94418">
            <w:rPr>
              <w:noProof/>
              <w:spacing w:val="66"/>
            </w:rPr>
            <w:t xml:space="preserve"> </w:t>
          </w:r>
          <w:r>
            <w:rPr>
              <w:noProof/>
            </w:rPr>
            <w:t>gTLD</w:t>
          </w:r>
          <w:r w:rsidRPr="00B94418">
            <w:rPr>
              <w:noProof/>
              <w:spacing w:val="65"/>
            </w:rPr>
            <w:t xml:space="preserve"> </w:t>
          </w:r>
          <w:r>
            <w:rPr>
              <w:noProof/>
            </w:rPr>
            <w:t>Directory</w:t>
          </w:r>
          <w:r w:rsidRPr="00B94418">
            <w:rPr>
              <w:noProof/>
              <w:spacing w:val="64"/>
              <w:w w:val="102"/>
            </w:rPr>
            <w:t xml:space="preserve"> </w:t>
          </w:r>
          <w:r>
            <w:rPr>
              <w:noProof/>
            </w:rPr>
            <w:t>Services</w:t>
          </w:r>
          <w:r>
            <w:rPr>
              <w:noProof/>
            </w:rPr>
            <w:tab/>
          </w:r>
          <w:r>
            <w:rPr>
              <w:noProof/>
            </w:rPr>
            <w:fldChar w:fldCharType="begin"/>
          </w:r>
          <w:r>
            <w:rPr>
              <w:noProof/>
            </w:rPr>
            <w:instrText xml:space="preserve"> PAGEREF _Toc305830426 \h </w:instrText>
          </w:r>
          <w:r>
            <w:rPr>
              <w:noProof/>
            </w:rPr>
          </w:r>
          <w:r>
            <w:rPr>
              <w:noProof/>
            </w:rPr>
            <w:fldChar w:fldCharType="separate"/>
          </w:r>
          <w:r w:rsidR="001E5161">
            <w:rPr>
              <w:noProof/>
            </w:rPr>
            <w:t>65</w:t>
          </w:r>
          <w:r>
            <w:rPr>
              <w:noProof/>
            </w:rPr>
            <w:fldChar w:fldCharType="end"/>
          </w:r>
        </w:p>
        <w:p w14:paraId="0EE6F307" w14:textId="77777777" w:rsidR="00CE6B96" w:rsidRDefault="00CE6B96" w:rsidP="00CE6B96">
          <w:pPr>
            <w:pStyle w:val="TOC1"/>
            <w:tabs>
              <w:tab w:val="right" w:pos="8840"/>
            </w:tabs>
            <w:ind w:left="0" w:firstLine="0"/>
            <w:rPr>
              <w:rFonts w:asciiTheme="minorHAnsi" w:eastAsiaTheme="minorEastAsia" w:hAnsiTheme="minorHAnsi"/>
              <w:b w:val="0"/>
              <w:bCs w:val="0"/>
              <w:noProof/>
              <w:sz w:val="24"/>
              <w:szCs w:val="24"/>
              <w:lang w:eastAsia="ja-JP"/>
            </w:rPr>
          </w:pPr>
          <w:r>
            <w:rPr>
              <w:noProof/>
            </w:rPr>
            <w:t>Annex</w:t>
          </w:r>
          <w:r w:rsidRPr="00B94418">
            <w:rPr>
              <w:noProof/>
              <w:spacing w:val="61"/>
            </w:rPr>
            <w:t xml:space="preserve"> </w:t>
          </w:r>
          <w:r>
            <w:rPr>
              <w:noProof/>
            </w:rPr>
            <w:t>C</w:t>
          </w:r>
          <w:r w:rsidRPr="00B94418">
            <w:rPr>
              <w:noProof/>
              <w:spacing w:val="62"/>
            </w:rPr>
            <w:t xml:space="preserve"> </w:t>
          </w:r>
          <w:r w:rsidRPr="00B94418">
            <w:rPr>
              <w:noProof/>
              <w:w w:val="60"/>
            </w:rPr>
            <w:t xml:space="preserve">– </w:t>
          </w:r>
          <w:r>
            <w:rPr>
              <w:noProof/>
            </w:rPr>
            <w:t>Draft Charter for a PDP WG on a Next-Generation gTLD Registration Directory Service (RDS) to Replace WHOIS</w:t>
          </w:r>
          <w:r>
            <w:rPr>
              <w:noProof/>
            </w:rPr>
            <w:tab/>
          </w:r>
          <w:r>
            <w:rPr>
              <w:noProof/>
            </w:rPr>
            <w:fldChar w:fldCharType="begin"/>
          </w:r>
          <w:r>
            <w:rPr>
              <w:noProof/>
            </w:rPr>
            <w:instrText xml:space="preserve"> PAGEREF _Toc305830427 \h </w:instrText>
          </w:r>
          <w:r>
            <w:rPr>
              <w:noProof/>
            </w:rPr>
          </w:r>
          <w:r>
            <w:rPr>
              <w:noProof/>
            </w:rPr>
            <w:fldChar w:fldCharType="separate"/>
          </w:r>
          <w:r w:rsidR="001E5161">
            <w:rPr>
              <w:noProof/>
            </w:rPr>
            <w:t>67</w:t>
          </w:r>
          <w:r>
            <w:rPr>
              <w:noProof/>
            </w:rPr>
            <w:fldChar w:fldCharType="end"/>
          </w:r>
        </w:p>
        <w:p w14:paraId="4D0615B4" w14:textId="77777777" w:rsidR="00CE6B96" w:rsidRDefault="00CE6B96" w:rsidP="00CE6B96">
          <w:pPr>
            <w:pStyle w:val="TOC1"/>
            <w:tabs>
              <w:tab w:val="right" w:pos="8840"/>
            </w:tabs>
            <w:ind w:left="0" w:firstLine="0"/>
            <w:rPr>
              <w:rFonts w:asciiTheme="minorHAnsi" w:eastAsiaTheme="minorEastAsia" w:hAnsiTheme="minorHAnsi"/>
              <w:b w:val="0"/>
              <w:bCs w:val="0"/>
              <w:noProof/>
              <w:sz w:val="24"/>
              <w:szCs w:val="24"/>
              <w:lang w:eastAsia="ja-JP"/>
            </w:rPr>
          </w:pPr>
          <w:r>
            <w:rPr>
              <w:noProof/>
            </w:rPr>
            <w:t>Annex</w:t>
          </w:r>
          <w:r w:rsidRPr="00B94418">
            <w:rPr>
              <w:noProof/>
              <w:spacing w:val="18"/>
            </w:rPr>
            <w:t xml:space="preserve"> </w:t>
          </w:r>
          <w:r>
            <w:rPr>
              <w:noProof/>
            </w:rPr>
            <w:t>D</w:t>
          </w:r>
          <w:r w:rsidRPr="00B94418">
            <w:rPr>
              <w:noProof/>
              <w:spacing w:val="19"/>
            </w:rPr>
            <w:t xml:space="preserve"> </w:t>
          </w:r>
          <w:r>
            <w:rPr>
              <w:noProof/>
            </w:rPr>
            <w:t>–</w:t>
          </w:r>
          <w:r w:rsidRPr="00B94418">
            <w:rPr>
              <w:noProof/>
              <w:spacing w:val="18"/>
            </w:rPr>
            <w:t xml:space="preserve"> </w:t>
          </w:r>
          <w:r>
            <w:rPr>
              <w:noProof/>
            </w:rPr>
            <w:t>Report of Public Comments</w:t>
          </w:r>
          <w:r>
            <w:rPr>
              <w:noProof/>
            </w:rPr>
            <w:tab/>
          </w:r>
          <w:r>
            <w:rPr>
              <w:noProof/>
            </w:rPr>
            <w:fldChar w:fldCharType="begin"/>
          </w:r>
          <w:r>
            <w:rPr>
              <w:noProof/>
            </w:rPr>
            <w:instrText xml:space="preserve"> PAGEREF _Toc305830428 \h </w:instrText>
          </w:r>
          <w:r>
            <w:rPr>
              <w:noProof/>
            </w:rPr>
          </w:r>
          <w:r>
            <w:rPr>
              <w:noProof/>
            </w:rPr>
            <w:fldChar w:fldCharType="separate"/>
          </w:r>
          <w:r w:rsidR="001E5161">
            <w:rPr>
              <w:noProof/>
            </w:rPr>
            <w:t>78</w:t>
          </w:r>
          <w:r>
            <w:rPr>
              <w:noProof/>
            </w:rPr>
            <w:fldChar w:fldCharType="end"/>
          </w:r>
        </w:p>
        <w:p w14:paraId="62D5B6A4" w14:textId="77777777" w:rsidR="00327468" w:rsidRDefault="00377490" w:rsidP="00CE6B96">
          <w:r w:rsidRPr="004C6D22">
            <w:rPr>
              <w:rFonts w:ascii="Calibri"/>
              <w:b/>
              <w:color w:val="336699"/>
              <w:sz w:val="31"/>
            </w:rPr>
            <w:fldChar w:fldCharType="end"/>
          </w:r>
        </w:p>
      </w:sdtContent>
    </w:sdt>
    <w:p w14:paraId="3BCCAA83" w14:textId="77777777" w:rsidR="00327468" w:rsidRDefault="00F766CA">
      <w:pPr>
        <w:pStyle w:val="Heading2"/>
        <w:spacing w:before="505"/>
      </w:pPr>
      <w:r>
        <w:rPr>
          <w:w w:val="25"/>
        </w:rPr>
        <w:t xml:space="preserve">  </w:t>
      </w:r>
    </w:p>
    <w:p w14:paraId="35B643E0" w14:textId="77777777" w:rsidR="00327468" w:rsidRDefault="00327468">
      <w:pPr>
        <w:spacing w:before="11"/>
        <w:rPr>
          <w:rFonts w:ascii="Cambria" w:eastAsia="Cambria" w:hAnsi="Cambria" w:cs="Cambria"/>
          <w:sz w:val="41"/>
          <w:szCs w:val="41"/>
        </w:rPr>
      </w:pPr>
    </w:p>
    <w:p w14:paraId="2C56AB83" w14:textId="77777777" w:rsidR="00327468" w:rsidRDefault="00377490" w:rsidP="001D5DF3">
      <w:pPr>
        <w:pStyle w:val="Heading1"/>
      </w:pPr>
      <w:bookmarkStart w:id="1" w:name="_Toc305830419"/>
      <w:r w:rsidRPr="004C6D22">
        <w:lastRenderedPageBreak/>
        <w:t>Executive</w:t>
      </w:r>
      <w:r w:rsidRPr="004C6D22">
        <w:rPr>
          <w:spacing w:val="59"/>
        </w:rPr>
        <w:t xml:space="preserve"> </w:t>
      </w:r>
      <w:r w:rsidRPr="001D5DF3">
        <w:t>Summary</w:t>
      </w:r>
      <w:bookmarkEnd w:id="1"/>
      <w:r w:rsidR="00F766CA">
        <w:rPr>
          <w:w w:val="25"/>
        </w:rPr>
        <w:t xml:space="preserve">  </w:t>
      </w:r>
    </w:p>
    <w:p w14:paraId="13FE90D7" w14:textId="77777777" w:rsidR="00327468" w:rsidRDefault="00377490" w:rsidP="00AC4227">
      <w:pPr>
        <w:pStyle w:val="Heading3"/>
      </w:pPr>
      <w:r>
        <w:t>Background</w:t>
      </w:r>
    </w:p>
    <w:p w14:paraId="28075030" w14:textId="5159D6C6" w:rsidR="00327468" w:rsidRPr="00003193" w:rsidRDefault="00377490" w:rsidP="003F14F5">
      <w:pPr>
        <w:pStyle w:val="BodyText"/>
        <w:numPr>
          <w:ilvl w:val="0"/>
          <w:numId w:val="11"/>
        </w:numPr>
        <w:ind w:left="1080"/>
      </w:pPr>
      <w:r w:rsidRPr="00003193">
        <w:t>Created in the 1980s, the collection and</w:t>
      </w:r>
      <w:r w:rsidR="00F766CA" w:rsidRPr="00003193">
        <w:t xml:space="preserve"> </w:t>
      </w:r>
      <w:r w:rsidRPr="00003193">
        <w:t>publication of domain name</w:t>
      </w:r>
      <w:r w:rsidR="00F766CA" w:rsidRPr="00003193">
        <w:t xml:space="preserve"> </w:t>
      </w:r>
      <w:r w:rsidRPr="00003193">
        <w:t xml:space="preserve">registration data began as a service by Internet operators to identify and contact individuals or entities responsible for the operation of a network resource on the Internet – then (and still today) referred to as </w:t>
      </w:r>
      <w:r w:rsidR="001E1555">
        <w:t>WHOIS</w:t>
      </w:r>
      <w:r w:rsidRPr="00003193">
        <w:t>.</w:t>
      </w:r>
    </w:p>
    <w:p w14:paraId="3B9C113D" w14:textId="5A462523" w:rsidR="00327468" w:rsidRPr="00003193" w:rsidRDefault="00377490" w:rsidP="003F14F5">
      <w:pPr>
        <w:pStyle w:val="BodyText"/>
        <w:numPr>
          <w:ilvl w:val="0"/>
          <w:numId w:val="11"/>
        </w:numPr>
        <w:ind w:left="1080"/>
      </w:pPr>
      <w:r w:rsidRPr="00003193">
        <w:t xml:space="preserve">ICANN’s requirements for domain name registration data </w:t>
      </w:r>
      <w:proofErr w:type="gramStart"/>
      <w:r w:rsidRPr="00003193">
        <w:t>collection,</w:t>
      </w:r>
      <w:proofErr w:type="gramEnd"/>
      <w:r w:rsidRPr="00003193">
        <w:t xml:space="preserve"> access and accuracy for gTLD registries have undergone some</w:t>
      </w:r>
      <w:r w:rsidR="00F766CA" w:rsidRPr="00003193">
        <w:t xml:space="preserve"> </w:t>
      </w:r>
      <w:r w:rsidRPr="00003193">
        <w:t>important</w:t>
      </w:r>
      <w:r w:rsidR="00F766CA" w:rsidRPr="00003193">
        <w:t xml:space="preserve"> </w:t>
      </w:r>
      <w:r w:rsidRPr="00003193">
        <w:t>changes</w:t>
      </w:r>
      <w:r w:rsidR="00D01FE0" w:rsidRPr="00003193">
        <w:t>, including registration data publication service specifications with the 2013 R</w:t>
      </w:r>
      <w:r w:rsidR="004F3C3B">
        <w:t xml:space="preserve">egistrar </w:t>
      </w:r>
      <w:r w:rsidR="00D01FE0" w:rsidRPr="00003193">
        <w:t>A</w:t>
      </w:r>
      <w:r w:rsidR="004F3C3B">
        <w:t xml:space="preserve">ccreditation </w:t>
      </w:r>
      <w:r w:rsidR="00D01FE0" w:rsidRPr="00003193">
        <w:t>A</w:t>
      </w:r>
      <w:r w:rsidR="004F3C3B">
        <w:t>greement (RAA)</w:t>
      </w:r>
      <w:r w:rsidR="00D01FE0" w:rsidRPr="00003193">
        <w:t>. Y</w:t>
      </w:r>
      <w:r w:rsidRPr="00003193">
        <w:t>et</w:t>
      </w:r>
      <w:r w:rsidR="00D01FE0" w:rsidRPr="00003193">
        <w:t>,</w:t>
      </w:r>
      <w:r w:rsidR="00F766CA" w:rsidRPr="00003193">
        <w:t xml:space="preserve"> </w:t>
      </w:r>
      <w:r w:rsidRPr="00003193">
        <w:t xml:space="preserve">after </w:t>
      </w:r>
      <w:r w:rsidR="00003193">
        <w:t>nearly 15</w:t>
      </w:r>
      <w:r w:rsidRPr="00003193">
        <w:t xml:space="preserve"> years of GNSO task forces, working groups, workshops, surveys and studies</w:t>
      </w:r>
      <w:r w:rsidR="00D01FE0" w:rsidRPr="00003193">
        <w:t>,</w:t>
      </w:r>
      <w:r w:rsidRPr="00003193">
        <w:t xml:space="preserve"> </w:t>
      </w:r>
      <w:r w:rsidR="001E1555">
        <w:t>WHOIS</w:t>
      </w:r>
      <w:r w:rsidRPr="00003193">
        <w:t xml:space="preserve"> policy and </w:t>
      </w:r>
      <w:r w:rsidR="00D01FE0" w:rsidRPr="00003193">
        <w:t xml:space="preserve">the </w:t>
      </w:r>
      <w:r w:rsidRPr="00003193">
        <w:t xml:space="preserve">underlying </w:t>
      </w:r>
      <w:r w:rsidR="006502CA">
        <w:t xml:space="preserve">WHOIS </w:t>
      </w:r>
      <w:r w:rsidRPr="00003193">
        <w:t xml:space="preserve">protocol </w:t>
      </w:r>
      <w:r w:rsidR="00D01FE0" w:rsidRPr="00003193">
        <w:t>are</w:t>
      </w:r>
      <w:r w:rsidRPr="00003193">
        <w:t xml:space="preserve"> still in need of comprehensive reforms to address the significant number of issues related to gTLD registration data.</w:t>
      </w:r>
    </w:p>
    <w:p w14:paraId="6D4E15CB" w14:textId="1EB21A1A" w:rsidR="00327468" w:rsidRPr="00003193" w:rsidRDefault="00377490" w:rsidP="003F14F5">
      <w:pPr>
        <w:pStyle w:val="BodyText"/>
        <w:numPr>
          <w:ilvl w:val="0"/>
          <w:numId w:val="11"/>
        </w:numPr>
        <w:ind w:left="1080"/>
      </w:pPr>
      <w:r w:rsidRPr="00003193">
        <w:t xml:space="preserve">Comprehensive </w:t>
      </w:r>
      <w:r w:rsidR="001E1555">
        <w:t>WHOIS</w:t>
      </w:r>
      <w:r w:rsidRPr="00003193">
        <w:t xml:space="preserve"> policy reform remains the source of long</w:t>
      </w:r>
      <w:r w:rsidR="00965119" w:rsidRPr="00003193">
        <w:t>-</w:t>
      </w:r>
      <w:r w:rsidRPr="00003193">
        <w:t>running discussion and debate related to issues such as purpose, accuracy, privacy, anonymity, cost, policing, intellectual property protection, security, etc.</w:t>
      </w:r>
    </w:p>
    <w:p w14:paraId="67A6F545" w14:textId="72364D46" w:rsidR="004D7052" w:rsidRPr="00003193" w:rsidRDefault="00377490" w:rsidP="003F14F5">
      <w:pPr>
        <w:pStyle w:val="BodyText"/>
        <w:numPr>
          <w:ilvl w:val="0"/>
          <w:numId w:val="11"/>
        </w:numPr>
        <w:ind w:left="1080"/>
      </w:pPr>
      <w:r w:rsidRPr="00003193">
        <w:t xml:space="preserve">Following submission of the </w:t>
      </w:r>
      <w:hyperlink r:id="rId12" w:history="1">
        <w:r w:rsidR="001E1555">
          <w:rPr>
            <w:rStyle w:val="Hyperlink"/>
          </w:rPr>
          <w:t>WHOIS</w:t>
        </w:r>
        <w:r w:rsidRPr="00BB2887">
          <w:rPr>
            <w:rStyle w:val="Hyperlink"/>
          </w:rPr>
          <w:t xml:space="preserve"> Policy Review Team</w:t>
        </w:r>
        <w:r w:rsidR="00003193" w:rsidRPr="00BB2887">
          <w:rPr>
            <w:rStyle w:val="Hyperlink"/>
          </w:rPr>
          <w:t>’s</w:t>
        </w:r>
        <w:r w:rsidRPr="00BB2887">
          <w:rPr>
            <w:rStyle w:val="Hyperlink"/>
          </w:rPr>
          <w:t xml:space="preserve"> Final Report</w:t>
        </w:r>
      </w:hyperlink>
      <w:r w:rsidRPr="00003193">
        <w:t xml:space="preserve">, the ICANN Board passed a resolution on </w:t>
      </w:r>
      <w:hyperlink r:id="rId13" w:history="1">
        <w:r w:rsidR="004D7052" w:rsidRPr="00BB2887">
          <w:rPr>
            <w:rStyle w:val="Hyperlink"/>
          </w:rPr>
          <w:t>8 November, 2012</w:t>
        </w:r>
      </w:hyperlink>
      <w:r w:rsidR="004D7052" w:rsidRPr="00003193">
        <w:t xml:space="preserve">, </w:t>
      </w:r>
      <w:r w:rsidR="00003193">
        <w:t>launching</w:t>
      </w:r>
      <w:r w:rsidR="00F766CA" w:rsidRPr="00003193">
        <w:t xml:space="preserve"> </w:t>
      </w:r>
      <w:r w:rsidRPr="00003193">
        <w:t>an</w:t>
      </w:r>
      <w:r w:rsidR="00F766CA" w:rsidRPr="00003193">
        <w:t xml:space="preserve"> </w:t>
      </w:r>
      <w:r w:rsidRPr="00003193">
        <w:t xml:space="preserve">Expert Working Group </w:t>
      </w:r>
      <w:r w:rsidR="004D7052" w:rsidRPr="00003193">
        <w:t xml:space="preserve">on gTLD Registration Directory Services </w:t>
      </w:r>
      <w:r w:rsidRPr="00003193">
        <w:t>(EWG)</w:t>
      </w:r>
      <w:r w:rsidR="004D7052" w:rsidRPr="00003193">
        <w:t xml:space="preserve"> to (1) help redefine the purpose of gTLD registration data and consider how to safeguard the data, and (2) </w:t>
      </w:r>
      <w:r w:rsidR="00003193">
        <w:t>propose</w:t>
      </w:r>
      <w:r w:rsidR="00CA590E">
        <w:t xml:space="preserve"> a model for gTLD registration d</w:t>
      </w:r>
      <w:r w:rsidR="004D7052" w:rsidRPr="00003193">
        <w:t xml:space="preserve">irectory services </w:t>
      </w:r>
      <w:r w:rsidR="00003193">
        <w:t>to</w:t>
      </w:r>
      <w:r w:rsidR="004D7052" w:rsidRPr="00003193">
        <w:t xml:space="preserve"> address accuracy</w:t>
      </w:r>
      <w:r w:rsidR="00BD2F89">
        <w:t>, privacy,</w:t>
      </w:r>
      <w:r w:rsidR="004D7052" w:rsidRPr="00003193">
        <w:t xml:space="preserve"> and access issues.</w:t>
      </w:r>
    </w:p>
    <w:p w14:paraId="0B1C40E5" w14:textId="1043FEAB" w:rsidR="00003193" w:rsidRPr="00003193" w:rsidRDefault="00003193" w:rsidP="003F14F5">
      <w:pPr>
        <w:pStyle w:val="BodyText"/>
        <w:numPr>
          <w:ilvl w:val="0"/>
          <w:numId w:val="11"/>
        </w:numPr>
        <w:ind w:left="1080"/>
      </w:pPr>
      <w:r w:rsidRPr="00003193">
        <w:t xml:space="preserve">Upon publication of the </w:t>
      </w:r>
      <w:hyperlink r:id="rId14" w:history="1">
        <w:r w:rsidRPr="00BB2887">
          <w:rPr>
            <w:rStyle w:val="Hyperlink"/>
          </w:rPr>
          <w:t>EWG’s Final Report</w:t>
        </w:r>
      </w:hyperlink>
      <w:r w:rsidRPr="00003193">
        <w:t xml:space="preserve"> in June, 2014, </w:t>
      </w:r>
      <w:r w:rsidR="008D24A7">
        <w:t>an informal group of</w:t>
      </w:r>
      <w:r w:rsidRPr="00003193">
        <w:t xml:space="preserve"> Generic Names Supporting Organization (GNSO) </w:t>
      </w:r>
      <w:r w:rsidR="008D24A7">
        <w:t xml:space="preserve">Councilors </w:t>
      </w:r>
      <w:r w:rsidRPr="00003193">
        <w:t xml:space="preserve">and ICANN Board </w:t>
      </w:r>
      <w:r w:rsidR="008D24A7">
        <w:t>members</w:t>
      </w:r>
      <w:r>
        <w:t xml:space="preserve"> </w:t>
      </w:r>
      <w:r w:rsidR="008D24A7">
        <w:t>collaborated to propose</w:t>
      </w:r>
      <w:r w:rsidRPr="00003193">
        <w:t xml:space="preserve"> a </w:t>
      </w:r>
      <w:hyperlink r:id="rId15" w:history="1">
        <w:r w:rsidR="00BB2887" w:rsidRPr="00BB2887">
          <w:rPr>
            <w:rStyle w:val="Hyperlink"/>
          </w:rPr>
          <w:t>Process F</w:t>
        </w:r>
        <w:r w:rsidRPr="00BB2887">
          <w:rPr>
            <w:rStyle w:val="Hyperlink"/>
          </w:rPr>
          <w:t>ramework</w:t>
        </w:r>
      </w:hyperlink>
      <w:r w:rsidRPr="00003193">
        <w:t xml:space="preserve"> for structuring a GNSO Policy Development Process (PDP) </w:t>
      </w:r>
      <w:r w:rsidR="000E0E43">
        <w:t xml:space="preserve">to successfully address </w:t>
      </w:r>
      <w:r w:rsidR="00BD2F89" w:rsidRPr="00003193">
        <w:t>th</w:t>
      </w:r>
      <w:r w:rsidR="00BD2F89">
        <w:t>e</w:t>
      </w:r>
      <w:r w:rsidR="00BD2F89" w:rsidRPr="00003193">
        <w:t>s</w:t>
      </w:r>
      <w:r w:rsidR="00BD2F89">
        <w:t>e</w:t>
      </w:r>
      <w:r w:rsidR="00BD2F89" w:rsidRPr="00003193">
        <w:t xml:space="preserve"> </w:t>
      </w:r>
      <w:r w:rsidR="000E0E43">
        <w:t xml:space="preserve">challenging </w:t>
      </w:r>
      <w:r w:rsidRPr="00003193">
        <w:t>issue</w:t>
      </w:r>
      <w:r w:rsidR="00BD2F89">
        <w:t>s</w:t>
      </w:r>
      <w:r w:rsidRPr="00003193">
        <w:t>.</w:t>
      </w:r>
    </w:p>
    <w:p w14:paraId="55F24916" w14:textId="43719141" w:rsidR="004D7052" w:rsidRPr="00003193" w:rsidRDefault="00003193" w:rsidP="00524AF2">
      <w:pPr>
        <w:pStyle w:val="BodyText"/>
        <w:numPr>
          <w:ilvl w:val="0"/>
          <w:numId w:val="11"/>
        </w:numPr>
        <w:ind w:left="1080"/>
      </w:pPr>
      <w:r w:rsidRPr="00003193">
        <w:t xml:space="preserve">On </w:t>
      </w:r>
      <w:hyperlink r:id="rId16" w:anchor="1.f" w:history="1">
        <w:r w:rsidRPr="00BB2887">
          <w:rPr>
            <w:rStyle w:val="Hyperlink"/>
          </w:rPr>
          <w:t>26 May, 2015</w:t>
        </w:r>
      </w:hyperlink>
      <w:r w:rsidRPr="00003193">
        <w:t>,</w:t>
      </w:r>
      <w:r w:rsidR="004D7052" w:rsidRPr="00003193">
        <w:t xml:space="preserve"> </w:t>
      </w:r>
      <w:r w:rsidRPr="00003193">
        <w:t xml:space="preserve">the ICANN Board </w:t>
      </w:r>
      <w:r w:rsidR="00CA590E">
        <w:t xml:space="preserve">adopted that Process Framework and </w:t>
      </w:r>
      <w:r w:rsidRPr="00003193">
        <w:t xml:space="preserve">reaffirmed its </w:t>
      </w:r>
      <w:r w:rsidR="000E0E43">
        <w:t xml:space="preserve">2012 </w:t>
      </w:r>
      <w:r w:rsidRPr="00003193">
        <w:t>request for a Board-initiated PDP</w:t>
      </w:r>
      <w:r w:rsidR="004D7052" w:rsidRPr="00003193">
        <w:t xml:space="preserve"> to define the purpose of collecting, maintaining and providing access to gTLD registration data, and </w:t>
      </w:r>
      <w:r w:rsidR="00AE698B">
        <w:t xml:space="preserve">to </w:t>
      </w:r>
      <w:r w:rsidR="004D7052" w:rsidRPr="00003193">
        <w:t xml:space="preserve">consider </w:t>
      </w:r>
      <w:r w:rsidR="004D7052" w:rsidRPr="00003193">
        <w:lastRenderedPageBreak/>
        <w:t>safeguards for protecting data, using the recommendations in the EWG’s Final Report as an input to, and, if appropriate, as the foundation for a new gTLD policy.</w:t>
      </w:r>
    </w:p>
    <w:p w14:paraId="4AEABE2A" w14:textId="1683D36C" w:rsidR="007A45F9" w:rsidRPr="00003193" w:rsidRDefault="00377490" w:rsidP="004B32A6">
      <w:pPr>
        <w:pStyle w:val="BodyText"/>
        <w:numPr>
          <w:ilvl w:val="0"/>
          <w:numId w:val="11"/>
        </w:numPr>
        <w:ind w:left="1080"/>
      </w:pPr>
      <w:r w:rsidRPr="00003193">
        <w:t xml:space="preserve">In accordance with the PDP Rules, </w:t>
      </w:r>
      <w:r w:rsidR="00DD75EE">
        <w:t>a</w:t>
      </w:r>
      <w:r w:rsidR="00DD75EE" w:rsidRPr="00DD75EE">
        <w:t xml:space="preserve"> new Preliminary Issue Report was published for public comment on 13 July 2015. Following review of the public comments received, the Staff Manager has updated the Issue Report accordingly and included a summary of the comments received (see Annex D), which is now submitted as the Final Issue Report to the GNSO Council for its consideration.</w:t>
      </w:r>
    </w:p>
    <w:p w14:paraId="2A8E1DB0" w14:textId="77777777" w:rsidR="00327468" w:rsidRDefault="00377490" w:rsidP="00AC4227">
      <w:pPr>
        <w:pStyle w:val="Heading3"/>
      </w:pPr>
      <w:r>
        <w:t>Discussion</w:t>
      </w:r>
      <w:r>
        <w:rPr>
          <w:spacing w:val="22"/>
        </w:rPr>
        <w:t xml:space="preserve"> </w:t>
      </w:r>
      <w:r>
        <w:t>of</w:t>
      </w:r>
      <w:r>
        <w:rPr>
          <w:spacing w:val="22"/>
        </w:rPr>
        <w:t xml:space="preserve"> </w:t>
      </w:r>
      <w:r>
        <w:t>the</w:t>
      </w:r>
      <w:r>
        <w:rPr>
          <w:spacing w:val="23"/>
        </w:rPr>
        <w:t xml:space="preserve"> </w:t>
      </w:r>
      <w:r>
        <w:t>Issue</w:t>
      </w:r>
    </w:p>
    <w:p w14:paraId="2915A6E8" w14:textId="433BA9F2" w:rsidR="00327468" w:rsidRDefault="00377490" w:rsidP="00A710C6">
      <w:pPr>
        <w:pStyle w:val="BodyText"/>
        <w:numPr>
          <w:ilvl w:val="0"/>
          <w:numId w:val="2"/>
        </w:numPr>
      </w:pPr>
      <w:r>
        <w:t>The</w:t>
      </w:r>
      <w:r w:rsidRPr="00BD283C">
        <w:t xml:space="preserve"> </w:t>
      </w:r>
      <w:r>
        <w:t>Board</w:t>
      </w:r>
      <w:r w:rsidRPr="00BD283C">
        <w:t xml:space="preserve"> </w:t>
      </w:r>
      <w:r w:rsidR="00EE3B69">
        <w:t>requests</w:t>
      </w:r>
      <w:r w:rsidR="00EE3B69" w:rsidRPr="00BD283C">
        <w:t xml:space="preserve"> </w:t>
      </w:r>
      <w:r>
        <w:t>explicitly</w:t>
      </w:r>
      <w:r w:rsidRPr="00BD283C">
        <w:t xml:space="preserve"> </w:t>
      </w:r>
      <w:r>
        <w:t>that</w:t>
      </w:r>
      <w:r w:rsidRPr="00BD283C">
        <w:t xml:space="preserve"> </w:t>
      </w:r>
      <w:r>
        <w:t>the</w:t>
      </w:r>
      <w:r w:rsidRPr="00BD283C">
        <w:t xml:space="preserve"> </w:t>
      </w:r>
      <w:r>
        <w:t>PDP</w:t>
      </w:r>
      <w:r w:rsidRPr="00BD283C">
        <w:t xml:space="preserve"> </w:t>
      </w:r>
      <w:r>
        <w:t>Working</w:t>
      </w:r>
      <w:r w:rsidRPr="00BD283C">
        <w:t xml:space="preserve"> </w:t>
      </w:r>
      <w:r>
        <w:t>Group</w:t>
      </w:r>
      <w:r w:rsidR="00F766CA">
        <w:t xml:space="preserve"> </w:t>
      </w:r>
      <w:r w:rsidR="00F44308">
        <w:t>address</w:t>
      </w:r>
      <w:r w:rsidR="00F766CA">
        <w:t xml:space="preserve"> </w:t>
      </w:r>
      <w:r>
        <w:t>the</w:t>
      </w:r>
      <w:r w:rsidRPr="00BD283C">
        <w:t xml:space="preserve"> </w:t>
      </w:r>
      <w:r>
        <w:t>issue</w:t>
      </w:r>
      <w:r w:rsidRPr="00BD283C">
        <w:t xml:space="preserve"> </w:t>
      </w:r>
      <w:r w:rsidR="002C6171">
        <w:t>of</w:t>
      </w:r>
      <w:r w:rsidRPr="00BD283C">
        <w:t xml:space="preserve"> </w:t>
      </w:r>
      <w:r w:rsidR="002C6171" w:rsidRPr="00BD283C">
        <w:t xml:space="preserve">the </w:t>
      </w:r>
      <w:r>
        <w:t>purpose</w:t>
      </w:r>
      <w:r w:rsidRPr="00BD283C">
        <w:t xml:space="preserve"> </w:t>
      </w:r>
      <w:r>
        <w:t>of</w:t>
      </w:r>
      <w:r w:rsidRPr="00BD283C">
        <w:t xml:space="preserve"> </w:t>
      </w:r>
      <w:r>
        <w:t>published</w:t>
      </w:r>
      <w:r w:rsidRPr="00BD283C">
        <w:t xml:space="preserve"> </w:t>
      </w:r>
      <w:r>
        <w:t>gTLD</w:t>
      </w:r>
      <w:r w:rsidRPr="00BD283C">
        <w:t xml:space="preserve"> </w:t>
      </w:r>
      <w:r>
        <w:t>registration</w:t>
      </w:r>
      <w:r w:rsidRPr="00BD283C">
        <w:t xml:space="preserve"> </w:t>
      </w:r>
      <w:r>
        <w:t>data</w:t>
      </w:r>
      <w:r w:rsidR="002C6171">
        <w:t>,</w:t>
      </w:r>
      <w:r w:rsidRPr="00BD283C">
        <w:t xml:space="preserve"> </w:t>
      </w:r>
      <w:r>
        <w:t>as</w:t>
      </w:r>
      <w:r w:rsidRPr="00BD283C">
        <w:t xml:space="preserve"> </w:t>
      </w:r>
      <w:r>
        <w:t>well</w:t>
      </w:r>
      <w:r w:rsidRPr="00BD283C">
        <w:t xml:space="preserve"> </w:t>
      </w:r>
      <w:r w:rsidR="002C6171" w:rsidRPr="00BD283C">
        <w:t>as safeguards for that data, and related a</w:t>
      </w:r>
      <w:r>
        <w:t>ccuracy</w:t>
      </w:r>
      <w:r w:rsidR="00BD2F89">
        <w:t>, privacy,</w:t>
      </w:r>
      <w:r w:rsidR="002C6171">
        <w:t xml:space="preserve"> and access</w:t>
      </w:r>
      <w:r w:rsidR="003112A6">
        <w:t xml:space="preserve"> concerns</w:t>
      </w:r>
      <w:r>
        <w:t>.</w:t>
      </w:r>
    </w:p>
    <w:p w14:paraId="3EB0CE13" w14:textId="465EB02F" w:rsidR="00F44308" w:rsidRPr="00F44308" w:rsidRDefault="00F44308" w:rsidP="00A710C6">
      <w:pPr>
        <w:pStyle w:val="BodyText"/>
        <w:numPr>
          <w:ilvl w:val="0"/>
          <w:numId w:val="2"/>
        </w:numPr>
      </w:pPr>
      <w:r w:rsidRPr="00F44308">
        <w:t xml:space="preserve">The EWG’s Final Report provides a foundation and frame of reference to facilitate </w:t>
      </w:r>
      <w:r w:rsidR="00A74E3C">
        <w:t>GNSO</w:t>
      </w:r>
      <w:r w:rsidRPr="00F44308">
        <w:t xml:space="preserve"> evaluation of the many complex </w:t>
      </w:r>
      <w:r w:rsidR="00303F2A">
        <w:t>areas</w:t>
      </w:r>
      <w:r w:rsidRPr="00F44308">
        <w:t xml:space="preserve"> to be addressed </w:t>
      </w:r>
      <w:r>
        <w:t xml:space="preserve">by a </w:t>
      </w:r>
      <w:r w:rsidRPr="00F44308">
        <w:t>completely new policy framework</w:t>
      </w:r>
      <w:r>
        <w:t xml:space="preserve"> for a next-generation Registration Directory Service to replace the legacy </w:t>
      </w:r>
      <w:r w:rsidR="001E1555">
        <w:t>WHOIS</w:t>
      </w:r>
      <w:r>
        <w:t xml:space="preserve"> system</w:t>
      </w:r>
      <w:r w:rsidR="00011F88">
        <w:t xml:space="preserve"> for gTLD domain names</w:t>
      </w:r>
      <w:r>
        <w:t>.</w:t>
      </w:r>
    </w:p>
    <w:p w14:paraId="1FDE86CC" w14:textId="62F389F2" w:rsidR="00F44308" w:rsidRPr="00F44308" w:rsidRDefault="00A74E3C" w:rsidP="00A710C6">
      <w:pPr>
        <w:pStyle w:val="BodyText"/>
        <w:numPr>
          <w:ilvl w:val="0"/>
          <w:numId w:val="2"/>
        </w:numPr>
      </w:pPr>
      <w:r>
        <w:t>In its resolution, t</w:t>
      </w:r>
      <w:r w:rsidR="00F44308" w:rsidRPr="00F44308">
        <w:t xml:space="preserve">he Board </w:t>
      </w:r>
      <w:r w:rsidR="00EE3B69" w:rsidRPr="00F44308">
        <w:t>note</w:t>
      </w:r>
      <w:r w:rsidR="00EE3B69">
        <w:t>s</w:t>
      </w:r>
      <w:r w:rsidR="00EE3B69" w:rsidRPr="00F44308">
        <w:t xml:space="preserve"> </w:t>
      </w:r>
      <w:r w:rsidR="00F44308" w:rsidRPr="00F44308">
        <w:t xml:space="preserve">that the complex nature of the EWG's recommendations, along with the contentious nature of </w:t>
      </w:r>
      <w:r w:rsidR="001E1555">
        <w:t>WHOIS</w:t>
      </w:r>
      <w:r w:rsidR="00F44308" w:rsidRPr="00F44308">
        <w:rPr>
          <w:rStyle w:val="apple-converted-space"/>
        </w:rPr>
        <w:t> </w:t>
      </w:r>
      <w:r>
        <w:rPr>
          <w:rStyle w:val="apple-converted-space"/>
        </w:rPr>
        <w:t>with</w:t>
      </w:r>
      <w:r w:rsidR="00303F2A">
        <w:t xml:space="preserve">in </w:t>
      </w:r>
      <w:r w:rsidR="00F44308" w:rsidRPr="00F44308">
        <w:t>the</w:t>
      </w:r>
      <w:r w:rsidR="00F44308" w:rsidRPr="00F44308">
        <w:rPr>
          <w:rStyle w:val="apple-converted-space"/>
        </w:rPr>
        <w:t> </w:t>
      </w:r>
      <w:r w:rsidR="00F44308" w:rsidRPr="00F44308">
        <w:t>ICANN</w:t>
      </w:r>
      <w:r w:rsidR="00F44308" w:rsidRPr="00F44308">
        <w:rPr>
          <w:rStyle w:val="apple-converted-space"/>
        </w:rPr>
        <w:t> </w:t>
      </w:r>
      <w:r w:rsidR="00F44308" w:rsidRPr="00F44308">
        <w:t xml:space="preserve">community over the last </w:t>
      </w:r>
      <w:r>
        <w:t>decade</w:t>
      </w:r>
      <w:r w:rsidR="00F44308" w:rsidRPr="00F44308">
        <w:t xml:space="preserve">, </w:t>
      </w:r>
      <w:r w:rsidR="00EE3B69">
        <w:t xml:space="preserve">and </w:t>
      </w:r>
      <w:r w:rsidR="00F44308" w:rsidRPr="00F44308">
        <w:t>call</w:t>
      </w:r>
      <w:r w:rsidR="00EE3B69">
        <w:t>s</w:t>
      </w:r>
      <w:r w:rsidR="00F44308" w:rsidRPr="00F44308">
        <w:t xml:space="preserve"> for a very structured approach to conducting a policy development process of this magnit</w:t>
      </w:r>
      <w:r>
        <w:t>ude.</w:t>
      </w:r>
    </w:p>
    <w:p w14:paraId="36E5F60F" w14:textId="4619122C" w:rsidR="00B94D49" w:rsidRDefault="00B94D49" w:rsidP="00A710C6">
      <w:pPr>
        <w:pStyle w:val="BodyText"/>
        <w:numPr>
          <w:ilvl w:val="0"/>
          <w:numId w:val="2"/>
        </w:numPr>
      </w:pPr>
      <w:r>
        <w:t>To enable effective consideration of</w:t>
      </w:r>
      <w:r w:rsidRPr="00F44308">
        <w:t xml:space="preserve"> </w:t>
      </w:r>
      <w:r>
        <w:t xml:space="preserve">the </w:t>
      </w:r>
      <w:r w:rsidRPr="00F44308">
        <w:t>many significant and interdependen</w:t>
      </w:r>
      <w:r w:rsidR="00303F2A">
        <w:t>t policy areas</w:t>
      </w:r>
      <w:r w:rsidRPr="00F44308">
        <w:t xml:space="preserve"> </w:t>
      </w:r>
      <w:r>
        <w:t xml:space="preserve">that </w:t>
      </w:r>
      <w:r w:rsidR="00F36051">
        <w:t xml:space="preserve">the GNSO </w:t>
      </w:r>
      <w:r>
        <w:t>must addres</w:t>
      </w:r>
      <w:r w:rsidR="00F36051">
        <w:t>s</w:t>
      </w:r>
      <w:r w:rsidR="00F44308" w:rsidRPr="00F44308">
        <w:t>, the Board approved a</w:t>
      </w:r>
      <w:r w:rsidR="00F36051">
        <w:t xml:space="preserve"> </w:t>
      </w:r>
      <w:r w:rsidR="00303F2A">
        <w:t>P</w:t>
      </w:r>
      <w:r w:rsidR="00F36051">
        <w:t>rocess</w:t>
      </w:r>
      <w:r w:rsidR="00F44308" w:rsidRPr="00F44308">
        <w:t xml:space="preserve"> </w:t>
      </w:r>
      <w:r w:rsidR="00303F2A">
        <w:t>F</w:t>
      </w:r>
      <w:hyperlink r:id="rId17" w:history="1">
        <w:r w:rsidR="00F44308" w:rsidRPr="00F44308">
          <w:t>ramework</w:t>
        </w:r>
      </w:hyperlink>
      <w:r w:rsidR="00F44308" w:rsidRPr="00F44308">
        <w:t xml:space="preserve">, developed </w:t>
      </w:r>
      <w:r w:rsidR="00A74E3C">
        <w:t xml:space="preserve">in </w:t>
      </w:r>
      <w:r w:rsidR="00F44308" w:rsidRPr="00F44308">
        <w:t xml:space="preserve">collaboration </w:t>
      </w:r>
      <w:r w:rsidR="00A74E3C">
        <w:t>by</w:t>
      </w:r>
      <w:r w:rsidR="00F44308" w:rsidRPr="00F44308">
        <w:t xml:space="preserve"> GNSO Council</w:t>
      </w:r>
      <w:r w:rsidR="00A74E3C">
        <w:t>ors and Board members</w:t>
      </w:r>
      <w:r w:rsidR="00F44308" w:rsidRPr="00F44308">
        <w:t xml:space="preserve">, to structure </w:t>
      </w:r>
      <w:r w:rsidR="00B8564A">
        <w:t>the PDP</w:t>
      </w:r>
      <w:r>
        <w:t xml:space="preserve"> for success.</w:t>
      </w:r>
      <w:r w:rsidR="00F36051">
        <w:t xml:space="preserve"> This phased process includes:</w:t>
      </w:r>
    </w:p>
    <w:p w14:paraId="2F1D6EE6" w14:textId="77777777" w:rsidR="00B94D49" w:rsidRPr="00F36051" w:rsidRDefault="00B94D49" w:rsidP="00A710C6">
      <w:pPr>
        <w:pStyle w:val="BodyText"/>
        <w:numPr>
          <w:ilvl w:val="1"/>
          <w:numId w:val="2"/>
        </w:numPr>
        <w:contextualSpacing/>
      </w:pPr>
      <w:r w:rsidRPr="00F36051">
        <w:t xml:space="preserve">Establishing </w:t>
      </w:r>
      <w:r w:rsidR="001D07EF">
        <w:t xml:space="preserve">gTLD registration data </w:t>
      </w:r>
      <w:r w:rsidRPr="00F36051">
        <w:t xml:space="preserve">requirements </w:t>
      </w:r>
      <w:r w:rsidR="001D07EF">
        <w:t xml:space="preserve">to </w:t>
      </w:r>
      <w:r w:rsidR="00F36051">
        <w:t>determine</w:t>
      </w:r>
      <w:r w:rsidRPr="00F36051">
        <w:t xml:space="preserve"> if and why a next-generation RDS is need</w:t>
      </w:r>
      <w:r w:rsidR="00F36051">
        <w:t>ed;</w:t>
      </w:r>
    </w:p>
    <w:p w14:paraId="1734320B" w14:textId="77777777" w:rsidR="00B94D49" w:rsidRPr="00F36051" w:rsidRDefault="00B94D49" w:rsidP="00A710C6">
      <w:pPr>
        <w:pStyle w:val="BodyText"/>
        <w:numPr>
          <w:ilvl w:val="1"/>
          <w:numId w:val="2"/>
        </w:numPr>
        <w:contextualSpacing/>
      </w:pPr>
      <w:r w:rsidRPr="00F36051">
        <w:t xml:space="preserve">Designing policies that </w:t>
      </w:r>
      <w:r w:rsidR="00F36051">
        <w:t>detail</w:t>
      </w:r>
      <w:r w:rsidRPr="00F36051">
        <w:t xml:space="preserve"> </w:t>
      </w:r>
      <w:r w:rsidR="00F36051">
        <w:t xml:space="preserve">functions that must be provided by a </w:t>
      </w:r>
      <w:r w:rsidRPr="00F36051">
        <w:t>next-generation RDS</w:t>
      </w:r>
      <w:r w:rsidR="00F36051">
        <w:t xml:space="preserve"> to support those requirements; and</w:t>
      </w:r>
    </w:p>
    <w:p w14:paraId="48708439" w14:textId="22D32589" w:rsidR="00B94D49" w:rsidRPr="00F36051" w:rsidRDefault="00B94D49" w:rsidP="00A710C6">
      <w:pPr>
        <w:pStyle w:val="BodyText"/>
        <w:numPr>
          <w:ilvl w:val="1"/>
          <w:numId w:val="2"/>
        </w:numPr>
        <w:contextualSpacing/>
      </w:pPr>
      <w:r w:rsidRPr="00F36051">
        <w:t xml:space="preserve">Providing guidance </w:t>
      </w:r>
      <w:r w:rsidR="001D07EF">
        <w:t>for</w:t>
      </w:r>
      <w:r w:rsidRPr="00F36051">
        <w:t xml:space="preserve"> how a next-generation RDS should </w:t>
      </w:r>
      <w:r w:rsidR="00303F2A">
        <w:t>implement</w:t>
      </w:r>
      <w:r w:rsidRPr="00F36051">
        <w:t xml:space="preserve"> </w:t>
      </w:r>
      <w:r w:rsidR="00F36051" w:rsidRPr="00F36051">
        <w:t xml:space="preserve">those </w:t>
      </w:r>
      <w:r w:rsidRPr="00F36051">
        <w:t>polic</w:t>
      </w:r>
      <w:r w:rsidR="00F36051" w:rsidRPr="00F36051">
        <w:t>ies</w:t>
      </w:r>
      <w:r w:rsidR="00303F2A">
        <w:t xml:space="preserve">, coexisting with and eventually replacing legacy </w:t>
      </w:r>
      <w:r w:rsidR="001E1555">
        <w:t>WHOIS</w:t>
      </w:r>
      <w:r w:rsidR="00F36051">
        <w:t>.</w:t>
      </w:r>
      <w:r w:rsidR="001D07EF">
        <w:br/>
      </w:r>
    </w:p>
    <w:p w14:paraId="1F8D4957" w14:textId="5076E2BE" w:rsidR="00B94D49" w:rsidRPr="00F36051" w:rsidRDefault="00F36051" w:rsidP="00A710C6">
      <w:pPr>
        <w:pStyle w:val="BodyText"/>
        <w:keepNext/>
        <w:numPr>
          <w:ilvl w:val="0"/>
          <w:numId w:val="2"/>
        </w:numPr>
      </w:pPr>
      <w:r>
        <w:t xml:space="preserve">The many inter-related </w:t>
      </w:r>
      <w:r w:rsidR="007E75FE">
        <w:t>policy areas</w:t>
      </w:r>
      <w:r>
        <w:t xml:space="preserve"> that must be addressed by </w:t>
      </w:r>
      <w:r w:rsidR="00B8564A">
        <w:t>the PDP</w:t>
      </w:r>
      <w:r>
        <w:t xml:space="preserve"> include:</w:t>
      </w:r>
    </w:p>
    <w:p w14:paraId="0A433ECA" w14:textId="77777777" w:rsidR="00B94D49" w:rsidRPr="00F36051" w:rsidRDefault="00B94D49" w:rsidP="00A710C6">
      <w:pPr>
        <w:pStyle w:val="BodyText"/>
        <w:keepNext/>
        <w:numPr>
          <w:ilvl w:val="1"/>
          <w:numId w:val="2"/>
        </w:numPr>
        <w:contextualSpacing/>
      </w:pPr>
      <w:r w:rsidRPr="00F36051">
        <w:t>Users/Purposes</w:t>
      </w:r>
      <w:r w:rsidR="00F36051">
        <w:t>:</w:t>
      </w:r>
      <w:r w:rsidRPr="00F36051">
        <w:t xml:space="preserve"> Who should have access to gTLD registration data</w:t>
      </w:r>
      <w:r w:rsidR="007E75FE">
        <w:t xml:space="preserve"> and why</w:t>
      </w:r>
      <w:r w:rsidR="00F36051">
        <w:t>?</w:t>
      </w:r>
    </w:p>
    <w:p w14:paraId="50CC76FE" w14:textId="77777777" w:rsidR="00B94D49" w:rsidRPr="00F36051" w:rsidRDefault="00B94D49" w:rsidP="00A710C6">
      <w:pPr>
        <w:pStyle w:val="BodyText"/>
        <w:numPr>
          <w:ilvl w:val="1"/>
          <w:numId w:val="2"/>
        </w:numPr>
        <w:contextualSpacing/>
      </w:pPr>
      <w:r w:rsidRPr="00F36051">
        <w:t>Gated Access</w:t>
      </w:r>
      <w:r w:rsidR="00F36051">
        <w:t>:</w:t>
      </w:r>
      <w:r w:rsidRPr="00F36051">
        <w:t xml:space="preserve"> What steps should be taken to control data access for each user/purpose</w:t>
      </w:r>
      <w:r w:rsidR="00F36051">
        <w:t>?</w:t>
      </w:r>
    </w:p>
    <w:p w14:paraId="4EFDBD2C" w14:textId="77777777" w:rsidR="00B94D49" w:rsidRPr="00F36051" w:rsidRDefault="00B94D49" w:rsidP="00A710C6">
      <w:pPr>
        <w:pStyle w:val="BodyText"/>
        <w:numPr>
          <w:ilvl w:val="1"/>
          <w:numId w:val="2"/>
        </w:numPr>
        <w:contextualSpacing/>
      </w:pPr>
      <w:r w:rsidRPr="00F36051">
        <w:t>Data Accuracy</w:t>
      </w:r>
      <w:r w:rsidR="00F36051">
        <w:t>:</w:t>
      </w:r>
      <w:r w:rsidRPr="00F36051">
        <w:t xml:space="preserve"> What steps should be taken to improve </w:t>
      </w:r>
      <w:r w:rsidR="001D07EF">
        <w:t xml:space="preserve">data </w:t>
      </w:r>
      <w:r w:rsidRPr="00F36051">
        <w:t>accuracy</w:t>
      </w:r>
      <w:r w:rsidR="00F36051">
        <w:t>?</w:t>
      </w:r>
    </w:p>
    <w:p w14:paraId="774F2516" w14:textId="77777777" w:rsidR="00B94D49" w:rsidRPr="00F36051" w:rsidRDefault="00B94D49" w:rsidP="00A710C6">
      <w:pPr>
        <w:pStyle w:val="BodyText"/>
        <w:numPr>
          <w:ilvl w:val="1"/>
          <w:numId w:val="2"/>
        </w:numPr>
        <w:contextualSpacing/>
      </w:pPr>
      <w:r w:rsidRPr="00F36051">
        <w:t>Data Elements</w:t>
      </w:r>
      <w:r w:rsidR="00F36051">
        <w:t>:</w:t>
      </w:r>
      <w:r w:rsidRPr="00F36051">
        <w:t xml:space="preserve"> What data should be collected, stored, and disclosed</w:t>
      </w:r>
      <w:r w:rsidR="00F36051">
        <w:t>?</w:t>
      </w:r>
    </w:p>
    <w:p w14:paraId="324EB09C" w14:textId="77777777" w:rsidR="00B94D49" w:rsidRPr="00F36051" w:rsidRDefault="00B94D49" w:rsidP="00A710C6">
      <w:pPr>
        <w:pStyle w:val="BodyText"/>
        <w:numPr>
          <w:ilvl w:val="1"/>
          <w:numId w:val="2"/>
        </w:numPr>
        <w:contextualSpacing/>
      </w:pPr>
      <w:r w:rsidRPr="00F36051">
        <w:t>Privacy</w:t>
      </w:r>
      <w:r w:rsidR="00F36051">
        <w:t>:</w:t>
      </w:r>
      <w:r w:rsidRPr="00F36051">
        <w:t xml:space="preserve"> What steps are needed to protect data and privacy</w:t>
      </w:r>
      <w:r w:rsidR="00F36051">
        <w:t>?</w:t>
      </w:r>
    </w:p>
    <w:p w14:paraId="0FDA0EA4" w14:textId="3E538CE6" w:rsidR="00B94D49" w:rsidRPr="00F36051" w:rsidRDefault="00B94D49" w:rsidP="00A710C6">
      <w:pPr>
        <w:pStyle w:val="BodyText"/>
        <w:numPr>
          <w:ilvl w:val="1"/>
          <w:numId w:val="2"/>
        </w:numPr>
        <w:contextualSpacing/>
      </w:pPr>
      <w:r w:rsidRPr="00F36051">
        <w:t>Coexistence</w:t>
      </w:r>
      <w:r w:rsidR="00F36051">
        <w:t>:</w:t>
      </w:r>
      <w:r w:rsidRPr="00F36051">
        <w:t xml:space="preserve"> What s</w:t>
      </w:r>
      <w:r w:rsidR="00F36051">
        <w:t>teps should be taken to enable next-generation</w:t>
      </w:r>
      <w:r w:rsidRPr="00F36051">
        <w:t xml:space="preserve"> RDS coexistence</w:t>
      </w:r>
      <w:r w:rsidR="00F36051">
        <w:t xml:space="preserve"> with </w:t>
      </w:r>
      <w:r w:rsidR="001D07EF">
        <w:t xml:space="preserve">and replacement of </w:t>
      </w:r>
      <w:r w:rsidR="00F36051">
        <w:t xml:space="preserve">the legacy </w:t>
      </w:r>
      <w:r w:rsidR="001E1555">
        <w:t>WHOIS</w:t>
      </w:r>
      <w:r w:rsidR="00F36051">
        <w:t xml:space="preserve"> system?</w:t>
      </w:r>
    </w:p>
    <w:p w14:paraId="3B70655F" w14:textId="77777777" w:rsidR="00B94D49" w:rsidRPr="00F36051" w:rsidRDefault="00B94D49" w:rsidP="00A710C6">
      <w:pPr>
        <w:pStyle w:val="BodyText"/>
        <w:numPr>
          <w:ilvl w:val="1"/>
          <w:numId w:val="2"/>
        </w:numPr>
        <w:contextualSpacing/>
      </w:pPr>
      <w:r w:rsidRPr="00F36051">
        <w:t>Compliance</w:t>
      </w:r>
      <w:r w:rsidR="00F36051">
        <w:t>:</w:t>
      </w:r>
      <w:r w:rsidRPr="00F36051">
        <w:t xml:space="preserve"> What steps are needed to enforce </w:t>
      </w:r>
      <w:r w:rsidR="001D07EF">
        <w:t xml:space="preserve">these </w:t>
      </w:r>
      <w:r w:rsidRPr="00F36051">
        <w:t>policies</w:t>
      </w:r>
      <w:r w:rsidR="001D07EF">
        <w:t>?</w:t>
      </w:r>
    </w:p>
    <w:p w14:paraId="61EDC567" w14:textId="77777777" w:rsidR="00B94D49" w:rsidRPr="00F36051" w:rsidRDefault="00B94D49" w:rsidP="00A710C6">
      <w:pPr>
        <w:pStyle w:val="BodyText"/>
        <w:numPr>
          <w:ilvl w:val="1"/>
          <w:numId w:val="2"/>
        </w:numPr>
        <w:contextualSpacing/>
      </w:pPr>
      <w:r w:rsidRPr="00F36051">
        <w:t>System Model</w:t>
      </w:r>
      <w:r w:rsidR="00F36051">
        <w:t>:</w:t>
      </w:r>
      <w:r w:rsidRPr="00F36051">
        <w:t xml:space="preserve"> What system requirements must be satisfied by any </w:t>
      </w:r>
      <w:r w:rsidR="007E75FE">
        <w:t xml:space="preserve">next-generation RDS </w:t>
      </w:r>
      <w:r w:rsidRPr="00F36051">
        <w:t>implementation</w:t>
      </w:r>
      <w:r w:rsidR="007E75FE">
        <w:t>?</w:t>
      </w:r>
    </w:p>
    <w:p w14:paraId="79BADCBA" w14:textId="77777777" w:rsidR="00B94D49" w:rsidRPr="00F36051" w:rsidRDefault="00B94D49" w:rsidP="00A710C6">
      <w:pPr>
        <w:pStyle w:val="BodyText"/>
        <w:numPr>
          <w:ilvl w:val="1"/>
          <w:numId w:val="2"/>
        </w:numPr>
        <w:contextualSpacing/>
      </w:pPr>
      <w:r w:rsidRPr="00F36051">
        <w:t>Cost</w:t>
      </w:r>
      <w:r w:rsidR="00F36051">
        <w:t>:</w:t>
      </w:r>
      <w:r w:rsidRPr="00F36051">
        <w:t xml:space="preserve"> What costs will be incurred and how must they be covered</w:t>
      </w:r>
      <w:r w:rsidR="007E75FE">
        <w:t>?</w:t>
      </w:r>
    </w:p>
    <w:p w14:paraId="10B2C362" w14:textId="77777777" w:rsidR="00B94D49" w:rsidRPr="00F36051" w:rsidRDefault="00B94D49" w:rsidP="00A710C6">
      <w:pPr>
        <w:pStyle w:val="BodyText"/>
        <w:numPr>
          <w:ilvl w:val="1"/>
          <w:numId w:val="2"/>
        </w:numPr>
        <w:contextualSpacing/>
      </w:pPr>
      <w:r w:rsidRPr="00F36051">
        <w:t>Benefit</w:t>
      </w:r>
      <w:r w:rsidR="00F36051">
        <w:t>s:</w:t>
      </w:r>
      <w:r w:rsidRPr="00F36051">
        <w:t xml:space="preserve"> What benefits will be achieved and how will they be measured</w:t>
      </w:r>
      <w:r w:rsidR="007E75FE">
        <w:t>?</w:t>
      </w:r>
    </w:p>
    <w:p w14:paraId="34FE4B29" w14:textId="77777777" w:rsidR="00F44308" w:rsidRPr="00F36051" w:rsidRDefault="00B94D49" w:rsidP="00A710C6">
      <w:pPr>
        <w:pStyle w:val="BodyText"/>
        <w:numPr>
          <w:ilvl w:val="1"/>
          <w:numId w:val="2"/>
        </w:numPr>
        <w:contextualSpacing/>
      </w:pPr>
      <w:r w:rsidRPr="00F36051">
        <w:t>Risk</w:t>
      </w:r>
      <w:r w:rsidR="00F36051">
        <w:t>s:</w:t>
      </w:r>
      <w:r w:rsidRPr="00F36051">
        <w:t xml:space="preserve"> What risks do stakeholders face and how will they be reconciled</w:t>
      </w:r>
      <w:r w:rsidR="007E75FE">
        <w:t>?</w:t>
      </w:r>
      <w:r w:rsidR="001D07EF">
        <w:br/>
      </w:r>
    </w:p>
    <w:p w14:paraId="1A964574" w14:textId="5A529386" w:rsidR="00327468" w:rsidRDefault="007E75FE" w:rsidP="00A710C6">
      <w:pPr>
        <w:pStyle w:val="BodyText"/>
        <w:numPr>
          <w:ilvl w:val="0"/>
          <w:numId w:val="2"/>
        </w:numPr>
      </w:pPr>
      <w:r>
        <w:t xml:space="preserve">Each of these </w:t>
      </w:r>
      <w:r w:rsidR="001D07EF">
        <w:t xml:space="preserve">policy </w:t>
      </w:r>
      <w:r>
        <w:t xml:space="preserve">areas and </w:t>
      </w:r>
      <w:r w:rsidR="001D07EF">
        <w:t>available</w:t>
      </w:r>
      <w:r>
        <w:t xml:space="preserve"> input</w:t>
      </w:r>
      <w:r w:rsidR="001D07EF">
        <w:t>s</w:t>
      </w:r>
      <w:r>
        <w:t xml:space="preserve"> are discussed</w:t>
      </w:r>
      <w:r w:rsidR="00EE3B69">
        <w:t xml:space="preserve"> in further detail</w:t>
      </w:r>
      <w:r>
        <w:t xml:space="preserve"> in Section 4</w:t>
      </w:r>
      <w:r w:rsidR="00EE3B69">
        <w:t xml:space="preserve"> of this </w:t>
      </w:r>
      <w:r w:rsidR="003517C9">
        <w:t xml:space="preserve">Final </w:t>
      </w:r>
      <w:r w:rsidR="00EE3B69">
        <w:t>Issue Report</w:t>
      </w:r>
      <w:r>
        <w:t xml:space="preserve">, along with a summary of </w:t>
      </w:r>
      <w:r w:rsidR="00EE3B69">
        <w:t xml:space="preserve">views </w:t>
      </w:r>
      <w:r>
        <w:t>expressed by</w:t>
      </w:r>
      <w:r w:rsidR="00CA590E">
        <w:rPr>
          <w:spacing w:val="42"/>
        </w:rPr>
        <w:t xml:space="preserve"> </w:t>
      </w:r>
      <w:r w:rsidR="007B7FEF" w:rsidRPr="007B7FEF">
        <w:t xml:space="preserve">GNSO </w:t>
      </w:r>
      <w:r w:rsidR="00377490">
        <w:t>Stakeholder</w:t>
      </w:r>
      <w:r w:rsidR="00377490">
        <w:rPr>
          <w:spacing w:val="43"/>
        </w:rPr>
        <w:t xml:space="preserve"> </w:t>
      </w:r>
      <w:r w:rsidR="00377490">
        <w:t>Groups</w:t>
      </w:r>
      <w:r w:rsidR="007B7FEF">
        <w:t xml:space="preserve">, </w:t>
      </w:r>
      <w:r w:rsidR="00377490">
        <w:t>Constituencies</w:t>
      </w:r>
      <w:r w:rsidR="007B7FEF">
        <w:t xml:space="preserve">, </w:t>
      </w:r>
      <w:r w:rsidR="00CA590E">
        <w:t xml:space="preserve">and </w:t>
      </w:r>
      <w:r w:rsidR="00EE3B69">
        <w:t xml:space="preserve">ICANN </w:t>
      </w:r>
      <w:r w:rsidR="007B7FEF">
        <w:t>Advisory Committees, including the Governmental Advisory Committee (GAC), as well as others</w:t>
      </w:r>
      <w:r>
        <w:t>.</w:t>
      </w:r>
    </w:p>
    <w:p w14:paraId="11F339A7" w14:textId="77777777" w:rsidR="00327468" w:rsidRDefault="00377490" w:rsidP="00AC4227">
      <w:pPr>
        <w:pStyle w:val="Heading3"/>
      </w:pPr>
      <w:r>
        <w:t>Staff</w:t>
      </w:r>
      <w:r w:rsidR="00F766CA">
        <w:t xml:space="preserve"> </w:t>
      </w:r>
      <w:r>
        <w:t>Recommendation</w:t>
      </w:r>
    </w:p>
    <w:p w14:paraId="3AF76C39" w14:textId="4E6F26B7" w:rsidR="00327468" w:rsidRPr="00D11D19" w:rsidRDefault="00377490" w:rsidP="00693C65">
      <w:pPr>
        <w:pStyle w:val="BodyText"/>
        <w:numPr>
          <w:ilvl w:val="0"/>
          <w:numId w:val="12"/>
        </w:numPr>
        <w:ind w:left="1080"/>
      </w:pPr>
      <w:r w:rsidRPr="00D11D19">
        <w:t xml:space="preserve">ICANN staff has confirmed that the proposed issue </w:t>
      </w:r>
      <w:r w:rsidR="003112A6">
        <w:t>is</w:t>
      </w:r>
      <w:r w:rsidRPr="00D11D19">
        <w:t xml:space="preserve"> within the scope</w:t>
      </w:r>
      <w:r w:rsidR="00F766CA" w:rsidRPr="00D11D19">
        <w:t xml:space="preserve"> </w:t>
      </w:r>
      <w:r w:rsidRPr="00D11D19">
        <w:t>of</w:t>
      </w:r>
      <w:r w:rsidR="00F766CA" w:rsidRPr="00D11D19">
        <w:t xml:space="preserve"> </w:t>
      </w:r>
      <w:r w:rsidRPr="00D11D19">
        <w:t>the GNSO’s Policy Development Process</w:t>
      </w:r>
      <w:r w:rsidR="007B7FEF">
        <w:t xml:space="preserve"> (see section 5)</w:t>
      </w:r>
      <w:r w:rsidRPr="00D11D19">
        <w:t xml:space="preserve">. </w:t>
      </w:r>
      <w:r w:rsidR="00D11D19">
        <w:t>T</w:t>
      </w:r>
      <w:r w:rsidRPr="00D11D19">
        <w:t>he EWG</w:t>
      </w:r>
      <w:r w:rsidR="00D11D19">
        <w:t>’s Final Report</w:t>
      </w:r>
      <w:r w:rsidRPr="00D11D19">
        <w:t xml:space="preserve"> provide</w:t>
      </w:r>
      <w:r w:rsidR="00D11D19">
        <w:t>s</w:t>
      </w:r>
      <w:r w:rsidRPr="00D11D19">
        <w:t xml:space="preserve"> specific recommendations to the questions that are the focus of </w:t>
      </w:r>
      <w:r w:rsidR="00B8564A">
        <w:t>the PDP</w:t>
      </w:r>
      <w:r w:rsidR="00BD2F89">
        <w:t>, including principles for a next-generation RDS to replace WHOIS and a proposed system model. As requested by the ICANN Board, t</w:t>
      </w:r>
      <w:r w:rsidR="00BD2F89" w:rsidRPr="00BD2F89">
        <w:t>he EWG Final Report and FAQs, Tutorials, and EWG Member Statements</w:t>
      </w:r>
      <w:r w:rsidR="007E75FE">
        <w:t xml:space="preserve"> </w:t>
      </w:r>
      <w:r w:rsidR="00AE698B">
        <w:t xml:space="preserve">should be used </w:t>
      </w:r>
      <w:r w:rsidR="00D11D19">
        <w:t xml:space="preserve">as </w:t>
      </w:r>
      <w:r w:rsidR="009E7D5E">
        <w:t xml:space="preserve">key </w:t>
      </w:r>
      <w:r w:rsidR="00D11D19">
        <w:t>input</w:t>
      </w:r>
      <w:r w:rsidR="009E7D5E">
        <w:t>s</w:t>
      </w:r>
      <w:r w:rsidR="00AE698B">
        <w:t xml:space="preserve"> to </w:t>
      </w:r>
      <w:r w:rsidR="00B8564A">
        <w:t>the PDP</w:t>
      </w:r>
      <w:r w:rsidR="009E7D5E">
        <w:t>, along with other available inputs identified throughout this Issue Report</w:t>
      </w:r>
      <w:r w:rsidRPr="00D11D19">
        <w:t>.</w:t>
      </w:r>
    </w:p>
    <w:p w14:paraId="40FF9528" w14:textId="15F18AED" w:rsidR="00C27765" w:rsidRPr="00C27765" w:rsidRDefault="001A45B7" w:rsidP="003F14F5">
      <w:pPr>
        <w:pStyle w:val="BodyText"/>
        <w:numPr>
          <w:ilvl w:val="0"/>
          <w:numId w:val="12"/>
        </w:numPr>
        <w:ind w:left="1080"/>
        <w:rPr>
          <w:rFonts w:ascii="Cambria" w:eastAsia="Cambria" w:hAnsi="Cambria" w:cs="Cambria"/>
          <w:sz w:val="20"/>
          <w:szCs w:val="20"/>
        </w:rPr>
      </w:pPr>
      <w:r>
        <w:t>A</w:t>
      </w:r>
      <w:r w:rsidR="00377490" w:rsidRPr="00D11D19">
        <w:t xml:space="preserve"> successful outcome of </w:t>
      </w:r>
      <w:r w:rsidR="00B8564A">
        <w:t>the PDP</w:t>
      </w:r>
      <w:r w:rsidR="00377490" w:rsidRPr="00D11D19">
        <w:t xml:space="preserve"> is </w:t>
      </w:r>
      <w:r w:rsidR="005E3CCE">
        <w:t>important</w:t>
      </w:r>
      <w:r w:rsidR="00377490" w:rsidRPr="00D11D19">
        <w:t xml:space="preserve"> </w:t>
      </w:r>
      <w:r w:rsidR="005E3CCE">
        <w:t>to resolve</w:t>
      </w:r>
      <w:r w:rsidR="00377490" w:rsidRPr="00D11D19">
        <w:t xml:space="preserve"> </w:t>
      </w:r>
      <w:r w:rsidR="00BB2887">
        <w:t>a</w:t>
      </w:r>
      <w:r w:rsidR="00F766CA" w:rsidRPr="00D11D19">
        <w:t xml:space="preserve"> </w:t>
      </w:r>
      <w:r w:rsidR="00377490" w:rsidRPr="00D11D19">
        <w:t>multitude</w:t>
      </w:r>
      <w:r w:rsidR="00F766CA" w:rsidRPr="00D11D19">
        <w:t xml:space="preserve"> </w:t>
      </w:r>
      <w:r w:rsidR="00377490" w:rsidRPr="00D11D19">
        <w:t>of</w:t>
      </w:r>
      <w:r w:rsidR="00F766CA" w:rsidRPr="00D11D19">
        <w:t xml:space="preserve"> </w:t>
      </w:r>
      <w:r w:rsidR="003112A6">
        <w:t>concerns</w:t>
      </w:r>
      <w:r w:rsidR="00F766CA" w:rsidRPr="00D11D19">
        <w:t xml:space="preserve"> </w:t>
      </w:r>
      <w:r w:rsidR="00377490" w:rsidRPr="00D11D19">
        <w:t>surrounding</w:t>
      </w:r>
      <w:r w:rsidR="00F766CA" w:rsidRPr="00D11D19">
        <w:t xml:space="preserve"> </w:t>
      </w:r>
      <w:r w:rsidR="00377490" w:rsidRPr="00D11D19">
        <w:t>gTLD</w:t>
      </w:r>
      <w:r w:rsidR="00F766CA" w:rsidRPr="00D11D19">
        <w:t xml:space="preserve"> </w:t>
      </w:r>
      <w:r w:rsidR="00377490" w:rsidRPr="00D11D19">
        <w:t>registration</w:t>
      </w:r>
      <w:r w:rsidR="00F766CA" w:rsidRPr="00D11D19">
        <w:t xml:space="preserve"> </w:t>
      </w:r>
      <w:r w:rsidR="00377490" w:rsidRPr="00D11D19">
        <w:t xml:space="preserve">data. ICANN staff therefore recommends that the PDP </w:t>
      </w:r>
      <w:r w:rsidR="00377490" w:rsidRPr="00D11D19">
        <w:lastRenderedPageBreak/>
        <w:t xml:space="preserve">proceed by considering carefully the recommendations of the </w:t>
      </w:r>
      <w:r w:rsidR="00C27765">
        <w:t>EWG</w:t>
      </w:r>
      <w:r w:rsidR="00377490" w:rsidRPr="00D11D19">
        <w:t xml:space="preserve"> </w:t>
      </w:r>
      <w:r w:rsidR="005E3CCE">
        <w:t xml:space="preserve">and work to create a new policy framework for </w:t>
      </w:r>
      <w:r w:rsidR="007E75FE">
        <w:t xml:space="preserve">a next-generation RDS to replace </w:t>
      </w:r>
      <w:r w:rsidR="001E1555">
        <w:t>WHOIS</w:t>
      </w:r>
      <w:r w:rsidR="00011F88">
        <w:t>.</w:t>
      </w:r>
    </w:p>
    <w:p w14:paraId="22B6176B" w14:textId="48983EA4" w:rsidR="00327468" w:rsidRPr="00AD34C3" w:rsidRDefault="00C27765" w:rsidP="003F14F5">
      <w:pPr>
        <w:pStyle w:val="BodyText"/>
        <w:numPr>
          <w:ilvl w:val="0"/>
          <w:numId w:val="12"/>
        </w:numPr>
        <w:ind w:left="1080"/>
        <w:rPr>
          <w:rFonts w:ascii="Cambria" w:eastAsia="Cambria" w:hAnsi="Cambria" w:cs="Cambria"/>
          <w:sz w:val="20"/>
          <w:szCs w:val="20"/>
        </w:rPr>
      </w:pPr>
      <w:r>
        <w:t xml:space="preserve">ICANN staff further recommends that the </w:t>
      </w:r>
      <w:r w:rsidR="00C22967">
        <w:t>PDP</w:t>
      </w:r>
      <w:r>
        <w:t xml:space="preserve"> </w:t>
      </w:r>
      <w:r w:rsidR="00BB2887">
        <w:t>begin</w:t>
      </w:r>
      <w:r w:rsidR="00C22967">
        <w:t xml:space="preserve"> with</w:t>
      </w:r>
      <w:r>
        <w:t xml:space="preserve"> and build upon the</w:t>
      </w:r>
      <w:r w:rsidR="00C22967">
        <w:t xml:space="preserve"> </w:t>
      </w:r>
      <w:r w:rsidR="00BB2887">
        <w:t>P</w:t>
      </w:r>
      <w:r w:rsidR="00C22967">
        <w:t>rocess</w:t>
      </w:r>
      <w:r>
        <w:t xml:space="preserve"> Framework </w:t>
      </w:r>
      <w:r w:rsidR="00BB2887">
        <w:t xml:space="preserve">to </w:t>
      </w:r>
      <w:r>
        <w:t>structur</w:t>
      </w:r>
      <w:r w:rsidR="00BB2887">
        <w:t>e</w:t>
      </w:r>
      <w:r>
        <w:t xml:space="preserve"> a PDP </w:t>
      </w:r>
      <w:r w:rsidR="00BB2887">
        <w:t>W</w:t>
      </w:r>
      <w:r>
        <w:t xml:space="preserve">orking </w:t>
      </w:r>
      <w:r w:rsidR="00BB2887">
        <w:t>G</w:t>
      </w:r>
      <w:r>
        <w:t xml:space="preserve">roup </w:t>
      </w:r>
      <w:r w:rsidR="00C22967">
        <w:t xml:space="preserve">in a manner that </w:t>
      </w:r>
      <w:r w:rsidR="00BB2887">
        <w:t>is not only consistent with PDP Rules but facilitates</w:t>
      </w:r>
      <w:r w:rsidR="00C22967">
        <w:t xml:space="preserve"> substantive and timely </w:t>
      </w:r>
      <w:r>
        <w:t xml:space="preserve">progress on the complex set of inter-related questions that must be addressed by </w:t>
      </w:r>
      <w:r w:rsidR="00B8564A">
        <w:t>the PDP</w:t>
      </w:r>
      <w:r w:rsidR="00BB2887">
        <w:t xml:space="preserve">. </w:t>
      </w:r>
      <w:r w:rsidR="00AC4227">
        <w:t xml:space="preserve">Annex </w:t>
      </w:r>
      <w:r w:rsidR="004F3C3B">
        <w:t xml:space="preserve">C </w:t>
      </w:r>
      <w:r w:rsidR="00AC4227">
        <w:t xml:space="preserve">of </w:t>
      </w:r>
      <w:r w:rsidR="00BB2887">
        <w:t xml:space="preserve">this report </w:t>
      </w:r>
      <w:r w:rsidR="00AC4227">
        <w:t xml:space="preserve">also contains </w:t>
      </w:r>
      <w:r w:rsidR="009E7D5E">
        <w:t>a</w:t>
      </w:r>
      <w:r w:rsidR="00AC4227">
        <w:t xml:space="preserve"> </w:t>
      </w:r>
      <w:r w:rsidR="00BB2887">
        <w:t xml:space="preserve">draft </w:t>
      </w:r>
      <w:r w:rsidR="00AC4227">
        <w:t>PDP WG charter</w:t>
      </w:r>
      <w:r w:rsidR="007B7FEF">
        <w:t xml:space="preserve"> </w:t>
      </w:r>
      <w:proofErr w:type="gramStart"/>
      <w:r w:rsidR="004B32A6">
        <w:t>which</w:t>
      </w:r>
      <w:proofErr w:type="gramEnd"/>
      <w:r w:rsidR="004B32A6">
        <w:t xml:space="preserve"> incorporates that Process Framework </w:t>
      </w:r>
      <w:r w:rsidR="007B7FEF">
        <w:t xml:space="preserve">for </w:t>
      </w:r>
      <w:r w:rsidR="009E7D5E">
        <w:t>consideration by the GNSO Council</w:t>
      </w:r>
      <w:r w:rsidR="00AC4227">
        <w:t>.</w:t>
      </w:r>
    </w:p>
    <w:p w14:paraId="5B020FCF" w14:textId="3DA5B9FD" w:rsidR="00AD34C3" w:rsidRPr="00C22967" w:rsidRDefault="00AD34C3" w:rsidP="00DD75EE">
      <w:pPr>
        <w:pStyle w:val="BodyText"/>
        <w:numPr>
          <w:ilvl w:val="0"/>
          <w:numId w:val="12"/>
        </w:numPr>
        <w:ind w:left="1080"/>
        <w:rPr>
          <w:rFonts w:ascii="Cambria" w:eastAsia="Cambria" w:hAnsi="Cambria" w:cs="Cambria"/>
          <w:sz w:val="20"/>
          <w:szCs w:val="20"/>
        </w:rPr>
      </w:pPr>
      <w:r>
        <w:t>T</w:t>
      </w:r>
      <w:r w:rsidRPr="00CA1F93">
        <w:t>he Preliminary Issue Report</w:t>
      </w:r>
      <w:r>
        <w:t xml:space="preserve"> </w:t>
      </w:r>
      <w:r w:rsidR="003517C9">
        <w:t>was</w:t>
      </w:r>
      <w:r>
        <w:t xml:space="preserve"> published</w:t>
      </w:r>
      <w:r w:rsidRPr="00CA1F93">
        <w:t xml:space="preserve"> for public comment to allow for community input on information that </w:t>
      </w:r>
      <w:r w:rsidR="003517C9">
        <w:t>might</w:t>
      </w:r>
      <w:r w:rsidR="003517C9" w:rsidRPr="00CA1F93">
        <w:t xml:space="preserve"> </w:t>
      </w:r>
      <w:r w:rsidRPr="00CA1F93">
        <w:t xml:space="preserve">be missing from the Preliminary Issue Report, or </w:t>
      </w:r>
      <w:r w:rsidR="00BD2F89">
        <w:t>necessary</w:t>
      </w:r>
      <w:r w:rsidR="00BD2F89" w:rsidRPr="00CA1F93">
        <w:t xml:space="preserve"> </w:t>
      </w:r>
      <w:r w:rsidRPr="00CA1F93">
        <w:t>correction</w:t>
      </w:r>
      <w:r w:rsidR="00A7365E">
        <w:t>s</w:t>
      </w:r>
      <w:r w:rsidRPr="00CA1F93">
        <w:t xml:space="preserve"> or updat</w:t>
      </w:r>
      <w:r w:rsidR="00A7365E">
        <w:t>es to</w:t>
      </w:r>
      <w:r w:rsidRPr="00CA1F93">
        <w:t xml:space="preserve"> information in the Preliminary Issue Report. </w:t>
      </w:r>
      <w:r w:rsidR="00DD75EE" w:rsidRPr="00DD75EE">
        <w:t>Following review of the public comments received, the Staff Manager has updated the Issue Report accordingly and included a summary of the comments received (see Annex D), which is now submitted as the Final Issue Report to the GNSO Council for its consideration.</w:t>
      </w:r>
    </w:p>
    <w:p w14:paraId="3EAD1F84" w14:textId="77777777" w:rsidR="00327468" w:rsidRDefault="00327468">
      <w:pPr>
        <w:spacing w:before="6"/>
        <w:rPr>
          <w:rFonts w:ascii="Cambria" w:eastAsia="Cambria" w:hAnsi="Cambria" w:cs="Cambria"/>
          <w:sz w:val="17"/>
          <w:szCs w:val="17"/>
        </w:rPr>
      </w:pPr>
    </w:p>
    <w:p w14:paraId="129ED4E9" w14:textId="77777777" w:rsidR="00327468" w:rsidRDefault="00377490" w:rsidP="001D5DF3">
      <w:pPr>
        <w:pStyle w:val="Heading1"/>
      </w:pPr>
      <w:bookmarkStart w:id="2" w:name="_Toc305830420"/>
      <w:r>
        <w:lastRenderedPageBreak/>
        <w:t>Objective</w:t>
      </w:r>
      <w:bookmarkEnd w:id="2"/>
    </w:p>
    <w:p w14:paraId="725AACD5" w14:textId="77777777" w:rsidR="00973096" w:rsidRDefault="00973096" w:rsidP="00AC4227">
      <w:pPr>
        <w:pStyle w:val="Heading3"/>
      </w:pPr>
      <w:r w:rsidRPr="00AC4227">
        <w:t>Submission</w:t>
      </w:r>
    </w:p>
    <w:p w14:paraId="1BA55E71" w14:textId="4660A90C" w:rsidR="00327468" w:rsidRDefault="00377490" w:rsidP="00973096">
      <w:pPr>
        <w:pStyle w:val="BodyText"/>
      </w:pPr>
      <w:r>
        <w:t>This</w:t>
      </w:r>
      <w:r w:rsidR="00F766CA">
        <w:t xml:space="preserve"> </w:t>
      </w:r>
      <w:r>
        <w:t>report</w:t>
      </w:r>
      <w:r w:rsidR="00F766CA">
        <w:t xml:space="preserve"> </w:t>
      </w:r>
      <w:r>
        <w:t>is</w:t>
      </w:r>
      <w:r w:rsidR="00F766CA">
        <w:t xml:space="preserve"> </w:t>
      </w:r>
      <w:r>
        <w:t>submitted</w:t>
      </w:r>
      <w:r w:rsidR="00F766CA">
        <w:t xml:space="preserve"> </w:t>
      </w:r>
      <w:r>
        <w:t>in</w:t>
      </w:r>
      <w:r w:rsidR="00F766CA">
        <w:t xml:space="preserve"> </w:t>
      </w:r>
      <w:r>
        <w:t>accordance</w:t>
      </w:r>
      <w:r w:rsidR="00F766CA">
        <w:t xml:space="preserve"> </w:t>
      </w:r>
      <w:r>
        <w:t>with</w:t>
      </w:r>
      <w:r w:rsidR="00F766CA">
        <w:t xml:space="preserve"> </w:t>
      </w:r>
      <w:r>
        <w:t>Section</w:t>
      </w:r>
      <w:r w:rsidR="00F766CA">
        <w:t xml:space="preserve"> </w:t>
      </w:r>
      <w:r>
        <w:t>4</w:t>
      </w:r>
      <w:r w:rsidR="00F766CA">
        <w:t xml:space="preserve"> </w:t>
      </w:r>
      <w:r>
        <w:t>of</w:t>
      </w:r>
      <w:r w:rsidR="00F766CA">
        <w:t xml:space="preserve"> </w:t>
      </w:r>
      <w:r>
        <w:t>the</w:t>
      </w:r>
      <w:r w:rsidR="00F766CA">
        <w:t xml:space="preserve"> </w:t>
      </w:r>
      <w:r>
        <w:t>Policy</w:t>
      </w:r>
      <w:r w:rsidR="00F766CA">
        <w:t xml:space="preserve"> </w:t>
      </w:r>
      <w:r>
        <w:t>Development</w:t>
      </w:r>
      <w:r>
        <w:rPr>
          <w:spacing w:val="56"/>
          <w:w w:val="102"/>
        </w:rPr>
        <w:t xml:space="preserve"> </w:t>
      </w:r>
      <w:r>
        <w:t>Process,</w:t>
      </w:r>
      <w:r>
        <w:rPr>
          <w:spacing w:val="16"/>
        </w:rPr>
        <w:t xml:space="preserve"> </w:t>
      </w:r>
      <w:r>
        <w:t>as</w:t>
      </w:r>
      <w:r>
        <w:rPr>
          <w:spacing w:val="17"/>
        </w:rPr>
        <w:t xml:space="preserve"> </w:t>
      </w:r>
      <w:r>
        <w:t>described</w:t>
      </w:r>
      <w:r>
        <w:rPr>
          <w:spacing w:val="18"/>
        </w:rPr>
        <w:t xml:space="preserve"> </w:t>
      </w:r>
      <w:r>
        <w:t>in</w:t>
      </w:r>
      <w:r>
        <w:rPr>
          <w:spacing w:val="17"/>
        </w:rPr>
        <w:t xml:space="preserve"> </w:t>
      </w:r>
      <w:hyperlink r:id="rId18" w:anchor="AnnexA" w:history="1">
        <w:r w:rsidRPr="00471D3D">
          <w:rPr>
            <w:rStyle w:val="Hyperlink"/>
            <w:u w:color="0000FF"/>
          </w:rPr>
          <w:t>Annex</w:t>
        </w:r>
        <w:r w:rsidRPr="00471D3D">
          <w:rPr>
            <w:rStyle w:val="Hyperlink"/>
            <w:spacing w:val="17"/>
            <w:u w:color="0000FF"/>
          </w:rPr>
          <w:t xml:space="preserve"> </w:t>
        </w:r>
        <w:r w:rsidRPr="00471D3D">
          <w:rPr>
            <w:rStyle w:val="Hyperlink"/>
            <w:u w:color="0000FF"/>
          </w:rPr>
          <w:t>A</w:t>
        </w:r>
        <w:r w:rsidRPr="00471D3D">
          <w:rPr>
            <w:rStyle w:val="Hyperlink"/>
            <w:spacing w:val="17"/>
            <w:u w:color="0000FF"/>
          </w:rPr>
          <w:t xml:space="preserve"> </w:t>
        </w:r>
        <w:r w:rsidRPr="00471D3D">
          <w:rPr>
            <w:rStyle w:val="Hyperlink"/>
            <w:u w:color="0000FF"/>
          </w:rPr>
          <w:t>of</w:t>
        </w:r>
        <w:r w:rsidRPr="00471D3D">
          <w:rPr>
            <w:rStyle w:val="Hyperlink"/>
            <w:spacing w:val="15"/>
            <w:u w:color="0000FF"/>
          </w:rPr>
          <w:t xml:space="preserve"> </w:t>
        </w:r>
        <w:r w:rsidRPr="00471D3D">
          <w:rPr>
            <w:rStyle w:val="Hyperlink"/>
            <w:u w:color="0000FF"/>
          </w:rPr>
          <w:t>the</w:t>
        </w:r>
        <w:r w:rsidRPr="00471D3D">
          <w:rPr>
            <w:rStyle w:val="Hyperlink"/>
            <w:spacing w:val="17"/>
            <w:u w:color="0000FF"/>
          </w:rPr>
          <w:t xml:space="preserve"> </w:t>
        </w:r>
        <w:r w:rsidRPr="00471D3D">
          <w:rPr>
            <w:rStyle w:val="Hyperlink"/>
            <w:u w:color="0000FF"/>
          </w:rPr>
          <w:t>ICANN</w:t>
        </w:r>
        <w:r w:rsidRPr="00471D3D">
          <w:rPr>
            <w:rStyle w:val="Hyperlink"/>
            <w:spacing w:val="18"/>
            <w:u w:color="0000FF"/>
          </w:rPr>
          <w:t xml:space="preserve"> </w:t>
        </w:r>
        <w:r w:rsidRPr="00471D3D">
          <w:rPr>
            <w:rStyle w:val="Hyperlink"/>
            <w:u w:color="0000FF"/>
          </w:rPr>
          <w:t>Bylaws</w:t>
        </w:r>
      </w:hyperlink>
      <w:r>
        <w:t>.</w:t>
      </w:r>
      <w:r w:rsidR="00FA2809">
        <w:rPr>
          <w:rStyle w:val="FootnoteReference"/>
        </w:rPr>
        <w:footnoteReference w:id="2"/>
      </w:r>
    </w:p>
    <w:p w14:paraId="3224E0A8" w14:textId="77777777" w:rsidR="00973096" w:rsidRDefault="00973096" w:rsidP="00AC4227">
      <w:pPr>
        <w:pStyle w:val="Heading3"/>
      </w:pPr>
      <w:r>
        <w:t>Issue</w:t>
      </w:r>
    </w:p>
    <w:p w14:paraId="4BCB4B12" w14:textId="77777777" w:rsidR="00973096" w:rsidRPr="008A03B2" w:rsidRDefault="00377490" w:rsidP="008A03B2">
      <w:pPr>
        <w:pStyle w:val="BodyText"/>
      </w:pPr>
      <w:r w:rsidRPr="008A03B2">
        <w:t xml:space="preserve">In this context, and in compliance with ICANN Bylaw requirements: </w:t>
      </w:r>
    </w:p>
    <w:p w14:paraId="510BDAAA" w14:textId="77777777" w:rsidR="00327468" w:rsidRDefault="00377490" w:rsidP="00973096">
      <w:pPr>
        <w:pStyle w:val="BodyText"/>
      </w:pPr>
      <w:r>
        <w:rPr>
          <w:u w:val="single" w:color="000000"/>
        </w:rPr>
        <w:t>a.</w:t>
      </w:r>
      <w:r>
        <w:rPr>
          <w:spacing w:val="20"/>
          <w:u w:val="single" w:color="000000"/>
        </w:rPr>
        <w:t xml:space="preserve"> </w:t>
      </w:r>
      <w:r>
        <w:rPr>
          <w:u w:val="single" w:color="000000"/>
        </w:rPr>
        <w:t>The</w:t>
      </w:r>
      <w:r>
        <w:rPr>
          <w:spacing w:val="18"/>
          <w:u w:val="single" w:color="000000"/>
        </w:rPr>
        <w:t xml:space="preserve"> </w:t>
      </w:r>
      <w:r>
        <w:rPr>
          <w:u w:val="single" w:color="000000"/>
        </w:rPr>
        <w:t>proposed</w:t>
      </w:r>
      <w:r>
        <w:rPr>
          <w:spacing w:val="22"/>
          <w:u w:val="single" w:color="000000"/>
        </w:rPr>
        <w:t xml:space="preserve"> </w:t>
      </w:r>
      <w:r>
        <w:rPr>
          <w:u w:val="single" w:color="000000"/>
        </w:rPr>
        <w:t>issue</w:t>
      </w:r>
      <w:r>
        <w:rPr>
          <w:spacing w:val="18"/>
          <w:u w:val="single" w:color="000000"/>
        </w:rPr>
        <w:t xml:space="preserve"> </w:t>
      </w:r>
      <w:proofErr w:type="gramStart"/>
      <w:r>
        <w:rPr>
          <w:u w:val="single" w:color="000000"/>
        </w:rPr>
        <w:t>raised</w:t>
      </w:r>
      <w:proofErr w:type="gramEnd"/>
      <w:r>
        <w:rPr>
          <w:spacing w:val="22"/>
          <w:u w:val="single" w:color="000000"/>
        </w:rPr>
        <w:t xml:space="preserve"> </w:t>
      </w:r>
      <w:r>
        <w:rPr>
          <w:u w:val="single" w:color="000000"/>
        </w:rPr>
        <w:t>for</w:t>
      </w:r>
      <w:r>
        <w:rPr>
          <w:spacing w:val="17"/>
          <w:u w:val="single" w:color="000000"/>
        </w:rPr>
        <w:t xml:space="preserve"> </w:t>
      </w:r>
      <w:r>
        <w:rPr>
          <w:u w:val="single" w:color="000000"/>
        </w:rPr>
        <w:t>consideration</w:t>
      </w:r>
      <w:r>
        <w:t>:</w:t>
      </w:r>
    </w:p>
    <w:p w14:paraId="74E42CA5" w14:textId="764739AE" w:rsidR="001A45B7" w:rsidRPr="008F069E" w:rsidRDefault="008F069E" w:rsidP="008F069E">
      <w:pPr>
        <w:pStyle w:val="BodyText"/>
      </w:pPr>
      <w:r w:rsidRPr="008F069E">
        <w:t>Analysis of the purpose of collecting, maintaining and providing access to gTLD registration data and consider safeguards for protecting that data, determining if and why a next-generation Registration Directory Service (RDS) is needed to replace WHOIS</w:t>
      </w:r>
      <w:r w:rsidR="00F72906">
        <w:t>,</w:t>
      </w:r>
      <w:r w:rsidRPr="008F069E">
        <w:t xml:space="preserve"> and </w:t>
      </w:r>
      <w:r w:rsidR="00AC4FA5">
        <w:t>creat</w:t>
      </w:r>
      <w:r w:rsidRPr="008F069E">
        <w:t xml:space="preserve">ing policies and coexistence and implementation guidance to meet those </w:t>
      </w:r>
      <w:r w:rsidR="00BD2F89">
        <w:t>requirements</w:t>
      </w:r>
      <w:r w:rsidRPr="008F069E">
        <w:t>.</w:t>
      </w:r>
      <w:r w:rsidR="00F72906">
        <w:rPr>
          <w:rStyle w:val="FootnoteReference"/>
        </w:rPr>
        <w:footnoteReference w:id="3"/>
      </w:r>
    </w:p>
    <w:p w14:paraId="2FB93ABB" w14:textId="77777777" w:rsidR="00973096" w:rsidRDefault="00973096" w:rsidP="00973096">
      <w:pPr>
        <w:pStyle w:val="BodyText"/>
        <w:rPr>
          <w:u w:val="single" w:color="000000"/>
        </w:rPr>
      </w:pPr>
      <w:r>
        <w:rPr>
          <w:u w:val="single" w:color="000000"/>
        </w:rPr>
        <w:t xml:space="preserve">b. </w:t>
      </w:r>
      <w:r w:rsidR="00377490" w:rsidRPr="00973096">
        <w:rPr>
          <w:u w:val="single" w:color="000000"/>
        </w:rPr>
        <w:t xml:space="preserve">The identity of the party submitting the issue: </w:t>
      </w:r>
    </w:p>
    <w:p w14:paraId="700EE5DB" w14:textId="77777777" w:rsidR="00327468" w:rsidRPr="00973096" w:rsidRDefault="00377490" w:rsidP="00973096">
      <w:pPr>
        <w:pStyle w:val="BodyText"/>
        <w:rPr>
          <w:u w:color="000000"/>
        </w:rPr>
      </w:pPr>
      <w:r w:rsidRPr="00973096">
        <w:rPr>
          <w:u w:color="000000"/>
        </w:rPr>
        <w:t>ICANN Board.</w:t>
      </w:r>
    </w:p>
    <w:p w14:paraId="0694FF2B" w14:textId="77777777" w:rsidR="00327468" w:rsidRPr="00973096" w:rsidRDefault="00973096" w:rsidP="00973096">
      <w:pPr>
        <w:pStyle w:val="BodyText"/>
        <w:rPr>
          <w:u w:val="single" w:color="000000"/>
        </w:rPr>
      </w:pPr>
      <w:proofErr w:type="gramStart"/>
      <w:r>
        <w:rPr>
          <w:u w:val="single" w:color="000000"/>
        </w:rPr>
        <w:t xml:space="preserve">c. </w:t>
      </w:r>
      <w:r w:rsidR="00377490" w:rsidRPr="00973096">
        <w:rPr>
          <w:u w:val="single" w:color="000000"/>
        </w:rPr>
        <w:t>How that party is affected by the issue</w:t>
      </w:r>
      <w:proofErr w:type="gramEnd"/>
      <w:r w:rsidR="00377490" w:rsidRPr="00973096">
        <w:rPr>
          <w:u w:val="single" w:color="000000"/>
        </w:rPr>
        <w:t>:</w:t>
      </w:r>
    </w:p>
    <w:p w14:paraId="1D0DCACC" w14:textId="1F710DC4" w:rsidR="00327468" w:rsidRPr="008A03B2" w:rsidRDefault="00377490" w:rsidP="008A03B2">
      <w:pPr>
        <w:pStyle w:val="BodyText"/>
      </w:pPr>
      <w:r w:rsidRPr="008A03B2">
        <w:t xml:space="preserve">The </w:t>
      </w:r>
      <w:hyperlink r:id="rId19" w:history="1">
        <w:r w:rsidRPr="00FA2809">
          <w:rPr>
            <w:rStyle w:val="Hyperlink"/>
          </w:rPr>
          <w:t>Affirmation of Commitments (</w:t>
        </w:r>
        <w:proofErr w:type="spellStart"/>
        <w:r w:rsidRPr="00FA2809">
          <w:rPr>
            <w:rStyle w:val="Hyperlink"/>
          </w:rPr>
          <w:t>AoC</w:t>
        </w:r>
        <w:proofErr w:type="spellEnd"/>
        <w:r w:rsidRPr="00FA2809">
          <w:rPr>
            <w:rStyle w:val="Hyperlink"/>
          </w:rPr>
          <w:t>)</w:t>
        </w:r>
      </w:hyperlink>
      <w:r w:rsidR="00FA2809">
        <w:rPr>
          <w:rStyle w:val="FootnoteReference"/>
        </w:rPr>
        <w:footnoteReference w:id="4"/>
      </w:r>
      <w:r w:rsidR="00012590">
        <w:rPr>
          <w:rStyle w:val="Hyperlink"/>
        </w:rPr>
        <w:t>,</w:t>
      </w:r>
      <w:r w:rsidR="00012590" w:rsidRPr="00693C65">
        <w:rPr>
          <w:rStyle w:val="FootnoteReference"/>
          <w:color w:val="0000FF" w:themeColor="hyperlink"/>
          <w:u w:val="single"/>
        </w:rPr>
        <w:footnoteReference w:id="5"/>
      </w:r>
      <w:r w:rsidRPr="008A03B2">
        <w:t xml:space="preserve"> between ICANN and the U.S. Department of Commerce commits ICANN to enforcing its existing policy relating</w:t>
      </w:r>
      <w:r w:rsidR="00F766CA" w:rsidRPr="008A03B2">
        <w:t xml:space="preserve"> </w:t>
      </w:r>
      <w:r w:rsidRPr="008A03B2">
        <w:t>to</w:t>
      </w:r>
      <w:r w:rsidR="00F766CA" w:rsidRPr="008A03B2">
        <w:t xml:space="preserve"> </w:t>
      </w:r>
      <w:r w:rsidR="001E1555">
        <w:t>WHOIS</w:t>
      </w:r>
      <w:r w:rsidR="00F766CA" w:rsidRPr="008A03B2">
        <w:t xml:space="preserve"> </w:t>
      </w:r>
      <w:r w:rsidRPr="008A03B2">
        <w:t>(subject</w:t>
      </w:r>
      <w:r w:rsidR="00F766CA" w:rsidRPr="008A03B2">
        <w:t xml:space="preserve"> </w:t>
      </w:r>
      <w:r w:rsidRPr="008A03B2">
        <w:t>to</w:t>
      </w:r>
      <w:r w:rsidR="00F766CA" w:rsidRPr="008A03B2">
        <w:t xml:space="preserve"> </w:t>
      </w:r>
      <w:r w:rsidRPr="008A03B2">
        <w:t>applicable</w:t>
      </w:r>
      <w:r w:rsidR="00F766CA" w:rsidRPr="008A03B2">
        <w:t xml:space="preserve"> </w:t>
      </w:r>
      <w:r w:rsidRPr="008A03B2">
        <w:t>laws), which "requires that ICANN implement measures to maintain timely,</w:t>
      </w:r>
      <w:r w:rsidR="00F766CA" w:rsidRPr="008A03B2">
        <w:t xml:space="preserve"> </w:t>
      </w:r>
      <w:r w:rsidRPr="008A03B2">
        <w:t>unrestricted</w:t>
      </w:r>
      <w:r w:rsidR="00F766CA" w:rsidRPr="008A03B2">
        <w:t xml:space="preserve"> </w:t>
      </w:r>
      <w:r w:rsidRPr="008A03B2">
        <w:t>and</w:t>
      </w:r>
      <w:r w:rsidR="00F766CA" w:rsidRPr="008A03B2">
        <w:t xml:space="preserve"> </w:t>
      </w:r>
      <w:r w:rsidRPr="008A03B2">
        <w:t xml:space="preserve">public access to accurate and complete </w:t>
      </w:r>
      <w:r w:rsidR="001E1555">
        <w:t>WHOIS</w:t>
      </w:r>
      <w:r w:rsidRPr="008A03B2">
        <w:t xml:space="preserve"> information, including registrant, technical, billing, and administrative contact information." Therefore, collection</w:t>
      </w:r>
      <w:r w:rsidR="008A03B2" w:rsidRPr="008A03B2">
        <w:t>,</w:t>
      </w:r>
      <w:r w:rsidRPr="008A03B2">
        <w:t xml:space="preserve"> maintenance</w:t>
      </w:r>
      <w:r w:rsidR="008A03B2" w:rsidRPr="008A03B2">
        <w:t>, and provision</w:t>
      </w:r>
      <w:r w:rsidRPr="008A03B2">
        <w:t xml:space="preserve"> of gTLD registration data, as well as potential solutions to </w:t>
      </w:r>
      <w:r w:rsidR="008A03B2" w:rsidRPr="008A03B2">
        <w:t xml:space="preserve">safeguard and </w:t>
      </w:r>
      <w:r w:rsidRPr="008A03B2">
        <w:t>improve the accuracy and accessibility of that data</w:t>
      </w:r>
      <w:r w:rsidR="008A03B2" w:rsidRPr="008A03B2">
        <w:t>,</w:t>
      </w:r>
      <w:r w:rsidRPr="008A03B2">
        <w:t xml:space="preserve"> </w:t>
      </w:r>
      <w:r w:rsidR="003112A6">
        <w:t xml:space="preserve">is an issue </w:t>
      </w:r>
      <w:r w:rsidRPr="008A03B2">
        <w:t>that affect</w:t>
      </w:r>
      <w:r w:rsidR="003112A6">
        <w:t>s</w:t>
      </w:r>
      <w:r w:rsidRPr="008A03B2">
        <w:t xml:space="preserve"> many </w:t>
      </w:r>
      <w:r w:rsidR="008A03B2">
        <w:t>(</w:t>
      </w:r>
      <w:r w:rsidRPr="008A03B2">
        <w:t>if not all</w:t>
      </w:r>
      <w:r w:rsidR="008A03B2">
        <w:t>)</w:t>
      </w:r>
      <w:r w:rsidRPr="008A03B2">
        <w:t xml:space="preserve"> </w:t>
      </w:r>
      <w:r w:rsidRPr="008A03B2">
        <w:lastRenderedPageBreak/>
        <w:t xml:space="preserve">of ICANN’s stakeholders and in particular GNSO Stakeholder Groups and Constituencies. </w:t>
      </w:r>
      <w:r w:rsidR="009D3712">
        <w:t>P</w:t>
      </w:r>
      <w:r w:rsidR="00FA2809">
        <w:t xml:space="preserve">arties </w:t>
      </w:r>
      <w:r w:rsidR="009D3712">
        <w:t>affected</w:t>
      </w:r>
      <w:r w:rsidR="00FA2809">
        <w:t xml:space="preserve"> by this issue </w:t>
      </w:r>
      <w:r w:rsidR="009D3712">
        <w:t>and potential impacts are discussed</w:t>
      </w:r>
      <w:r w:rsidRPr="008A03B2">
        <w:t xml:space="preserve"> in Section 4</w:t>
      </w:r>
      <w:r w:rsidR="009D3712">
        <w:t>.12</w:t>
      </w:r>
      <w:r w:rsidRPr="008A03B2">
        <w:t xml:space="preserve"> </w:t>
      </w:r>
      <w:r w:rsidR="009D2433">
        <w:t>of this report</w:t>
      </w:r>
      <w:r w:rsidRPr="008A03B2">
        <w:t>.</w:t>
      </w:r>
    </w:p>
    <w:p w14:paraId="3529B419" w14:textId="77777777" w:rsidR="00327468" w:rsidRPr="00973096" w:rsidRDefault="00973096" w:rsidP="00FA2809">
      <w:pPr>
        <w:pStyle w:val="BodyText"/>
        <w:keepNext/>
        <w:rPr>
          <w:u w:val="single" w:color="000000"/>
        </w:rPr>
      </w:pPr>
      <w:r w:rsidRPr="00973096">
        <w:rPr>
          <w:u w:val="single" w:color="000000"/>
        </w:rPr>
        <w:t xml:space="preserve">d. </w:t>
      </w:r>
      <w:r w:rsidR="00377490" w:rsidRPr="00973096">
        <w:rPr>
          <w:u w:val="single" w:color="000000"/>
        </w:rPr>
        <w:t>Support for the issue to initiate the PDP:</w:t>
      </w:r>
    </w:p>
    <w:p w14:paraId="1BEF0192" w14:textId="0B8AD06A" w:rsidR="00327468" w:rsidRDefault="009D2433" w:rsidP="008D24A7">
      <w:pPr>
        <w:pStyle w:val="BodyText"/>
        <w:rPr>
          <w:rStyle w:val="Hyperlink"/>
        </w:rPr>
      </w:pPr>
      <w:r w:rsidRPr="008D24A7">
        <w:t>On</w:t>
      </w:r>
      <w:r w:rsidR="00377490" w:rsidRPr="008D24A7">
        <w:t xml:space="preserve"> 8 November 2012</w:t>
      </w:r>
      <w:r w:rsidRPr="008D24A7">
        <w:t xml:space="preserve">, </w:t>
      </w:r>
      <w:r w:rsidR="008D24A7" w:rsidRPr="008D24A7">
        <w:t xml:space="preserve">after consideration of the 2012 </w:t>
      </w:r>
      <w:r w:rsidR="001E1555">
        <w:t>WHOIS</w:t>
      </w:r>
      <w:r w:rsidRPr="008D24A7">
        <w:t xml:space="preserve"> </w:t>
      </w:r>
      <w:r w:rsidR="008D24A7" w:rsidRPr="008D24A7">
        <w:t xml:space="preserve">Policy </w:t>
      </w:r>
      <w:r w:rsidRPr="008D24A7">
        <w:t>Review Team</w:t>
      </w:r>
      <w:r w:rsidR="008D24A7" w:rsidRPr="008D24A7">
        <w:t xml:space="preserve"> Final Report</w:t>
      </w:r>
      <w:r w:rsidRPr="008D24A7">
        <w:t>, the ICANN Board</w:t>
      </w:r>
      <w:r w:rsidR="00377490" w:rsidRPr="008D24A7">
        <w:t xml:space="preserve"> passed a resolution in favor of initiating </w:t>
      </w:r>
      <w:r w:rsidR="008D24A7" w:rsidRPr="008D24A7">
        <w:t>this</w:t>
      </w:r>
      <w:r w:rsidR="00377490" w:rsidRPr="008D24A7">
        <w:t xml:space="preserve"> </w:t>
      </w:r>
      <w:r w:rsidR="008D24A7" w:rsidRPr="008D24A7">
        <w:t xml:space="preserve">GNSO </w:t>
      </w:r>
      <w:r w:rsidR="00377490" w:rsidRPr="008D24A7">
        <w:t>PDP</w:t>
      </w:r>
      <w:r w:rsidR="00471D3D" w:rsidRPr="008D24A7">
        <w:t xml:space="preserve">: </w:t>
      </w:r>
      <w:hyperlink r:id="rId20" w:history="1">
        <w:r w:rsidR="00471D3D" w:rsidRPr="0071740A">
          <w:rPr>
            <w:rStyle w:val="Hyperlink"/>
          </w:rPr>
          <w:t>https://www.icann.org/resources/board-material/resolutions-2012-11-08-en</w:t>
        </w:r>
      </w:hyperlink>
    </w:p>
    <w:p w14:paraId="3B1BF363" w14:textId="77777777" w:rsidR="009D2433" w:rsidRDefault="009D2433" w:rsidP="008D24A7">
      <w:pPr>
        <w:pStyle w:val="BodyText"/>
      </w:pPr>
      <w:r w:rsidRPr="008D24A7">
        <w:t xml:space="preserve">On 26 April 2015, </w:t>
      </w:r>
      <w:r w:rsidR="008D24A7" w:rsidRPr="008D24A7">
        <w:t>after</w:t>
      </w:r>
      <w:r w:rsidRPr="008D24A7">
        <w:t xml:space="preserve"> consideration of the EWG’s Final Report as well as </w:t>
      </w:r>
      <w:r w:rsidR="008D24A7" w:rsidRPr="008D24A7">
        <w:t>the</w:t>
      </w:r>
      <w:r w:rsidRPr="008D24A7">
        <w:t xml:space="preserve"> </w:t>
      </w:r>
      <w:r w:rsidR="008D24A7" w:rsidRPr="008D24A7">
        <w:t xml:space="preserve">PDP </w:t>
      </w:r>
      <w:r w:rsidRPr="008D24A7">
        <w:t xml:space="preserve">Process Framework proposed by GNSO Councilors and ICANN board members, the ICANN Board reaffirmed its request for </w:t>
      </w:r>
      <w:r w:rsidR="008D24A7" w:rsidRPr="008D24A7">
        <w:t>this</w:t>
      </w:r>
      <w:r w:rsidRPr="008D24A7">
        <w:t xml:space="preserve"> Board-initiated GNSO PDP: </w:t>
      </w:r>
      <w:hyperlink r:id="rId21" w:anchor="1.f" w:history="1">
        <w:r w:rsidRPr="00530362">
          <w:rPr>
            <w:rStyle w:val="Hyperlink"/>
          </w:rPr>
          <w:t>https://www.icann.org/resources/board-material/resolutions-2015-04-26-en#1.f</w:t>
        </w:r>
      </w:hyperlink>
    </w:p>
    <w:p w14:paraId="3A550364" w14:textId="77777777" w:rsidR="00327468" w:rsidRPr="00973096" w:rsidRDefault="00973096" w:rsidP="007A45F9">
      <w:pPr>
        <w:pStyle w:val="BodyText"/>
        <w:keepNext/>
        <w:spacing w:line="377" w:lineRule="auto"/>
        <w:rPr>
          <w:u w:val="single" w:color="000000"/>
        </w:rPr>
      </w:pPr>
      <w:r w:rsidRPr="00973096">
        <w:rPr>
          <w:u w:val="single" w:color="000000"/>
        </w:rPr>
        <w:t xml:space="preserve">e. </w:t>
      </w:r>
      <w:r w:rsidR="00377490" w:rsidRPr="00973096">
        <w:rPr>
          <w:u w:val="single" w:color="000000"/>
        </w:rPr>
        <w:t>Staff</w:t>
      </w:r>
      <w:r w:rsidR="00F766CA" w:rsidRPr="00973096">
        <w:rPr>
          <w:u w:val="single" w:color="000000"/>
        </w:rPr>
        <w:t xml:space="preserve"> </w:t>
      </w:r>
      <w:r w:rsidR="00377490" w:rsidRPr="00973096">
        <w:rPr>
          <w:u w:val="single" w:color="000000"/>
        </w:rPr>
        <w:t>Recommendations</w:t>
      </w:r>
    </w:p>
    <w:p w14:paraId="6A6FF8C7" w14:textId="59509E08" w:rsidR="00327468" w:rsidRDefault="00377490" w:rsidP="00A710C6">
      <w:pPr>
        <w:pStyle w:val="BodyText"/>
        <w:keepNext/>
        <w:numPr>
          <w:ilvl w:val="0"/>
          <w:numId w:val="5"/>
        </w:numPr>
        <w:spacing w:line="377" w:lineRule="auto"/>
        <w:ind w:left="475"/>
      </w:pPr>
      <w:r>
        <w:t>Whether</w:t>
      </w:r>
      <w:r>
        <w:rPr>
          <w:spacing w:val="19"/>
        </w:rPr>
        <w:t xml:space="preserve"> </w:t>
      </w:r>
      <w:r>
        <w:t>the</w:t>
      </w:r>
      <w:r>
        <w:rPr>
          <w:spacing w:val="20"/>
        </w:rPr>
        <w:t xml:space="preserve"> </w:t>
      </w:r>
      <w:r>
        <w:t>issue</w:t>
      </w:r>
      <w:r>
        <w:rPr>
          <w:spacing w:val="20"/>
        </w:rPr>
        <w:t xml:space="preserve"> </w:t>
      </w:r>
      <w:r>
        <w:t>is</w:t>
      </w:r>
      <w:r>
        <w:rPr>
          <w:spacing w:val="20"/>
        </w:rPr>
        <w:t xml:space="preserve"> </w:t>
      </w:r>
      <w:r>
        <w:t>within</w:t>
      </w:r>
      <w:r>
        <w:rPr>
          <w:spacing w:val="21"/>
        </w:rPr>
        <w:t xml:space="preserve"> </w:t>
      </w:r>
      <w:r>
        <w:t>the</w:t>
      </w:r>
      <w:r>
        <w:rPr>
          <w:spacing w:val="20"/>
        </w:rPr>
        <w:t xml:space="preserve"> </w:t>
      </w:r>
      <w:r>
        <w:t>scope</w:t>
      </w:r>
      <w:r>
        <w:rPr>
          <w:spacing w:val="20"/>
        </w:rPr>
        <w:t xml:space="preserve"> </w:t>
      </w:r>
      <w:r>
        <w:t>of</w:t>
      </w:r>
      <w:r>
        <w:rPr>
          <w:spacing w:val="19"/>
        </w:rPr>
        <w:t xml:space="preserve"> </w:t>
      </w:r>
      <w:r>
        <w:t>ICANN’s</w:t>
      </w:r>
      <w:r>
        <w:rPr>
          <w:spacing w:val="21"/>
        </w:rPr>
        <w:t xml:space="preserve"> </w:t>
      </w:r>
      <w:r>
        <w:t>mission</w:t>
      </w:r>
      <w:r>
        <w:rPr>
          <w:spacing w:val="20"/>
        </w:rPr>
        <w:t xml:space="preserve"> </w:t>
      </w:r>
      <w:r>
        <w:t>statement</w:t>
      </w:r>
      <w:r w:rsidR="00AD34C3">
        <w:t>, and more specifically the role of the GNSO</w:t>
      </w:r>
      <w:r>
        <w:t>:</w:t>
      </w:r>
    </w:p>
    <w:p w14:paraId="64A7E83F" w14:textId="77777777" w:rsidR="00973096" w:rsidRDefault="00377490" w:rsidP="007A45F9">
      <w:pPr>
        <w:pStyle w:val="BodyText"/>
        <w:ind w:left="469"/>
      </w:pPr>
      <w:r>
        <w:t>ICANN’s</w:t>
      </w:r>
      <w:r>
        <w:rPr>
          <w:spacing w:val="20"/>
        </w:rPr>
        <w:t xml:space="preserve"> </w:t>
      </w:r>
      <w:r>
        <w:t>mission</w:t>
      </w:r>
      <w:r>
        <w:rPr>
          <w:spacing w:val="22"/>
        </w:rPr>
        <w:t xml:space="preserve"> </w:t>
      </w:r>
      <w:r>
        <w:t>statement</w:t>
      </w:r>
      <w:r>
        <w:rPr>
          <w:spacing w:val="21"/>
        </w:rPr>
        <w:t xml:space="preserve"> </w:t>
      </w:r>
      <w:r>
        <w:t>includes</w:t>
      </w:r>
      <w:r>
        <w:rPr>
          <w:spacing w:val="21"/>
        </w:rPr>
        <w:t xml:space="preserve"> </w:t>
      </w:r>
      <w:r>
        <w:t>the</w:t>
      </w:r>
      <w:r>
        <w:rPr>
          <w:spacing w:val="22"/>
        </w:rPr>
        <w:t xml:space="preserve"> </w:t>
      </w:r>
      <w:r>
        <w:t>coordination</w:t>
      </w:r>
      <w:r>
        <w:rPr>
          <w:spacing w:val="22"/>
        </w:rPr>
        <w:t xml:space="preserve"> </w:t>
      </w:r>
      <w:r>
        <w:t>of</w:t>
      </w:r>
      <w:r>
        <w:rPr>
          <w:spacing w:val="20"/>
        </w:rPr>
        <w:t xml:space="preserve"> </w:t>
      </w:r>
      <w:r>
        <w:t>the</w:t>
      </w:r>
      <w:r>
        <w:rPr>
          <w:spacing w:val="22"/>
        </w:rPr>
        <w:t xml:space="preserve"> </w:t>
      </w:r>
      <w:r>
        <w:t>allocation</w:t>
      </w:r>
      <w:r>
        <w:rPr>
          <w:spacing w:val="22"/>
        </w:rPr>
        <w:t xml:space="preserve"> </w:t>
      </w:r>
      <w:r>
        <w:t>of</w:t>
      </w:r>
      <w:r>
        <w:rPr>
          <w:spacing w:val="21"/>
        </w:rPr>
        <w:t xml:space="preserve"> </w:t>
      </w:r>
      <w:r>
        <w:t>certain</w:t>
      </w:r>
      <w:r>
        <w:rPr>
          <w:spacing w:val="22"/>
        </w:rPr>
        <w:t xml:space="preserve"> </w:t>
      </w:r>
      <w:r>
        <w:t>types</w:t>
      </w:r>
      <w:r>
        <w:rPr>
          <w:spacing w:val="21"/>
        </w:rPr>
        <w:t xml:space="preserve"> </w:t>
      </w:r>
      <w:r>
        <w:t>of</w:t>
      </w:r>
      <w:r>
        <w:rPr>
          <w:spacing w:val="20"/>
        </w:rPr>
        <w:t xml:space="preserve"> </w:t>
      </w:r>
      <w:r>
        <w:t>unique</w:t>
      </w:r>
      <w:r>
        <w:rPr>
          <w:spacing w:val="44"/>
          <w:w w:val="102"/>
        </w:rPr>
        <w:t xml:space="preserve"> </w:t>
      </w:r>
      <w:r>
        <w:t>identifiers,</w:t>
      </w:r>
      <w:r>
        <w:rPr>
          <w:spacing w:val="20"/>
        </w:rPr>
        <w:t xml:space="preserve"> </w:t>
      </w:r>
      <w:r>
        <w:t>including</w:t>
      </w:r>
      <w:r>
        <w:rPr>
          <w:spacing w:val="23"/>
        </w:rPr>
        <w:t xml:space="preserve"> </w:t>
      </w:r>
      <w:r>
        <w:t>domain</w:t>
      </w:r>
      <w:r>
        <w:rPr>
          <w:spacing w:val="22"/>
        </w:rPr>
        <w:t xml:space="preserve"> </w:t>
      </w:r>
      <w:r>
        <w:t>names,</w:t>
      </w:r>
      <w:r>
        <w:rPr>
          <w:spacing w:val="21"/>
        </w:rPr>
        <w:t xml:space="preserve"> </w:t>
      </w:r>
      <w:r>
        <w:t>and</w:t>
      </w:r>
      <w:r>
        <w:rPr>
          <w:spacing w:val="22"/>
        </w:rPr>
        <w:t xml:space="preserve"> </w:t>
      </w:r>
      <w:r>
        <w:t>the</w:t>
      </w:r>
      <w:r>
        <w:rPr>
          <w:spacing w:val="23"/>
        </w:rPr>
        <w:t xml:space="preserve"> </w:t>
      </w:r>
      <w:r>
        <w:t>coordination</w:t>
      </w:r>
      <w:r>
        <w:rPr>
          <w:spacing w:val="23"/>
        </w:rPr>
        <w:t xml:space="preserve"> </w:t>
      </w:r>
      <w:r>
        <w:t>of</w:t>
      </w:r>
      <w:r>
        <w:rPr>
          <w:spacing w:val="22"/>
        </w:rPr>
        <w:t xml:space="preserve"> </w:t>
      </w:r>
      <w:r>
        <w:t>policy</w:t>
      </w:r>
      <w:r>
        <w:rPr>
          <w:spacing w:val="21"/>
        </w:rPr>
        <w:t xml:space="preserve"> </w:t>
      </w:r>
      <w:r>
        <w:t>development</w:t>
      </w:r>
      <w:r>
        <w:rPr>
          <w:spacing w:val="22"/>
        </w:rPr>
        <w:t xml:space="preserve"> </w:t>
      </w:r>
      <w:r>
        <w:t>reasonably</w:t>
      </w:r>
      <w:r>
        <w:rPr>
          <w:spacing w:val="21"/>
        </w:rPr>
        <w:t xml:space="preserve"> </w:t>
      </w:r>
      <w:r>
        <w:t>and</w:t>
      </w:r>
      <w:r>
        <w:rPr>
          <w:spacing w:val="42"/>
          <w:w w:val="102"/>
        </w:rPr>
        <w:t xml:space="preserve"> </w:t>
      </w:r>
      <w:r>
        <w:t>appropriately</w:t>
      </w:r>
      <w:r>
        <w:rPr>
          <w:spacing w:val="27"/>
        </w:rPr>
        <w:t xml:space="preserve"> </w:t>
      </w:r>
      <w:r>
        <w:t>related</w:t>
      </w:r>
      <w:r>
        <w:rPr>
          <w:spacing w:val="30"/>
        </w:rPr>
        <w:t xml:space="preserve"> </w:t>
      </w:r>
      <w:r>
        <w:t>to</w:t>
      </w:r>
      <w:r>
        <w:rPr>
          <w:spacing w:val="29"/>
        </w:rPr>
        <w:t xml:space="preserve"> </w:t>
      </w:r>
      <w:r>
        <w:t>these</w:t>
      </w:r>
      <w:r>
        <w:rPr>
          <w:spacing w:val="28"/>
        </w:rPr>
        <w:t xml:space="preserve"> </w:t>
      </w:r>
      <w:r>
        <w:t>technical</w:t>
      </w:r>
      <w:r>
        <w:rPr>
          <w:spacing w:val="28"/>
        </w:rPr>
        <w:t xml:space="preserve"> </w:t>
      </w:r>
      <w:r>
        <w:t>functions,</w:t>
      </w:r>
      <w:r>
        <w:rPr>
          <w:spacing w:val="26"/>
        </w:rPr>
        <w:t xml:space="preserve"> </w:t>
      </w:r>
      <w:r>
        <w:t>which</w:t>
      </w:r>
      <w:r>
        <w:rPr>
          <w:spacing w:val="29"/>
        </w:rPr>
        <w:t xml:space="preserve"> </w:t>
      </w:r>
      <w:r>
        <w:t>includes</w:t>
      </w:r>
      <w:r>
        <w:rPr>
          <w:spacing w:val="28"/>
        </w:rPr>
        <w:t xml:space="preserve"> </w:t>
      </w:r>
      <w:r>
        <w:t>gTLD</w:t>
      </w:r>
      <w:r>
        <w:rPr>
          <w:spacing w:val="30"/>
        </w:rPr>
        <w:t xml:space="preserve"> </w:t>
      </w:r>
      <w:r>
        <w:t>registration</w:t>
      </w:r>
      <w:r>
        <w:rPr>
          <w:spacing w:val="29"/>
        </w:rPr>
        <w:t xml:space="preserve"> </w:t>
      </w:r>
      <w:r>
        <w:t>data</w:t>
      </w:r>
      <w:r w:rsidR="00726897">
        <w:rPr>
          <w:spacing w:val="28"/>
        </w:rPr>
        <w:t>-</w:t>
      </w:r>
      <w:r>
        <w:t>related</w:t>
      </w:r>
      <w:r>
        <w:rPr>
          <w:spacing w:val="41"/>
          <w:w w:val="102"/>
        </w:rPr>
        <w:t xml:space="preserve"> </w:t>
      </w:r>
      <w:r>
        <w:t>activities.</w:t>
      </w:r>
    </w:p>
    <w:p w14:paraId="18859FB1" w14:textId="77777777" w:rsidR="00327468" w:rsidRDefault="00377490" w:rsidP="00A710C6">
      <w:pPr>
        <w:pStyle w:val="BodyText"/>
        <w:numPr>
          <w:ilvl w:val="0"/>
          <w:numId w:val="5"/>
        </w:numPr>
        <w:ind w:left="469"/>
      </w:pPr>
      <w:r>
        <w:t>Whether</w:t>
      </w:r>
      <w:r>
        <w:rPr>
          <w:spacing w:val="21"/>
        </w:rPr>
        <w:t xml:space="preserve"> </w:t>
      </w:r>
      <w:r>
        <w:t>the</w:t>
      </w:r>
      <w:r>
        <w:rPr>
          <w:spacing w:val="24"/>
        </w:rPr>
        <w:t xml:space="preserve"> </w:t>
      </w:r>
      <w:r>
        <w:t>issue</w:t>
      </w:r>
      <w:r>
        <w:rPr>
          <w:spacing w:val="23"/>
        </w:rPr>
        <w:t xml:space="preserve"> </w:t>
      </w:r>
      <w:r>
        <w:t>is</w:t>
      </w:r>
      <w:r>
        <w:rPr>
          <w:spacing w:val="22"/>
        </w:rPr>
        <w:t xml:space="preserve"> </w:t>
      </w:r>
      <w:r>
        <w:t>broadly</w:t>
      </w:r>
      <w:r>
        <w:rPr>
          <w:spacing w:val="22"/>
        </w:rPr>
        <w:t xml:space="preserve"> </w:t>
      </w:r>
      <w:r>
        <w:t>applicable</w:t>
      </w:r>
      <w:r>
        <w:rPr>
          <w:spacing w:val="23"/>
        </w:rPr>
        <w:t xml:space="preserve"> </w:t>
      </w:r>
      <w:r>
        <w:t>to</w:t>
      </w:r>
      <w:r>
        <w:rPr>
          <w:spacing w:val="23"/>
        </w:rPr>
        <w:t xml:space="preserve"> </w:t>
      </w:r>
      <w:r>
        <w:t>multiple</w:t>
      </w:r>
      <w:r>
        <w:rPr>
          <w:spacing w:val="23"/>
        </w:rPr>
        <w:t xml:space="preserve"> </w:t>
      </w:r>
      <w:r>
        <w:t>situations</w:t>
      </w:r>
      <w:r>
        <w:rPr>
          <w:spacing w:val="22"/>
        </w:rPr>
        <w:t xml:space="preserve"> </w:t>
      </w:r>
      <w:r>
        <w:t>or</w:t>
      </w:r>
      <w:r>
        <w:rPr>
          <w:spacing w:val="22"/>
        </w:rPr>
        <w:t xml:space="preserve"> </w:t>
      </w:r>
      <w:r>
        <w:t>organizations:</w:t>
      </w:r>
    </w:p>
    <w:p w14:paraId="594C04DE" w14:textId="0320D1E4" w:rsidR="00327468" w:rsidRDefault="00377490" w:rsidP="007A45F9">
      <w:pPr>
        <w:pStyle w:val="BodyText"/>
        <w:ind w:left="469"/>
      </w:pPr>
      <w:r>
        <w:t>As</w:t>
      </w:r>
      <w:r>
        <w:rPr>
          <w:spacing w:val="35"/>
        </w:rPr>
        <w:t xml:space="preserve"> </w:t>
      </w:r>
      <w:r>
        <w:t>gTLD</w:t>
      </w:r>
      <w:r>
        <w:rPr>
          <w:spacing w:val="36"/>
        </w:rPr>
        <w:t xml:space="preserve"> </w:t>
      </w:r>
      <w:r>
        <w:t>registration</w:t>
      </w:r>
      <w:r>
        <w:rPr>
          <w:spacing w:val="37"/>
        </w:rPr>
        <w:t xml:space="preserve"> </w:t>
      </w:r>
      <w:r>
        <w:t>data</w:t>
      </w:r>
      <w:r>
        <w:rPr>
          <w:spacing w:val="36"/>
        </w:rPr>
        <w:t xml:space="preserve"> </w:t>
      </w:r>
      <w:r>
        <w:t>affects</w:t>
      </w:r>
      <w:r>
        <w:rPr>
          <w:spacing w:val="35"/>
        </w:rPr>
        <w:t xml:space="preserve"> </w:t>
      </w:r>
      <w:r>
        <w:t>all</w:t>
      </w:r>
      <w:r>
        <w:rPr>
          <w:spacing w:val="38"/>
        </w:rPr>
        <w:t xml:space="preserve"> </w:t>
      </w:r>
      <w:r>
        <w:t>gTLD</w:t>
      </w:r>
      <w:r>
        <w:rPr>
          <w:spacing w:val="37"/>
        </w:rPr>
        <w:t xml:space="preserve"> </w:t>
      </w:r>
      <w:r>
        <w:t>registrants,</w:t>
      </w:r>
      <w:r>
        <w:rPr>
          <w:spacing w:val="36"/>
        </w:rPr>
        <w:t xml:space="preserve"> </w:t>
      </w:r>
      <w:r>
        <w:t>registrars</w:t>
      </w:r>
      <w:r>
        <w:rPr>
          <w:spacing w:val="36"/>
        </w:rPr>
        <w:t xml:space="preserve"> </w:t>
      </w:r>
      <w:r>
        <w:t>and</w:t>
      </w:r>
      <w:r>
        <w:rPr>
          <w:spacing w:val="37"/>
        </w:rPr>
        <w:t xml:space="preserve"> </w:t>
      </w:r>
      <w:r>
        <w:t>registries,</w:t>
      </w:r>
      <w:r>
        <w:rPr>
          <w:spacing w:val="34"/>
        </w:rPr>
        <w:t xml:space="preserve"> </w:t>
      </w:r>
      <w:r>
        <w:t>as</w:t>
      </w:r>
      <w:r>
        <w:rPr>
          <w:spacing w:val="36"/>
        </w:rPr>
        <w:t xml:space="preserve"> </w:t>
      </w:r>
      <w:r>
        <w:t>well</w:t>
      </w:r>
      <w:r>
        <w:rPr>
          <w:spacing w:val="35"/>
        </w:rPr>
        <w:t xml:space="preserve"> </w:t>
      </w:r>
      <w:r>
        <w:t>as</w:t>
      </w:r>
      <w:r>
        <w:rPr>
          <w:spacing w:val="37"/>
        </w:rPr>
        <w:t xml:space="preserve"> </w:t>
      </w:r>
      <w:r>
        <w:t>other</w:t>
      </w:r>
      <w:r>
        <w:rPr>
          <w:spacing w:val="93"/>
          <w:w w:val="102"/>
        </w:rPr>
        <w:t xml:space="preserve"> </w:t>
      </w:r>
      <w:r>
        <w:t>parties</w:t>
      </w:r>
      <w:r>
        <w:rPr>
          <w:spacing w:val="47"/>
        </w:rPr>
        <w:t xml:space="preserve"> </w:t>
      </w:r>
      <w:r>
        <w:t>using</w:t>
      </w:r>
      <w:r>
        <w:rPr>
          <w:spacing w:val="47"/>
        </w:rPr>
        <w:t xml:space="preserve"> </w:t>
      </w:r>
      <w:r>
        <w:t>that</w:t>
      </w:r>
      <w:r>
        <w:rPr>
          <w:spacing w:val="46"/>
        </w:rPr>
        <w:t xml:space="preserve"> </w:t>
      </w:r>
      <w:r>
        <w:t>data,</w:t>
      </w:r>
      <w:r>
        <w:rPr>
          <w:spacing w:val="46"/>
        </w:rPr>
        <w:t xml:space="preserve"> </w:t>
      </w:r>
      <w:r>
        <w:t>the</w:t>
      </w:r>
      <w:r w:rsidR="00F766CA">
        <w:t xml:space="preserve"> </w:t>
      </w:r>
      <w:r>
        <w:t>issue</w:t>
      </w:r>
      <w:r>
        <w:rPr>
          <w:spacing w:val="47"/>
        </w:rPr>
        <w:t xml:space="preserve"> </w:t>
      </w:r>
      <w:r>
        <w:t>is</w:t>
      </w:r>
      <w:r w:rsidR="00F766CA">
        <w:t xml:space="preserve"> </w:t>
      </w:r>
      <w:r>
        <w:t>broadly</w:t>
      </w:r>
      <w:r>
        <w:rPr>
          <w:spacing w:val="47"/>
        </w:rPr>
        <w:t xml:space="preserve"> </w:t>
      </w:r>
      <w:r>
        <w:t>applicable</w:t>
      </w:r>
      <w:r w:rsidR="00F766CA">
        <w:t xml:space="preserve"> </w:t>
      </w:r>
      <w:r>
        <w:t>to</w:t>
      </w:r>
      <w:r>
        <w:rPr>
          <w:spacing w:val="47"/>
        </w:rPr>
        <w:t xml:space="preserve"> </w:t>
      </w:r>
      <w:r>
        <w:t>multiple</w:t>
      </w:r>
      <w:r>
        <w:rPr>
          <w:spacing w:val="47"/>
        </w:rPr>
        <w:t xml:space="preserve"> </w:t>
      </w:r>
      <w:r>
        <w:t>situations</w:t>
      </w:r>
      <w:r w:rsidR="00F766CA">
        <w:t xml:space="preserve"> </w:t>
      </w:r>
      <w:r>
        <w:t>or</w:t>
      </w:r>
      <w:r>
        <w:rPr>
          <w:spacing w:val="46"/>
        </w:rPr>
        <w:t xml:space="preserve"> </w:t>
      </w:r>
      <w:r>
        <w:t>organizations.</w:t>
      </w:r>
      <w:r>
        <w:rPr>
          <w:spacing w:val="30"/>
          <w:w w:val="102"/>
        </w:rPr>
        <w:t xml:space="preserve"> </w:t>
      </w:r>
      <w:r>
        <w:t>Any</w:t>
      </w:r>
      <w:r>
        <w:rPr>
          <w:spacing w:val="47"/>
        </w:rPr>
        <w:t xml:space="preserve"> </w:t>
      </w:r>
      <w:r>
        <w:t>changes</w:t>
      </w:r>
      <w:r w:rsidR="00F766CA">
        <w:t xml:space="preserve"> </w:t>
      </w:r>
      <w:r>
        <w:t>to</w:t>
      </w:r>
      <w:r>
        <w:rPr>
          <w:spacing w:val="1"/>
        </w:rPr>
        <w:t xml:space="preserve"> </w:t>
      </w:r>
      <w:r>
        <w:t>the</w:t>
      </w:r>
      <w:r w:rsidR="00F766CA">
        <w:t xml:space="preserve"> </w:t>
      </w:r>
      <w:r>
        <w:t>policy</w:t>
      </w:r>
      <w:r w:rsidR="00F766CA">
        <w:t xml:space="preserve"> </w:t>
      </w:r>
      <w:r>
        <w:t>or</w:t>
      </w:r>
      <w:r>
        <w:rPr>
          <w:spacing w:val="47"/>
        </w:rPr>
        <w:t xml:space="preserve"> </w:t>
      </w:r>
      <w:r>
        <w:t>the</w:t>
      </w:r>
      <w:r w:rsidR="00F766CA">
        <w:t xml:space="preserve"> </w:t>
      </w:r>
      <w:r>
        <w:t>rules</w:t>
      </w:r>
      <w:r w:rsidR="00F766CA">
        <w:t xml:space="preserve"> </w:t>
      </w:r>
      <w:r>
        <w:t>that</w:t>
      </w:r>
      <w:r w:rsidR="00F766CA">
        <w:t xml:space="preserve"> </w:t>
      </w:r>
      <w:r>
        <w:t>may</w:t>
      </w:r>
      <w:r w:rsidR="00F766CA">
        <w:t xml:space="preserve"> </w:t>
      </w:r>
      <w:r>
        <w:t>result</w:t>
      </w:r>
      <w:r>
        <w:rPr>
          <w:spacing w:val="47"/>
        </w:rPr>
        <w:t xml:space="preserve"> </w:t>
      </w:r>
      <w:r>
        <w:t>from</w:t>
      </w:r>
      <w:r>
        <w:rPr>
          <w:spacing w:val="6"/>
        </w:rPr>
        <w:t xml:space="preserve"> </w:t>
      </w:r>
      <w:r w:rsidR="00B8564A">
        <w:t>the PDP</w:t>
      </w:r>
      <w:r>
        <w:rPr>
          <w:spacing w:val="1"/>
        </w:rPr>
        <w:t xml:space="preserve"> </w:t>
      </w:r>
      <w:r>
        <w:t>would</w:t>
      </w:r>
      <w:r>
        <w:rPr>
          <w:spacing w:val="1"/>
        </w:rPr>
        <w:t xml:space="preserve"> </w:t>
      </w:r>
      <w:r>
        <w:t>also</w:t>
      </w:r>
      <w:r>
        <w:rPr>
          <w:spacing w:val="1"/>
        </w:rPr>
        <w:t xml:space="preserve"> </w:t>
      </w:r>
      <w:r>
        <w:t>be</w:t>
      </w:r>
      <w:r>
        <w:rPr>
          <w:spacing w:val="1"/>
        </w:rPr>
        <w:t xml:space="preserve"> </w:t>
      </w:r>
      <w:r>
        <w:t>broadly</w:t>
      </w:r>
      <w:r>
        <w:rPr>
          <w:spacing w:val="50"/>
          <w:w w:val="102"/>
        </w:rPr>
        <w:t xml:space="preserve"> </w:t>
      </w:r>
      <w:r>
        <w:t>applicable</w:t>
      </w:r>
      <w:r>
        <w:rPr>
          <w:spacing w:val="28"/>
        </w:rPr>
        <w:t xml:space="preserve"> </w:t>
      </w:r>
      <w:r>
        <w:t>to</w:t>
      </w:r>
      <w:r>
        <w:rPr>
          <w:spacing w:val="29"/>
        </w:rPr>
        <w:t xml:space="preserve"> </w:t>
      </w:r>
      <w:r>
        <w:t>multiple</w:t>
      </w:r>
      <w:r>
        <w:rPr>
          <w:spacing w:val="29"/>
        </w:rPr>
        <w:t xml:space="preserve"> </w:t>
      </w:r>
      <w:r>
        <w:t>situations</w:t>
      </w:r>
      <w:r>
        <w:rPr>
          <w:spacing w:val="28"/>
        </w:rPr>
        <w:t xml:space="preserve"> </w:t>
      </w:r>
      <w:r>
        <w:t>or</w:t>
      </w:r>
      <w:r>
        <w:rPr>
          <w:spacing w:val="27"/>
        </w:rPr>
        <w:t xml:space="preserve"> </w:t>
      </w:r>
      <w:r>
        <w:t>organizations.</w:t>
      </w:r>
    </w:p>
    <w:p w14:paraId="5463A1FF" w14:textId="77777777" w:rsidR="00327468" w:rsidRDefault="00377490" w:rsidP="00A710C6">
      <w:pPr>
        <w:pStyle w:val="BodyText"/>
        <w:numPr>
          <w:ilvl w:val="0"/>
          <w:numId w:val="5"/>
        </w:numPr>
        <w:ind w:left="469"/>
      </w:pPr>
      <w:r>
        <w:t>Whether</w:t>
      </w:r>
      <w:r>
        <w:rPr>
          <w:spacing w:val="4"/>
        </w:rPr>
        <w:t xml:space="preserve"> </w:t>
      </w:r>
      <w:r>
        <w:t>the</w:t>
      </w:r>
      <w:r>
        <w:rPr>
          <w:spacing w:val="5"/>
        </w:rPr>
        <w:t xml:space="preserve"> </w:t>
      </w:r>
      <w:r>
        <w:t>issue</w:t>
      </w:r>
      <w:r>
        <w:rPr>
          <w:spacing w:val="6"/>
        </w:rPr>
        <w:t xml:space="preserve"> </w:t>
      </w:r>
      <w:r>
        <w:t>is</w:t>
      </w:r>
      <w:r>
        <w:rPr>
          <w:spacing w:val="4"/>
        </w:rPr>
        <w:t xml:space="preserve"> </w:t>
      </w:r>
      <w:r>
        <w:t>likely</w:t>
      </w:r>
      <w:r>
        <w:rPr>
          <w:spacing w:val="6"/>
        </w:rPr>
        <w:t xml:space="preserve"> </w:t>
      </w:r>
      <w:r>
        <w:t>to</w:t>
      </w:r>
      <w:r>
        <w:rPr>
          <w:spacing w:val="5"/>
        </w:rPr>
        <w:t xml:space="preserve"> </w:t>
      </w:r>
      <w:r>
        <w:t>have</w:t>
      </w:r>
      <w:r>
        <w:rPr>
          <w:spacing w:val="6"/>
        </w:rPr>
        <w:t xml:space="preserve"> </w:t>
      </w:r>
      <w:r>
        <w:t>lasting</w:t>
      </w:r>
      <w:r>
        <w:rPr>
          <w:spacing w:val="5"/>
        </w:rPr>
        <w:t xml:space="preserve"> </w:t>
      </w:r>
      <w:r>
        <w:t>value</w:t>
      </w:r>
      <w:r>
        <w:rPr>
          <w:spacing w:val="6"/>
        </w:rPr>
        <w:t xml:space="preserve"> </w:t>
      </w:r>
      <w:r>
        <w:t>or</w:t>
      </w:r>
      <w:r>
        <w:rPr>
          <w:spacing w:val="4"/>
        </w:rPr>
        <w:t xml:space="preserve"> </w:t>
      </w:r>
      <w:r>
        <w:t>applicability,</w:t>
      </w:r>
      <w:r>
        <w:rPr>
          <w:spacing w:val="5"/>
        </w:rPr>
        <w:t xml:space="preserve"> </w:t>
      </w:r>
      <w:r>
        <w:t>albeit</w:t>
      </w:r>
      <w:r>
        <w:rPr>
          <w:spacing w:val="4"/>
        </w:rPr>
        <w:t xml:space="preserve"> </w:t>
      </w:r>
      <w:r>
        <w:t>with</w:t>
      </w:r>
      <w:r>
        <w:rPr>
          <w:spacing w:val="6"/>
        </w:rPr>
        <w:t xml:space="preserve"> </w:t>
      </w:r>
      <w:r>
        <w:t>the</w:t>
      </w:r>
      <w:r>
        <w:rPr>
          <w:spacing w:val="5"/>
        </w:rPr>
        <w:t xml:space="preserve"> </w:t>
      </w:r>
      <w:r>
        <w:t>need</w:t>
      </w:r>
      <w:r>
        <w:rPr>
          <w:spacing w:val="6"/>
        </w:rPr>
        <w:t xml:space="preserve"> </w:t>
      </w:r>
      <w:r>
        <w:t>for</w:t>
      </w:r>
      <w:r>
        <w:rPr>
          <w:spacing w:val="30"/>
          <w:w w:val="102"/>
        </w:rPr>
        <w:t xml:space="preserve"> </w:t>
      </w:r>
      <w:r>
        <w:t>occasional</w:t>
      </w:r>
      <w:r w:rsidR="00F766CA">
        <w:t xml:space="preserve"> </w:t>
      </w:r>
      <w:r>
        <w:t>updates:</w:t>
      </w:r>
    </w:p>
    <w:p w14:paraId="0D4A9C51" w14:textId="7539EFC2" w:rsidR="00327468" w:rsidRDefault="00377490" w:rsidP="00C30BD0">
      <w:pPr>
        <w:pStyle w:val="BodyText"/>
        <w:ind w:left="469"/>
      </w:pPr>
      <w:r>
        <w:t>Changes</w:t>
      </w:r>
      <w:r>
        <w:rPr>
          <w:spacing w:val="18"/>
        </w:rPr>
        <w:t xml:space="preserve"> </w:t>
      </w:r>
      <w:r>
        <w:t>to</w:t>
      </w:r>
      <w:r>
        <w:rPr>
          <w:spacing w:val="19"/>
        </w:rPr>
        <w:t xml:space="preserve"> </w:t>
      </w:r>
      <w:r w:rsidR="00C30BD0">
        <w:t>policy for collecting, maintaining, and providing access to</w:t>
      </w:r>
      <w:r w:rsidR="00F766CA">
        <w:t xml:space="preserve"> </w:t>
      </w:r>
      <w:r>
        <w:t>gTLD</w:t>
      </w:r>
      <w:r>
        <w:rPr>
          <w:spacing w:val="30"/>
          <w:w w:val="102"/>
        </w:rPr>
        <w:t xml:space="preserve"> </w:t>
      </w:r>
      <w:r>
        <w:t>registration</w:t>
      </w:r>
      <w:r>
        <w:rPr>
          <w:spacing w:val="24"/>
        </w:rPr>
        <w:t xml:space="preserve"> </w:t>
      </w:r>
      <w:r>
        <w:t>data</w:t>
      </w:r>
      <w:r>
        <w:rPr>
          <w:spacing w:val="24"/>
        </w:rPr>
        <w:t xml:space="preserve"> </w:t>
      </w:r>
      <w:r>
        <w:t>is</w:t>
      </w:r>
      <w:r>
        <w:rPr>
          <w:spacing w:val="22"/>
        </w:rPr>
        <w:t xml:space="preserve"> </w:t>
      </w:r>
      <w:r>
        <w:t>expected</w:t>
      </w:r>
      <w:r>
        <w:rPr>
          <w:spacing w:val="24"/>
        </w:rPr>
        <w:t xml:space="preserve"> </w:t>
      </w:r>
      <w:r>
        <w:t>to</w:t>
      </w:r>
      <w:r>
        <w:rPr>
          <w:spacing w:val="24"/>
        </w:rPr>
        <w:t xml:space="preserve"> </w:t>
      </w:r>
      <w:r>
        <w:t>have</w:t>
      </w:r>
      <w:r>
        <w:rPr>
          <w:spacing w:val="24"/>
        </w:rPr>
        <w:t xml:space="preserve"> </w:t>
      </w:r>
      <w:r>
        <w:t>lasting</w:t>
      </w:r>
      <w:r>
        <w:rPr>
          <w:spacing w:val="23"/>
        </w:rPr>
        <w:t xml:space="preserve"> </w:t>
      </w:r>
      <w:r>
        <w:t>applicability</w:t>
      </w:r>
      <w:r w:rsidR="00E35333" w:rsidRPr="00E35333">
        <w:t xml:space="preserve"> as </w:t>
      </w:r>
      <w:r w:rsidR="00E35333">
        <w:t xml:space="preserve">the PDP may produce </w:t>
      </w:r>
      <w:r w:rsidR="00E35333" w:rsidRPr="00E35333">
        <w:t>a new polic</w:t>
      </w:r>
      <w:r w:rsidR="00E35333">
        <w:t>y framework to support</w:t>
      </w:r>
      <w:r w:rsidR="00E35333" w:rsidRPr="00E35333">
        <w:t xml:space="preserve"> the next generation of registration data directory services to replace WHOIS, or </w:t>
      </w:r>
      <w:r w:rsidR="00E35333">
        <w:t xml:space="preserve">may </w:t>
      </w:r>
      <w:r w:rsidR="00E35333">
        <w:lastRenderedPageBreak/>
        <w:t xml:space="preserve">lead </w:t>
      </w:r>
      <w:r w:rsidR="00E35333" w:rsidRPr="00E35333">
        <w:t>to improvements to the WHOIS policy, to better serve the needs of the global Internet community.</w:t>
      </w:r>
    </w:p>
    <w:p w14:paraId="025B7964" w14:textId="77777777" w:rsidR="00327468" w:rsidRDefault="00377490" w:rsidP="009D3712">
      <w:pPr>
        <w:pStyle w:val="BodyText"/>
        <w:keepNext/>
        <w:numPr>
          <w:ilvl w:val="0"/>
          <w:numId w:val="5"/>
        </w:numPr>
        <w:ind w:left="475"/>
      </w:pPr>
      <w:r>
        <w:t>Whether</w:t>
      </w:r>
      <w:r>
        <w:rPr>
          <w:spacing w:val="-6"/>
        </w:rPr>
        <w:t xml:space="preserve"> </w:t>
      </w:r>
      <w:r>
        <w:t>the</w:t>
      </w:r>
      <w:r>
        <w:rPr>
          <w:spacing w:val="-4"/>
        </w:rPr>
        <w:t xml:space="preserve"> </w:t>
      </w:r>
      <w:r>
        <w:t>issue</w:t>
      </w:r>
      <w:r>
        <w:rPr>
          <w:spacing w:val="-4"/>
        </w:rPr>
        <w:t xml:space="preserve"> </w:t>
      </w:r>
      <w:r>
        <w:t>will</w:t>
      </w:r>
      <w:r>
        <w:rPr>
          <w:spacing w:val="-5"/>
        </w:rPr>
        <w:t xml:space="preserve"> </w:t>
      </w:r>
      <w:r>
        <w:t>establish</w:t>
      </w:r>
      <w:r>
        <w:rPr>
          <w:spacing w:val="-5"/>
        </w:rPr>
        <w:t xml:space="preserve"> </w:t>
      </w:r>
      <w:r>
        <w:t>a</w:t>
      </w:r>
      <w:r>
        <w:rPr>
          <w:spacing w:val="-4"/>
        </w:rPr>
        <w:t xml:space="preserve"> </w:t>
      </w:r>
      <w:r>
        <w:t>guide</w:t>
      </w:r>
      <w:r>
        <w:rPr>
          <w:spacing w:val="-4"/>
        </w:rPr>
        <w:t xml:space="preserve"> </w:t>
      </w:r>
      <w:r>
        <w:t>or</w:t>
      </w:r>
      <w:r>
        <w:rPr>
          <w:spacing w:val="-5"/>
        </w:rPr>
        <w:t xml:space="preserve"> </w:t>
      </w:r>
      <w:r>
        <w:t>framework</w:t>
      </w:r>
      <w:r>
        <w:rPr>
          <w:spacing w:val="-6"/>
        </w:rPr>
        <w:t xml:space="preserve"> </w:t>
      </w:r>
      <w:r>
        <w:t>for</w:t>
      </w:r>
      <w:r>
        <w:rPr>
          <w:spacing w:val="-5"/>
        </w:rPr>
        <w:t xml:space="preserve"> </w:t>
      </w:r>
      <w:r>
        <w:t>future</w:t>
      </w:r>
      <w:r>
        <w:rPr>
          <w:spacing w:val="-4"/>
        </w:rPr>
        <w:t xml:space="preserve"> </w:t>
      </w:r>
      <w:r>
        <w:t>decision</w:t>
      </w:r>
      <w:r w:rsidR="00965119">
        <w:rPr>
          <w:spacing w:val="5"/>
        </w:rPr>
        <w:t>-</w:t>
      </w:r>
      <w:r>
        <w:t>making:</w:t>
      </w:r>
    </w:p>
    <w:p w14:paraId="0A4C9A05" w14:textId="422B4C5C" w:rsidR="00327468" w:rsidRDefault="00C30BD0" w:rsidP="009D3712">
      <w:pPr>
        <w:pStyle w:val="BodyText"/>
        <w:keepLines/>
        <w:ind w:left="475"/>
      </w:pPr>
      <w:r>
        <w:t>Changes</w:t>
      </w:r>
      <w:r>
        <w:rPr>
          <w:spacing w:val="18"/>
        </w:rPr>
        <w:t xml:space="preserve"> </w:t>
      </w:r>
      <w:r>
        <w:t>to</w:t>
      </w:r>
      <w:r>
        <w:rPr>
          <w:spacing w:val="19"/>
        </w:rPr>
        <w:t xml:space="preserve"> </w:t>
      </w:r>
      <w:r>
        <w:t>policy for collecting, maintaining, and providing access to gTLD</w:t>
      </w:r>
      <w:r>
        <w:rPr>
          <w:spacing w:val="30"/>
          <w:w w:val="102"/>
        </w:rPr>
        <w:t xml:space="preserve"> </w:t>
      </w:r>
      <w:r>
        <w:t>registration</w:t>
      </w:r>
      <w:r>
        <w:rPr>
          <w:spacing w:val="24"/>
        </w:rPr>
        <w:t xml:space="preserve"> </w:t>
      </w:r>
      <w:r>
        <w:t>data</w:t>
      </w:r>
      <w:r>
        <w:rPr>
          <w:spacing w:val="24"/>
        </w:rPr>
        <w:t xml:space="preserve"> </w:t>
      </w:r>
      <w:r w:rsidR="002C5D52">
        <w:t>are</w:t>
      </w:r>
      <w:r>
        <w:rPr>
          <w:spacing w:val="22"/>
        </w:rPr>
        <w:t xml:space="preserve"> </w:t>
      </w:r>
      <w:r>
        <w:t>expected</w:t>
      </w:r>
      <w:r>
        <w:rPr>
          <w:spacing w:val="24"/>
        </w:rPr>
        <w:t xml:space="preserve"> </w:t>
      </w:r>
      <w:r>
        <w:t>to</w:t>
      </w:r>
      <w:r w:rsidR="00377490">
        <w:rPr>
          <w:spacing w:val="4"/>
        </w:rPr>
        <w:t xml:space="preserve"> </w:t>
      </w:r>
      <w:r w:rsidR="002C5D52">
        <w:t>establish a</w:t>
      </w:r>
      <w:r w:rsidR="00377490">
        <w:rPr>
          <w:spacing w:val="4"/>
        </w:rPr>
        <w:t xml:space="preserve"> </w:t>
      </w:r>
      <w:r w:rsidR="00377490">
        <w:t>framework</w:t>
      </w:r>
      <w:r w:rsidR="00377490">
        <w:rPr>
          <w:spacing w:val="4"/>
        </w:rPr>
        <w:t xml:space="preserve"> </w:t>
      </w:r>
      <w:r w:rsidR="00377490">
        <w:t>for</w:t>
      </w:r>
      <w:r w:rsidR="00377490">
        <w:rPr>
          <w:spacing w:val="4"/>
        </w:rPr>
        <w:t xml:space="preserve"> </w:t>
      </w:r>
      <w:r w:rsidR="00377490">
        <w:t>future</w:t>
      </w:r>
      <w:r w:rsidR="00377490">
        <w:rPr>
          <w:spacing w:val="3"/>
        </w:rPr>
        <w:t xml:space="preserve"> </w:t>
      </w:r>
      <w:r w:rsidR="00377490">
        <w:t>decision</w:t>
      </w:r>
      <w:r w:rsidR="00965119">
        <w:rPr>
          <w:spacing w:val="5"/>
        </w:rPr>
        <w:t>-</w:t>
      </w:r>
      <w:r w:rsidR="00377490">
        <w:t>making</w:t>
      </w:r>
      <w:r w:rsidR="00F766CA">
        <w:t xml:space="preserve"> </w:t>
      </w:r>
      <w:r w:rsidR="00377490">
        <w:t>in</w:t>
      </w:r>
      <w:r w:rsidR="00377490">
        <w:rPr>
          <w:spacing w:val="34"/>
          <w:w w:val="102"/>
        </w:rPr>
        <w:t xml:space="preserve"> </w:t>
      </w:r>
      <w:r w:rsidR="00377490">
        <w:t>relation</w:t>
      </w:r>
      <w:r w:rsidR="00377490">
        <w:rPr>
          <w:spacing w:val="21"/>
        </w:rPr>
        <w:t xml:space="preserve"> </w:t>
      </w:r>
      <w:r w:rsidR="00377490">
        <w:t>to</w:t>
      </w:r>
      <w:r w:rsidR="00377490">
        <w:rPr>
          <w:spacing w:val="21"/>
        </w:rPr>
        <w:t xml:space="preserve"> </w:t>
      </w:r>
      <w:r w:rsidR="00377490">
        <w:t>this</w:t>
      </w:r>
      <w:r w:rsidR="00377490">
        <w:rPr>
          <w:spacing w:val="19"/>
        </w:rPr>
        <w:t xml:space="preserve"> </w:t>
      </w:r>
      <w:r w:rsidR="00377490">
        <w:t>issue.</w:t>
      </w:r>
    </w:p>
    <w:p w14:paraId="37BD5722" w14:textId="77777777" w:rsidR="00327468" w:rsidRDefault="00377490" w:rsidP="002C5D52">
      <w:pPr>
        <w:pStyle w:val="BodyText"/>
        <w:keepNext/>
        <w:numPr>
          <w:ilvl w:val="0"/>
          <w:numId w:val="5"/>
        </w:numPr>
        <w:ind w:left="475"/>
      </w:pPr>
      <w:r>
        <w:t>Whether</w:t>
      </w:r>
      <w:r>
        <w:rPr>
          <w:spacing w:val="19"/>
        </w:rPr>
        <w:t xml:space="preserve"> </w:t>
      </w:r>
      <w:r>
        <w:t>the</w:t>
      </w:r>
      <w:r>
        <w:rPr>
          <w:spacing w:val="21"/>
        </w:rPr>
        <w:t xml:space="preserve"> </w:t>
      </w:r>
      <w:r>
        <w:t>issue</w:t>
      </w:r>
      <w:r>
        <w:rPr>
          <w:spacing w:val="20"/>
        </w:rPr>
        <w:t xml:space="preserve"> </w:t>
      </w:r>
      <w:r>
        <w:t>implicates</w:t>
      </w:r>
      <w:r>
        <w:rPr>
          <w:spacing w:val="20"/>
        </w:rPr>
        <w:t xml:space="preserve"> </w:t>
      </w:r>
      <w:r>
        <w:t>or</w:t>
      </w:r>
      <w:r>
        <w:rPr>
          <w:spacing w:val="19"/>
        </w:rPr>
        <w:t xml:space="preserve"> </w:t>
      </w:r>
      <w:r>
        <w:t>affects</w:t>
      </w:r>
      <w:r>
        <w:rPr>
          <w:spacing w:val="19"/>
        </w:rPr>
        <w:t xml:space="preserve"> </w:t>
      </w:r>
      <w:r>
        <w:t>an</w:t>
      </w:r>
      <w:r>
        <w:rPr>
          <w:spacing w:val="21"/>
        </w:rPr>
        <w:t xml:space="preserve"> </w:t>
      </w:r>
      <w:r>
        <w:t>existing</w:t>
      </w:r>
      <w:r>
        <w:rPr>
          <w:spacing w:val="19"/>
        </w:rPr>
        <w:t xml:space="preserve"> </w:t>
      </w:r>
      <w:r>
        <w:t>ICANN</w:t>
      </w:r>
      <w:r>
        <w:rPr>
          <w:spacing w:val="21"/>
        </w:rPr>
        <w:t xml:space="preserve"> </w:t>
      </w:r>
      <w:r>
        <w:t>policy.</w:t>
      </w:r>
    </w:p>
    <w:p w14:paraId="75C48F5A" w14:textId="67A0D998" w:rsidR="00327468" w:rsidRPr="00C30BD0" w:rsidRDefault="001E1555" w:rsidP="00C30BD0">
      <w:pPr>
        <w:pStyle w:val="BodyText"/>
        <w:ind w:left="469"/>
      </w:pPr>
      <w:r>
        <w:t>WHOIS</w:t>
      </w:r>
      <w:r w:rsidR="00377490" w:rsidRPr="00C30BD0">
        <w:t xml:space="preserve"> has been an important policy issue for the GNSO and the wider</w:t>
      </w:r>
      <w:r w:rsidR="00F766CA" w:rsidRPr="00C30BD0">
        <w:t xml:space="preserve"> </w:t>
      </w:r>
      <w:r w:rsidR="00377490" w:rsidRPr="00C30BD0">
        <w:t>ICANN</w:t>
      </w:r>
      <w:r w:rsidR="00F766CA" w:rsidRPr="00C30BD0">
        <w:t xml:space="preserve"> </w:t>
      </w:r>
      <w:r w:rsidR="00377490" w:rsidRPr="00C30BD0">
        <w:t xml:space="preserve">community. Changes to </w:t>
      </w:r>
      <w:r w:rsidR="00C30BD0" w:rsidRPr="00C30BD0">
        <w:t xml:space="preserve">policy for collecting, maintaining, and providing access to </w:t>
      </w:r>
      <w:r w:rsidR="00377490" w:rsidRPr="00C30BD0">
        <w:t xml:space="preserve">gTLD registration data is expected to impact existing </w:t>
      </w:r>
      <w:r>
        <w:t>WHOIS</w:t>
      </w:r>
      <w:r w:rsidR="00377490" w:rsidRPr="00C30BD0">
        <w:t xml:space="preserve"> policies.</w:t>
      </w:r>
    </w:p>
    <w:p w14:paraId="10BC62B7" w14:textId="77777777" w:rsidR="00973096" w:rsidRDefault="00973096" w:rsidP="00AC4227">
      <w:pPr>
        <w:pStyle w:val="Heading3"/>
      </w:pPr>
      <w:r>
        <w:t>Scope</w:t>
      </w:r>
    </w:p>
    <w:p w14:paraId="2623B311" w14:textId="77777777" w:rsidR="00327468" w:rsidRPr="00CA1F93" w:rsidRDefault="00377490" w:rsidP="00CA1F93">
      <w:pPr>
        <w:pStyle w:val="BodyText"/>
      </w:pPr>
      <w:r w:rsidRPr="00CA1F93">
        <w:t>Based on the above, the launch of a dedicated policy development process limited to consideration of this issue has been confirmed by the General Counsel to be properly within the scope of the ICANN policy process and within the scope of the GNSO.</w:t>
      </w:r>
    </w:p>
    <w:p w14:paraId="42994993" w14:textId="77777777" w:rsidR="00973096" w:rsidRDefault="00973096" w:rsidP="00AC4227">
      <w:pPr>
        <w:pStyle w:val="Heading3"/>
      </w:pPr>
      <w:r>
        <w:t>Report</w:t>
      </w:r>
    </w:p>
    <w:p w14:paraId="0DA8614D" w14:textId="395DF11D" w:rsidR="00327468" w:rsidRPr="00CA1F93" w:rsidRDefault="00377490" w:rsidP="00CA1F93">
      <w:pPr>
        <w:pStyle w:val="BodyText"/>
      </w:pPr>
      <w:r w:rsidRPr="00CA1F93">
        <w:t>In accordance with the GNSO Policy Development Process, the Staff Manager publish</w:t>
      </w:r>
      <w:r w:rsidR="003517C9">
        <w:t>ed</w:t>
      </w:r>
      <w:r w:rsidRPr="00CA1F93">
        <w:t xml:space="preserve"> the Preliminary Issue Report for public comment in order to allow for community</w:t>
      </w:r>
      <w:r w:rsidR="00F766CA" w:rsidRPr="00CA1F93">
        <w:t xml:space="preserve"> </w:t>
      </w:r>
      <w:r w:rsidRPr="00CA1F93">
        <w:t>input</w:t>
      </w:r>
      <w:r w:rsidR="00F766CA" w:rsidRPr="00CA1F93">
        <w:t xml:space="preserve"> </w:t>
      </w:r>
      <w:r w:rsidRPr="00CA1F93">
        <w:t>on</w:t>
      </w:r>
      <w:r w:rsidR="00F766CA" w:rsidRPr="00CA1F93">
        <w:t xml:space="preserve"> </w:t>
      </w:r>
      <w:r w:rsidRPr="00CA1F93">
        <w:t>additional</w:t>
      </w:r>
      <w:r w:rsidR="00F766CA" w:rsidRPr="00CA1F93">
        <w:t xml:space="preserve"> </w:t>
      </w:r>
      <w:r w:rsidRPr="00CA1F93">
        <w:t>information</w:t>
      </w:r>
      <w:r w:rsidR="00F766CA" w:rsidRPr="00CA1F93">
        <w:t xml:space="preserve"> </w:t>
      </w:r>
      <w:r w:rsidRPr="00CA1F93">
        <w:t>that</w:t>
      </w:r>
      <w:r w:rsidR="00F766CA" w:rsidRPr="00CA1F93">
        <w:t xml:space="preserve"> </w:t>
      </w:r>
      <w:r w:rsidR="003517C9">
        <w:t>might</w:t>
      </w:r>
      <w:r w:rsidR="003517C9" w:rsidRPr="00CA1F93">
        <w:t xml:space="preserve"> </w:t>
      </w:r>
      <w:r w:rsidRPr="00CA1F93">
        <w:t>be</w:t>
      </w:r>
      <w:r w:rsidR="00F766CA" w:rsidRPr="00CA1F93">
        <w:t xml:space="preserve"> </w:t>
      </w:r>
      <w:r w:rsidRPr="00CA1F93">
        <w:t>missing</w:t>
      </w:r>
      <w:r w:rsidR="00F766CA" w:rsidRPr="00CA1F93">
        <w:t xml:space="preserve"> </w:t>
      </w:r>
      <w:r w:rsidRPr="00CA1F93">
        <w:t>from</w:t>
      </w:r>
      <w:r w:rsidR="00F766CA" w:rsidRPr="00CA1F93">
        <w:t xml:space="preserve"> </w:t>
      </w:r>
      <w:r w:rsidRPr="00CA1F93">
        <w:t>the</w:t>
      </w:r>
      <w:r w:rsidR="00F766CA" w:rsidRPr="00CA1F93">
        <w:t xml:space="preserve"> </w:t>
      </w:r>
      <w:r w:rsidRPr="00CA1F93">
        <w:t>Preliminary</w:t>
      </w:r>
      <w:r w:rsidR="00F766CA" w:rsidRPr="00CA1F93">
        <w:t xml:space="preserve"> </w:t>
      </w:r>
      <w:r w:rsidRPr="00CA1F93">
        <w:t>Issue</w:t>
      </w:r>
      <w:r w:rsidR="00973096" w:rsidRPr="00CA1F93">
        <w:t xml:space="preserve"> </w:t>
      </w:r>
      <w:r w:rsidRPr="00CA1F93">
        <w:t xml:space="preserve">Report, or the correction or updating of any information in the Preliminary Issue Report. </w:t>
      </w:r>
      <w:r w:rsidR="00DD75EE" w:rsidRPr="00DD75EE">
        <w:t>Following review of the public comments received, the Staff Manager has updated the Issue Report accordingly and included a summary of the comments received (see Annex D), which is now submitted as the Final Issue Report to the GNSO Council for its consideration.</w:t>
      </w:r>
    </w:p>
    <w:p w14:paraId="0FA972BC" w14:textId="77777777" w:rsidR="00327468" w:rsidRDefault="00327468">
      <w:pPr>
        <w:spacing w:before="6"/>
        <w:rPr>
          <w:rFonts w:ascii="Cambria" w:eastAsia="Cambria" w:hAnsi="Cambria" w:cs="Cambria"/>
          <w:sz w:val="17"/>
          <w:szCs w:val="17"/>
        </w:rPr>
      </w:pPr>
    </w:p>
    <w:p w14:paraId="72A34CC4" w14:textId="77777777" w:rsidR="00327468" w:rsidRDefault="00377490" w:rsidP="001D5DF3">
      <w:pPr>
        <w:pStyle w:val="Heading1"/>
      </w:pPr>
      <w:bookmarkStart w:id="3" w:name="_Toc305830421"/>
      <w:r>
        <w:lastRenderedPageBreak/>
        <w:t>Background</w:t>
      </w:r>
      <w:bookmarkEnd w:id="3"/>
    </w:p>
    <w:p w14:paraId="7DC4FD6D" w14:textId="77777777" w:rsidR="00BF6A30" w:rsidRDefault="00BF6A30" w:rsidP="00AC4227">
      <w:pPr>
        <w:pStyle w:val="Heading3"/>
      </w:pPr>
      <w:r>
        <w:t>Introduction</w:t>
      </w:r>
    </w:p>
    <w:p w14:paraId="093B331D" w14:textId="230CC809" w:rsidR="00327468" w:rsidRPr="00C30BD0" w:rsidRDefault="00377490" w:rsidP="00C30BD0">
      <w:pPr>
        <w:pStyle w:val="BodyText"/>
      </w:pPr>
      <w:r w:rsidRPr="00C30BD0">
        <w:t xml:space="preserve">Created in the 1980s, </w:t>
      </w:r>
      <w:r w:rsidR="001E1555">
        <w:t>WHOIS</w:t>
      </w:r>
      <w:r w:rsidRPr="00C30BD0">
        <w:t xml:space="preserve"> began as a service used by</w:t>
      </w:r>
      <w:r w:rsidR="00F766CA" w:rsidRPr="00C30BD0">
        <w:t xml:space="preserve"> </w:t>
      </w:r>
      <w:r w:rsidRPr="00C30BD0">
        <w:t>Internet</w:t>
      </w:r>
      <w:r w:rsidR="00F766CA" w:rsidRPr="00C30BD0">
        <w:t xml:space="preserve"> </w:t>
      </w:r>
      <w:r w:rsidRPr="00C30BD0">
        <w:t>operators</w:t>
      </w:r>
      <w:r w:rsidR="00F766CA" w:rsidRPr="00C30BD0">
        <w:t xml:space="preserve"> </w:t>
      </w:r>
      <w:r w:rsidRPr="00C30BD0">
        <w:t>to</w:t>
      </w:r>
      <w:r w:rsidR="00F766CA" w:rsidRPr="00C30BD0">
        <w:t xml:space="preserve"> </w:t>
      </w:r>
      <w:r w:rsidRPr="00C30BD0">
        <w:t>identify</w:t>
      </w:r>
      <w:r w:rsidR="00F766CA" w:rsidRPr="00C30BD0">
        <w:t xml:space="preserve"> </w:t>
      </w:r>
      <w:r w:rsidRPr="00C30BD0">
        <w:t xml:space="preserve">and contact individuals or entities responsible for the operation of a network resource on the Internet. The </w:t>
      </w:r>
      <w:r w:rsidR="001E1555">
        <w:t>WHOIS</w:t>
      </w:r>
      <w:r w:rsidRPr="00C30BD0">
        <w:t xml:space="preserve"> service has since evolved into a tool used for many purposes, such as determining whether a domain name is available for registration, identifying the registrant of a domain name that has been associated with malicious activities, contacting domain name registrants on matters related to trademark protection, and</w:t>
      </w:r>
      <w:r w:rsidR="00F766CA" w:rsidRPr="00C30BD0">
        <w:t xml:space="preserve"> </w:t>
      </w:r>
      <w:r w:rsidRPr="00C30BD0">
        <w:t>verifying</w:t>
      </w:r>
      <w:r w:rsidR="00F766CA" w:rsidRPr="00C30BD0">
        <w:t xml:space="preserve"> </w:t>
      </w:r>
      <w:r w:rsidRPr="00C30BD0">
        <w:t>online</w:t>
      </w:r>
      <w:r w:rsidR="00F766CA" w:rsidRPr="00C30BD0">
        <w:t xml:space="preserve"> </w:t>
      </w:r>
      <w:r w:rsidRPr="00C30BD0">
        <w:t>merchants.</w:t>
      </w:r>
      <w:r w:rsidR="00F766CA" w:rsidRPr="00C30BD0">
        <w:t xml:space="preserve"> </w:t>
      </w:r>
      <w:r w:rsidRPr="00C30BD0">
        <w:t xml:space="preserve">As usage of </w:t>
      </w:r>
      <w:r w:rsidR="001E1555">
        <w:t>WHOIS</w:t>
      </w:r>
      <w:r w:rsidRPr="00C30BD0">
        <w:t xml:space="preserve"> evolved, few changes </w:t>
      </w:r>
      <w:r w:rsidR="00D472F9">
        <w:t>were</w:t>
      </w:r>
      <w:r w:rsidRPr="00C30BD0">
        <w:t xml:space="preserve"> made to the protocol or the services that make use of th</w:t>
      </w:r>
      <w:r w:rsidR="00D472F9">
        <w:t>at</w:t>
      </w:r>
      <w:r w:rsidRPr="00C30BD0">
        <w:t xml:space="preserve"> protocol. There are increasing community concerns that the current </w:t>
      </w:r>
      <w:r w:rsidR="001E1555">
        <w:t>WHOIS</w:t>
      </w:r>
      <w:r w:rsidRPr="00C30BD0">
        <w:t xml:space="preserve"> service is deficient in a number of ways, ranging from data</w:t>
      </w:r>
      <w:r w:rsidR="00F766CA" w:rsidRPr="00C30BD0">
        <w:t xml:space="preserve"> </w:t>
      </w:r>
      <w:r w:rsidRPr="00C30BD0">
        <w:t>accuracy</w:t>
      </w:r>
      <w:r w:rsidR="00F766CA" w:rsidRPr="00C30BD0">
        <w:t xml:space="preserve"> </w:t>
      </w:r>
      <w:r w:rsidRPr="00C30BD0">
        <w:t>and</w:t>
      </w:r>
      <w:r w:rsidR="00F766CA" w:rsidRPr="00C30BD0">
        <w:t xml:space="preserve"> </w:t>
      </w:r>
      <w:r w:rsidRPr="00C30BD0">
        <w:t>reliability,</w:t>
      </w:r>
      <w:r w:rsidR="00F766CA" w:rsidRPr="00C30BD0">
        <w:t xml:space="preserve"> </w:t>
      </w:r>
      <w:r w:rsidRPr="00C30BD0">
        <w:t>to</w:t>
      </w:r>
      <w:r w:rsidR="00F766CA" w:rsidRPr="00C30BD0">
        <w:t xml:space="preserve"> </w:t>
      </w:r>
      <w:r w:rsidRPr="00C30BD0">
        <w:t>other</w:t>
      </w:r>
      <w:r w:rsidR="00F766CA" w:rsidRPr="00C30BD0">
        <w:t xml:space="preserve"> </w:t>
      </w:r>
      <w:r w:rsidRPr="00C30BD0">
        <w:t xml:space="preserve">technical areas, such as accessibility and readability of </w:t>
      </w:r>
      <w:r w:rsidR="001E1555">
        <w:t>WHOIS</w:t>
      </w:r>
      <w:r w:rsidRPr="00C30BD0">
        <w:t xml:space="preserve"> contact information by users whose local languages cannot be represented in US</w:t>
      </w:r>
      <w:r w:rsidR="00965119" w:rsidRPr="00C30BD0">
        <w:t>-</w:t>
      </w:r>
      <w:r w:rsidRPr="00C30BD0">
        <w:t>ASCII</w:t>
      </w:r>
      <w:r w:rsidR="00DD4811">
        <w:t xml:space="preserve">. The WHOIS program also raises data protection related concerns, such as whether the current policy adequately protects privacy interests </w:t>
      </w:r>
      <w:r w:rsidR="00A92D86">
        <w:t>and complies with evolving</w:t>
      </w:r>
      <w:r w:rsidR="00DD4811">
        <w:t xml:space="preserve"> privacy laws</w:t>
      </w:r>
      <w:r w:rsidRPr="00C30BD0">
        <w:t xml:space="preserve">. These </w:t>
      </w:r>
      <w:r w:rsidR="00D472F9">
        <w:t xml:space="preserve">deficiencies </w:t>
      </w:r>
      <w:r w:rsidRPr="00C30BD0">
        <w:t xml:space="preserve">are noted in reports from ICANN’s </w:t>
      </w:r>
      <w:proofErr w:type="gramStart"/>
      <w:r w:rsidRPr="00C30BD0">
        <w:t>Security</w:t>
      </w:r>
      <w:r w:rsidR="00F766CA" w:rsidRPr="00C30BD0">
        <w:t xml:space="preserve"> </w:t>
      </w:r>
      <w:r w:rsidRPr="00C30BD0">
        <w:t xml:space="preserve"> and</w:t>
      </w:r>
      <w:proofErr w:type="gramEnd"/>
      <w:r w:rsidR="00F766CA" w:rsidRPr="00C30BD0">
        <w:t xml:space="preserve"> </w:t>
      </w:r>
      <w:r w:rsidRPr="00C30BD0">
        <w:t xml:space="preserve"> Stability</w:t>
      </w:r>
      <w:r w:rsidR="00F766CA" w:rsidRPr="00C30BD0">
        <w:t xml:space="preserve"> </w:t>
      </w:r>
      <w:r w:rsidRPr="00C30BD0">
        <w:t xml:space="preserve"> Advisory</w:t>
      </w:r>
      <w:r w:rsidR="00F766CA" w:rsidRPr="00C30BD0">
        <w:t xml:space="preserve"> </w:t>
      </w:r>
      <w:r w:rsidRPr="00C30BD0">
        <w:t xml:space="preserve"> Committee</w:t>
      </w:r>
      <w:r w:rsidR="00F766CA" w:rsidRPr="00C30BD0">
        <w:t xml:space="preserve"> </w:t>
      </w:r>
      <w:r w:rsidRPr="00C30BD0">
        <w:t xml:space="preserve"> (SSAC)</w:t>
      </w:r>
      <w:r w:rsidR="00BF6A30" w:rsidRPr="00C30BD0">
        <w:t>,</w:t>
      </w:r>
      <w:r w:rsidR="00BF6A30" w:rsidRPr="00116478">
        <w:rPr>
          <w:rStyle w:val="FootnoteReference"/>
        </w:rPr>
        <w:footnoteReference w:id="6"/>
      </w:r>
      <w:r w:rsidR="00F766CA" w:rsidRPr="00C30BD0">
        <w:t xml:space="preserve"> </w:t>
      </w:r>
      <w:r w:rsidRPr="00C30BD0">
        <w:t>in</w:t>
      </w:r>
      <w:r w:rsidR="00F766CA" w:rsidRPr="00C30BD0">
        <w:t xml:space="preserve"> </w:t>
      </w:r>
      <w:r w:rsidRPr="00C30BD0">
        <w:t xml:space="preserve"> reports</w:t>
      </w:r>
      <w:r w:rsidR="00F766CA" w:rsidRPr="00C30BD0">
        <w:t xml:space="preserve"> </w:t>
      </w:r>
      <w:r w:rsidRPr="00C30BD0">
        <w:t xml:space="preserve"> of</w:t>
      </w:r>
      <w:r w:rsidR="00F766CA" w:rsidRPr="00C30BD0">
        <w:t xml:space="preserve"> </w:t>
      </w:r>
      <w:r w:rsidRPr="00C30BD0">
        <w:t xml:space="preserve"> other</w:t>
      </w:r>
      <w:r w:rsidR="00F766CA" w:rsidRPr="00C30BD0">
        <w:t xml:space="preserve"> </w:t>
      </w:r>
      <w:r w:rsidRPr="00C30BD0">
        <w:t xml:space="preserve"> ICANN</w:t>
      </w:r>
      <w:r w:rsidR="00F766CA" w:rsidRPr="00C30BD0">
        <w:t xml:space="preserve"> </w:t>
      </w:r>
      <w:r w:rsidRPr="00C30BD0">
        <w:t xml:space="preserve"> supporting</w:t>
      </w:r>
      <w:r w:rsidR="00BF6A30" w:rsidRPr="00C30BD0">
        <w:t xml:space="preserve"> </w:t>
      </w:r>
      <w:r w:rsidRPr="00C30BD0">
        <w:t>organizations and advisory committees</w:t>
      </w:r>
      <w:r w:rsidR="00D472F9">
        <w:t>,</w:t>
      </w:r>
      <w:r w:rsidR="00D472F9">
        <w:rPr>
          <w:rStyle w:val="FootnoteReference"/>
        </w:rPr>
        <w:footnoteReference w:id="7"/>
      </w:r>
      <w:r w:rsidRPr="00C30BD0">
        <w:t xml:space="preserve"> and by external sources.</w:t>
      </w:r>
    </w:p>
    <w:p w14:paraId="3F24A465" w14:textId="500B8F2C" w:rsidR="00327468" w:rsidRPr="00C30BD0" w:rsidRDefault="00377490" w:rsidP="00C30BD0">
      <w:pPr>
        <w:pStyle w:val="BodyText"/>
      </w:pPr>
      <w:r w:rsidRPr="00C30BD0">
        <w:t>ICANN’s requirements for domain name registration</w:t>
      </w:r>
      <w:r w:rsidR="00F766CA" w:rsidRPr="00C30BD0">
        <w:t xml:space="preserve"> </w:t>
      </w:r>
      <w:r w:rsidRPr="00C30BD0">
        <w:t>data</w:t>
      </w:r>
      <w:r w:rsidR="00F766CA" w:rsidRPr="00C30BD0">
        <w:t xml:space="preserve"> </w:t>
      </w:r>
      <w:proofErr w:type="gramStart"/>
      <w:r w:rsidRPr="00C30BD0">
        <w:t>collection,</w:t>
      </w:r>
      <w:proofErr w:type="gramEnd"/>
      <w:r w:rsidR="00F766CA" w:rsidRPr="00C30BD0">
        <w:t xml:space="preserve"> </w:t>
      </w:r>
      <w:r w:rsidRPr="00C30BD0">
        <w:t>access</w:t>
      </w:r>
      <w:r w:rsidR="00F766CA" w:rsidRPr="00C30BD0">
        <w:t xml:space="preserve"> </w:t>
      </w:r>
      <w:r w:rsidRPr="00C30BD0">
        <w:t>and</w:t>
      </w:r>
      <w:r w:rsidR="00F766CA" w:rsidRPr="00C30BD0">
        <w:t xml:space="preserve"> </w:t>
      </w:r>
      <w:r w:rsidRPr="00C30BD0">
        <w:t>accuracy</w:t>
      </w:r>
      <w:r w:rsidR="00F766CA" w:rsidRPr="00C30BD0">
        <w:t xml:space="preserve"> </w:t>
      </w:r>
      <w:r w:rsidRPr="00C30BD0">
        <w:t>for gTLD registries have undergone some important changes</w:t>
      </w:r>
      <w:r w:rsidR="00116478" w:rsidRPr="00003193">
        <w:t xml:space="preserve">, including </w:t>
      </w:r>
      <w:r w:rsidR="00CA1F93">
        <w:t>updated R</w:t>
      </w:r>
      <w:r w:rsidR="00116478" w:rsidRPr="00003193">
        <w:t xml:space="preserve">egistration </w:t>
      </w:r>
      <w:r w:rsidR="00CA1F93">
        <w:t>D</w:t>
      </w:r>
      <w:r w:rsidR="00116478" w:rsidRPr="00003193">
        <w:t xml:space="preserve">ata </w:t>
      </w:r>
      <w:r w:rsidR="00CA1F93">
        <w:t>P</w:t>
      </w:r>
      <w:r w:rsidR="00116478" w:rsidRPr="00003193">
        <w:t xml:space="preserve">ublication </w:t>
      </w:r>
      <w:r w:rsidR="00CA1F93">
        <w:t>S</w:t>
      </w:r>
      <w:r w:rsidR="00116478" w:rsidRPr="00003193">
        <w:t xml:space="preserve">ervice </w:t>
      </w:r>
      <w:r w:rsidR="00CA1F93">
        <w:t>S</w:t>
      </w:r>
      <w:r w:rsidR="00116478" w:rsidRPr="00003193">
        <w:t>pecifications with the 2013 RAA</w:t>
      </w:r>
      <w:r w:rsidR="00D472F9">
        <w:t>.</w:t>
      </w:r>
      <w:r w:rsidR="00116478">
        <w:rPr>
          <w:rStyle w:val="FootnoteReference"/>
        </w:rPr>
        <w:footnoteReference w:id="8"/>
      </w:r>
      <w:r w:rsidR="00116478">
        <w:t xml:space="preserve"> Y</w:t>
      </w:r>
      <w:r w:rsidRPr="00C30BD0">
        <w:t xml:space="preserve">et after </w:t>
      </w:r>
      <w:r w:rsidR="00CA1F93">
        <w:t>nearly</w:t>
      </w:r>
      <w:r w:rsidRPr="00C30BD0">
        <w:t xml:space="preserve"> 1</w:t>
      </w:r>
      <w:r w:rsidR="00CA1F93">
        <w:t>5</w:t>
      </w:r>
      <w:r w:rsidRPr="00C30BD0">
        <w:t xml:space="preserve"> years of GNSO task forces, working groups, workshops, surveys and studies</w:t>
      </w:r>
      <w:r w:rsidR="00DD4811">
        <w:t>,</w:t>
      </w:r>
      <w:r w:rsidRPr="00C30BD0">
        <w:t xml:space="preserve"> the policy and underlying </w:t>
      </w:r>
      <w:r w:rsidR="006502CA">
        <w:t xml:space="preserve">WHOIS </w:t>
      </w:r>
      <w:r w:rsidRPr="00C30BD0">
        <w:t xml:space="preserve">protocol is still in need of comprehensive reforms to address the significant number of issues related to gTLD registration data services. In addition, this topic is of great interest, inter alia, to law enforcement, privacy </w:t>
      </w:r>
      <w:r w:rsidR="00BD2F89">
        <w:t xml:space="preserve">and human rights </w:t>
      </w:r>
      <w:r w:rsidRPr="00C30BD0">
        <w:t xml:space="preserve">advocates, data protection </w:t>
      </w:r>
      <w:r w:rsidR="00086517">
        <w:t>authorities</w:t>
      </w:r>
      <w:r w:rsidRPr="00C30BD0">
        <w:t xml:space="preserve">, trademark interest groups, and </w:t>
      </w:r>
      <w:r w:rsidR="00086517">
        <w:t xml:space="preserve">many </w:t>
      </w:r>
      <w:r w:rsidRPr="00C30BD0">
        <w:t xml:space="preserve">others. </w:t>
      </w:r>
      <w:r w:rsidR="00CA1F93">
        <w:t>Top issues and concerns with</w:t>
      </w:r>
      <w:r w:rsidRPr="00C30BD0">
        <w:t xml:space="preserve">in the </w:t>
      </w:r>
      <w:r w:rsidR="001E1555">
        <w:t>WHOIS</w:t>
      </w:r>
      <w:r w:rsidRPr="00C30BD0">
        <w:t xml:space="preserve"> debate are varied</w:t>
      </w:r>
      <w:r w:rsidR="00CA1F93">
        <w:t xml:space="preserve">, reflecting the diversity of the many ICANN stakeholders that collect, maintain, provide, or use </w:t>
      </w:r>
      <w:r w:rsidR="001E1555">
        <w:t>WHOIS</w:t>
      </w:r>
      <w:r w:rsidR="00CA1F93">
        <w:t xml:space="preserve"> today</w:t>
      </w:r>
      <w:r w:rsidRPr="00C30BD0">
        <w:t>. Any discussion of gTLD registration data typically includes topics such as purpose, accuracy, availability, privacy,</w:t>
      </w:r>
      <w:r w:rsidR="00F766CA" w:rsidRPr="00C30BD0">
        <w:t xml:space="preserve"> </w:t>
      </w:r>
      <w:r w:rsidRPr="00C30BD0">
        <w:t>anonymity,</w:t>
      </w:r>
      <w:r w:rsidR="00F766CA" w:rsidRPr="00C30BD0">
        <w:t xml:space="preserve"> </w:t>
      </w:r>
      <w:r w:rsidRPr="00C30BD0">
        <w:t>cost,</w:t>
      </w:r>
      <w:r w:rsidR="00F766CA" w:rsidRPr="00C30BD0">
        <w:t xml:space="preserve"> </w:t>
      </w:r>
      <w:r w:rsidRPr="00C30BD0">
        <w:t>policing, intellectual property protection, security</w:t>
      </w:r>
      <w:r w:rsidR="00086517">
        <w:t>,</w:t>
      </w:r>
      <w:r w:rsidRPr="00C30BD0">
        <w:t xml:space="preserve"> and malicious use and abuse. Each of these </w:t>
      </w:r>
      <w:r w:rsidR="00CA1F93">
        <w:t>topics</w:t>
      </w:r>
      <w:r w:rsidRPr="00C30BD0">
        <w:t xml:space="preserve"> is important in its own right and </w:t>
      </w:r>
      <w:r w:rsidRPr="00C30BD0">
        <w:lastRenderedPageBreak/>
        <w:t xml:space="preserve">there are </w:t>
      </w:r>
      <w:r w:rsidR="00CA1F93">
        <w:t xml:space="preserve">many </w:t>
      </w:r>
      <w:r w:rsidRPr="00C30BD0">
        <w:t xml:space="preserve">different views amongst the various ICANN stakeholders on how </w:t>
      </w:r>
      <w:r w:rsidR="00CA1F93">
        <w:t xml:space="preserve">each </w:t>
      </w:r>
      <w:r w:rsidRPr="00C30BD0">
        <w:t xml:space="preserve">these </w:t>
      </w:r>
      <w:proofErr w:type="gramStart"/>
      <w:r w:rsidR="00CA1F93">
        <w:t>topics</w:t>
      </w:r>
      <w:proofErr w:type="gramEnd"/>
      <w:r w:rsidR="00CA1F93">
        <w:t xml:space="preserve"> and associated concerns </w:t>
      </w:r>
      <w:r w:rsidRPr="00C30BD0">
        <w:t>should be addressed.</w:t>
      </w:r>
    </w:p>
    <w:p w14:paraId="7BC38DC1" w14:textId="7F856F51" w:rsidR="00327468" w:rsidRPr="00BF6A30" w:rsidRDefault="00377490" w:rsidP="00AC4227">
      <w:pPr>
        <w:pStyle w:val="Heading3"/>
      </w:pPr>
      <w:r>
        <w:t>History</w:t>
      </w:r>
      <w:r w:rsidRPr="00BF6A30">
        <w:t xml:space="preserve"> </w:t>
      </w:r>
      <w:r>
        <w:t>of</w:t>
      </w:r>
      <w:r w:rsidRPr="00BF6A30">
        <w:t xml:space="preserve"> </w:t>
      </w:r>
      <w:r>
        <w:t>‘</w:t>
      </w:r>
      <w:r w:rsidR="001E1555">
        <w:t>WHOIS</w:t>
      </w:r>
      <w:r>
        <w:t>’</w:t>
      </w:r>
      <w:r w:rsidRPr="00BF6A30">
        <w:t xml:space="preserve"> </w:t>
      </w:r>
      <w:r>
        <w:t>Policy</w:t>
      </w:r>
      <w:r w:rsidRPr="00BF6A30">
        <w:t xml:space="preserve"> </w:t>
      </w:r>
      <w:r>
        <w:t>Development</w:t>
      </w:r>
    </w:p>
    <w:p w14:paraId="182227DE" w14:textId="22AB6AC0" w:rsidR="00327468" w:rsidRPr="00086517" w:rsidRDefault="00377490" w:rsidP="00086517">
      <w:pPr>
        <w:pStyle w:val="BodyText"/>
      </w:pPr>
      <w:r w:rsidRPr="00086517">
        <w:t xml:space="preserve">The </w:t>
      </w:r>
      <w:r w:rsidR="001E1555" w:rsidRPr="00086517">
        <w:t>WHOIS</w:t>
      </w:r>
      <w:r w:rsidRPr="00086517">
        <w:t xml:space="preserve"> protocol and</w:t>
      </w:r>
      <w:r w:rsidR="00F766CA" w:rsidRPr="00086517">
        <w:t xml:space="preserve"> </w:t>
      </w:r>
      <w:r w:rsidR="002E2B43" w:rsidRPr="00086517">
        <w:t>d</w:t>
      </w:r>
      <w:r w:rsidRPr="00086517">
        <w:t>omain</w:t>
      </w:r>
      <w:r w:rsidR="00F766CA" w:rsidRPr="00086517">
        <w:t xml:space="preserve"> </w:t>
      </w:r>
      <w:r w:rsidRPr="00086517">
        <w:t>name registration</w:t>
      </w:r>
      <w:r w:rsidR="00F766CA" w:rsidRPr="00086517">
        <w:t xml:space="preserve"> </w:t>
      </w:r>
      <w:r w:rsidRPr="00086517">
        <w:t>data have</w:t>
      </w:r>
      <w:r w:rsidR="00F766CA" w:rsidRPr="00086517">
        <w:t xml:space="preserve"> </w:t>
      </w:r>
      <w:r w:rsidRPr="00086517">
        <w:t>both been</w:t>
      </w:r>
      <w:r w:rsidR="00F766CA" w:rsidRPr="00086517">
        <w:t xml:space="preserve"> </w:t>
      </w:r>
      <w:r w:rsidRPr="00086517">
        <w:t>a constant topic of ICANN policy discussion and ICANN’s formal Policy Development Process (PDP) over the last 1</w:t>
      </w:r>
      <w:r w:rsidR="00CA1F93" w:rsidRPr="00086517">
        <w:t>5</w:t>
      </w:r>
      <w:r w:rsidRPr="00086517">
        <w:t xml:space="preserve"> years or so. The most noteworthy of these policy efforts are described below.</w:t>
      </w:r>
    </w:p>
    <w:p w14:paraId="716021C6" w14:textId="77777777" w:rsidR="00734F70" w:rsidRPr="00734F70" w:rsidRDefault="00734F70" w:rsidP="003F14F5">
      <w:pPr>
        <w:pStyle w:val="ListParagraph"/>
        <w:numPr>
          <w:ilvl w:val="0"/>
          <w:numId w:val="13"/>
        </w:numPr>
        <w:spacing w:after="240" w:line="360" w:lineRule="auto"/>
        <w:ind w:right="101"/>
        <w:outlineLvl w:val="3"/>
        <w:rPr>
          <w:rFonts w:ascii="Calibri" w:eastAsia="Calibri" w:hAnsi="Calibri"/>
          <w:vanish/>
          <w:szCs w:val="21"/>
          <w:u w:val="single"/>
        </w:rPr>
      </w:pPr>
    </w:p>
    <w:p w14:paraId="0FFC96A1" w14:textId="77777777" w:rsidR="00734F70" w:rsidRPr="00734F70" w:rsidRDefault="00734F70" w:rsidP="003F14F5">
      <w:pPr>
        <w:pStyle w:val="ListParagraph"/>
        <w:numPr>
          <w:ilvl w:val="0"/>
          <w:numId w:val="13"/>
        </w:numPr>
        <w:spacing w:after="240" w:line="360" w:lineRule="auto"/>
        <w:ind w:right="101"/>
        <w:outlineLvl w:val="3"/>
        <w:rPr>
          <w:rFonts w:ascii="Calibri" w:eastAsia="Calibri" w:hAnsi="Calibri"/>
          <w:vanish/>
          <w:szCs w:val="21"/>
          <w:u w:val="single"/>
        </w:rPr>
      </w:pPr>
    </w:p>
    <w:p w14:paraId="682B4EF7" w14:textId="77777777" w:rsidR="00734F70" w:rsidRPr="00734F70" w:rsidRDefault="00734F70" w:rsidP="003F14F5">
      <w:pPr>
        <w:pStyle w:val="ListParagraph"/>
        <w:numPr>
          <w:ilvl w:val="0"/>
          <w:numId w:val="13"/>
        </w:numPr>
        <w:spacing w:after="240" w:line="360" w:lineRule="auto"/>
        <w:ind w:right="101"/>
        <w:outlineLvl w:val="3"/>
        <w:rPr>
          <w:rFonts w:ascii="Calibri" w:eastAsia="Calibri" w:hAnsi="Calibri"/>
          <w:vanish/>
          <w:szCs w:val="21"/>
          <w:u w:val="single"/>
        </w:rPr>
      </w:pPr>
    </w:p>
    <w:p w14:paraId="60814793" w14:textId="77777777" w:rsidR="00734F70" w:rsidRPr="00734F70" w:rsidRDefault="00734F70" w:rsidP="003F14F5">
      <w:pPr>
        <w:pStyle w:val="ListParagraph"/>
        <w:numPr>
          <w:ilvl w:val="1"/>
          <w:numId w:val="13"/>
        </w:numPr>
        <w:spacing w:after="240" w:line="360" w:lineRule="auto"/>
        <w:ind w:right="101"/>
        <w:outlineLvl w:val="3"/>
        <w:rPr>
          <w:rFonts w:ascii="Calibri" w:eastAsia="Calibri" w:hAnsi="Calibri"/>
          <w:vanish/>
          <w:szCs w:val="21"/>
          <w:u w:val="single"/>
        </w:rPr>
      </w:pPr>
    </w:p>
    <w:p w14:paraId="5AA3B72E" w14:textId="77777777" w:rsidR="00734F70" w:rsidRPr="00734F70" w:rsidRDefault="00734F70" w:rsidP="003F14F5">
      <w:pPr>
        <w:pStyle w:val="ListParagraph"/>
        <w:numPr>
          <w:ilvl w:val="1"/>
          <w:numId w:val="13"/>
        </w:numPr>
        <w:spacing w:after="240" w:line="360" w:lineRule="auto"/>
        <w:ind w:right="101"/>
        <w:outlineLvl w:val="3"/>
        <w:rPr>
          <w:rFonts w:ascii="Calibri" w:eastAsia="Calibri" w:hAnsi="Calibri"/>
          <w:vanish/>
          <w:szCs w:val="21"/>
          <w:u w:val="single"/>
        </w:rPr>
      </w:pPr>
    </w:p>
    <w:p w14:paraId="55B74550" w14:textId="0B6FB538" w:rsidR="00327468" w:rsidRPr="00E24DBA" w:rsidRDefault="00AA0AF2" w:rsidP="00AA0AF2">
      <w:pPr>
        <w:pStyle w:val="Heading4"/>
        <w:numPr>
          <w:ilvl w:val="0"/>
          <w:numId w:val="0"/>
        </w:numPr>
        <w:ind w:left="90"/>
      </w:pPr>
      <w:bookmarkStart w:id="4" w:name="_Ref421093080"/>
      <w:r>
        <w:t>3.2.1</w:t>
      </w:r>
      <w:r>
        <w:tab/>
      </w:r>
      <w:r w:rsidR="001E1555">
        <w:t>WHOIS</w:t>
      </w:r>
      <w:r w:rsidR="00377490" w:rsidRPr="00E24DBA">
        <w:t xml:space="preserve"> Task Force</w:t>
      </w:r>
      <w:r w:rsidR="00245DA8">
        <w:t xml:space="preserve"> Final Report</w:t>
      </w:r>
      <w:r w:rsidR="00377490" w:rsidRPr="00E24DBA">
        <w:t xml:space="preserve"> </w:t>
      </w:r>
      <w:r w:rsidR="000B14E2">
        <w:t>(</w:t>
      </w:r>
      <w:r w:rsidR="00377490" w:rsidRPr="00E24DBA">
        <w:t>2003</w:t>
      </w:r>
      <w:r w:rsidR="000B14E2">
        <w:t>)</w:t>
      </w:r>
      <w:bookmarkEnd w:id="4"/>
    </w:p>
    <w:p w14:paraId="72EAF396" w14:textId="44C19496" w:rsidR="00327468" w:rsidRPr="00086517" w:rsidRDefault="00377490" w:rsidP="00086517">
      <w:pPr>
        <w:pStyle w:val="BodyText"/>
      </w:pPr>
      <w:r w:rsidRPr="00086517">
        <w:t xml:space="preserve">The </w:t>
      </w:r>
      <w:r w:rsidR="00086517" w:rsidRPr="00086517">
        <w:t xml:space="preserve">first </w:t>
      </w:r>
      <w:r w:rsidR="00086517">
        <w:t xml:space="preserve">WHOIS </w:t>
      </w:r>
      <w:r w:rsidRPr="00086517">
        <w:t xml:space="preserve">Task Force was created by the Domain Name Supporting Organization (DNSO </w:t>
      </w:r>
      <w:r w:rsidR="00BE2A7A" w:rsidRPr="00086517">
        <w:t>–</w:t>
      </w:r>
      <w:r w:rsidRPr="00086517">
        <w:t xml:space="preserve"> the predecessor of the GNSO) </w:t>
      </w:r>
      <w:r w:rsidR="00BE2A7A" w:rsidRPr="00086517">
        <w:rPr>
          <w:i/>
        </w:rPr>
        <w:t>“</w:t>
      </w:r>
      <w:r w:rsidRPr="00086517">
        <w:rPr>
          <w:i/>
        </w:rPr>
        <w:t>[</w:t>
      </w:r>
      <w:proofErr w:type="gramStart"/>
      <w:r w:rsidRPr="00086517">
        <w:rPr>
          <w:i/>
        </w:rPr>
        <w:t>t]o</w:t>
      </w:r>
      <w:proofErr w:type="gramEnd"/>
      <w:r w:rsidRPr="00086517">
        <w:rPr>
          <w:i/>
        </w:rPr>
        <w:t xml:space="preserve"> consult with the community with regard to establishing whether</w:t>
      </w:r>
      <w:r w:rsidR="00F766CA" w:rsidRPr="00086517">
        <w:rPr>
          <w:i/>
        </w:rPr>
        <w:t xml:space="preserve"> </w:t>
      </w:r>
      <w:r w:rsidRPr="00086517">
        <w:rPr>
          <w:i/>
        </w:rPr>
        <w:t xml:space="preserve">a review of any questions related to ICANN’s </w:t>
      </w:r>
      <w:r w:rsidR="001E1555" w:rsidRPr="00086517">
        <w:rPr>
          <w:i/>
        </w:rPr>
        <w:t>WHOIS</w:t>
      </w:r>
      <w:r w:rsidRPr="00086517">
        <w:rPr>
          <w:i/>
        </w:rPr>
        <w:t xml:space="preserve"> policy is due and if so to recommend</w:t>
      </w:r>
      <w:r w:rsidR="00F766CA" w:rsidRPr="00086517">
        <w:rPr>
          <w:i/>
        </w:rPr>
        <w:t xml:space="preserve"> </w:t>
      </w:r>
      <w:r w:rsidRPr="00086517">
        <w:rPr>
          <w:i/>
        </w:rPr>
        <w:t>a mechanism for such a review.</w:t>
      </w:r>
      <w:r w:rsidR="00BE2A7A" w:rsidRPr="00086517">
        <w:t>”</w:t>
      </w:r>
    </w:p>
    <w:p w14:paraId="3A8FC66A" w14:textId="59667024" w:rsidR="00327468" w:rsidRDefault="00377490" w:rsidP="00CA1F93">
      <w:pPr>
        <w:pStyle w:val="BodyText"/>
        <w:rPr>
          <w:sz w:val="14"/>
          <w:szCs w:val="14"/>
        </w:rPr>
      </w:pPr>
      <w:r>
        <w:t>Th</w:t>
      </w:r>
      <w:r w:rsidR="00086517">
        <w:t>is</w:t>
      </w:r>
      <w:r>
        <w:rPr>
          <w:spacing w:val="19"/>
        </w:rPr>
        <w:t xml:space="preserve"> </w:t>
      </w:r>
      <w:r>
        <w:t>Task</w:t>
      </w:r>
      <w:r>
        <w:rPr>
          <w:spacing w:val="20"/>
        </w:rPr>
        <w:t xml:space="preserve"> </w:t>
      </w:r>
      <w:r>
        <w:t>Force</w:t>
      </w:r>
      <w:r>
        <w:rPr>
          <w:spacing w:val="19"/>
        </w:rPr>
        <w:t xml:space="preserve"> </w:t>
      </w:r>
      <w:r>
        <w:t>conducted</w:t>
      </w:r>
      <w:r>
        <w:rPr>
          <w:spacing w:val="20"/>
        </w:rPr>
        <w:t xml:space="preserve"> </w:t>
      </w:r>
      <w:r>
        <w:t>a</w:t>
      </w:r>
      <w:r>
        <w:rPr>
          <w:spacing w:val="19"/>
        </w:rPr>
        <w:t xml:space="preserve"> </w:t>
      </w:r>
      <w:r>
        <w:t>survey</w:t>
      </w:r>
      <w:r>
        <w:rPr>
          <w:spacing w:val="19"/>
        </w:rPr>
        <w:t xml:space="preserve"> </w:t>
      </w:r>
      <w:r>
        <w:t>to</w:t>
      </w:r>
      <w:r>
        <w:rPr>
          <w:spacing w:val="20"/>
        </w:rPr>
        <w:t xml:space="preserve"> </w:t>
      </w:r>
      <w:r>
        <w:t>determine</w:t>
      </w:r>
      <w:r>
        <w:rPr>
          <w:spacing w:val="19"/>
        </w:rPr>
        <w:t xml:space="preserve"> </w:t>
      </w:r>
      <w:r>
        <w:t>the</w:t>
      </w:r>
      <w:r>
        <w:rPr>
          <w:spacing w:val="20"/>
        </w:rPr>
        <w:t xml:space="preserve"> </w:t>
      </w:r>
      <w:r>
        <w:t>key</w:t>
      </w:r>
      <w:r>
        <w:rPr>
          <w:spacing w:val="19"/>
        </w:rPr>
        <w:t xml:space="preserve"> </w:t>
      </w:r>
      <w:r>
        <w:t>questions</w:t>
      </w:r>
      <w:r>
        <w:rPr>
          <w:spacing w:val="20"/>
        </w:rPr>
        <w:t xml:space="preserve"> </w:t>
      </w:r>
      <w:r>
        <w:t>to</w:t>
      </w:r>
      <w:r>
        <w:rPr>
          <w:spacing w:val="19"/>
        </w:rPr>
        <w:t xml:space="preserve"> </w:t>
      </w:r>
      <w:r>
        <w:t>be</w:t>
      </w:r>
      <w:r>
        <w:rPr>
          <w:spacing w:val="20"/>
        </w:rPr>
        <w:t xml:space="preserve"> </w:t>
      </w:r>
      <w:r>
        <w:t>considered</w:t>
      </w:r>
      <w:r>
        <w:rPr>
          <w:spacing w:val="19"/>
        </w:rPr>
        <w:t xml:space="preserve"> </w:t>
      </w:r>
      <w:r>
        <w:t>by</w:t>
      </w:r>
      <w:r>
        <w:rPr>
          <w:spacing w:val="20"/>
        </w:rPr>
        <w:t xml:space="preserve"> </w:t>
      </w:r>
      <w:r>
        <w:t>the</w:t>
      </w:r>
      <w:r>
        <w:rPr>
          <w:spacing w:val="17"/>
        </w:rPr>
        <w:t xml:space="preserve"> </w:t>
      </w:r>
      <w:r>
        <w:t>Task</w:t>
      </w:r>
      <w:r>
        <w:rPr>
          <w:spacing w:val="42"/>
          <w:w w:val="102"/>
        </w:rPr>
        <w:t xml:space="preserve"> </w:t>
      </w:r>
      <w:r w:rsidRPr="00CA1F93">
        <w:t>Force</w:t>
      </w:r>
      <w:r>
        <w:t>.</w:t>
      </w:r>
      <w:r>
        <w:rPr>
          <w:spacing w:val="14"/>
        </w:rPr>
        <w:t xml:space="preserve"> </w:t>
      </w:r>
      <w:r>
        <w:t>The</w:t>
      </w:r>
      <w:r>
        <w:rPr>
          <w:spacing w:val="15"/>
        </w:rPr>
        <w:t xml:space="preserve"> </w:t>
      </w:r>
      <w:r>
        <w:t>key</w:t>
      </w:r>
      <w:r>
        <w:rPr>
          <w:spacing w:val="16"/>
        </w:rPr>
        <w:t xml:space="preserve"> </w:t>
      </w:r>
      <w:r>
        <w:t>questions</w:t>
      </w:r>
      <w:r>
        <w:rPr>
          <w:spacing w:val="17"/>
        </w:rPr>
        <w:t xml:space="preserve"> </w:t>
      </w:r>
      <w:r>
        <w:t>identified</w:t>
      </w:r>
      <w:r>
        <w:rPr>
          <w:spacing w:val="15"/>
        </w:rPr>
        <w:t xml:space="preserve"> </w:t>
      </w:r>
      <w:r>
        <w:t>were</w:t>
      </w:r>
      <w:r>
        <w:rPr>
          <w:spacing w:val="16"/>
        </w:rPr>
        <w:t xml:space="preserve"> </w:t>
      </w:r>
      <w:r>
        <w:t>improving</w:t>
      </w:r>
      <w:r>
        <w:rPr>
          <w:spacing w:val="15"/>
        </w:rPr>
        <w:t xml:space="preserve"> </w:t>
      </w:r>
      <w:r>
        <w:t>data</w:t>
      </w:r>
      <w:r w:rsidR="00F766CA">
        <w:t xml:space="preserve"> </w:t>
      </w:r>
      <w:r>
        <w:t>accuracy</w:t>
      </w:r>
      <w:r w:rsidR="00F766CA">
        <w:t xml:space="preserve"> </w:t>
      </w:r>
      <w:r>
        <w:t>and</w:t>
      </w:r>
      <w:r w:rsidR="00F766CA">
        <w:t xml:space="preserve"> </w:t>
      </w:r>
      <w:r>
        <w:t>avoiding</w:t>
      </w:r>
      <w:r w:rsidR="00F766CA">
        <w:t xml:space="preserve"> </w:t>
      </w:r>
      <w:r>
        <w:t>data</w:t>
      </w:r>
      <w:r w:rsidR="00F766CA">
        <w:t xml:space="preserve"> </w:t>
      </w:r>
      <w:r>
        <w:t>abuse.</w:t>
      </w:r>
      <w:r>
        <w:rPr>
          <w:spacing w:val="27"/>
          <w:w w:val="102"/>
        </w:rPr>
        <w:t xml:space="preserve"> </w:t>
      </w:r>
      <w:r>
        <w:t>These</w:t>
      </w:r>
      <w:r>
        <w:rPr>
          <w:spacing w:val="21"/>
        </w:rPr>
        <w:t xml:space="preserve"> </w:t>
      </w:r>
      <w:r>
        <w:t>two</w:t>
      </w:r>
      <w:r>
        <w:rPr>
          <w:spacing w:val="21"/>
        </w:rPr>
        <w:t xml:space="preserve"> </w:t>
      </w:r>
      <w:r w:rsidR="003112A6">
        <w:t>questions</w:t>
      </w:r>
      <w:r>
        <w:rPr>
          <w:spacing w:val="20"/>
        </w:rPr>
        <w:t xml:space="preserve"> </w:t>
      </w:r>
      <w:r>
        <w:t>were</w:t>
      </w:r>
      <w:r>
        <w:rPr>
          <w:spacing w:val="21"/>
        </w:rPr>
        <w:t xml:space="preserve"> </w:t>
      </w:r>
      <w:r>
        <w:t>addressed</w:t>
      </w:r>
      <w:r>
        <w:rPr>
          <w:spacing w:val="21"/>
        </w:rPr>
        <w:t xml:space="preserve"> </w:t>
      </w:r>
      <w:r>
        <w:t>in</w:t>
      </w:r>
      <w:r>
        <w:rPr>
          <w:spacing w:val="21"/>
        </w:rPr>
        <w:t xml:space="preserve"> </w:t>
      </w:r>
      <w:r>
        <w:t>the</w:t>
      </w:r>
      <w:r>
        <w:rPr>
          <w:spacing w:val="21"/>
        </w:rPr>
        <w:t xml:space="preserve"> </w:t>
      </w:r>
      <w:hyperlink r:id="rId22" w:history="1">
        <w:r w:rsidRPr="00086517">
          <w:rPr>
            <w:rStyle w:val="Hyperlink"/>
          </w:rPr>
          <w:t>Task</w:t>
        </w:r>
        <w:r w:rsidRPr="00086517">
          <w:rPr>
            <w:rStyle w:val="Hyperlink"/>
            <w:spacing w:val="21"/>
          </w:rPr>
          <w:t xml:space="preserve"> </w:t>
        </w:r>
        <w:r w:rsidRPr="00086517">
          <w:rPr>
            <w:rStyle w:val="Hyperlink"/>
          </w:rPr>
          <w:t>Force</w:t>
        </w:r>
        <w:r w:rsidRPr="00086517">
          <w:rPr>
            <w:rStyle w:val="Hyperlink"/>
            <w:spacing w:val="21"/>
          </w:rPr>
          <w:t xml:space="preserve"> </w:t>
        </w:r>
        <w:r w:rsidRPr="00086517">
          <w:rPr>
            <w:rStyle w:val="Hyperlink"/>
          </w:rPr>
          <w:t>Final</w:t>
        </w:r>
        <w:r w:rsidRPr="00086517">
          <w:rPr>
            <w:rStyle w:val="Hyperlink"/>
            <w:spacing w:val="20"/>
          </w:rPr>
          <w:t xml:space="preserve"> </w:t>
        </w:r>
        <w:r w:rsidRPr="00086517">
          <w:rPr>
            <w:rStyle w:val="Hyperlink"/>
          </w:rPr>
          <w:t>Report</w:t>
        </w:r>
      </w:hyperlink>
      <w:r>
        <w:rPr>
          <w:spacing w:val="20"/>
        </w:rPr>
        <w:t xml:space="preserve"> </w:t>
      </w:r>
      <w:r>
        <w:t>published</w:t>
      </w:r>
      <w:r w:rsidR="00F766CA">
        <w:t xml:space="preserve"> </w:t>
      </w:r>
      <w:r>
        <w:t>on</w:t>
      </w:r>
      <w:r w:rsidR="00F766CA">
        <w:t xml:space="preserve"> </w:t>
      </w:r>
      <w:r>
        <w:t>6</w:t>
      </w:r>
      <w:r>
        <w:rPr>
          <w:spacing w:val="30"/>
          <w:w w:val="102"/>
        </w:rPr>
        <w:t xml:space="preserve"> </w:t>
      </w:r>
      <w:r>
        <w:t>February</w:t>
      </w:r>
      <w:r>
        <w:rPr>
          <w:spacing w:val="40"/>
        </w:rPr>
        <w:t xml:space="preserve"> </w:t>
      </w:r>
      <w:r>
        <w:t>2003.</w:t>
      </w:r>
      <w:r w:rsidR="00BF6A30">
        <w:rPr>
          <w:rStyle w:val="FootnoteReference"/>
        </w:rPr>
        <w:footnoteReference w:id="9"/>
      </w:r>
    </w:p>
    <w:p w14:paraId="38BBB357" w14:textId="254701F2" w:rsidR="00327468" w:rsidRPr="00086517" w:rsidRDefault="00377490" w:rsidP="00086517">
      <w:pPr>
        <w:pStyle w:val="BodyText"/>
      </w:pPr>
      <w:r w:rsidRPr="00086517">
        <w:t>In March 2003</w:t>
      </w:r>
      <w:r w:rsidR="00086517" w:rsidRPr="00086517">
        <w:t>,</w:t>
      </w:r>
      <w:r w:rsidRPr="00086517">
        <w:t xml:space="preserve"> the </w:t>
      </w:r>
      <w:r w:rsidR="00086517" w:rsidRPr="00086517">
        <w:t xml:space="preserve">ICANN </w:t>
      </w:r>
      <w:r w:rsidRPr="00086517">
        <w:t xml:space="preserve">Board adopted two consensus policies recommended by the Task Force that became the </w:t>
      </w:r>
      <w:hyperlink r:id="rId23" w:history="1">
        <w:r w:rsidR="001E1555" w:rsidRPr="00086517">
          <w:rPr>
            <w:rStyle w:val="Hyperlink"/>
          </w:rPr>
          <w:t>WHOIS</w:t>
        </w:r>
        <w:r w:rsidRPr="00086517">
          <w:rPr>
            <w:rStyle w:val="Hyperlink"/>
          </w:rPr>
          <w:t xml:space="preserve"> Data Reminder Policy</w:t>
        </w:r>
      </w:hyperlink>
      <w:r w:rsidR="00BF6A30" w:rsidRPr="00086517">
        <w:rPr>
          <w:rStyle w:val="FootnoteReference"/>
        </w:rPr>
        <w:footnoteReference w:id="10"/>
      </w:r>
      <w:r w:rsidR="00F766CA" w:rsidRPr="00086517">
        <w:rPr>
          <w:rStyle w:val="FootnoteReference"/>
        </w:rPr>
        <w:t xml:space="preserve"> </w:t>
      </w:r>
      <w:r w:rsidRPr="00086517">
        <w:t xml:space="preserve">and the </w:t>
      </w:r>
      <w:hyperlink r:id="rId24" w:history="1">
        <w:r w:rsidR="001E1555" w:rsidRPr="00086517">
          <w:rPr>
            <w:rStyle w:val="Hyperlink"/>
          </w:rPr>
          <w:t>WHOIS</w:t>
        </w:r>
        <w:r w:rsidRPr="00086517">
          <w:rPr>
            <w:rStyle w:val="Hyperlink"/>
          </w:rPr>
          <w:t xml:space="preserve"> Marketing Restriction Policy</w:t>
        </w:r>
      </w:hyperlink>
      <w:r w:rsidR="00086517">
        <w:t>.</w:t>
      </w:r>
      <w:r w:rsidR="00BF6A30" w:rsidRPr="00086517">
        <w:rPr>
          <w:rStyle w:val="FootnoteReference"/>
        </w:rPr>
        <w:footnoteReference w:id="11"/>
      </w:r>
      <w:r w:rsidR="00086517">
        <w:t xml:space="preserve"> These policies can be summarized as follows:</w:t>
      </w:r>
    </w:p>
    <w:p w14:paraId="13DBDA7D" w14:textId="4CF29371" w:rsidR="00327468" w:rsidRDefault="00377490" w:rsidP="004F3C3B">
      <w:pPr>
        <w:pStyle w:val="BodyText"/>
        <w:numPr>
          <w:ilvl w:val="3"/>
          <w:numId w:val="3"/>
        </w:numPr>
        <w:ind w:left="469"/>
      </w:pPr>
      <w:r>
        <w:t>With</w:t>
      </w:r>
      <w:r>
        <w:rPr>
          <w:spacing w:val="17"/>
        </w:rPr>
        <w:t xml:space="preserve"> </w:t>
      </w:r>
      <w:r>
        <w:t>regard</w:t>
      </w:r>
      <w:r>
        <w:rPr>
          <w:spacing w:val="18"/>
        </w:rPr>
        <w:t xml:space="preserve"> </w:t>
      </w:r>
      <w:r>
        <w:t>to</w:t>
      </w:r>
      <w:r>
        <w:rPr>
          <w:spacing w:val="17"/>
        </w:rPr>
        <w:t xml:space="preserve"> </w:t>
      </w:r>
      <w:r>
        <w:t>the</w:t>
      </w:r>
      <w:r>
        <w:rPr>
          <w:spacing w:val="18"/>
        </w:rPr>
        <w:t xml:space="preserve"> </w:t>
      </w:r>
      <w:r>
        <w:t>accuracy</w:t>
      </w:r>
      <w:r>
        <w:rPr>
          <w:spacing w:val="16"/>
        </w:rPr>
        <w:t xml:space="preserve"> </w:t>
      </w:r>
      <w:r>
        <w:t>of</w:t>
      </w:r>
      <w:r>
        <w:rPr>
          <w:spacing w:val="16"/>
        </w:rPr>
        <w:t xml:space="preserve"> </w:t>
      </w:r>
      <w:r w:rsidR="001E1555">
        <w:t>WHOIS</w:t>
      </w:r>
      <w:r>
        <w:rPr>
          <w:spacing w:val="16"/>
        </w:rPr>
        <w:t xml:space="preserve"> </w:t>
      </w:r>
      <w:r>
        <w:t>data:</w:t>
      </w:r>
    </w:p>
    <w:p w14:paraId="7459A4A1" w14:textId="6553DE7B" w:rsidR="00327468" w:rsidRDefault="00377490" w:rsidP="00524AF2">
      <w:pPr>
        <w:pStyle w:val="BodyText"/>
        <w:numPr>
          <w:ilvl w:val="4"/>
          <w:numId w:val="3"/>
        </w:numPr>
        <w:ind w:left="1195"/>
      </w:pPr>
      <w:r>
        <w:t>At</w:t>
      </w:r>
      <w:r>
        <w:rPr>
          <w:spacing w:val="43"/>
        </w:rPr>
        <w:t xml:space="preserve"> </w:t>
      </w:r>
      <w:r>
        <w:t>least</w:t>
      </w:r>
      <w:r>
        <w:rPr>
          <w:spacing w:val="43"/>
        </w:rPr>
        <w:t xml:space="preserve"> </w:t>
      </w:r>
      <w:r>
        <w:t>annually,</w:t>
      </w:r>
      <w:r>
        <w:rPr>
          <w:spacing w:val="43"/>
        </w:rPr>
        <w:t xml:space="preserve"> </w:t>
      </w:r>
      <w:r>
        <w:t>a</w:t>
      </w:r>
      <w:r>
        <w:rPr>
          <w:spacing w:val="44"/>
        </w:rPr>
        <w:t xml:space="preserve"> </w:t>
      </w:r>
      <w:r>
        <w:t>registrar</w:t>
      </w:r>
      <w:r>
        <w:rPr>
          <w:spacing w:val="44"/>
        </w:rPr>
        <w:t xml:space="preserve"> </w:t>
      </w:r>
      <w:r>
        <w:t>must</w:t>
      </w:r>
      <w:r>
        <w:rPr>
          <w:spacing w:val="43"/>
        </w:rPr>
        <w:t xml:space="preserve"> </w:t>
      </w:r>
      <w:r>
        <w:t>present</w:t>
      </w:r>
      <w:r>
        <w:rPr>
          <w:spacing w:val="43"/>
        </w:rPr>
        <w:t xml:space="preserve"> </w:t>
      </w:r>
      <w:r>
        <w:t>to</w:t>
      </w:r>
      <w:r>
        <w:rPr>
          <w:spacing w:val="44"/>
        </w:rPr>
        <w:t xml:space="preserve"> </w:t>
      </w:r>
      <w:r>
        <w:t>the</w:t>
      </w:r>
      <w:r>
        <w:rPr>
          <w:spacing w:val="45"/>
        </w:rPr>
        <w:t xml:space="preserve"> </w:t>
      </w:r>
      <w:r>
        <w:t>Registrant</w:t>
      </w:r>
      <w:r>
        <w:rPr>
          <w:spacing w:val="43"/>
        </w:rPr>
        <w:t xml:space="preserve"> </w:t>
      </w:r>
      <w:r>
        <w:t>the</w:t>
      </w:r>
      <w:r>
        <w:rPr>
          <w:spacing w:val="44"/>
        </w:rPr>
        <w:t xml:space="preserve"> </w:t>
      </w:r>
      <w:r>
        <w:t>current</w:t>
      </w:r>
      <w:r>
        <w:rPr>
          <w:spacing w:val="43"/>
        </w:rPr>
        <w:t xml:space="preserve"> </w:t>
      </w:r>
      <w:r w:rsidR="001E1555">
        <w:t>WHOIS</w:t>
      </w:r>
      <w:r>
        <w:rPr>
          <w:spacing w:val="42"/>
          <w:w w:val="102"/>
        </w:rPr>
        <w:t xml:space="preserve"> </w:t>
      </w:r>
      <w:r>
        <w:t>information,</w:t>
      </w:r>
      <w:r>
        <w:rPr>
          <w:spacing w:val="30"/>
        </w:rPr>
        <w:t xml:space="preserve"> </w:t>
      </w:r>
      <w:r>
        <w:t>and</w:t>
      </w:r>
      <w:r>
        <w:rPr>
          <w:spacing w:val="32"/>
        </w:rPr>
        <w:t xml:space="preserve"> </w:t>
      </w:r>
      <w:r>
        <w:t>remind</w:t>
      </w:r>
      <w:r>
        <w:rPr>
          <w:spacing w:val="31"/>
        </w:rPr>
        <w:t xml:space="preserve"> </w:t>
      </w:r>
      <w:r>
        <w:t>the</w:t>
      </w:r>
      <w:r>
        <w:rPr>
          <w:spacing w:val="32"/>
        </w:rPr>
        <w:t xml:space="preserve"> </w:t>
      </w:r>
      <w:r>
        <w:t>registrant</w:t>
      </w:r>
      <w:r>
        <w:rPr>
          <w:spacing w:val="30"/>
        </w:rPr>
        <w:t xml:space="preserve"> </w:t>
      </w:r>
      <w:r>
        <w:t>that</w:t>
      </w:r>
      <w:r>
        <w:rPr>
          <w:spacing w:val="31"/>
        </w:rPr>
        <w:t xml:space="preserve"> </w:t>
      </w:r>
      <w:r>
        <w:t>provision</w:t>
      </w:r>
      <w:r>
        <w:rPr>
          <w:spacing w:val="31"/>
        </w:rPr>
        <w:t xml:space="preserve"> </w:t>
      </w:r>
      <w:r>
        <w:t>of</w:t>
      </w:r>
      <w:r>
        <w:rPr>
          <w:spacing w:val="31"/>
        </w:rPr>
        <w:t xml:space="preserve"> </w:t>
      </w:r>
      <w:r>
        <w:t>false</w:t>
      </w:r>
      <w:r>
        <w:rPr>
          <w:spacing w:val="31"/>
        </w:rPr>
        <w:t xml:space="preserve"> </w:t>
      </w:r>
      <w:r w:rsidR="001E1555">
        <w:t>WHOIS</w:t>
      </w:r>
      <w:r>
        <w:rPr>
          <w:spacing w:val="31"/>
        </w:rPr>
        <w:t xml:space="preserve"> </w:t>
      </w:r>
      <w:r>
        <w:t>information</w:t>
      </w:r>
      <w:r>
        <w:rPr>
          <w:spacing w:val="40"/>
          <w:w w:val="102"/>
        </w:rPr>
        <w:t xml:space="preserve"> </w:t>
      </w:r>
      <w:r>
        <w:t>can</w:t>
      </w:r>
      <w:r>
        <w:rPr>
          <w:spacing w:val="20"/>
        </w:rPr>
        <w:t xml:space="preserve"> </w:t>
      </w:r>
      <w:r>
        <w:t>be</w:t>
      </w:r>
      <w:r>
        <w:rPr>
          <w:spacing w:val="20"/>
        </w:rPr>
        <w:t xml:space="preserve"> </w:t>
      </w:r>
      <w:r>
        <w:t>grounds</w:t>
      </w:r>
      <w:r>
        <w:rPr>
          <w:spacing w:val="20"/>
        </w:rPr>
        <w:t xml:space="preserve"> </w:t>
      </w:r>
      <w:r>
        <w:t>for</w:t>
      </w:r>
      <w:r>
        <w:rPr>
          <w:spacing w:val="19"/>
        </w:rPr>
        <w:t xml:space="preserve"> </w:t>
      </w:r>
      <w:r>
        <w:t>cancellation</w:t>
      </w:r>
      <w:r>
        <w:rPr>
          <w:spacing w:val="21"/>
        </w:rPr>
        <w:t xml:space="preserve"> </w:t>
      </w:r>
      <w:r>
        <w:t>of</w:t>
      </w:r>
      <w:r>
        <w:rPr>
          <w:spacing w:val="19"/>
        </w:rPr>
        <w:t xml:space="preserve"> </w:t>
      </w:r>
      <w:r>
        <w:t>their</w:t>
      </w:r>
      <w:r>
        <w:rPr>
          <w:spacing w:val="19"/>
        </w:rPr>
        <w:t xml:space="preserve"> </w:t>
      </w:r>
      <w:r>
        <w:t>domain</w:t>
      </w:r>
      <w:r>
        <w:rPr>
          <w:spacing w:val="20"/>
        </w:rPr>
        <w:t xml:space="preserve"> </w:t>
      </w:r>
      <w:r>
        <w:t>name</w:t>
      </w:r>
      <w:r>
        <w:rPr>
          <w:spacing w:val="20"/>
        </w:rPr>
        <w:t xml:space="preserve"> </w:t>
      </w:r>
      <w:r>
        <w:t>registration.</w:t>
      </w:r>
    </w:p>
    <w:p w14:paraId="2E0DAFAC" w14:textId="37D046A0" w:rsidR="00327468" w:rsidRDefault="00377490" w:rsidP="004F3C3B">
      <w:pPr>
        <w:pStyle w:val="BodyText"/>
        <w:numPr>
          <w:ilvl w:val="4"/>
          <w:numId w:val="3"/>
        </w:numPr>
        <w:ind w:left="1189"/>
      </w:pPr>
      <w:r>
        <w:t>Registrants</w:t>
      </w:r>
      <w:r>
        <w:rPr>
          <w:spacing w:val="20"/>
        </w:rPr>
        <w:t xml:space="preserve"> </w:t>
      </w:r>
      <w:r>
        <w:t>must</w:t>
      </w:r>
      <w:r>
        <w:rPr>
          <w:spacing w:val="21"/>
        </w:rPr>
        <w:t xml:space="preserve"> </w:t>
      </w:r>
      <w:r>
        <w:t>review</w:t>
      </w:r>
      <w:r>
        <w:rPr>
          <w:spacing w:val="23"/>
        </w:rPr>
        <w:t xml:space="preserve"> </w:t>
      </w:r>
      <w:r>
        <w:t>their</w:t>
      </w:r>
      <w:r>
        <w:rPr>
          <w:spacing w:val="21"/>
        </w:rPr>
        <w:t xml:space="preserve"> </w:t>
      </w:r>
      <w:r w:rsidR="001E1555">
        <w:t>WHOIS</w:t>
      </w:r>
      <w:r>
        <w:rPr>
          <w:spacing w:val="21"/>
        </w:rPr>
        <w:t xml:space="preserve"> </w:t>
      </w:r>
      <w:r>
        <w:t>data,</w:t>
      </w:r>
      <w:r>
        <w:rPr>
          <w:spacing w:val="21"/>
        </w:rPr>
        <w:t xml:space="preserve"> </w:t>
      </w:r>
      <w:r>
        <w:t>and</w:t>
      </w:r>
      <w:r>
        <w:rPr>
          <w:spacing w:val="22"/>
        </w:rPr>
        <w:t xml:space="preserve"> </w:t>
      </w:r>
      <w:r>
        <w:t>make</w:t>
      </w:r>
      <w:r>
        <w:rPr>
          <w:spacing w:val="22"/>
        </w:rPr>
        <w:t xml:space="preserve"> </w:t>
      </w:r>
      <w:r>
        <w:t>any</w:t>
      </w:r>
      <w:r>
        <w:rPr>
          <w:spacing w:val="21"/>
        </w:rPr>
        <w:t xml:space="preserve"> </w:t>
      </w:r>
      <w:r>
        <w:t>corrections.</w:t>
      </w:r>
    </w:p>
    <w:p w14:paraId="5E1924A3" w14:textId="3EC33648" w:rsidR="00327468" w:rsidRDefault="00377490" w:rsidP="00B951D0">
      <w:pPr>
        <w:pStyle w:val="BodyText"/>
        <w:numPr>
          <w:ilvl w:val="3"/>
          <w:numId w:val="3"/>
        </w:numPr>
        <w:ind w:left="469"/>
      </w:pPr>
      <w:r>
        <w:t>With</w:t>
      </w:r>
      <w:r>
        <w:rPr>
          <w:spacing w:val="16"/>
        </w:rPr>
        <w:t xml:space="preserve"> </w:t>
      </w:r>
      <w:r>
        <w:t>regard</w:t>
      </w:r>
      <w:r>
        <w:rPr>
          <w:spacing w:val="16"/>
        </w:rPr>
        <w:t xml:space="preserve"> </w:t>
      </w:r>
      <w:r>
        <w:t>to</w:t>
      </w:r>
      <w:r>
        <w:rPr>
          <w:spacing w:val="16"/>
        </w:rPr>
        <w:t xml:space="preserve"> </w:t>
      </w:r>
      <w:r>
        <w:t>restrictions</w:t>
      </w:r>
      <w:r>
        <w:rPr>
          <w:spacing w:val="15"/>
        </w:rPr>
        <w:t xml:space="preserve"> </w:t>
      </w:r>
      <w:r>
        <w:t>on</w:t>
      </w:r>
      <w:r>
        <w:rPr>
          <w:spacing w:val="16"/>
        </w:rPr>
        <w:t xml:space="preserve"> </w:t>
      </w:r>
      <w:r>
        <w:t>bulk</w:t>
      </w:r>
      <w:r>
        <w:rPr>
          <w:spacing w:val="15"/>
        </w:rPr>
        <w:t xml:space="preserve"> </w:t>
      </w:r>
      <w:r>
        <w:t>access</w:t>
      </w:r>
      <w:r>
        <w:rPr>
          <w:spacing w:val="15"/>
        </w:rPr>
        <w:t xml:space="preserve"> </w:t>
      </w:r>
      <w:r>
        <w:t>to</w:t>
      </w:r>
      <w:r>
        <w:rPr>
          <w:spacing w:val="16"/>
        </w:rPr>
        <w:t xml:space="preserve"> </w:t>
      </w:r>
      <w:r w:rsidR="001E1555">
        <w:t>WHOIS</w:t>
      </w:r>
      <w:r>
        <w:rPr>
          <w:spacing w:val="15"/>
        </w:rPr>
        <w:t xml:space="preserve"> </w:t>
      </w:r>
      <w:r>
        <w:t>Data:</w:t>
      </w:r>
    </w:p>
    <w:p w14:paraId="059F622D" w14:textId="613A937A" w:rsidR="00D20E29" w:rsidRDefault="00377490" w:rsidP="00524AF2">
      <w:pPr>
        <w:pStyle w:val="BodyText"/>
        <w:numPr>
          <w:ilvl w:val="1"/>
          <w:numId w:val="3"/>
        </w:numPr>
        <w:ind w:left="1166"/>
      </w:pPr>
      <w:r>
        <w:lastRenderedPageBreak/>
        <w:t>Use</w:t>
      </w:r>
      <w:r w:rsidRPr="00D20E29">
        <w:rPr>
          <w:spacing w:val="30"/>
        </w:rPr>
        <w:t xml:space="preserve"> </w:t>
      </w:r>
      <w:r>
        <w:t>of</w:t>
      </w:r>
      <w:r w:rsidRPr="00D20E29">
        <w:rPr>
          <w:spacing w:val="30"/>
        </w:rPr>
        <w:t xml:space="preserve"> </w:t>
      </w:r>
      <w:r>
        <w:t>bulk</w:t>
      </w:r>
      <w:r w:rsidRPr="00D20E29">
        <w:rPr>
          <w:spacing w:val="31"/>
        </w:rPr>
        <w:t xml:space="preserve"> </w:t>
      </w:r>
      <w:r>
        <w:t>access</w:t>
      </w:r>
      <w:r w:rsidRPr="00D20E29">
        <w:rPr>
          <w:spacing w:val="30"/>
        </w:rPr>
        <w:t xml:space="preserve"> </w:t>
      </w:r>
      <w:r w:rsidR="001E1555">
        <w:t>WHOIS</w:t>
      </w:r>
      <w:r w:rsidRPr="00D20E29">
        <w:rPr>
          <w:spacing w:val="31"/>
        </w:rPr>
        <w:t xml:space="preserve"> </w:t>
      </w:r>
      <w:r>
        <w:t>data</w:t>
      </w:r>
      <w:r w:rsidRPr="00D20E29">
        <w:rPr>
          <w:spacing w:val="30"/>
        </w:rPr>
        <w:t xml:space="preserve"> </w:t>
      </w:r>
      <w:r>
        <w:t>for</w:t>
      </w:r>
      <w:r w:rsidRPr="00D20E29">
        <w:rPr>
          <w:spacing w:val="31"/>
        </w:rPr>
        <w:t xml:space="preserve"> </w:t>
      </w:r>
      <w:r>
        <w:t>marketing</w:t>
      </w:r>
      <w:r w:rsidRPr="00D20E29">
        <w:rPr>
          <w:spacing w:val="30"/>
        </w:rPr>
        <w:t xml:space="preserve"> </w:t>
      </w:r>
      <w:r>
        <w:t>should</w:t>
      </w:r>
      <w:r w:rsidRPr="00D20E29">
        <w:rPr>
          <w:spacing w:val="32"/>
        </w:rPr>
        <w:t xml:space="preserve"> </w:t>
      </w:r>
      <w:r>
        <w:t>not</w:t>
      </w:r>
      <w:r w:rsidRPr="00D20E29">
        <w:rPr>
          <w:spacing w:val="30"/>
        </w:rPr>
        <w:t xml:space="preserve"> </w:t>
      </w:r>
      <w:r>
        <w:t>be</w:t>
      </w:r>
      <w:r w:rsidRPr="00D20E29">
        <w:rPr>
          <w:spacing w:val="31"/>
        </w:rPr>
        <w:t xml:space="preserve"> </w:t>
      </w:r>
      <w:r>
        <w:t>permitted…</w:t>
      </w:r>
      <w:r w:rsidRPr="00D20E29">
        <w:rPr>
          <w:spacing w:val="32"/>
        </w:rPr>
        <w:t xml:space="preserve"> </w:t>
      </w:r>
      <w:r>
        <w:t>that</w:t>
      </w:r>
      <w:r w:rsidRPr="00D20E29">
        <w:rPr>
          <w:spacing w:val="30"/>
        </w:rPr>
        <w:t xml:space="preserve"> </w:t>
      </w:r>
      <w:r>
        <w:t>the</w:t>
      </w:r>
      <w:r w:rsidRPr="00D20E29">
        <w:rPr>
          <w:spacing w:val="30"/>
          <w:w w:val="102"/>
        </w:rPr>
        <w:t xml:space="preserve"> </w:t>
      </w:r>
      <w:r>
        <w:t>obligations</w:t>
      </w:r>
      <w:r w:rsidRPr="00D20E29">
        <w:rPr>
          <w:spacing w:val="32"/>
        </w:rPr>
        <w:t xml:space="preserve"> </w:t>
      </w:r>
      <w:r>
        <w:t>contained</w:t>
      </w:r>
      <w:r w:rsidRPr="00D20E29">
        <w:rPr>
          <w:spacing w:val="34"/>
        </w:rPr>
        <w:t xml:space="preserve"> </w:t>
      </w:r>
      <w:r>
        <w:t>in</w:t>
      </w:r>
      <w:r w:rsidRPr="00D20E29">
        <w:rPr>
          <w:spacing w:val="34"/>
        </w:rPr>
        <w:t xml:space="preserve"> </w:t>
      </w:r>
      <w:r>
        <w:t>the</w:t>
      </w:r>
      <w:r w:rsidRPr="00D20E29">
        <w:rPr>
          <w:spacing w:val="33"/>
        </w:rPr>
        <w:t xml:space="preserve"> </w:t>
      </w:r>
      <w:r>
        <w:t>relevant</w:t>
      </w:r>
      <w:r w:rsidRPr="00D20E29">
        <w:rPr>
          <w:spacing w:val="33"/>
        </w:rPr>
        <w:t xml:space="preserve"> </w:t>
      </w:r>
      <w:r>
        <w:t>provisions</w:t>
      </w:r>
      <w:r w:rsidRPr="00D20E29">
        <w:rPr>
          <w:spacing w:val="33"/>
        </w:rPr>
        <w:t xml:space="preserve"> </w:t>
      </w:r>
      <w:r>
        <w:t>of</w:t>
      </w:r>
      <w:r w:rsidRPr="00D20E29">
        <w:rPr>
          <w:spacing w:val="33"/>
        </w:rPr>
        <w:t xml:space="preserve"> </w:t>
      </w:r>
      <w:r>
        <w:t>the</w:t>
      </w:r>
      <w:r w:rsidRPr="00D20E29">
        <w:rPr>
          <w:spacing w:val="32"/>
        </w:rPr>
        <w:t xml:space="preserve"> </w:t>
      </w:r>
      <w:r>
        <w:t>RAA</w:t>
      </w:r>
      <w:r w:rsidRPr="00D20E29">
        <w:rPr>
          <w:spacing w:val="34"/>
        </w:rPr>
        <w:t xml:space="preserve"> </w:t>
      </w:r>
      <w:r>
        <w:t>be</w:t>
      </w:r>
      <w:r w:rsidRPr="00D20E29">
        <w:rPr>
          <w:spacing w:val="33"/>
        </w:rPr>
        <w:t xml:space="preserve"> </w:t>
      </w:r>
      <w:r>
        <w:t>modified</w:t>
      </w:r>
      <w:r w:rsidRPr="00D20E29">
        <w:rPr>
          <w:spacing w:val="34"/>
        </w:rPr>
        <w:t xml:space="preserve"> </w:t>
      </w:r>
      <w:r>
        <w:t>to</w:t>
      </w:r>
      <w:r w:rsidRPr="00D20E29">
        <w:rPr>
          <w:spacing w:val="28"/>
          <w:w w:val="102"/>
        </w:rPr>
        <w:t xml:space="preserve"> </w:t>
      </w:r>
      <w:r>
        <w:t>eliminate</w:t>
      </w:r>
      <w:r w:rsidRPr="00D20E29">
        <w:rPr>
          <w:spacing w:val="19"/>
        </w:rPr>
        <w:t xml:space="preserve"> </w:t>
      </w:r>
      <w:r>
        <w:t>the</w:t>
      </w:r>
      <w:r w:rsidRPr="00D20E29">
        <w:rPr>
          <w:spacing w:val="20"/>
        </w:rPr>
        <w:t xml:space="preserve"> </w:t>
      </w:r>
      <w:r>
        <w:t>use</w:t>
      </w:r>
      <w:r w:rsidRPr="00D20E29">
        <w:rPr>
          <w:spacing w:val="20"/>
        </w:rPr>
        <w:t xml:space="preserve"> </w:t>
      </w:r>
      <w:r>
        <w:t>of</w:t>
      </w:r>
      <w:r w:rsidRPr="00D20E29">
        <w:rPr>
          <w:spacing w:val="19"/>
        </w:rPr>
        <w:t xml:space="preserve"> </w:t>
      </w:r>
      <w:r>
        <w:t>bulk</w:t>
      </w:r>
      <w:r w:rsidRPr="00D20E29">
        <w:rPr>
          <w:spacing w:val="19"/>
        </w:rPr>
        <w:t xml:space="preserve"> </w:t>
      </w:r>
      <w:r>
        <w:t>access</w:t>
      </w:r>
      <w:r w:rsidRPr="00D20E29">
        <w:rPr>
          <w:spacing w:val="18"/>
        </w:rPr>
        <w:t xml:space="preserve"> </w:t>
      </w:r>
      <w:r w:rsidR="001E1555">
        <w:t>WHOIS</w:t>
      </w:r>
      <w:r w:rsidRPr="00D20E29">
        <w:rPr>
          <w:spacing w:val="19"/>
        </w:rPr>
        <w:t xml:space="preserve"> </w:t>
      </w:r>
      <w:r>
        <w:t>data</w:t>
      </w:r>
      <w:r w:rsidRPr="00D20E29">
        <w:rPr>
          <w:spacing w:val="20"/>
        </w:rPr>
        <w:t xml:space="preserve"> </w:t>
      </w:r>
      <w:r>
        <w:t>for</w:t>
      </w:r>
      <w:r w:rsidRPr="00D20E29">
        <w:rPr>
          <w:spacing w:val="18"/>
        </w:rPr>
        <w:t xml:space="preserve"> </w:t>
      </w:r>
      <w:r>
        <w:t>marketing</w:t>
      </w:r>
      <w:r w:rsidRPr="00D20E29">
        <w:rPr>
          <w:spacing w:val="20"/>
        </w:rPr>
        <w:t xml:space="preserve"> </w:t>
      </w:r>
      <w:r>
        <w:t>purposes</w:t>
      </w:r>
      <w:r w:rsidR="00D20E29">
        <w:t>.</w:t>
      </w:r>
      <w:r w:rsidR="00D20E29">
        <w:rPr>
          <w:rStyle w:val="FootnoteReference"/>
        </w:rPr>
        <w:footnoteReference w:id="12"/>
      </w:r>
    </w:p>
    <w:p w14:paraId="4E860D79" w14:textId="5023CFE5" w:rsidR="00DF610E" w:rsidRPr="00DF610E" w:rsidRDefault="00BE2A7A" w:rsidP="004F3C3B">
      <w:pPr>
        <w:pStyle w:val="Heading4"/>
        <w:keepNext/>
        <w:numPr>
          <w:ilvl w:val="0"/>
          <w:numId w:val="0"/>
        </w:numPr>
        <w:ind w:left="86"/>
      </w:pPr>
      <w:bookmarkStart w:id="5" w:name="_Ref420727775"/>
      <w:r>
        <w:t>3.2.2</w:t>
      </w:r>
      <w:r>
        <w:tab/>
      </w:r>
      <w:r w:rsidR="001E1555">
        <w:t>WHOIS</w:t>
      </w:r>
      <w:r w:rsidR="00DF610E" w:rsidRPr="00DF610E">
        <w:t xml:space="preserve"> Task Force</w:t>
      </w:r>
      <w:r w:rsidR="00245DA8">
        <w:t xml:space="preserve"> Final Report</w:t>
      </w:r>
      <w:r w:rsidR="00DF610E" w:rsidRPr="00DF610E">
        <w:t xml:space="preserve"> </w:t>
      </w:r>
      <w:r w:rsidR="000B14E2">
        <w:t>(</w:t>
      </w:r>
      <w:r w:rsidR="00DF610E" w:rsidRPr="00DF610E">
        <w:t>200</w:t>
      </w:r>
      <w:r w:rsidR="00DF610E">
        <w:t>7</w:t>
      </w:r>
      <w:r w:rsidR="000B14E2">
        <w:t>)</w:t>
      </w:r>
      <w:bookmarkEnd w:id="5"/>
    </w:p>
    <w:p w14:paraId="07BFAC7C" w14:textId="77777777" w:rsidR="00327468" w:rsidRPr="00DF610E" w:rsidRDefault="00377490" w:rsidP="004F3C3B">
      <w:pPr>
        <w:pStyle w:val="BodyText"/>
      </w:pPr>
      <w:r w:rsidRPr="00DF610E">
        <w:t>This Task Force was created by the GNSO to combine the work of preparatory task forces</w:t>
      </w:r>
      <w:r w:rsidR="00DF610E">
        <w:rPr>
          <w:rStyle w:val="FootnoteReference"/>
        </w:rPr>
        <w:footnoteReference w:id="13"/>
      </w:r>
      <w:r w:rsidRPr="00DF610E">
        <w:t xml:space="preserve"> to:</w:t>
      </w:r>
    </w:p>
    <w:p w14:paraId="5F48B623" w14:textId="53EE3C05" w:rsidR="00327468" w:rsidRPr="00DF610E" w:rsidRDefault="00377490" w:rsidP="00524AF2">
      <w:pPr>
        <w:pStyle w:val="BodyText"/>
        <w:numPr>
          <w:ilvl w:val="0"/>
          <w:numId w:val="4"/>
        </w:numPr>
        <w:spacing w:after="0"/>
      </w:pPr>
      <w:r w:rsidRPr="00DF610E">
        <w:t xml:space="preserve">Define the purpose of </w:t>
      </w:r>
      <w:r w:rsidR="001E1555">
        <w:t>WHOIS</w:t>
      </w:r>
      <w:r w:rsidRPr="00DF610E">
        <w:t xml:space="preserve"> in the context of ICANN's mission and core values, international and national privacy laws, and other specified factors; and</w:t>
      </w:r>
    </w:p>
    <w:p w14:paraId="03803330" w14:textId="7F4B3987" w:rsidR="00327468" w:rsidRPr="00DF610E" w:rsidRDefault="00377490" w:rsidP="00524AF2">
      <w:pPr>
        <w:pStyle w:val="BodyText"/>
        <w:numPr>
          <w:ilvl w:val="0"/>
          <w:numId w:val="4"/>
        </w:numPr>
        <w:spacing w:after="0"/>
      </w:pPr>
      <w:r w:rsidRPr="00DF610E">
        <w:t>Define the purpose of</w:t>
      </w:r>
      <w:r w:rsidR="00F766CA" w:rsidRPr="00DF610E">
        <w:t xml:space="preserve"> </w:t>
      </w:r>
      <w:r w:rsidRPr="00DF610E">
        <w:t>the</w:t>
      </w:r>
      <w:r w:rsidR="00F766CA" w:rsidRPr="00DF610E">
        <w:t xml:space="preserve"> </w:t>
      </w:r>
      <w:r w:rsidRPr="00DF610E">
        <w:t>Registered</w:t>
      </w:r>
      <w:r w:rsidR="00F766CA" w:rsidRPr="00DF610E">
        <w:t xml:space="preserve"> </w:t>
      </w:r>
      <w:r w:rsidRPr="00DF610E">
        <w:t>Name</w:t>
      </w:r>
      <w:r w:rsidR="00F766CA" w:rsidRPr="00DF610E">
        <w:t xml:space="preserve"> </w:t>
      </w:r>
      <w:r w:rsidRPr="00DF610E">
        <w:t>Holder,</w:t>
      </w:r>
      <w:r w:rsidR="00F766CA" w:rsidRPr="00DF610E">
        <w:t xml:space="preserve"> </w:t>
      </w:r>
      <w:r w:rsidRPr="00DF610E">
        <w:t>technical,</w:t>
      </w:r>
      <w:r w:rsidR="00F766CA" w:rsidRPr="00DF610E">
        <w:t xml:space="preserve"> </w:t>
      </w:r>
      <w:r w:rsidRPr="00DF610E">
        <w:t>and</w:t>
      </w:r>
      <w:r w:rsidR="00F766CA" w:rsidRPr="00DF610E">
        <w:t xml:space="preserve"> </w:t>
      </w:r>
      <w:r w:rsidRPr="00DF610E">
        <w:t xml:space="preserve">administrative contacts, in the context of the purpose of </w:t>
      </w:r>
      <w:r w:rsidR="001E1555">
        <w:t>WHOIS</w:t>
      </w:r>
      <w:r w:rsidRPr="00DF610E">
        <w:t>, and the purpose for which the data was collected.</w:t>
      </w:r>
    </w:p>
    <w:p w14:paraId="68385D13" w14:textId="67F56849" w:rsidR="00327468" w:rsidRPr="00DF610E" w:rsidRDefault="00377490" w:rsidP="00524AF2">
      <w:pPr>
        <w:pStyle w:val="BodyText"/>
        <w:numPr>
          <w:ilvl w:val="0"/>
          <w:numId w:val="4"/>
        </w:numPr>
        <w:spacing w:after="0"/>
      </w:pPr>
      <w:r w:rsidRPr="00DF610E">
        <w:t xml:space="preserve">Determine what data collected should be available for public access in the context of the purpose of </w:t>
      </w:r>
      <w:r w:rsidR="001E1555">
        <w:t>WHOIS</w:t>
      </w:r>
      <w:r w:rsidRPr="00DF610E">
        <w:t>. Determine how to access data that is not available for public access.</w:t>
      </w:r>
    </w:p>
    <w:p w14:paraId="55579B49" w14:textId="63819EF1" w:rsidR="00327468" w:rsidRPr="00DF610E" w:rsidRDefault="00377490" w:rsidP="00524AF2">
      <w:pPr>
        <w:pStyle w:val="BodyText"/>
        <w:numPr>
          <w:ilvl w:val="0"/>
          <w:numId w:val="4"/>
        </w:numPr>
        <w:spacing w:after="0"/>
      </w:pPr>
      <w:r w:rsidRPr="00DF610E">
        <w:t xml:space="preserve">Determine how to improve the process for notifying a registrar of inaccurate </w:t>
      </w:r>
      <w:r w:rsidR="001E1555">
        <w:t>WHOIS</w:t>
      </w:r>
      <w:r w:rsidRPr="00DF610E">
        <w:t xml:space="preserve"> data, and the process for investigating and correcting inaccurate data.</w:t>
      </w:r>
    </w:p>
    <w:p w14:paraId="5EB8DEE9" w14:textId="3C62BCC4" w:rsidR="004F3C3B" w:rsidRPr="00DF610E" w:rsidRDefault="00377490" w:rsidP="00524AF2">
      <w:pPr>
        <w:pStyle w:val="BodyText"/>
        <w:numPr>
          <w:ilvl w:val="0"/>
          <w:numId w:val="4"/>
        </w:numPr>
        <w:spacing w:after="0"/>
      </w:pPr>
      <w:r w:rsidRPr="00DF610E">
        <w:t>Determine how to resolve differences between a Registered Name Holder's, gTLD Registrar's, or gTLD Registry's obligation to abide by all applicable laws and governmental regulations that</w:t>
      </w:r>
      <w:r w:rsidR="00F766CA" w:rsidRPr="00DF610E">
        <w:t xml:space="preserve"> </w:t>
      </w:r>
      <w:r w:rsidRPr="00DF610E">
        <w:t>relate</w:t>
      </w:r>
      <w:r w:rsidR="00F766CA" w:rsidRPr="00DF610E">
        <w:t xml:space="preserve"> </w:t>
      </w:r>
      <w:r w:rsidRPr="00DF610E">
        <w:t>to</w:t>
      </w:r>
      <w:r w:rsidR="00F766CA" w:rsidRPr="00DF610E">
        <w:t xml:space="preserve"> </w:t>
      </w:r>
      <w:r w:rsidRPr="00DF610E">
        <w:t>the</w:t>
      </w:r>
      <w:r w:rsidR="00F766CA" w:rsidRPr="00DF610E">
        <w:t xml:space="preserve"> </w:t>
      </w:r>
      <w:r w:rsidR="001E1555">
        <w:t>WHOIS</w:t>
      </w:r>
      <w:r w:rsidR="00F766CA" w:rsidRPr="00DF610E">
        <w:t xml:space="preserve"> </w:t>
      </w:r>
      <w:r w:rsidRPr="00DF610E">
        <w:t>service, as</w:t>
      </w:r>
      <w:r w:rsidR="00F766CA" w:rsidRPr="00DF610E">
        <w:t xml:space="preserve"> </w:t>
      </w:r>
      <w:r w:rsidRPr="00DF610E">
        <w:t>well as</w:t>
      </w:r>
      <w:r w:rsidR="00F766CA" w:rsidRPr="00DF610E">
        <w:t xml:space="preserve"> </w:t>
      </w:r>
      <w:r w:rsidRPr="00DF610E">
        <w:t>the</w:t>
      </w:r>
      <w:r w:rsidR="00F766CA" w:rsidRPr="00DF610E">
        <w:t xml:space="preserve"> </w:t>
      </w:r>
      <w:r w:rsidRPr="00DF610E">
        <w:t>obligation</w:t>
      </w:r>
      <w:r w:rsidR="00F766CA" w:rsidRPr="00DF610E">
        <w:t xml:space="preserve"> </w:t>
      </w:r>
      <w:r w:rsidRPr="00DF610E">
        <w:t>to</w:t>
      </w:r>
      <w:r w:rsidR="00F766CA" w:rsidRPr="00DF610E">
        <w:t xml:space="preserve"> </w:t>
      </w:r>
      <w:r w:rsidRPr="00DF610E">
        <w:t>abide</w:t>
      </w:r>
      <w:r w:rsidR="00F766CA" w:rsidRPr="00DF610E">
        <w:t xml:space="preserve"> </w:t>
      </w:r>
      <w:r w:rsidRPr="00DF610E">
        <w:t>by</w:t>
      </w:r>
      <w:r w:rsidR="00F766CA" w:rsidRPr="00DF610E">
        <w:t xml:space="preserve"> </w:t>
      </w:r>
      <w:r w:rsidRPr="00DF610E">
        <w:t xml:space="preserve">the terms of the agreements with ICANN that relate to the </w:t>
      </w:r>
      <w:r w:rsidR="001E1555">
        <w:t>WHOIS</w:t>
      </w:r>
      <w:r w:rsidRPr="00DF610E">
        <w:t xml:space="preserve"> service.</w:t>
      </w:r>
    </w:p>
    <w:p w14:paraId="146F8FBD" w14:textId="77777777" w:rsidR="004F3C3B" w:rsidRDefault="004F3C3B" w:rsidP="00524AF2">
      <w:pPr>
        <w:pStyle w:val="BodyText"/>
        <w:spacing w:after="0"/>
        <w:ind w:left="475"/>
      </w:pPr>
    </w:p>
    <w:p w14:paraId="506E1F06" w14:textId="67198EBF" w:rsidR="00327468" w:rsidRPr="002E2B43" w:rsidRDefault="00377490" w:rsidP="004F3C3B">
      <w:pPr>
        <w:pStyle w:val="BodyText"/>
      </w:pPr>
      <w:r w:rsidRPr="002E2B43">
        <w:t xml:space="preserve">In its </w:t>
      </w:r>
      <w:hyperlink r:id="rId25" w:history="1">
        <w:r w:rsidR="00086517" w:rsidRPr="00086517">
          <w:rPr>
            <w:rStyle w:val="Hyperlink"/>
          </w:rPr>
          <w:t>F</w:t>
        </w:r>
        <w:r w:rsidRPr="00086517">
          <w:rPr>
            <w:rStyle w:val="Hyperlink"/>
          </w:rPr>
          <w:t xml:space="preserve">inal </w:t>
        </w:r>
        <w:r w:rsidR="00086517" w:rsidRPr="00086517">
          <w:rPr>
            <w:rStyle w:val="Hyperlink"/>
          </w:rPr>
          <w:t>Task Force R</w:t>
        </w:r>
        <w:r w:rsidRPr="00086517">
          <w:rPr>
            <w:rStyle w:val="Hyperlink"/>
          </w:rPr>
          <w:t>eport</w:t>
        </w:r>
        <w:r w:rsidR="00086517" w:rsidRPr="00086517">
          <w:rPr>
            <w:rStyle w:val="Hyperlink"/>
          </w:rPr>
          <w:t xml:space="preserve"> on WHOIS Services</w:t>
        </w:r>
      </w:hyperlink>
      <w:r w:rsidR="00086517">
        <w:t>,</w:t>
      </w:r>
      <w:r w:rsidR="00DF610E" w:rsidRPr="002E2B43">
        <w:rPr>
          <w:rStyle w:val="FootnoteReference"/>
        </w:rPr>
        <w:footnoteReference w:id="14"/>
      </w:r>
      <w:r w:rsidRPr="002E2B43">
        <w:t xml:space="preserve"> the Task Force made majority and minority recommendations. The majority recommendation, supported by the Registry, Registrar, and Non</w:t>
      </w:r>
      <w:r w:rsidR="00965119" w:rsidRPr="002E2B43">
        <w:t>-</w:t>
      </w:r>
      <w:r w:rsidRPr="002E2B43">
        <w:t>Commercial Users Constituencies as well as the Nominating Committee appointee, proposed an Operational Point of Contact (</w:t>
      </w:r>
      <w:proofErr w:type="spellStart"/>
      <w:r w:rsidRPr="002E2B43">
        <w:t>OPoC</w:t>
      </w:r>
      <w:proofErr w:type="spellEnd"/>
      <w:r w:rsidRPr="002E2B43">
        <w:t xml:space="preserve">) that would require registrants to use an </w:t>
      </w:r>
      <w:proofErr w:type="spellStart"/>
      <w:r w:rsidRPr="002E2B43">
        <w:t>OPoC</w:t>
      </w:r>
      <w:proofErr w:type="spellEnd"/>
      <w:r w:rsidRPr="002E2B43">
        <w:t xml:space="preserve"> in place of the current administrative</w:t>
      </w:r>
      <w:r w:rsidR="00F766CA" w:rsidRPr="002E2B43">
        <w:t xml:space="preserve"> </w:t>
      </w:r>
      <w:r w:rsidRPr="002E2B43">
        <w:t>and</w:t>
      </w:r>
      <w:r w:rsidR="00F766CA" w:rsidRPr="002E2B43">
        <w:t xml:space="preserve"> </w:t>
      </w:r>
      <w:r w:rsidRPr="002E2B43">
        <w:t>technical</w:t>
      </w:r>
      <w:r w:rsidR="00F766CA" w:rsidRPr="002E2B43">
        <w:t xml:space="preserve"> </w:t>
      </w:r>
      <w:r w:rsidRPr="002E2B43">
        <w:t>contact</w:t>
      </w:r>
      <w:r w:rsidR="00F766CA" w:rsidRPr="002E2B43">
        <w:t xml:space="preserve"> </w:t>
      </w:r>
      <w:r w:rsidRPr="002E2B43">
        <w:t>details</w:t>
      </w:r>
      <w:r w:rsidR="00F766CA" w:rsidRPr="002E2B43">
        <w:t xml:space="preserve"> </w:t>
      </w:r>
      <w:r w:rsidRPr="002E2B43">
        <w:t>in</w:t>
      </w:r>
      <w:r w:rsidR="00F766CA" w:rsidRPr="002E2B43">
        <w:t xml:space="preserve"> </w:t>
      </w:r>
      <w:r w:rsidRPr="002E2B43">
        <w:t>the</w:t>
      </w:r>
      <w:r w:rsidR="00F766CA" w:rsidRPr="002E2B43">
        <w:t xml:space="preserve"> </w:t>
      </w:r>
      <w:r w:rsidRPr="002E2B43">
        <w:t>published</w:t>
      </w:r>
      <w:r w:rsidR="00F766CA" w:rsidRPr="002E2B43">
        <w:t xml:space="preserve"> </w:t>
      </w:r>
      <w:r w:rsidR="001E1555">
        <w:t>WHOIS</w:t>
      </w:r>
      <w:r w:rsidRPr="002E2B43">
        <w:t>.</w:t>
      </w:r>
      <w:r w:rsidR="00F766CA" w:rsidRPr="002E2B43">
        <w:t xml:space="preserve"> </w:t>
      </w:r>
      <w:r w:rsidRPr="002E2B43">
        <w:t>The</w:t>
      </w:r>
      <w:r w:rsidR="00F766CA" w:rsidRPr="002E2B43">
        <w:t xml:space="preserve"> </w:t>
      </w:r>
      <w:proofErr w:type="spellStart"/>
      <w:r w:rsidRPr="002E2B43">
        <w:t>OPoC</w:t>
      </w:r>
      <w:proofErr w:type="spellEnd"/>
      <w:r w:rsidR="00F766CA" w:rsidRPr="002E2B43">
        <w:t xml:space="preserve"> </w:t>
      </w:r>
      <w:r w:rsidRPr="002E2B43">
        <w:t>proposal</w:t>
      </w:r>
      <w:r w:rsidR="00F766CA" w:rsidRPr="002E2B43">
        <w:t xml:space="preserve"> </w:t>
      </w:r>
      <w:r w:rsidRPr="002E2B43">
        <w:t>also</w:t>
      </w:r>
      <w:r w:rsidR="00DF610E" w:rsidRPr="002E2B43">
        <w:t xml:space="preserve"> </w:t>
      </w:r>
      <w:r w:rsidRPr="002E2B43">
        <w:t xml:space="preserve">included a mechanism for notifying and correcting inaccurate </w:t>
      </w:r>
      <w:r w:rsidR="001E1555">
        <w:t>WHOIS</w:t>
      </w:r>
      <w:r w:rsidRPr="002E2B43">
        <w:t xml:space="preserve"> data. It did not include any new mechanism that would alter the status quo with regard to </w:t>
      </w:r>
      <w:r w:rsidR="002E2B43" w:rsidRPr="002E2B43">
        <w:t xml:space="preserve">data </w:t>
      </w:r>
      <w:r w:rsidRPr="002E2B43">
        <w:t>acces</w:t>
      </w:r>
      <w:r w:rsidR="002E2B43" w:rsidRPr="002E2B43">
        <w:t>s</w:t>
      </w:r>
      <w:r w:rsidRPr="002E2B43">
        <w:t xml:space="preserve"> – either through imposing restrictions or through recommending the collection or display of additional data.</w:t>
      </w:r>
    </w:p>
    <w:p w14:paraId="2BA8FBAD" w14:textId="6433D38B" w:rsidR="00327468" w:rsidRDefault="00377490" w:rsidP="004C6D22">
      <w:pPr>
        <w:pStyle w:val="BodyText"/>
        <w:rPr>
          <w:rFonts w:ascii="Arial" w:eastAsia="Arial" w:hAnsi="Arial" w:cs="Arial"/>
          <w:sz w:val="16"/>
          <w:szCs w:val="16"/>
        </w:rPr>
      </w:pPr>
      <w:r>
        <w:lastRenderedPageBreak/>
        <w:t>A</w:t>
      </w:r>
      <w:r w:rsidRPr="009838EB">
        <w:t xml:space="preserve"> </w:t>
      </w:r>
      <w:r>
        <w:t>minority</w:t>
      </w:r>
      <w:r w:rsidRPr="009838EB">
        <w:t xml:space="preserve"> </w:t>
      </w:r>
      <w:r>
        <w:t>proposal</w:t>
      </w:r>
      <w:r w:rsidRPr="009838EB">
        <w:t xml:space="preserve"> </w:t>
      </w:r>
      <w:r>
        <w:t>called</w:t>
      </w:r>
      <w:r w:rsidRPr="009838EB">
        <w:t xml:space="preserve"> </w:t>
      </w:r>
      <w:r>
        <w:t>for</w:t>
      </w:r>
      <w:r w:rsidRPr="009838EB">
        <w:t xml:space="preserve"> </w:t>
      </w:r>
      <w:r>
        <w:t>a</w:t>
      </w:r>
      <w:r w:rsidRPr="009838EB">
        <w:t xml:space="preserve"> </w:t>
      </w:r>
      <w:r>
        <w:t>procedure</w:t>
      </w:r>
      <w:r w:rsidRPr="009838EB">
        <w:t xml:space="preserve"> </w:t>
      </w:r>
      <w:r>
        <w:t>to</w:t>
      </w:r>
      <w:r w:rsidRPr="009838EB">
        <w:t xml:space="preserve"> </w:t>
      </w:r>
      <w:r>
        <w:t>accommodate</w:t>
      </w:r>
      <w:r w:rsidRPr="009838EB">
        <w:t xml:space="preserve"> </w:t>
      </w:r>
      <w:r>
        <w:t>the</w:t>
      </w:r>
      <w:r w:rsidRPr="009838EB">
        <w:t xml:space="preserve"> </w:t>
      </w:r>
      <w:r>
        <w:t>needs</w:t>
      </w:r>
      <w:r w:rsidRPr="009838EB">
        <w:t xml:space="preserve"> </w:t>
      </w:r>
      <w:r>
        <w:t>of</w:t>
      </w:r>
      <w:r w:rsidRPr="009838EB">
        <w:t xml:space="preserve"> </w:t>
      </w:r>
      <w:r>
        <w:t>certain</w:t>
      </w:r>
      <w:r w:rsidRPr="009838EB">
        <w:t xml:space="preserve"> </w:t>
      </w:r>
      <w:r>
        <w:t>individual,</w:t>
      </w:r>
      <w:r w:rsidRPr="009838EB">
        <w:t xml:space="preserve"> non</w:t>
      </w:r>
      <w:r w:rsidR="00965119">
        <w:t>-</w:t>
      </w:r>
      <w:r w:rsidRPr="009838EB">
        <w:t xml:space="preserve"> </w:t>
      </w:r>
      <w:r>
        <w:t>commercial</w:t>
      </w:r>
      <w:r w:rsidRPr="009838EB">
        <w:t xml:space="preserve"> </w:t>
      </w:r>
      <w:r>
        <w:t>registrants</w:t>
      </w:r>
      <w:r w:rsidRPr="009838EB">
        <w:t xml:space="preserve"> </w:t>
      </w:r>
      <w:r>
        <w:t>with</w:t>
      </w:r>
      <w:r w:rsidRPr="009838EB">
        <w:t xml:space="preserve"> </w:t>
      </w:r>
      <w:r>
        <w:t>regard</w:t>
      </w:r>
      <w:r w:rsidRPr="009838EB">
        <w:t xml:space="preserve"> </w:t>
      </w:r>
      <w:r>
        <w:t>to</w:t>
      </w:r>
      <w:r w:rsidRPr="009838EB">
        <w:t xml:space="preserve"> </w:t>
      </w:r>
      <w:r>
        <w:t>restricting</w:t>
      </w:r>
      <w:r w:rsidRPr="009838EB">
        <w:t xml:space="preserve"> </w:t>
      </w:r>
      <w:r>
        <w:t>public</w:t>
      </w:r>
      <w:r w:rsidRPr="009838EB">
        <w:t xml:space="preserve"> </w:t>
      </w:r>
      <w:r>
        <w:t>access</w:t>
      </w:r>
      <w:r w:rsidRPr="009838EB">
        <w:t xml:space="preserve"> </w:t>
      </w:r>
      <w:r>
        <w:t>to</w:t>
      </w:r>
      <w:r w:rsidRPr="009838EB">
        <w:t xml:space="preserve"> </w:t>
      </w:r>
      <w:r>
        <w:t>some</w:t>
      </w:r>
      <w:r w:rsidRPr="009838EB">
        <w:t xml:space="preserve"> </w:t>
      </w:r>
      <w:r>
        <w:t>of</w:t>
      </w:r>
      <w:r w:rsidRPr="009838EB">
        <w:t xml:space="preserve"> </w:t>
      </w:r>
      <w:r>
        <w:t>their</w:t>
      </w:r>
      <w:r w:rsidRPr="009838EB">
        <w:t xml:space="preserve"> </w:t>
      </w:r>
      <w:r>
        <w:t>contact</w:t>
      </w:r>
      <w:r w:rsidRPr="009838EB">
        <w:t xml:space="preserve"> </w:t>
      </w:r>
      <w:r>
        <w:t>data.</w:t>
      </w:r>
      <w:r w:rsidR="00DF610E" w:rsidRPr="009838EB">
        <w:rPr>
          <w:rStyle w:val="FootnoteReference"/>
        </w:rPr>
        <w:footnoteReference w:id="15"/>
      </w:r>
      <w:r w:rsidRPr="009838EB">
        <w:rPr>
          <w:rStyle w:val="FootnoteReference"/>
        </w:rPr>
        <w:t xml:space="preserve"> </w:t>
      </w:r>
      <w:r>
        <w:t>Similarly,</w:t>
      </w:r>
      <w:r w:rsidRPr="009838EB">
        <w:t xml:space="preserve"> </w:t>
      </w:r>
      <w:r>
        <w:t>the</w:t>
      </w:r>
      <w:r w:rsidRPr="009838EB">
        <w:t xml:space="preserve"> </w:t>
      </w:r>
      <w:r>
        <w:t>Statement</w:t>
      </w:r>
      <w:r w:rsidRPr="009838EB">
        <w:t xml:space="preserve"> </w:t>
      </w:r>
      <w:r>
        <w:t>by</w:t>
      </w:r>
      <w:r w:rsidRPr="009838EB">
        <w:t xml:space="preserve"> </w:t>
      </w:r>
      <w:r>
        <w:t>the</w:t>
      </w:r>
      <w:r w:rsidRPr="009838EB">
        <w:t xml:space="preserve"> </w:t>
      </w:r>
      <w:r>
        <w:t>Commercial</w:t>
      </w:r>
      <w:r w:rsidRPr="009838EB">
        <w:t xml:space="preserve"> </w:t>
      </w:r>
      <w:r>
        <w:t>and</w:t>
      </w:r>
      <w:r>
        <w:rPr>
          <w:spacing w:val="40"/>
        </w:rPr>
        <w:t xml:space="preserve"> </w:t>
      </w:r>
      <w:r>
        <w:t>Business</w:t>
      </w:r>
      <w:r>
        <w:rPr>
          <w:spacing w:val="41"/>
        </w:rPr>
        <w:t xml:space="preserve"> </w:t>
      </w:r>
      <w:r>
        <w:t>Users</w:t>
      </w:r>
      <w:r>
        <w:rPr>
          <w:spacing w:val="41"/>
        </w:rPr>
        <w:t xml:space="preserve"> </w:t>
      </w:r>
      <w:r>
        <w:t>Community</w:t>
      </w:r>
      <w:r>
        <w:rPr>
          <w:spacing w:val="40"/>
        </w:rPr>
        <w:t xml:space="preserve"> </w:t>
      </w:r>
      <w:r>
        <w:t>that</w:t>
      </w:r>
      <w:r>
        <w:rPr>
          <w:spacing w:val="40"/>
        </w:rPr>
        <w:t xml:space="preserve"> </w:t>
      </w:r>
      <w:r>
        <w:t>is</w:t>
      </w:r>
      <w:r>
        <w:rPr>
          <w:spacing w:val="40"/>
        </w:rPr>
        <w:t xml:space="preserve"> </w:t>
      </w:r>
      <w:r>
        <w:t>included</w:t>
      </w:r>
      <w:r>
        <w:rPr>
          <w:spacing w:val="41"/>
        </w:rPr>
        <w:t xml:space="preserve"> </w:t>
      </w:r>
      <w:r>
        <w:t>in</w:t>
      </w:r>
      <w:r>
        <w:rPr>
          <w:spacing w:val="42"/>
          <w:w w:val="102"/>
        </w:rPr>
        <w:t xml:space="preserve"> </w:t>
      </w:r>
      <w:r>
        <w:t>the</w:t>
      </w:r>
      <w:r>
        <w:rPr>
          <w:spacing w:val="2"/>
        </w:rPr>
        <w:t xml:space="preserve"> </w:t>
      </w:r>
      <w:r w:rsidR="002E2B43">
        <w:rPr>
          <w:spacing w:val="2"/>
        </w:rPr>
        <w:t xml:space="preserve">Task Force </w:t>
      </w:r>
      <w:r>
        <w:t>Report</w:t>
      </w:r>
      <w:r>
        <w:rPr>
          <w:spacing w:val="2"/>
        </w:rPr>
        <w:t xml:space="preserve"> </w:t>
      </w:r>
      <w:r>
        <w:t>noted</w:t>
      </w:r>
      <w:r>
        <w:rPr>
          <w:spacing w:val="3"/>
        </w:rPr>
        <w:t xml:space="preserve"> </w:t>
      </w:r>
      <w:r>
        <w:t>that</w:t>
      </w:r>
      <w:r>
        <w:rPr>
          <w:spacing w:val="2"/>
        </w:rPr>
        <w:t xml:space="preserve"> </w:t>
      </w:r>
      <w:r>
        <w:t>a</w:t>
      </w:r>
      <w:r>
        <w:rPr>
          <w:spacing w:val="2"/>
        </w:rPr>
        <w:t xml:space="preserve"> </w:t>
      </w:r>
      <w:r>
        <w:t>new</w:t>
      </w:r>
      <w:r w:rsidR="00F766CA">
        <w:t xml:space="preserve"> </w:t>
      </w:r>
      <w:r>
        <w:t>technical</w:t>
      </w:r>
      <w:r w:rsidR="00F766CA">
        <w:t xml:space="preserve"> </w:t>
      </w:r>
      <w:r>
        <w:t>protocol</w:t>
      </w:r>
      <w:r w:rsidR="00F766CA">
        <w:t xml:space="preserve"> </w:t>
      </w:r>
      <w:r>
        <w:t>might</w:t>
      </w:r>
      <w:r>
        <w:rPr>
          <w:spacing w:val="22"/>
        </w:rPr>
        <w:t xml:space="preserve"> </w:t>
      </w:r>
      <w:r>
        <w:t>be</w:t>
      </w:r>
      <w:r>
        <w:rPr>
          <w:spacing w:val="23"/>
        </w:rPr>
        <w:t xml:space="preserve"> </w:t>
      </w:r>
      <w:r>
        <w:t>required</w:t>
      </w:r>
      <w:r>
        <w:rPr>
          <w:rFonts w:ascii="Arial" w:eastAsia="Arial" w:hAnsi="Arial" w:cs="Arial"/>
          <w:color w:val="665F59"/>
          <w:sz w:val="24"/>
          <w:szCs w:val="24"/>
        </w:rPr>
        <w:t>.</w:t>
      </w:r>
      <w:r w:rsidR="009838EB" w:rsidRPr="003B4DA4">
        <w:rPr>
          <w:rStyle w:val="FootnoteReference"/>
        </w:rPr>
        <w:footnoteReference w:id="16"/>
      </w:r>
    </w:p>
    <w:p w14:paraId="0CCBF52A" w14:textId="43906B2D" w:rsidR="00327468" w:rsidRPr="009838EB" w:rsidRDefault="00377490" w:rsidP="00AA51FF">
      <w:pPr>
        <w:pStyle w:val="BodyText"/>
        <w:keepLines/>
      </w:pPr>
      <w:r>
        <w:t>The</w:t>
      </w:r>
      <w:r>
        <w:rPr>
          <w:spacing w:val="25"/>
        </w:rPr>
        <w:t xml:space="preserve"> </w:t>
      </w:r>
      <w:r>
        <w:t>final</w:t>
      </w:r>
      <w:r>
        <w:rPr>
          <w:spacing w:val="24"/>
        </w:rPr>
        <w:t xml:space="preserve"> </w:t>
      </w:r>
      <w:r>
        <w:t>report</w:t>
      </w:r>
      <w:r>
        <w:rPr>
          <w:spacing w:val="26"/>
        </w:rPr>
        <w:t xml:space="preserve"> </w:t>
      </w:r>
      <w:r>
        <w:t>of</w:t>
      </w:r>
      <w:r>
        <w:rPr>
          <w:spacing w:val="25"/>
        </w:rPr>
        <w:t xml:space="preserve"> </w:t>
      </w:r>
      <w:r>
        <w:t>this</w:t>
      </w:r>
      <w:r>
        <w:rPr>
          <w:spacing w:val="25"/>
        </w:rPr>
        <w:t xml:space="preserve"> </w:t>
      </w:r>
      <w:r>
        <w:t>Task</w:t>
      </w:r>
      <w:r>
        <w:rPr>
          <w:spacing w:val="26"/>
        </w:rPr>
        <w:t xml:space="preserve"> </w:t>
      </w:r>
      <w:r>
        <w:t>Force</w:t>
      </w:r>
      <w:r>
        <w:rPr>
          <w:rFonts w:ascii="Avenir Book"/>
          <w:spacing w:val="21"/>
          <w:position w:val="8"/>
          <w:sz w:val="13"/>
        </w:rPr>
        <w:t xml:space="preserve"> </w:t>
      </w:r>
      <w:r>
        <w:t>provides</w:t>
      </w:r>
      <w:r>
        <w:rPr>
          <w:spacing w:val="25"/>
        </w:rPr>
        <w:t xml:space="preserve"> </w:t>
      </w:r>
      <w:r>
        <w:t>an</w:t>
      </w:r>
      <w:r>
        <w:rPr>
          <w:spacing w:val="27"/>
        </w:rPr>
        <w:t xml:space="preserve"> </w:t>
      </w:r>
      <w:r>
        <w:t>excellent</w:t>
      </w:r>
      <w:r>
        <w:rPr>
          <w:spacing w:val="25"/>
        </w:rPr>
        <w:t xml:space="preserve"> </w:t>
      </w:r>
      <w:r>
        <w:t>source</w:t>
      </w:r>
      <w:r>
        <w:rPr>
          <w:spacing w:val="27"/>
        </w:rPr>
        <w:t xml:space="preserve"> </w:t>
      </w:r>
      <w:r>
        <w:t>of</w:t>
      </w:r>
      <w:r>
        <w:rPr>
          <w:spacing w:val="25"/>
        </w:rPr>
        <w:t xml:space="preserve"> </w:t>
      </w:r>
      <w:r>
        <w:t>information</w:t>
      </w:r>
      <w:r>
        <w:rPr>
          <w:spacing w:val="27"/>
        </w:rPr>
        <w:t xml:space="preserve"> </w:t>
      </w:r>
      <w:r>
        <w:t>for</w:t>
      </w:r>
      <w:r>
        <w:rPr>
          <w:spacing w:val="25"/>
        </w:rPr>
        <w:t xml:space="preserve"> </w:t>
      </w:r>
      <w:r>
        <w:t>learning</w:t>
      </w:r>
      <w:r>
        <w:rPr>
          <w:spacing w:val="26"/>
        </w:rPr>
        <w:t xml:space="preserve"> </w:t>
      </w:r>
      <w:r>
        <w:t>the</w:t>
      </w:r>
      <w:r>
        <w:rPr>
          <w:spacing w:val="54"/>
          <w:w w:val="102"/>
        </w:rPr>
        <w:t xml:space="preserve"> </w:t>
      </w:r>
      <w:r>
        <w:t>types</w:t>
      </w:r>
      <w:r>
        <w:rPr>
          <w:spacing w:val="32"/>
        </w:rPr>
        <w:t xml:space="preserve"> </w:t>
      </w:r>
      <w:r>
        <w:t>of</w:t>
      </w:r>
      <w:r>
        <w:rPr>
          <w:spacing w:val="33"/>
        </w:rPr>
        <w:t xml:space="preserve"> </w:t>
      </w:r>
      <w:r w:rsidRPr="002E2B43">
        <w:t>data</w:t>
      </w:r>
      <w:r>
        <w:rPr>
          <w:spacing w:val="33"/>
        </w:rPr>
        <w:t xml:space="preserve"> </w:t>
      </w:r>
      <w:r>
        <w:t>collected</w:t>
      </w:r>
      <w:r>
        <w:rPr>
          <w:spacing w:val="35"/>
        </w:rPr>
        <w:t xml:space="preserve"> </w:t>
      </w:r>
      <w:r>
        <w:t>and</w:t>
      </w:r>
      <w:r>
        <w:rPr>
          <w:spacing w:val="34"/>
        </w:rPr>
        <w:t xml:space="preserve"> </w:t>
      </w:r>
      <w:r>
        <w:t>the</w:t>
      </w:r>
      <w:r>
        <w:rPr>
          <w:spacing w:val="33"/>
        </w:rPr>
        <w:t xml:space="preserve"> </w:t>
      </w:r>
      <w:r>
        <w:t>purposes</w:t>
      </w:r>
      <w:r>
        <w:rPr>
          <w:spacing w:val="33"/>
        </w:rPr>
        <w:t xml:space="preserve"> </w:t>
      </w:r>
      <w:r>
        <w:t>of</w:t>
      </w:r>
      <w:r>
        <w:rPr>
          <w:spacing w:val="33"/>
        </w:rPr>
        <w:t xml:space="preserve"> </w:t>
      </w:r>
      <w:r>
        <w:t>data</w:t>
      </w:r>
      <w:r>
        <w:rPr>
          <w:spacing w:val="33"/>
        </w:rPr>
        <w:t xml:space="preserve"> </w:t>
      </w:r>
      <w:r>
        <w:t>collection.</w:t>
      </w:r>
      <w:r>
        <w:rPr>
          <w:spacing w:val="33"/>
        </w:rPr>
        <w:t xml:space="preserve"> </w:t>
      </w:r>
      <w:r>
        <w:t>However,</w:t>
      </w:r>
      <w:r>
        <w:rPr>
          <w:spacing w:val="31"/>
        </w:rPr>
        <w:t xml:space="preserve"> </w:t>
      </w:r>
      <w:r>
        <w:t>the</w:t>
      </w:r>
      <w:r>
        <w:rPr>
          <w:spacing w:val="33"/>
        </w:rPr>
        <w:t xml:space="preserve"> </w:t>
      </w:r>
      <w:r>
        <w:t>GNSO</w:t>
      </w:r>
      <w:r>
        <w:rPr>
          <w:spacing w:val="35"/>
        </w:rPr>
        <w:t xml:space="preserve"> </w:t>
      </w:r>
      <w:r>
        <w:t>did</w:t>
      </w:r>
      <w:r>
        <w:rPr>
          <w:spacing w:val="34"/>
        </w:rPr>
        <w:t xml:space="preserve"> </w:t>
      </w:r>
      <w:r>
        <w:rPr>
          <w:i/>
        </w:rPr>
        <w:t>not</w:t>
      </w:r>
      <w:r>
        <w:rPr>
          <w:i/>
          <w:spacing w:val="33"/>
        </w:rPr>
        <w:t xml:space="preserve"> </w:t>
      </w:r>
      <w:r>
        <w:t>adopt</w:t>
      </w:r>
      <w:r>
        <w:rPr>
          <w:spacing w:val="60"/>
          <w:w w:val="102"/>
        </w:rPr>
        <w:t xml:space="preserve"> </w:t>
      </w:r>
      <w:r>
        <w:t>the</w:t>
      </w:r>
      <w:r>
        <w:rPr>
          <w:spacing w:val="27"/>
        </w:rPr>
        <w:t xml:space="preserve"> </w:t>
      </w:r>
      <w:r>
        <w:t>Task</w:t>
      </w:r>
      <w:r>
        <w:rPr>
          <w:spacing w:val="26"/>
        </w:rPr>
        <w:t xml:space="preserve"> </w:t>
      </w:r>
      <w:r>
        <w:t>Force</w:t>
      </w:r>
      <w:r>
        <w:rPr>
          <w:spacing w:val="27"/>
        </w:rPr>
        <w:t xml:space="preserve"> </w:t>
      </w:r>
      <w:r>
        <w:t>proposals.</w:t>
      </w:r>
      <w:r>
        <w:rPr>
          <w:spacing w:val="26"/>
        </w:rPr>
        <w:t xml:space="preserve"> </w:t>
      </w:r>
      <w:r>
        <w:t>Instead,</w:t>
      </w:r>
      <w:r>
        <w:rPr>
          <w:spacing w:val="26"/>
        </w:rPr>
        <w:t xml:space="preserve"> </w:t>
      </w:r>
      <w:r>
        <w:t>the</w:t>
      </w:r>
      <w:r>
        <w:rPr>
          <w:spacing w:val="28"/>
        </w:rPr>
        <w:t xml:space="preserve"> </w:t>
      </w:r>
      <w:r>
        <w:t>GNSO</w:t>
      </w:r>
      <w:r>
        <w:rPr>
          <w:spacing w:val="27"/>
        </w:rPr>
        <w:t xml:space="preserve"> </w:t>
      </w:r>
      <w:r>
        <w:t>recommended</w:t>
      </w:r>
      <w:r>
        <w:rPr>
          <w:spacing w:val="28"/>
        </w:rPr>
        <w:t xml:space="preserve"> </w:t>
      </w:r>
      <w:r>
        <w:t>pursuing</w:t>
      </w:r>
      <w:r>
        <w:rPr>
          <w:spacing w:val="26"/>
        </w:rPr>
        <w:t xml:space="preserve"> </w:t>
      </w:r>
      <w:r>
        <w:t>formal,</w:t>
      </w:r>
      <w:r>
        <w:rPr>
          <w:spacing w:val="26"/>
        </w:rPr>
        <w:t xml:space="preserve"> </w:t>
      </w:r>
      <w:r>
        <w:t>targeted</w:t>
      </w:r>
      <w:r>
        <w:rPr>
          <w:spacing w:val="27"/>
        </w:rPr>
        <w:t xml:space="preserve"> </w:t>
      </w:r>
      <w:r>
        <w:t>studies</w:t>
      </w:r>
      <w:r>
        <w:rPr>
          <w:spacing w:val="26"/>
        </w:rPr>
        <w:t xml:space="preserve"> </w:t>
      </w:r>
      <w:r>
        <w:t>to</w:t>
      </w:r>
      <w:r w:rsidR="009838EB">
        <w:t xml:space="preserve"> </w:t>
      </w:r>
      <w:r w:rsidR="002E2B43">
        <w:t xml:space="preserve">generate empirical data to </w:t>
      </w:r>
      <w:r>
        <w:t>inform</w:t>
      </w:r>
      <w:r>
        <w:rPr>
          <w:spacing w:val="32"/>
        </w:rPr>
        <w:t xml:space="preserve"> </w:t>
      </w:r>
      <w:r>
        <w:t>future</w:t>
      </w:r>
      <w:r>
        <w:rPr>
          <w:spacing w:val="31"/>
        </w:rPr>
        <w:t xml:space="preserve"> </w:t>
      </w:r>
      <w:r>
        <w:t>policy</w:t>
      </w:r>
      <w:r>
        <w:rPr>
          <w:spacing w:val="30"/>
        </w:rPr>
        <w:t xml:space="preserve"> </w:t>
      </w:r>
      <w:r>
        <w:t>discussions.</w:t>
      </w:r>
      <w:r w:rsidR="001D5DF3">
        <w:rPr>
          <w:rStyle w:val="FootnoteReference"/>
        </w:rPr>
        <w:footnoteReference w:id="17"/>
      </w:r>
    </w:p>
    <w:p w14:paraId="1714569F" w14:textId="0622367B" w:rsidR="001D5DF3" w:rsidRPr="00DF610E" w:rsidRDefault="00BE2A7A" w:rsidP="00BE2A7A">
      <w:pPr>
        <w:pStyle w:val="Heading4"/>
        <w:numPr>
          <w:ilvl w:val="0"/>
          <w:numId w:val="0"/>
        </w:numPr>
        <w:ind w:left="720" w:hanging="630"/>
      </w:pPr>
      <w:bookmarkStart w:id="6" w:name="_Ref421094045"/>
      <w:r>
        <w:t>3.2.3</w:t>
      </w:r>
      <w:r>
        <w:tab/>
      </w:r>
      <w:r w:rsidR="00245DA8">
        <w:t>Procedure for Handling C</w:t>
      </w:r>
      <w:r w:rsidR="001D5DF3">
        <w:t xml:space="preserve">onflicts with National Laws </w:t>
      </w:r>
      <w:r w:rsidR="000B14E2">
        <w:t>(</w:t>
      </w:r>
      <w:r w:rsidR="001D5DF3">
        <w:t>2003-</w:t>
      </w:r>
      <w:r w:rsidR="00232BD7">
        <w:t>2014</w:t>
      </w:r>
      <w:r w:rsidR="000B14E2">
        <w:t>)</w:t>
      </w:r>
      <w:bookmarkEnd w:id="6"/>
    </w:p>
    <w:p w14:paraId="024BCFCE" w14:textId="486FB8B4" w:rsidR="00327468" w:rsidRPr="00EA3A11" w:rsidRDefault="001D5DF3" w:rsidP="00EA3A11">
      <w:pPr>
        <w:pStyle w:val="BodyText"/>
      </w:pPr>
      <w:r w:rsidRPr="00EA3A11">
        <w:t xml:space="preserve">This </w:t>
      </w:r>
      <w:r w:rsidR="00377490" w:rsidRPr="00EA3A11">
        <w:t xml:space="preserve">effort began in 2003, when </w:t>
      </w:r>
      <w:hyperlink r:id="rId26" w:history="1">
        <w:r w:rsidR="001E1555" w:rsidRPr="0070256B">
          <w:rPr>
            <w:rStyle w:val="Hyperlink"/>
          </w:rPr>
          <w:t>WHOIS</w:t>
        </w:r>
        <w:r w:rsidR="00377490" w:rsidRPr="0070256B">
          <w:rPr>
            <w:rStyle w:val="Hyperlink"/>
          </w:rPr>
          <w:t xml:space="preserve"> Task Force 2</w:t>
        </w:r>
      </w:hyperlink>
      <w:r w:rsidR="0070256B">
        <w:t>,</w:t>
      </w:r>
      <w:r w:rsidR="003B598C" w:rsidRPr="00EA3A11">
        <w:rPr>
          <w:rStyle w:val="FootnoteReference"/>
        </w:rPr>
        <w:footnoteReference w:id="18"/>
      </w:r>
      <w:r w:rsidR="00377490" w:rsidRPr="00EA3A11">
        <w:rPr>
          <w:rStyle w:val="FootnoteReference"/>
        </w:rPr>
        <w:t xml:space="preserve"> </w:t>
      </w:r>
      <w:r w:rsidR="00377490" w:rsidRPr="00EA3A11">
        <w:t>which was part of the three preparatory task forces of the amalgamating 2005</w:t>
      </w:r>
      <w:r w:rsidR="00965119" w:rsidRPr="00EA3A11">
        <w:t>-</w:t>
      </w:r>
      <w:r w:rsidR="002E2B43">
        <w:t>0</w:t>
      </w:r>
      <w:r w:rsidR="00377490" w:rsidRPr="00EA3A11">
        <w:t xml:space="preserve">7 </w:t>
      </w:r>
      <w:r w:rsidR="0070256B">
        <w:t xml:space="preserve">WHOIS </w:t>
      </w:r>
      <w:r w:rsidR="00377490" w:rsidRPr="00EA3A11">
        <w:t>Task Force,</w:t>
      </w:r>
      <w:r w:rsidR="003B598C" w:rsidRPr="00EA3A11">
        <w:rPr>
          <w:rStyle w:val="FootnoteReference"/>
        </w:rPr>
        <w:footnoteReference w:id="19"/>
      </w:r>
      <w:r w:rsidR="00377490" w:rsidRPr="00EA3A11">
        <w:rPr>
          <w:rStyle w:val="FootnoteReference"/>
        </w:rPr>
        <w:t xml:space="preserve"> </w:t>
      </w:r>
      <w:r w:rsidR="00377490" w:rsidRPr="00EA3A11">
        <w:t>recommended developing a procedure that would allow gTLD registries and registrars to demonstrate when they are legally prevented by local laws from complying with ICANN contract terms regarding the display of personal data</w:t>
      </w:r>
      <w:r w:rsidRPr="00EA3A11">
        <w:t xml:space="preserve"> </w:t>
      </w:r>
      <w:r w:rsidR="00377490" w:rsidRPr="00EA3A11">
        <w:t xml:space="preserve">in </w:t>
      </w:r>
      <w:r w:rsidR="001E1555">
        <w:t>WHOIS</w:t>
      </w:r>
      <w:r w:rsidR="00377490" w:rsidRPr="00EA3A11">
        <w:t>. In November 2005, the GNSO concluded a PDP recommending such a procedure. On</w:t>
      </w:r>
      <w:r w:rsidRPr="00EA3A11">
        <w:t xml:space="preserve"> </w:t>
      </w:r>
      <w:r w:rsidR="00377490" w:rsidRPr="00EA3A11">
        <w:t>10 May 2006, the recommendation was approved by the ICANN</w:t>
      </w:r>
      <w:r w:rsidR="00F766CA" w:rsidRPr="00EA3A11">
        <w:t xml:space="preserve"> </w:t>
      </w:r>
      <w:r w:rsidR="00377490" w:rsidRPr="00EA3A11">
        <w:t>Board,</w:t>
      </w:r>
      <w:r w:rsidR="00F766CA" w:rsidRPr="00EA3A11">
        <w:t xml:space="preserve"> </w:t>
      </w:r>
      <w:r w:rsidR="00377490" w:rsidRPr="00EA3A11">
        <w:t>which</w:t>
      </w:r>
      <w:r w:rsidR="00F766CA" w:rsidRPr="00EA3A11">
        <w:t xml:space="preserve"> </w:t>
      </w:r>
      <w:r w:rsidR="00377490" w:rsidRPr="00EA3A11">
        <w:t>directed development and publication of this procedure.</w:t>
      </w:r>
    </w:p>
    <w:p w14:paraId="316FD499" w14:textId="5E2EAD27" w:rsidR="00434184" w:rsidRDefault="00377490" w:rsidP="00434184">
      <w:pPr>
        <w:pStyle w:val="BodyText"/>
      </w:pPr>
      <w:r w:rsidRPr="00EA3A11">
        <w:t>The procedure (</w:t>
      </w:r>
      <w:hyperlink r:id="rId27" w:history="1">
        <w:r w:rsidRPr="0070256B">
          <w:rPr>
            <w:rStyle w:val="Hyperlink"/>
          </w:rPr>
          <w:t xml:space="preserve">ICANN Procedure For Handling </w:t>
        </w:r>
        <w:r w:rsidR="001E1555" w:rsidRPr="0070256B">
          <w:rPr>
            <w:rStyle w:val="Hyperlink"/>
          </w:rPr>
          <w:t>WHOIS</w:t>
        </w:r>
        <w:r w:rsidRPr="0070256B">
          <w:rPr>
            <w:rStyle w:val="Hyperlink"/>
          </w:rPr>
          <w:t xml:space="preserve"> Conflicts with Privacy Law</w:t>
        </w:r>
      </w:hyperlink>
      <w:r w:rsidRPr="00EA3A11">
        <w:t>)</w:t>
      </w:r>
      <w:r w:rsidR="003B598C" w:rsidRPr="00EA3A11">
        <w:rPr>
          <w:rStyle w:val="FootnoteReference"/>
        </w:rPr>
        <w:footnoteReference w:id="20"/>
      </w:r>
      <w:r w:rsidRPr="00EA3A11">
        <w:rPr>
          <w:rStyle w:val="FootnoteReference"/>
        </w:rPr>
        <w:t xml:space="preserve"> </w:t>
      </w:r>
      <w:r w:rsidRPr="00EA3A11">
        <w:t xml:space="preserve">describes a methodology by which ICANN will respond to a situation where a registrar or registry indicates that it is legally prevented by local or national privacy laws or regulations from complying with the provisions of </w:t>
      </w:r>
      <w:r w:rsidRPr="00434184">
        <w:t xml:space="preserve">its ICANN contract regarding the collection, display and distribution of personal data via </w:t>
      </w:r>
      <w:r w:rsidR="001E1555">
        <w:t>WHOIS</w:t>
      </w:r>
      <w:r w:rsidRPr="00434184">
        <w:t>.</w:t>
      </w:r>
      <w:r w:rsidR="00434184" w:rsidRPr="00434184">
        <w:t xml:space="preserve"> This process may be invoked by the contracted party upon receiving notification of an investigation, litigation, regulatory proceeding or other government or civil action that might affect its compliance with the provisions of the RAA or other contractual agreement with ICANN dealing with the collection, display or distribution of personally </w:t>
      </w:r>
      <w:r w:rsidR="00434184" w:rsidRPr="00434184">
        <w:lastRenderedPageBreak/>
        <w:t xml:space="preserve">identifiable data via </w:t>
      </w:r>
      <w:r w:rsidR="001E1555">
        <w:t>WHOIS</w:t>
      </w:r>
      <w:r w:rsidR="00434184" w:rsidRPr="00434184">
        <w:t>.</w:t>
      </w:r>
    </w:p>
    <w:p w14:paraId="2A3BC55B" w14:textId="754C83F5" w:rsidR="002E2B43" w:rsidRPr="00EA3A11" w:rsidRDefault="00232BD7" w:rsidP="009A185E">
      <w:pPr>
        <w:pStyle w:val="BodyText"/>
      </w:pPr>
      <w:r>
        <w:t>A</w:t>
      </w:r>
      <w:r w:rsidR="00434184" w:rsidRPr="00434184">
        <w:t xml:space="preserve"> </w:t>
      </w:r>
      <w:r w:rsidR="001E1555">
        <w:t>WHOIS</w:t>
      </w:r>
      <w:r w:rsidRPr="00434184">
        <w:t xml:space="preserve"> Requirements an</w:t>
      </w:r>
      <w:r>
        <w:t>d National Law Conflicts</w:t>
      </w:r>
      <w:r w:rsidRPr="00434184">
        <w:t xml:space="preserve"> </w:t>
      </w:r>
      <w:r w:rsidR="00434184" w:rsidRPr="00434184">
        <w:t xml:space="preserve">review process </w:t>
      </w:r>
      <w:r w:rsidR="00434184">
        <w:t xml:space="preserve">was </w:t>
      </w:r>
      <w:r>
        <w:t xml:space="preserve">subsequently </w:t>
      </w:r>
      <w:r w:rsidR="00434184">
        <w:t xml:space="preserve">initiated in 2014 </w:t>
      </w:r>
      <w:r w:rsidR="00434184" w:rsidRPr="00434184">
        <w:t>to solicit community feedback about</w:t>
      </w:r>
      <w:r>
        <w:t xml:space="preserve"> </w:t>
      </w:r>
      <w:r w:rsidR="00434184" w:rsidRPr="00434184">
        <w:t xml:space="preserve">effectiveness </w:t>
      </w:r>
      <w:r>
        <w:t xml:space="preserve">in </w:t>
      </w:r>
      <w:r w:rsidR="00434184" w:rsidRPr="00434184">
        <w:t>address</w:t>
      </w:r>
      <w:r>
        <w:t>ing</w:t>
      </w:r>
      <w:r w:rsidR="00434184" w:rsidRPr="00434184">
        <w:t xml:space="preserve"> issues concerning contractual obligations </w:t>
      </w:r>
      <w:r>
        <w:t xml:space="preserve">and applicable law and how the </w:t>
      </w:r>
      <w:r w:rsidR="00434184" w:rsidRPr="00434184">
        <w:t xml:space="preserve">process could potentially be improved. The </w:t>
      </w:r>
      <w:r>
        <w:t>resulting report</w:t>
      </w:r>
      <w:r w:rsidR="0070256B">
        <w:t xml:space="preserve"> (</w:t>
      </w:r>
      <w:hyperlink r:id="rId28" w:history="1">
        <w:r w:rsidR="0070256B" w:rsidRPr="0070256B">
          <w:rPr>
            <w:rStyle w:val="Hyperlink"/>
          </w:rPr>
          <w:t xml:space="preserve">Review of the ICANN Procedure for Handling </w:t>
        </w:r>
        <w:r w:rsidR="00A92415" w:rsidRPr="0070256B">
          <w:rPr>
            <w:rStyle w:val="Hyperlink"/>
          </w:rPr>
          <w:t>WHOIS</w:t>
        </w:r>
        <w:r w:rsidR="0070256B" w:rsidRPr="0070256B">
          <w:rPr>
            <w:rStyle w:val="Hyperlink"/>
          </w:rPr>
          <w:t xml:space="preserve"> Conflicts with Privacy Law</w:t>
        </w:r>
      </w:hyperlink>
      <w:r w:rsidR="0070256B">
        <w:t>)</w:t>
      </w:r>
      <w:r>
        <w:rPr>
          <w:rStyle w:val="FootnoteReference"/>
        </w:rPr>
        <w:footnoteReference w:id="21"/>
      </w:r>
      <w:r>
        <w:t xml:space="preserve"> </w:t>
      </w:r>
      <w:r w:rsidR="00434184" w:rsidRPr="00434184">
        <w:t xml:space="preserve">examines the </w:t>
      </w:r>
      <w:r>
        <w:t>p</w:t>
      </w:r>
      <w:r w:rsidR="00434184" w:rsidRPr="00434184">
        <w:t>rocedure</w:t>
      </w:r>
      <w:r>
        <w:t xml:space="preserve"> and </w:t>
      </w:r>
      <w:r w:rsidR="00434184" w:rsidRPr="00434184">
        <w:t>outline</w:t>
      </w:r>
      <w:r>
        <w:t>s</w:t>
      </w:r>
      <w:r w:rsidR="00434184" w:rsidRPr="00434184">
        <w:t xml:space="preserve"> registry ope</w:t>
      </w:r>
      <w:r>
        <w:t xml:space="preserve">rators' and registrars' </w:t>
      </w:r>
      <w:r w:rsidR="00434184" w:rsidRPr="00434184">
        <w:t xml:space="preserve">options for requesting changes to their agreements with ICANN to ensure consistency with local or national data retention laws. </w:t>
      </w:r>
      <w:r>
        <w:t>This review found that</w:t>
      </w:r>
      <w:r w:rsidR="00434184" w:rsidRPr="00434184">
        <w:t xml:space="preserve">, </w:t>
      </w:r>
      <w:r>
        <w:t xml:space="preserve">although </w:t>
      </w:r>
      <w:r w:rsidR="00434184" w:rsidRPr="00434184">
        <w:t>no registrar or registry ha</w:t>
      </w:r>
      <w:r>
        <w:t>d</w:t>
      </w:r>
      <w:r w:rsidR="00434184" w:rsidRPr="00434184">
        <w:t xml:space="preserve"> formally invoked this procedure, there </w:t>
      </w:r>
      <w:r>
        <w:t>were</w:t>
      </w:r>
      <w:r w:rsidR="00434184" w:rsidRPr="00434184">
        <w:t xml:space="preserve"> instances where contracted parties ha</w:t>
      </w:r>
      <w:r>
        <w:t>d</w:t>
      </w:r>
      <w:r w:rsidR="00434184" w:rsidRPr="00434184">
        <w:t xml:space="preserve"> successfully negotiated changes to their contractual agreements to accommodate their local data privacy restrictions through other available channels, such as the</w:t>
      </w:r>
      <w:r w:rsidR="00434184" w:rsidRPr="00434184">
        <w:rPr>
          <w:rStyle w:val="apple-converted-space"/>
        </w:rPr>
        <w:t> </w:t>
      </w:r>
      <w:hyperlink r:id="rId29" w:history="1">
        <w:r w:rsidR="00434184" w:rsidRPr="0070256B">
          <w:rPr>
            <w:rStyle w:val="Hyperlink"/>
          </w:rPr>
          <w:t>Registry Service Evaluation Process (RSEP)</w:t>
        </w:r>
      </w:hyperlink>
      <w:r w:rsidR="00434184">
        <w:rPr>
          <w:rStyle w:val="FootnoteReference"/>
        </w:rPr>
        <w:footnoteReference w:id="22"/>
      </w:r>
      <w:r w:rsidR="00434184" w:rsidRPr="00434184">
        <w:t>, or the 2013</w:t>
      </w:r>
      <w:r w:rsidR="00434184" w:rsidRPr="00434184">
        <w:rPr>
          <w:rStyle w:val="apple-converted-space"/>
        </w:rPr>
        <w:t> </w:t>
      </w:r>
      <w:r w:rsidR="00434184" w:rsidRPr="00434184">
        <w:t xml:space="preserve">RAA's </w:t>
      </w:r>
      <w:hyperlink r:id="rId30" w:anchor="data-retention" w:history="1">
        <w:r w:rsidR="00434184" w:rsidRPr="0070256B">
          <w:rPr>
            <w:rStyle w:val="Hyperlink"/>
          </w:rPr>
          <w:t>Data Retention Specification Waiver</w:t>
        </w:r>
      </w:hyperlink>
      <w:r w:rsidR="00434184" w:rsidRPr="00434184">
        <w:t>.</w:t>
      </w:r>
      <w:r w:rsidR="00434184">
        <w:rPr>
          <w:rStyle w:val="FootnoteReference"/>
        </w:rPr>
        <w:footnoteReference w:id="23"/>
      </w:r>
      <w:r w:rsidR="00A4790E" w:rsidRPr="00A4790E">
        <w:t xml:space="preserve"> </w:t>
      </w:r>
      <w:r w:rsidR="00957BFB">
        <w:t xml:space="preserve">In addition, ICANN posted a </w:t>
      </w:r>
      <w:hyperlink r:id="rId31" w:history="1">
        <w:r w:rsidR="00957BFB" w:rsidRPr="00957BFB">
          <w:rPr>
            <w:rStyle w:val="Hyperlink"/>
          </w:rPr>
          <w:t>discussion d</w:t>
        </w:r>
        <w:r w:rsidR="00957BFB">
          <w:rPr>
            <w:rStyle w:val="Hyperlink"/>
          </w:rPr>
          <w:t>ocument</w:t>
        </w:r>
      </w:hyperlink>
      <w:r w:rsidR="00957BFB">
        <w:rPr>
          <w:rStyle w:val="FootnoteReference"/>
        </w:rPr>
        <w:footnoteReference w:id="24"/>
      </w:r>
      <w:r w:rsidR="00957BFB">
        <w:t xml:space="preserve"> clarifying what is meant by certain data elements described in the Data Retention Specification and describing potentially legitimate purposes for collection and retention of those data elements. </w:t>
      </w:r>
      <w:r w:rsidR="00A4790E">
        <w:t>An implementation advisory group</w:t>
      </w:r>
      <w:r w:rsidR="004F3C3B">
        <w:t xml:space="preserve"> (IAG)</w:t>
      </w:r>
      <w:r w:rsidR="00A4790E">
        <w:t xml:space="preserve"> has been convened to determine how to improve the current procedure</w:t>
      </w:r>
      <w:r w:rsidR="00957BFB">
        <w:t xml:space="preserve"> for handling WHOIS conflicts with privacy law</w:t>
      </w:r>
      <w:r w:rsidR="00A4790E">
        <w:t>, consistent with the consensus policy adopted by the GNSO.</w:t>
      </w:r>
      <w:r w:rsidR="00A4790E">
        <w:rPr>
          <w:rStyle w:val="FootnoteReference"/>
        </w:rPr>
        <w:footnoteReference w:id="25"/>
      </w:r>
      <w:r w:rsidR="009A185E">
        <w:t xml:space="preserve"> </w:t>
      </w:r>
    </w:p>
    <w:p w14:paraId="520F0162" w14:textId="22E15419" w:rsidR="001D5DF3" w:rsidRPr="00DF610E" w:rsidRDefault="00BE2A7A" w:rsidP="00BE2A7A">
      <w:pPr>
        <w:pStyle w:val="Heading4"/>
        <w:numPr>
          <w:ilvl w:val="0"/>
          <w:numId w:val="0"/>
        </w:numPr>
        <w:ind w:left="90"/>
      </w:pPr>
      <w:bookmarkStart w:id="7" w:name="_Ref420732709"/>
      <w:r>
        <w:t>3.2.4</w:t>
      </w:r>
      <w:r>
        <w:tab/>
      </w:r>
      <w:r w:rsidR="001E1555">
        <w:t>WHOIS</w:t>
      </w:r>
      <w:r w:rsidR="001D5DF3">
        <w:t xml:space="preserve"> Studies</w:t>
      </w:r>
      <w:r w:rsidR="000B14E2">
        <w:t xml:space="preserve"> (2012-2014)</w:t>
      </w:r>
      <w:bookmarkEnd w:id="7"/>
    </w:p>
    <w:p w14:paraId="24B4F7D3" w14:textId="470314A7" w:rsidR="00B6712C" w:rsidRDefault="00377490" w:rsidP="00EA3A11">
      <w:pPr>
        <w:pStyle w:val="BodyText"/>
      </w:pPr>
      <w:r w:rsidRPr="00EA3A11">
        <w:t xml:space="preserve">Following the </w:t>
      </w:r>
      <w:r w:rsidR="003B598C" w:rsidRPr="00EA3A11">
        <w:t>2005-</w:t>
      </w:r>
      <w:r w:rsidRPr="00EA3A11">
        <w:t xml:space="preserve">07 </w:t>
      </w:r>
      <w:r w:rsidR="001E1555">
        <w:t>WHOIS</w:t>
      </w:r>
      <w:r w:rsidRPr="00EA3A11">
        <w:t xml:space="preserve"> Task Force, lengthy discussion and gathering of public comments, including statements </w:t>
      </w:r>
      <w:r w:rsidR="00B6712C">
        <w:t>and key questions posed</w:t>
      </w:r>
      <w:r w:rsidRPr="00EA3A11">
        <w:t xml:space="preserve"> by the Governmental Advisory Committee (</w:t>
      </w:r>
      <w:r w:rsidR="0070256B">
        <w:t>see Section 3.</w:t>
      </w:r>
      <w:r w:rsidR="00FA2809">
        <w:t>4.1</w:t>
      </w:r>
      <w:r w:rsidRPr="00EA3A11">
        <w:t>), took place</w:t>
      </w:r>
      <w:r w:rsidR="00F766CA" w:rsidRPr="00EA3A11">
        <w:t xml:space="preserve"> </w:t>
      </w:r>
      <w:r w:rsidRPr="00EA3A11">
        <w:t xml:space="preserve">to determine </w:t>
      </w:r>
      <w:r w:rsidR="0070256B">
        <w:t>a</w:t>
      </w:r>
      <w:r w:rsidRPr="00EA3A11">
        <w:t xml:space="preserve"> way forward. The GNSO Council eventually decided to undertake further studies of </w:t>
      </w:r>
      <w:r w:rsidR="001E1555">
        <w:t>WHOIS</w:t>
      </w:r>
      <w:r w:rsidRPr="00EA3A11">
        <w:t xml:space="preserve"> in order to inform policy discussions with information necessary to make future policy decisions</w:t>
      </w:r>
      <w:r w:rsidR="00B6712C">
        <w:t>; s</w:t>
      </w:r>
      <w:r w:rsidRPr="00EA3A11">
        <w:t>ee</w:t>
      </w:r>
      <w:r w:rsidR="00B6712C">
        <w:t xml:space="preserve"> also</w:t>
      </w:r>
      <w:r w:rsidRPr="00EA3A11">
        <w:t xml:space="preserve"> </w:t>
      </w:r>
      <w:hyperlink r:id="rId32" w:history="1">
        <w:r w:rsidRPr="0070256B">
          <w:rPr>
            <w:rStyle w:val="Hyperlink"/>
          </w:rPr>
          <w:t xml:space="preserve">Recommendation on Further Studies of </w:t>
        </w:r>
        <w:r w:rsidR="001E1555" w:rsidRPr="0070256B">
          <w:rPr>
            <w:rStyle w:val="Hyperlink"/>
          </w:rPr>
          <w:t>WHOIS</w:t>
        </w:r>
      </w:hyperlink>
      <w:r w:rsidR="00B6712C" w:rsidRPr="0070256B">
        <w:rPr>
          <w:rStyle w:val="FootnoteReference"/>
        </w:rPr>
        <w:footnoteReference w:id="26"/>
      </w:r>
      <w:r w:rsidRPr="00EA3A11">
        <w:t xml:space="preserve"> </w:t>
      </w:r>
      <w:r w:rsidR="00B6712C">
        <w:t>for a summary of</w:t>
      </w:r>
      <w:r w:rsidRPr="00EA3A11">
        <w:t xml:space="preserve"> GSNO Board discussion and vote on this issue.</w:t>
      </w:r>
      <w:r w:rsidR="00F766CA" w:rsidRPr="00EA3A11">
        <w:t xml:space="preserve"> </w:t>
      </w:r>
    </w:p>
    <w:p w14:paraId="4D9430B8" w14:textId="41F3EDB0" w:rsidR="00327468" w:rsidRPr="00EA3A11" w:rsidRDefault="00B6712C" w:rsidP="00EA3A11">
      <w:pPr>
        <w:pStyle w:val="BodyText"/>
      </w:pPr>
      <w:r>
        <w:t xml:space="preserve">Ultimately, the GNSO Council approved four </w:t>
      </w:r>
      <w:r w:rsidR="001E1555">
        <w:t>WHOIS</w:t>
      </w:r>
      <w:r>
        <w:t xml:space="preserve"> Studies that were conducted by third-party </w:t>
      </w:r>
      <w:r>
        <w:lastRenderedPageBreak/>
        <w:t>researchers between 2012 and 2014, summarized as follows.</w:t>
      </w:r>
    </w:p>
    <w:p w14:paraId="491DDF3B" w14:textId="6364F65A" w:rsidR="0059091E" w:rsidRPr="0059091E" w:rsidRDefault="0027563C" w:rsidP="009D3712">
      <w:pPr>
        <w:pStyle w:val="BodyText"/>
        <w:numPr>
          <w:ilvl w:val="0"/>
          <w:numId w:val="8"/>
        </w:numPr>
      </w:pPr>
      <w:hyperlink r:id="rId33" w:history="1">
        <w:r w:rsidR="001E1555">
          <w:rPr>
            <w:rStyle w:val="Hyperlink"/>
            <w:b/>
            <w:bCs/>
          </w:rPr>
          <w:t>WHOIS</w:t>
        </w:r>
        <w:r w:rsidR="0059091E" w:rsidRPr="0059091E">
          <w:rPr>
            <w:rStyle w:val="Hyperlink"/>
            <w:b/>
            <w:bCs/>
          </w:rPr>
          <w:t xml:space="preserve"> Misuse Study</w:t>
        </w:r>
      </w:hyperlink>
      <w:r w:rsidR="0059091E" w:rsidRPr="0059091E">
        <w:t>.</w:t>
      </w:r>
      <w:r w:rsidR="0070256B">
        <w:rPr>
          <w:rStyle w:val="FootnoteReference"/>
        </w:rPr>
        <w:footnoteReference w:id="27"/>
      </w:r>
      <w:r w:rsidR="0059091E" w:rsidRPr="0059091E">
        <w:t xml:space="preserve"> This study examine</w:t>
      </w:r>
      <w:r w:rsidR="001C3768">
        <w:t>d</w:t>
      </w:r>
      <w:r w:rsidR="0059091E" w:rsidRPr="0059091E">
        <w:t xml:space="preserve"> the extent to which public </w:t>
      </w:r>
      <w:r w:rsidR="001E1555">
        <w:t>WHOIS</w:t>
      </w:r>
      <w:r w:rsidR="0059091E" w:rsidRPr="0059091E">
        <w:t xml:space="preserve"> contact information for gTLD domain names is misused to </w:t>
      </w:r>
      <w:r w:rsidR="005E3062">
        <w:t>send</w:t>
      </w:r>
      <w:r w:rsidR="0059091E" w:rsidRPr="0059091E">
        <w:t xml:space="preserve"> harmful communications such as spam, phishing or identity theft. The </w:t>
      </w:r>
      <w:r w:rsidR="0059091E" w:rsidRPr="0059091E">
        <w:rPr>
          <w:u w:val="single"/>
        </w:rPr>
        <w:t xml:space="preserve">Carnegie Mellon University </w:t>
      </w:r>
      <w:proofErr w:type="spellStart"/>
      <w:r w:rsidR="0059091E" w:rsidRPr="0059091E">
        <w:rPr>
          <w:u w:val="single"/>
        </w:rPr>
        <w:t>Cylab</w:t>
      </w:r>
      <w:proofErr w:type="spellEnd"/>
      <w:r w:rsidR="0059091E" w:rsidRPr="0059091E">
        <w:t xml:space="preserve"> in Pittsburgh, PA, USA performed this study</w:t>
      </w:r>
      <w:r w:rsidR="00AA0AF2">
        <w:t>. Although hindered by low survey response rate, this study found</w:t>
      </w:r>
      <w:r w:rsidR="00493F29">
        <w:t xml:space="preserve"> a </w:t>
      </w:r>
      <w:proofErr w:type="gramStart"/>
      <w:r w:rsidR="00493F29">
        <w:t>statistically-</w:t>
      </w:r>
      <w:r w:rsidR="00493F29" w:rsidRPr="00493F29">
        <w:t>significant</w:t>
      </w:r>
      <w:proofErr w:type="gramEnd"/>
      <w:r w:rsidR="00493F29" w:rsidRPr="00493F29">
        <w:t xml:space="preserve"> occurrence of misuse </w:t>
      </w:r>
      <w:r w:rsidR="00493F29">
        <w:t>affecting</w:t>
      </w:r>
      <w:r w:rsidR="00493F29" w:rsidRPr="00493F29">
        <w:t xml:space="preserve"> email </w:t>
      </w:r>
      <w:r w:rsidR="00AA0AF2">
        <w:t>and</w:t>
      </w:r>
      <w:r w:rsidR="00493F29" w:rsidRPr="00493F29">
        <w:t xml:space="preserve"> postal addresses and phone numbers publish</w:t>
      </w:r>
      <w:r w:rsidR="00493F29">
        <w:t>ed</w:t>
      </w:r>
      <w:r w:rsidR="00493F29" w:rsidRPr="00493F29">
        <w:t xml:space="preserve"> in </w:t>
      </w:r>
      <w:r w:rsidR="001E1555">
        <w:t>WHOIS</w:t>
      </w:r>
      <w:r w:rsidR="00493F29">
        <w:t xml:space="preserve"> </w:t>
      </w:r>
      <w:r w:rsidR="005E3062">
        <w:t>for</w:t>
      </w:r>
      <w:r w:rsidR="00493F29">
        <w:t xml:space="preserve"> gTLD domain names. This study also found</w:t>
      </w:r>
      <w:r w:rsidR="00493F29" w:rsidRPr="00493F29">
        <w:t xml:space="preserve"> that </w:t>
      </w:r>
      <w:r w:rsidR="001E1555">
        <w:t>WHOIS</w:t>
      </w:r>
      <w:r w:rsidR="00493F29" w:rsidRPr="00493F29">
        <w:t xml:space="preserve"> anti-harvesting techniques, applied at the </w:t>
      </w:r>
      <w:r w:rsidR="00493F29">
        <w:t>r</w:t>
      </w:r>
      <w:r w:rsidR="00493F29" w:rsidRPr="00493F29">
        <w:t xml:space="preserve">egistry and </w:t>
      </w:r>
      <w:r w:rsidR="00493F29">
        <w:t>r</w:t>
      </w:r>
      <w:r w:rsidR="00493F29" w:rsidRPr="00493F29">
        <w:t>egistrar level</w:t>
      </w:r>
      <w:r w:rsidR="005E3062">
        <w:t>s</w:t>
      </w:r>
      <w:r w:rsidR="00493F29" w:rsidRPr="00493F29">
        <w:t xml:space="preserve">, </w:t>
      </w:r>
      <w:r w:rsidR="0052571B">
        <w:t>are</w:t>
      </w:r>
      <w:r w:rsidR="00493F29" w:rsidRPr="00493F29">
        <w:t xml:space="preserve"> statistically significant in reducing email address misuse.</w:t>
      </w:r>
      <w:r w:rsidR="00493F29" w:rsidRPr="0059091E">
        <w:t xml:space="preserve"> The </w:t>
      </w:r>
      <w:hyperlink r:id="rId34" w:history="1">
        <w:r w:rsidR="00493F29" w:rsidRPr="0059091E">
          <w:rPr>
            <w:rStyle w:val="Hyperlink"/>
          </w:rPr>
          <w:t>Final Study Report</w:t>
        </w:r>
      </w:hyperlink>
      <w:r w:rsidR="001C3768" w:rsidRPr="001C3768">
        <w:rPr>
          <w:rStyle w:val="FootnoteReference"/>
        </w:rPr>
        <w:footnoteReference w:id="28"/>
      </w:r>
      <w:r w:rsidR="00493F29" w:rsidRPr="0059091E">
        <w:t xml:space="preserve"> was published in March 2014 following </w:t>
      </w:r>
      <w:r w:rsidR="00493F29" w:rsidRPr="001C3768">
        <w:t>public comment</w:t>
      </w:r>
      <w:r w:rsidR="00493F29" w:rsidRPr="0059091E">
        <w:t>.</w:t>
      </w:r>
    </w:p>
    <w:p w14:paraId="1A09B2DA" w14:textId="0D50DE5F" w:rsidR="0059091E" w:rsidRPr="0059091E" w:rsidRDefault="0027563C" w:rsidP="00A710C6">
      <w:pPr>
        <w:pStyle w:val="BodyText"/>
        <w:numPr>
          <w:ilvl w:val="0"/>
          <w:numId w:val="8"/>
        </w:numPr>
      </w:pPr>
      <w:hyperlink r:id="rId35" w:history="1">
        <w:r w:rsidR="001E1555">
          <w:rPr>
            <w:rStyle w:val="Hyperlink"/>
            <w:b/>
            <w:bCs/>
          </w:rPr>
          <w:t>WHOIS</w:t>
        </w:r>
        <w:r w:rsidR="0059091E" w:rsidRPr="0059091E">
          <w:rPr>
            <w:rStyle w:val="Hyperlink"/>
            <w:b/>
            <w:bCs/>
          </w:rPr>
          <w:t xml:space="preserve"> Registrant Identification Study</w:t>
        </w:r>
      </w:hyperlink>
      <w:r w:rsidR="0059091E" w:rsidRPr="0059091E">
        <w:t>.</w:t>
      </w:r>
      <w:r w:rsidR="001C3768">
        <w:rPr>
          <w:rStyle w:val="FootnoteReference"/>
        </w:rPr>
        <w:footnoteReference w:id="29"/>
      </w:r>
      <w:r w:rsidR="0059091E" w:rsidRPr="0059091E">
        <w:t xml:space="preserve"> This study uses </w:t>
      </w:r>
      <w:r w:rsidR="001E1555">
        <w:t>WHOIS</w:t>
      </w:r>
      <w:r w:rsidR="0059091E" w:rsidRPr="0059091E">
        <w:t xml:space="preserve"> to classify entities that register gTLD domain names, including natural persons, legal persons, and Privacy/Proxy service providers. Using associated Internet content, it then classifies entities using those domains and potentially commercial activities. </w:t>
      </w:r>
      <w:r w:rsidR="0059091E" w:rsidRPr="00B6712C">
        <w:rPr>
          <w:u w:val="single"/>
        </w:rPr>
        <w:t>NORC at the University of Chicago</w:t>
      </w:r>
      <w:r w:rsidR="0059091E" w:rsidRPr="0059091E">
        <w:t xml:space="preserve"> performed this study</w:t>
      </w:r>
      <w:r w:rsidR="00493F29">
        <w:t>; key findings are summarized in Section 3.</w:t>
      </w:r>
      <w:r w:rsidR="00FA2809">
        <w:t>2.5</w:t>
      </w:r>
      <w:r w:rsidR="00AA0AF2">
        <w:t xml:space="preserve"> of this report</w:t>
      </w:r>
      <w:r w:rsidR="0059091E" w:rsidRPr="0059091E">
        <w:t xml:space="preserve">. The </w:t>
      </w:r>
      <w:hyperlink r:id="rId36" w:history="1">
        <w:r w:rsidR="0059091E" w:rsidRPr="0059091E">
          <w:rPr>
            <w:rStyle w:val="Hyperlink"/>
          </w:rPr>
          <w:t>Final Study Report</w:t>
        </w:r>
      </w:hyperlink>
      <w:r w:rsidR="001C3768">
        <w:rPr>
          <w:rStyle w:val="FootnoteReference"/>
        </w:rPr>
        <w:footnoteReference w:id="30"/>
      </w:r>
      <w:r w:rsidR="001C3768">
        <w:t xml:space="preserve"> </w:t>
      </w:r>
      <w:r w:rsidR="0059091E" w:rsidRPr="0059091E">
        <w:t xml:space="preserve">was published in June 2013 following </w:t>
      </w:r>
      <w:r w:rsidR="0059091E" w:rsidRPr="001C3768">
        <w:t>public comment</w:t>
      </w:r>
      <w:r w:rsidR="0059091E" w:rsidRPr="0059091E">
        <w:t>.</w:t>
      </w:r>
    </w:p>
    <w:p w14:paraId="011F1590" w14:textId="319EAC55" w:rsidR="0059091E" w:rsidRPr="0059091E" w:rsidRDefault="0027563C" w:rsidP="00A710C6">
      <w:pPr>
        <w:pStyle w:val="BodyText"/>
        <w:numPr>
          <w:ilvl w:val="0"/>
          <w:numId w:val="8"/>
        </w:numPr>
      </w:pPr>
      <w:hyperlink r:id="rId37" w:history="1">
        <w:r w:rsidR="001E1555">
          <w:rPr>
            <w:rStyle w:val="Hyperlink"/>
            <w:b/>
            <w:bCs/>
          </w:rPr>
          <w:t>WHOIS</w:t>
        </w:r>
        <w:r w:rsidR="0059091E" w:rsidRPr="003F40B4">
          <w:rPr>
            <w:rStyle w:val="Hyperlink"/>
            <w:b/>
            <w:bCs/>
          </w:rPr>
          <w:t xml:space="preserve"> Privacy and Proxy Services Abuse Study</w:t>
        </w:r>
      </w:hyperlink>
      <w:r w:rsidR="0059091E" w:rsidRPr="0059091E">
        <w:t>.</w:t>
      </w:r>
      <w:r w:rsidR="001C3768">
        <w:rPr>
          <w:rStyle w:val="FootnoteReference"/>
        </w:rPr>
        <w:footnoteReference w:id="31"/>
      </w:r>
      <w:r w:rsidR="0059091E" w:rsidRPr="0059091E">
        <w:t xml:space="preserve"> This study examines the extent to which gTLD domain names used to conduct illegal or harmful Internet activities are registered via Privacy or Proxy services to obscure the perpetrator's identity. The </w:t>
      </w:r>
      <w:r w:rsidR="0059091E" w:rsidRPr="003F40B4">
        <w:rPr>
          <w:u w:val="single"/>
        </w:rPr>
        <w:t>National Physical Laboratory</w:t>
      </w:r>
      <w:r w:rsidR="0059091E" w:rsidRPr="0059091E">
        <w:t xml:space="preserve"> in the United Kingdom</w:t>
      </w:r>
      <w:r w:rsidR="005E3062">
        <w:t xml:space="preserve"> </w:t>
      </w:r>
      <w:r w:rsidR="0059091E" w:rsidRPr="0059091E">
        <w:t>performed this study</w:t>
      </w:r>
      <w:r w:rsidR="003F40B4">
        <w:t xml:space="preserve">. In summary, NPL found that </w:t>
      </w:r>
      <w:r w:rsidR="005E3062">
        <w:t>P</w:t>
      </w:r>
      <w:r w:rsidR="003F40B4">
        <w:t xml:space="preserve">rivacy or </w:t>
      </w:r>
      <w:r w:rsidR="005E3062">
        <w:t>P</w:t>
      </w:r>
      <w:r w:rsidR="003F40B4">
        <w:t xml:space="preserve">roxy services are used more often than average for domains registered for harmful or illegal Internet activities (ranges from 29.5% to 54.8%). However, </w:t>
      </w:r>
      <w:r w:rsidR="005E3062">
        <w:t>P</w:t>
      </w:r>
      <w:r w:rsidR="003F40B4">
        <w:t>rivacy/</w:t>
      </w:r>
      <w:r w:rsidR="005E3062">
        <w:t>P</w:t>
      </w:r>
      <w:r w:rsidR="003F40B4">
        <w:t xml:space="preserve">roxy usage rate for registrations intended for some legal and harmless activities examined by this study </w:t>
      </w:r>
      <w:r w:rsidR="005E3062">
        <w:t>are</w:t>
      </w:r>
      <w:r w:rsidR="003F40B4">
        <w:t xml:space="preserve"> also above average (e.g., banks 28.2%; adult websites 44.2%). </w:t>
      </w:r>
      <w:r w:rsidR="0059091E" w:rsidRPr="0059091E">
        <w:t xml:space="preserve"> The </w:t>
      </w:r>
      <w:hyperlink r:id="rId38" w:history="1">
        <w:r w:rsidR="0059091E" w:rsidRPr="0059091E">
          <w:rPr>
            <w:rStyle w:val="Hyperlink"/>
          </w:rPr>
          <w:t>Final Study Report</w:t>
        </w:r>
      </w:hyperlink>
      <w:r w:rsidR="001C3768">
        <w:rPr>
          <w:rStyle w:val="FootnoteReference"/>
        </w:rPr>
        <w:footnoteReference w:id="32"/>
      </w:r>
      <w:r w:rsidR="001C3768">
        <w:t xml:space="preserve"> w</w:t>
      </w:r>
      <w:r w:rsidR="0059091E" w:rsidRPr="0059091E">
        <w:t xml:space="preserve">as published in March 2014 following </w:t>
      </w:r>
      <w:r w:rsidR="0059091E" w:rsidRPr="001C3768">
        <w:t>public comment</w:t>
      </w:r>
      <w:r w:rsidR="0059091E" w:rsidRPr="0059091E">
        <w:t>.</w:t>
      </w:r>
    </w:p>
    <w:p w14:paraId="208AE9EA" w14:textId="3F66C19D" w:rsidR="0059091E" w:rsidRPr="0059091E" w:rsidRDefault="0027563C" w:rsidP="00A710C6">
      <w:pPr>
        <w:pStyle w:val="BodyText"/>
        <w:numPr>
          <w:ilvl w:val="0"/>
          <w:numId w:val="8"/>
        </w:numPr>
      </w:pPr>
      <w:hyperlink r:id="rId39" w:history="1">
        <w:r w:rsidR="001E1555">
          <w:rPr>
            <w:rStyle w:val="Hyperlink"/>
            <w:b/>
            <w:bCs/>
          </w:rPr>
          <w:t>WHOIS</w:t>
        </w:r>
        <w:r w:rsidR="0059091E" w:rsidRPr="0059091E">
          <w:rPr>
            <w:rStyle w:val="Hyperlink"/>
            <w:b/>
            <w:bCs/>
          </w:rPr>
          <w:t xml:space="preserve"> Privacy and Proxy Relay/Reveal Survey</w:t>
        </w:r>
      </w:hyperlink>
      <w:r w:rsidR="0059091E" w:rsidRPr="0059091E">
        <w:t>.</w:t>
      </w:r>
      <w:r w:rsidR="001C3768">
        <w:rPr>
          <w:rStyle w:val="FootnoteReference"/>
        </w:rPr>
        <w:footnoteReference w:id="33"/>
      </w:r>
      <w:r w:rsidR="0059091E" w:rsidRPr="0059091E">
        <w:t xml:space="preserve"> This survey assessed the feasibility of conducting </w:t>
      </w:r>
      <w:r w:rsidR="00B6712C">
        <w:t>an</w:t>
      </w:r>
      <w:r w:rsidR="0059091E" w:rsidRPr="0059091E">
        <w:t xml:space="preserve"> in-depth study into communication Relay and identity Reveal requests sent for gTLD domain names registered using Proxy and Privacy services. The </w:t>
      </w:r>
      <w:proofErr w:type="spellStart"/>
      <w:r w:rsidR="0059091E" w:rsidRPr="0059091E">
        <w:rPr>
          <w:u w:val="single"/>
        </w:rPr>
        <w:t>Interisle</w:t>
      </w:r>
      <w:proofErr w:type="spellEnd"/>
      <w:r w:rsidR="0059091E" w:rsidRPr="0059091E">
        <w:rPr>
          <w:u w:val="single"/>
        </w:rPr>
        <w:t xml:space="preserve"> Consulting Group</w:t>
      </w:r>
      <w:r w:rsidR="0059091E" w:rsidRPr="0059091E">
        <w:t xml:space="preserve"> in Boston, MA, USA performed this survey and posted </w:t>
      </w:r>
      <w:hyperlink r:id="rId40" w:history="1">
        <w:r w:rsidR="0059091E" w:rsidRPr="0059091E">
          <w:rPr>
            <w:rStyle w:val="Hyperlink"/>
          </w:rPr>
          <w:t>Final Survey Results</w:t>
        </w:r>
      </w:hyperlink>
      <w:r w:rsidR="001C3768" w:rsidRPr="001C3768">
        <w:rPr>
          <w:rStyle w:val="FootnoteReference"/>
        </w:rPr>
        <w:footnoteReference w:id="34"/>
      </w:r>
      <w:r w:rsidR="0059091E" w:rsidRPr="001C3768">
        <w:rPr>
          <w:rStyle w:val="FootnoteReference"/>
        </w:rPr>
        <w:t xml:space="preserve"> </w:t>
      </w:r>
      <w:r w:rsidR="0059091E" w:rsidRPr="0059091E">
        <w:t xml:space="preserve">in August 2012 following </w:t>
      </w:r>
      <w:r w:rsidR="0059091E" w:rsidRPr="001C3768">
        <w:t>public comment</w:t>
      </w:r>
      <w:r w:rsidR="0059091E" w:rsidRPr="0059091E">
        <w:t>.</w:t>
      </w:r>
      <w:r w:rsidR="00952C46">
        <w:t xml:space="preserve"> This survey identified </w:t>
      </w:r>
      <w:r w:rsidR="005E3062">
        <w:t xml:space="preserve">several </w:t>
      </w:r>
      <w:r w:rsidR="00952C46">
        <w:t>key study barriers, concluding that an in-depth study defined to overcome th</w:t>
      </w:r>
      <w:r w:rsidR="005E3062">
        <w:t>e</w:t>
      </w:r>
      <w:r w:rsidR="00952C46">
        <w:t>se barriers could provide some but not all of the desired data. The GNSO did not then pursue an in-depth study on Relay and Reveal.</w:t>
      </w:r>
    </w:p>
    <w:p w14:paraId="0C3C7D1F" w14:textId="6990C33B" w:rsidR="000D424F" w:rsidRPr="003B598C" w:rsidRDefault="00BE2A7A" w:rsidP="009D3712">
      <w:pPr>
        <w:pStyle w:val="Heading4"/>
        <w:keepNext/>
        <w:numPr>
          <w:ilvl w:val="0"/>
          <w:numId w:val="0"/>
        </w:numPr>
        <w:ind w:left="86"/>
      </w:pPr>
      <w:bookmarkStart w:id="8" w:name="_Ref421092124"/>
      <w:r>
        <w:t>3.2.5</w:t>
      </w:r>
      <w:r>
        <w:tab/>
      </w:r>
      <w:r w:rsidR="00245DA8">
        <w:t xml:space="preserve">WHOIS </w:t>
      </w:r>
      <w:r w:rsidR="000D424F" w:rsidRPr="00C57EF6">
        <w:t>Registrant</w:t>
      </w:r>
      <w:r w:rsidR="000D424F">
        <w:t xml:space="preserve"> Identification Study </w:t>
      </w:r>
      <w:r w:rsidR="001C3768">
        <w:t>(</w:t>
      </w:r>
      <w:r w:rsidR="000D424F">
        <w:t>2013</w:t>
      </w:r>
      <w:r w:rsidR="001C3768">
        <w:t>)</w:t>
      </w:r>
      <w:bookmarkEnd w:id="8"/>
    </w:p>
    <w:p w14:paraId="0798B557" w14:textId="6615B460" w:rsidR="000D424F" w:rsidRPr="00591737" w:rsidRDefault="000D424F" w:rsidP="000D424F">
      <w:pPr>
        <w:pStyle w:val="BodyText"/>
      </w:pPr>
      <w:r w:rsidRPr="00591737">
        <w:t xml:space="preserve">At </w:t>
      </w:r>
      <w:r w:rsidR="00C57EF6">
        <w:t xml:space="preserve">noted </w:t>
      </w:r>
      <w:r w:rsidRPr="00591737">
        <w:t xml:space="preserve">above, </w:t>
      </w:r>
      <w:r w:rsidR="00C57EF6">
        <w:t xml:space="preserve">NORC’s </w:t>
      </w:r>
      <w:hyperlink r:id="rId41" w:history="1">
        <w:r w:rsidR="001C3768" w:rsidRPr="001C3768">
          <w:rPr>
            <w:rStyle w:val="Hyperlink"/>
          </w:rPr>
          <w:t xml:space="preserve">WHOIS </w:t>
        </w:r>
        <w:r w:rsidRPr="001C3768">
          <w:rPr>
            <w:rStyle w:val="Hyperlink"/>
          </w:rPr>
          <w:t>Registrant Identification Study</w:t>
        </w:r>
      </w:hyperlink>
      <w:r>
        <w:rPr>
          <w:rStyle w:val="FootnoteReference"/>
        </w:rPr>
        <w:footnoteReference w:id="35"/>
      </w:r>
      <w:r>
        <w:t xml:space="preserve"> </w:t>
      </w:r>
      <w:r w:rsidRPr="00591737">
        <w:t xml:space="preserve">attempted to classify the types of entities that register domains, including natural persons, legal persons, and </w:t>
      </w:r>
      <w:r w:rsidR="00FD179B">
        <w:t>P</w:t>
      </w:r>
      <w:r w:rsidRPr="00591737">
        <w:t xml:space="preserve">rivacy and </w:t>
      </w:r>
      <w:r w:rsidR="00FD179B">
        <w:t>P</w:t>
      </w:r>
      <w:r w:rsidRPr="00591737">
        <w:t>roxy service providers.</w:t>
      </w:r>
      <w:r>
        <w:t xml:space="preserve"> </w:t>
      </w:r>
      <w:r w:rsidR="00C57EF6">
        <w:t xml:space="preserve">Classification was based upon examination of </w:t>
      </w:r>
      <w:r w:rsidR="001E1555">
        <w:t>WHOIS</w:t>
      </w:r>
      <w:r w:rsidR="00C57EF6">
        <w:t xml:space="preserve"> data for a representative sample of gTLD domain names, as well as web content hosted at those domain names. Key f</w:t>
      </w:r>
      <w:r w:rsidRPr="00591737">
        <w:t xml:space="preserve">indings </w:t>
      </w:r>
      <w:r>
        <w:t xml:space="preserve">of this study </w:t>
      </w:r>
      <w:r w:rsidRPr="00591737">
        <w:t>include the following:</w:t>
      </w:r>
    </w:p>
    <w:p w14:paraId="087186BD" w14:textId="110DDA73" w:rsidR="000D424F" w:rsidRDefault="000D424F" w:rsidP="00531AE2">
      <w:pPr>
        <w:pStyle w:val="BodyText"/>
        <w:spacing w:line="240" w:lineRule="auto"/>
        <w:rPr>
          <w:rFonts w:cs="Calibri"/>
          <w:sz w:val="16"/>
          <w:szCs w:val="16"/>
        </w:rPr>
      </w:pPr>
      <w:r w:rsidRPr="00A522D9">
        <w:rPr>
          <w:u w:val="single"/>
        </w:rPr>
        <w:t>Nature of Registrants:</w:t>
      </w:r>
      <w:r w:rsidRPr="00591737">
        <w:t xml:space="preserve"> </w:t>
      </w:r>
      <w:r w:rsidR="00531AE2">
        <w:br/>
      </w:r>
      <w:r>
        <w:t xml:space="preserve">NORC </w:t>
      </w:r>
      <w:r w:rsidRPr="00591737">
        <w:t xml:space="preserve">analysis of </w:t>
      </w:r>
      <w:r w:rsidR="001E1555">
        <w:t>WHOIS</w:t>
      </w:r>
      <w:r w:rsidRPr="00591737">
        <w:t xml:space="preserve"> records retrieved from a random sample of 1,600 domains from the top five </w:t>
      </w:r>
      <w:r>
        <w:t>gTLDs</w:t>
      </w:r>
      <w:r w:rsidRPr="00591737">
        <w:t xml:space="preserve"> found that:</w:t>
      </w:r>
    </w:p>
    <w:p w14:paraId="064ABE5E" w14:textId="77777777" w:rsidR="00C57EF6" w:rsidRPr="00C57EF6" w:rsidRDefault="000D424F" w:rsidP="003F14F5">
      <w:pPr>
        <w:pStyle w:val="BodyText"/>
        <w:numPr>
          <w:ilvl w:val="0"/>
          <w:numId w:val="15"/>
        </w:numPr>
        <w:spacing w:line="240" w:lineRule="auto"/>
      </w:pPr>
      <w:r w:rsidRPr="00C57EF6">
        <w:t>39 percent (± 2.4 percent) appear to be registered by legal persons.</w:t>
      </w:r>
    </w:p>
    <w:p w14:paraId="7C75D2BB" w14:textId="77777777" w:rsidR="00C57EF6" w:rsidRPr="00C57EF6" w:rsidRDefault="000D424F" w:rsidP="003F14F5">
      <w:pPr>
        <w:pStyle w:val="BodyText"/>
        <w:numPr>
          <w:ilvl w:val="0"/>
          <w:numId w:val="15"/>
        </w:numPr>
        <w:spacing w:line="240" w:lineRule="auto"/>
      </w:pPr>
      <w:r w:rsidRPr="00C57EF6">
        <w:t>33 percent (± 2.3 percent) appear to be registered by natural persons.</w:t>
      </w:r>
    </w:p>
    <w:p w14:paraId="4F22496E" w14:textId="77777777" w:rsidR="000D424F" w:rsidRPr="00C57EF6" w:rsidRDefault="000D424F" w:rsidP="003F14F5">
      <w:pPr>
        <w:pStyle w:val="BodyText"/>
        <w:numPr>
          <w:ilvl w:val="0"/>
          <w:numId w:val="15"/>
        </w:numPr>
        <w:spacing w:line="240" w:lineRule="auto"/>
      </w:pPr>
      <w:r w:rsidRPr="00C57EF6">
        <w:t>20 percent (± 2.0 percent) were registered using a privacy or proxy service.</w:t>
      </w:r>
    </w:p>
    <w:p w14:paraId="7167DBFF" w14:textId="77777777" w:rsidR="000D424F" w:rsidRPr="00591737" w:rsidRDefault="000D424F" w:rsidP="00531AE2">
      <w:pPr>
        <w:pStyle w:val="BodyText"/>
        <w:spacing w:line="240" w:lineRule="auto"/>
        <w:rPr>
          <w:u w:val="single"/>
        </w:rPr>
      </w:pPr>
      <w:r w:rsidRPr="00591737">
        <w:rPr>
          <w:u w:val="single"/>
        </w:rPr>
        <w:t>Percentage</w:t>
      </w:r>
      <w:r w:rsidRPr="00591737">
        <w:rPr>
          <w:spacing w:val="-9"/>
          <w:u w:val="single" w:color="000000"/>
        </w:rPr>
        <w:t xml:space="preserve"> </w:t>
      </w:r>
      <w:r w:rsidRPr="00591737">
        <w:rPr>
          <w:spacing w:val="1"/>
          <w:u w:val="single" w:color="000000"/>
        </w:rPr>
        <w:t>of</w:t>
      </w:r>
      <w:r w:rsidRPr="00591737">
        <w:rPr>
          <w:spacing w:val="-11"/>
          <w:u w:val="single" w:color="000000"/>
        </w:rPr>
        <w:t xml:space="preserve"> </w:t>
      </w:r>
      <w:r w:rsidRPr="00591737">
        <w:rPr>
          <w:u w:val="single" w:color="000000"/>
        </w:rPr>
        <w:t>domain</w:t>
      </w:r>
      <w:r w:rsidRPr="00591737">
        <w:rPr>
          <w:spacing w:val="-8"/>
          <w:u w:val="single" w:color="000000"/>
        </w:rPr>
        <w:t xml:space="preserve"> </w:t>
      </w:r>
      <w:r w:rsidRPr="00591737">
        <w:rPr>
          <w:u w:val="single" w:color="000000"/>
        </w:rPr>
        <w:t>name</w:t>
      </w:r>
      <w:r w:rsidRPr="00591737">
        <w:rPr>
          <w:spacing w:val="-8"/>
          <w:u w:val="single" w:color="000000"/>
        </w:rPr>
        <w:t xml:space="preserve"> </w:t>
      </w:r>
      <w:r w:rsidRPr="00591737">
        <w:rPr>
          <w:u w:val="single" w:color="000000"/>
        </w:rPr>
        <w:t>uses</w:t>
      </w:r>
      <w:r w:rsidRPr="00591737">
        <w:rPr>
          <w:spacing w:val="-9"/>
          <w:u w:val="single" w:color="000000"/>
        </w:rPr>
        <w:t xml:space="preserve"> </w:t>
      </w:r>
      <w:r w:rsidRPr="00591737">
        <w:rPr>
          <w:u w:val="single" w:color="000000"/>
        </w:rPr>
        <w:t>that</w:t>
      </w:r>
      <w:r w:rsidRPr="00591737">
        <w:rPr>
          <w:spacing w:val="-9"/>
          <w:u w:val="single" w:color="000000"/>
        </w:rPr>
        <w:t xml:space="preserve"> </w:t>
      </w:r>
      <w:r w:rsidRPr="00591737">
        <w:rPr>
          <w:u w:val="single" w:color="000000"/>
        </w:rPr>
        <w:t>are</w:t>
      </w:r>
      <w:r w:rsidRPr="00591737">
        <w:rPr>
          <w:spacing w:val="-8"/>
          <w:u w:val="single" w:color="000000"/>
        </w:rPr>
        <w:t xml:space="preserve"> </w:t>
      </w:r>
      <w:r w:rsidRPr="00591737">
        <w:rPr>
          <w:u w:val="single" w:color="000000"/>
        </w:rPr>
        <w:t>commercial</w:t>
      </w:r>
      <w:r w:rsidRPr="00591737">
        <w:rPr>
          <w:spacing w:val="-10"/>
          <w:u w:val="single" w:color="000000"/>
        </w:rPr>
        <w:t xml:space="preserve"> </w:t>
      </w:r>
      <w:r w:rsidRPr="00591737">
        <w:rPr>
          <w:u w:val="single" w:color="000000"/>
        </w:rPr>
        <w:t>versus</w:t>
      </w:r>
      <w:r w:rsidRPr="00591737">
        <w:rPr>
          <w:spacing w:val="-10"/>
          <w:u w:val="single" w:color="000000"/>
        </w:rPr>
        <w:t xml:space="preserve"> </w:t>
      </w:r>
      <w:r w:rsidRPr="00591737">
        <w:rPr>
          <w:u w:val="single" w:color="000000"/>
        </w:rPr>
        <w:t>non</w:t>
      </w:r>
      <w:r w:rsidRPr="00591737">
        <w:rPr>
          <w:spacing w:val="5"/>
          <w:u w:val="single" w:color="000000"/>
        </w:rPr>
        <w:t>-</w:t>
      </w:r>
      <w:r w:rsidRPr="00591737">
        <w:rPr>
          <w:u w:val="single" w:color="000000"/>
        </w:rPr>
        <w:t>commercial</w:t>
      </w:r>
      <w:r w:rsidRPr="00591737">
        <w:rPr>
          <w:u w:val="single"/>
        </w:rPr>
        <w:t>:</w:t>
      </w:r>
      <w:r w:rsidR="00C57EF6" w:rsidRPr="00C57EF6">
        <w:t xml:space="preserve"> </w:t>
      </w:r>
      <w:r w:rsidR="00531AE2">
        <w:br/>
      </w:r>
      <w:r w:rsidR="00C57EF6" w:rsidRPr="00C57EF6">
        <w:t>NORC</w:t>
      </w:r>
      <w:r w:rsidR="00C57EF6">
        <w:t xml:space="preserve">’s </w:t>
      </w:r>
      <w:r w:rsidR="00C57EF6" w:rsidRPr="00C57EF6">
        <w:t>analysis of web content retrieved from this same sample of domains found that:</w:t>
      </w:r>
    </w:p>
    <w:p w14:paraId="386FBA13" w14:textId="77777777" w:rsidR="000D424F" w:rsidRPr="00C57EF6" w:rsidRDefault="000D424F" w:rsidP="003F14F5">
      <w:pPr>
        <w:pStyle w:val="BodyText"/>
        <w:numPr>
          <w:ilvl w:val="0"/>
          <w:numId w:val="14"/>
        </w:numPr>
        <w:spacing w:line="240" w:lineRule="auto"/>
      </w:pPr>
      <w:r w:rsidRPr="00C57EF6">
        <w:t>When pay-per-click ads are included in the monetary activities that make up potentially commercial activity, 57 percent (± 2.4 percent) of all sampled domains were perceived to have potentially commercial activity.</w:t>
      </w:r>
    </w:p>
    <w:p w14:paraId="31424F3C" w14:textId="77777777" w:rsidR="000D424F" w:rsidRPr="00C57EF6" w:rsidRDefault="000D424F" w:rsidP="003F14F5">
      <w:pPr>
        <w:pStyle w:val="BodyText"/>
        <w:numPr>
          <w:ilvl w:val="0"/>
          <w:numId w:val="14"/>
        </w:numPr>
        <w:spacing w:line="240" w:lineRule="auto"/>
      </w:pPr>
      <w:r w:rsidRPr="00C57EF6">
        <w:t>When pay-per-click ads are not included in the monetary activities that make up potentially commercial activity, approximately 45 percent (± 2.4 percent) of all sampled domains were perceived to have potentially commercial activity.</w:t>
      </w:r>
    </w:p>
    <w:p w14:paraId="57E66C97" w14:textId="2CD7AE8B" w:rsidR="00531AE2" w:rsidRPr="00531AE2" w:rsidRDefault="000D424F" w:rsidP="00531AE2">
      <w:pPr>
        <w:pStyle w:val="BodyText"/>
        <w:spacing w:line="240" w:lineRule="auto"/>
      </w:pPr>
      <w:r w:rsidRPr="00591737">
        <w:rPr>
          <w:u w:val="single"/>
        </w:rPr>
        <w:t>Relative percentage of Privacy/Proxy use</w:t>
      </w:r>
      <w:r w:rsidR="00531AE2">
        <w:rPr>
          <w:u w:val="single"/>
        </w:rPr>
        <w:t>:</w:t>
      </w:r>
      <w:r w:rsidR="00531AE2" w:rsidRPr="00531AE2">
        <w:t xml:space="preserve"> </w:t>
      </w:r>
      <w:r w:rsidR="00531AE2">
        <w:br/>
      </w:r>
      <w:r w:rsidR="00531AE2">
        <w:lastRenderedPageBreak/>
        <w:t>By c</w:t>
      </w:r>
      <w:r w:rsidR="00531AE2" w:rsidRPr="00531AE2">
        <w:t xml:space="preserve">omparing </w:t>
      </w:r>
      <w:r w:rsidR="001E1555">
        <w:t>WHOIS</w:t>
      </w:r>
      <w:r w:rsidR="00531AE2" w:rsidRPr="00531AE2">
        <w:t xml:space="preserve"> records to </w:t>
      </w:r>
      <w:r w:rsidR="00531AE2">
        <w:t xml:space="preserve">a list of </w:t>
      </w:r>
      <w:r w:rsidR="00531AE2" w:rsidRPr="00531AE2">
        <w:t>privacy</w:t>
      </w:r>
      <w:r w:rsidR="00531AE2">
        <w:t>/</w:t>
      </w:r>
      <w:r w:rsidR="00531AE2" w:rsidRPr="00531AE2">
        <w:t>proxy service providers, NORC found that:</w:t>
      </w:r>
    </w:p>
    <w:p w14:paraId="3DE0B4BF" w14:textId="77777777" w:rsidR="000D424F" w:rsidRPr="00531AE2" w:rsidRDefault="000D424F" w:rsidP="003F14F5">
      <w:pPr>
        <w:pStyle w:val="BodyText"/>
        <w:numPr>
          <w:ilvl w:val="0"/>
          <w:numId w:val="16"/>
        </w:numPr>
        <w:spacing w:line="240" w:lineRule="auto"/>
      </w:pPr>
      <w:r w:rsidRPr="00531AE2">
        <w:t>15.1 percent (± 2.9 percent) of domains apparently used by legal persons were registered using a privacy or proxy service.</w:t>
      </w:r>
    </w:p>
    <w:p w14:paraId="7082DFB2" w14:textId="77777777" w:rsidR="000D424F" w:rsidRPr="00531AE2" w:rsidRDefault="000D424F" w:rsidP="003F14F5">
      <w:pPr>
        <w:pStyle w:val="BodyText"/>
        <w:numPr>
          <w:ilvl w:val="0"/>
          <w:numId w:val="16"/>
        </w:numPr>
        <w:spacing w:line="240" w:lineRule="auto"/>
      </w:pPr>
      <w:r w:rsidRPr="00531AE2">
        <w:t>22.9 percent (± 2.7 percent) of domains with potentially commercial activity were registered using a privacy or proxy service.</w:t>
      </w:r>
    </w:p>
    <w:p w14:paraId="67CCA779" w14:textId="0D5B0A11" w:rsidR="000D424F" w:rsidRDefault="001C3768" w:rsidP="000D424F">
      <w:pPr>
        <w:pStyle w:val="BodyText"/>
      </w:pPr>
      <w:r>
        <w:t>The</w:t>
      </w:r>
      <w:r w:rsidR="000D424F" w:rsidRPr="00591737">
        <w:t xml:space="preserve"> </w:t>
      </w:r>
      <w:r w:rsidR="00531AE2">
        <w:t>study report</w:t>
      </w:r>
      <w:r w:rsidR="000D424F" w:rsidRPr="00591737">
        <w:t xml:space="preserve"> </w:t>
      </w:r>
      <w:r>
        <w:t>includes</w:t>
      </w:r>
      <w:r w:rsidR="000D424F" w:rsidRPr="00591737">
        <w:t xml:space="preserve"> a detailed statistical snapshot of additional information for each type of registrant studie</w:t>
      </w:r>
      <w:r w:rsidR="00531AE2">
        <w:t>d</w:t>
      </w:r>
      <w:r>
        <w:t xml:space="preserve"> </w:t>
      </w:r>
      <w:r w:rsidR="000D424F" w:rsidRPr="00591737">
        <w:t>and whether the</w:t>
      </w:r>
      <w:r>
        <w:t xml:space="preserve"> domain name to be</w:t>
      </w:r>
      <w:r w:rsidR="000D424F" w:rsidRPr="00591737">
        <w:t xml:space="preserve"> engaged in </w:t>
      </w:r>
      <w:r>
        <w:t xml:space="preserve">potentially </w:t>
      </w:r>
      <w:r w:rsidR="000D424F" w:rsidRPr="00591737">
        <w:t xml:space="preserve">commercial activity. These findings may prove useful to </w:t>
      </w:r>
      <w:r w:rsidR="00B8564A">
        <w:t>the PDP</w:t>
      </w:r>
      <w:r w:rsidR="000D424F" w:rsidRPr="00591737">
        <w:t xml:space="preserve"> </w:t>
      </w:r>
      <w:r>
        <w:t>when</w:t>
      </w:r>
      <w:r w:rsidR="000D424F" w:rsidRPr="00591737">
        <w:t xml:space="preserve"> </w:t>
      </w:r>
      <w:r>
        <w:t>considering</w:t>
      </w:r>
      <w:r w:rsidR="000D424F" w:rsidRPr="00591737">
        <w:t xml:space="preserve"> the nature and extent of protections for personal information, and whether </w:t>
      </w:r>
      <w:r>
        <w:t xml:space="preserve">requiring </w:t>
      </w:r>
      <w:r w:rsidR="000D424F" w:rsidRPr="00591737">
        <w:t xml:space="preserve">enhanced verification or validation </w:t>
      </w:r>
      <w:r>
        <w:t>of</w:t>
      </w:r>
      <w:r w:rsidR="000D424F" w:rsidRPr="00591737">
        <w:t xml:space="preserve"> information </w:t>
      </w:r>
      <w:r>
        <w:t xml:space="preserve">collected from </w:t>
      </w:r>
      <w:r w:rsidR="000D424F" w:rsidRPr="00591737">
        <w:t>natural person</w:t>
      </w:r>
      <w:r w:rsidR="00531AE2">
        <w:t xml:space="preserve"> registrants</w:t>
      </w:r>
      <w:r w:rsidR="000D424F" w:rsidRPr="00591737">
        <w:t xml:space="preserve"> is appropriate.</w:t>
      </w:r>
    </w:p>
    <w:p w14:paraId="3141B7E2" w14:textId="719E9143" w:rsidR="00327468" w:rsidRPr="003B598C" w:rsidRDefault="00BE2A7A" w:rsidP="00F07B24">
      <w:pPr>
        <w:pStyle w:val="Heading4"/>
        <w:keepNext/>
        <w:numPr>
          <w:ilvl w:val="0"/>
          <w:numId w:val="0"/>
        </w:numPr>
        <w:ind w:left="86"/>
      </w:pPr>
      <w:bookmarkStart w:id="9" w:name="_Ref420683222"/>
      <w:r>
        <w:t>3.2.6</w:t>
      </w:r>
      <w:r>
        <w:tab/>
      </w:r>
      <w:r w:rsidR="001E1555">
        <w:t>WHOIS</w:t>
      </w:r>
      <w:r w:rsidR="00377490" w:rsidRPr="003B598C">
        <w:t xml:space="preserve"> Policy Review Team</w:t>
      </w:r>
      <w:r w:rsidR="00245DA8">
        <w:t xml:space="preserve"> Final Report</w:t>
      </w:r>
      <w:r w:rsidR="00192837">
        <w:t xml:space="preserve"> </w:t>
      </w:r>
      <w:r w:rsidR="000B14E2">
        <w:t>(</w:t>
      </w:r>
      <w:r w:rsidR="00377490" w:rsidRPr="003B598C">
        <w:t>2012</w:t>
      </w:r>
      <w:r w:rsidR="000B14E2">
        <w:t>)</w:t>
      </w:r>
      <w:bookmarkEnd w:id="9"/>
    </w:p>
    <w:p w14:paraId="4138144C" w14:textId="4CFE08C6" w:rsidR="00327468" w:rsidRPr="00EA3A11" w:rsidRDefault="00377490" w:rsidP="00EA3A11">
      <w:pPr>
        <w:pStyle w:val="BodyText"/>
        <w:rPr>
          <w:rStyle w:val="FootnoteReference"/>
          <w:rFonts w:ascii="Arial" w:eastAsia="Arial" w:hAnsi="Arial" w:cs="Arial"/>
          <w:color w:val="665F59"/>
          <w:sz w:val="24"/>
          <w:szCs w:val="24"/>
        </w:rPr>
      </w:pPr>
      <w:r w:rsidRPr="00EA3A11">
        <w:t xml:space="preserve">The </w:t>
      </w:r>
      <w:r w:rsidR="001E1555">
        <w:t>WHOIS</w:t>
      </w:r>
      <w:r w:rsidRPr="00EA3A11">
        <w:t xml:space="preserve"> Policy Review Team’s scope, as established in the </w:t>
      </w:r>
      <w:hyperlink r:id="rId42" w:history="1">
        <w:r w:rsidRPr="00F07B24">
          <w:rPr>
            <w:rStyle w:val="Hyperlink"/>
          </w:rPr>
          <w:t>Affirmation of Commitments</w:t>
        </w:r>
      </w:hyperlink>
      <w:r w:rsidR="00176748" w:rsidRPr="00EA3A11">
        <w:rPr>
          <w:rStyle w:val="FootnoteReference"/>
          <w:rFonts w:ascii="Arial" w:eastAsia="Arial" w:hAnsi="Arial" w:cs="Arial"/>
          <w:color w:val="665F59"/>
          <w:sz w:val="24"/>
          <w:szCs w:val="24"/>
        </w:rPr>
        <w:footnoteReference w:id="36"/>
      </w:r>
      <w:r w:rsidRPr="00EA3A11">
        <w:t xml:space="preserve">, was to review the extent to which ICANN’s </w:t>
      </w:r>
      <w:r w:rsidR="001E1555">
        <w:t>WHOIS</w:t>
      </w:r>
      <w:r w:rsidRPr="00EA3A11">
        <w:t xml:space="preserve"> policy and its implementation are: effective, meet the legitimate needs of law enforcement and promote consumer trust. The </w:t>
      </w:r>
      <w:r w:rsidR="00F07B24">
        <w:t>WHOIS Policy Review T</w:t>
      </w:r>
      <w:r w:rsidRPr="00EA3A11">
        <w:t>eam, which was comprised of community representatives, was formed in October 2010</w:t>
      </w:r>
      <w:r w:rsidR="00F766CA" w:rsidRPr="00EA3A11">
        <w:t xml:space="preserve"> </w:t>
      </w:r>
      <w:r w:rsidRPr="00EA3A11">
        <w:t>and</w:t>
      </w:r>
      <w:r w:rsidR="00F766CA" w:rsidRPr="00EA3A11">
        <w:t xml:space="preserve"> </w:t>
      </w:r>
      <w:r w:rsidRPr="00EA3A11">
        <w:t>posted</w:t>
      </w:r>
      <w:r w:rsidR="00F766CA" w:rsidRPr="00EA3A11">
        <w:t xml:space="preserve"> </w:t>
      </w:r>
      <w:r w:rsidRPr="00EA3A11">
        <w:t>its</w:t>
      </w:r>
      <w:r w:rsidR="00F766CA" w:rsidRPr="00EA3A11">
        <w:t xml:space="preserve"> </w:t>
      </w:r>
      <w:hyperlink r:id="rId43" w:history="1">
        <w:r w:rsidR="00F07B24" w:rsidRPr="00F07B24">
          <w:rPr>
            <w:rStyle w:val="Hyperlink"/>
          </w:rPr>
          <w:t>F</w:t>
        </w:r>
        <w:r w:rsidRPr="00F07B24">
          <w:rPr>
            <w:rStyle w:val="Hyperlink"/>
          </w:rPr>
          <w:t xml:space="preserve">inal </w:t>
        </w:r>
        <w:r w:rsidR="00F07B24" w:rsidRPr="00F07B24">
          <w:rPr>
            <w:rStyle w:val="Hyperlink"/>
          </w:rPr>
          <w:t>R</w:t>
        </w:r>
        <w:r w:rsidRPr="00F07B24">
          <w:rPr>
            <w:rStyle w:val="Hyperlink"/>
          </w:rPr>
          <w:t>eport</w:t>
        </w:r>
      </w:hyperlink>
      <w:r w:rsidRPr="00EA3A11">
        <w:t xml:space="preserve"> on 11 May 2012</w:t>
      </w:r>
      <w:r w:rsidR="00EA3A11">
        <w:t>.</w:t>
      </w:r>
      <w:r w:rsidR="00F026D8" w:rsidRPr="00EA3A11">
        <w:rPr>
          <w:rStyle w:val="FootnoteReference"/>
          <w:rFonts w:ascii="Arial" w:eastAsia="Arial" w:hAnsi="Arial" w:cs="Arial"/>
          <w:color w:val="665F59"/>
          <w:sz w:val="24"/>
          <w:szCs w:val="24"/>
        </w:rPr>
        <w:footnoteReference w:id="37"/>
      </w:r>
    </w:p>
    <w:p w14:paraId="1F6F6E1F" w14:textId="40079821" w:rsidR="00327468" w:rsidRPr="00EA3A11" w:rsidRDefault="00F07B24" w:rsidP="00524AF2">
      <w:pPr>
        <w:pStyle w:val="BodyText"/>
        <w:keepNext/>
        <w:spacing w:after="0"/>
      </w:pPr>
      <w:r>
        <w:t>In its report, t</w:t>
      </w:r>
      <w:r w:rsidR="00377490" w:rsidRPr="00EA3A11">
        <w:t xml:space="preserve">he </w:t>
      </w:r>
      <w:r w:rsidR="001E1555">
        <w:t>WHOIS</w:t>
      </w:r>
      <w:r w:rsidR="00377490" w:rsidRPr="00EA3A11">
        <w:t xml:space="preserve"> Policy Review Team made 16 recommendations:</w:t>
      </w:r>
    </w:p>
    <w:p w14:paraId="10E04BD2" w14:textId="28CEFE04" w:rsidR="00327468" w:rsidRDefault="001E1555" w:rsidP="00524AF2">
      <w:pPr>
        <w:pStyle w:val="BodyText"/>
        <w:numPr>
          <w:ilvl w:val="0"/>
          <w:numId w:val="7"/>
        </w:numPr>
        <w:spacing w:after="0"/>
        <w:ind w:left="835"/>
      </w:pPr>
      <w:r>
        <w:t>WHOIS</w:t>
      </w:r>
      <w:r w:rsidR="00377490">
        <w:rPr>
          <w:spacing w:val="16"/>
        </w:rPr>
        <w:t xml:space="preserve"> </w:t>
      </w:r>
      <w:r w:rsidR="00377490">
        <w:t>should</w:t>
      </w:r>
      <w:r w:rsidR="00377490">
        <w:rPr>
          <w:spacing w:val="18"/>
        </w:rPr>
        <w:t xml:space="preserve"> </w:t>
      </w:r>
      <w:r w:rsidR="00377490">
        <w:t>be</w:t>
      </w:r>
      <w:r w:rsidR="00377490">
        <w:rPr>
          <w:spacing w:val="17"/>
        </w:rPr>
        <w:t xml:space="preserve"> </w:t>
      </w:r>
      <w:r w:rsidR="00377490">
        <w:t>a</w:t>
      </w:r>
      <w:r w:rsidR="00377490">
        <w:rPr>
          <w:spacing w:val="18"/>
        </w:rPr>
        <w:t xml:space="preserve"> </w:t>
      </w:r>
      <w:r w:rsidR="00377490">
        <w:rPr>
          <w:u w:val="single" w:color="000000"/>
        </w:rPr>
        <w:t>strategic</w:t>
      </w:r>
      <w:r w:rsidR="00377490">
        <w:rPr>
          <w:spacing w:val="15"/>
          <w:u w:val="single" w:color="000000"/>
        </w:rPr>
        <w:t xml:space="preserve"> </w:t>
      </w:r>
      <w:r w:rsidR="00377490">
        <w:rPr>
          <w:u w:val="single" w:color="000000"/>
        </w:rPr>
        <w:t>priority</w:t>
      </w:r>
      <w:r w:rsidR="00377490">
        <w:rPr>
          <w:spacing w:val="19"/>
          <w:u w:val="single" w:color="000000"/>
        </w:rPr>
        <w:t xml:space="preserve"> </w:t>
      </w:r>
      <w:r w:rsidR="00377490">
        <w:t>for</w:t>
      </w:r>
      <w:r w:rsidR="00377490">
        <w:rPr>
          <w:spacing w:val="17"/>
        </w:rPr>
        <w:t xml:space="preserve"> </w:t>
      </w:r>
      <w:r w:rsidR="00377490">
        <w:t>ICANN.</w:t>
      </w:r>
    </w:p>
    <w:p w14:paraId="07C95F61" w14:textId="486C4E35" w:rsidR="00327468" w:rsidRDefault="00377490" w:rsidP="00524AF2">
      <w:pPr>
        <w:pStyle w:val="BodyText"/>
        <w:numPr>
          <w:ilvl w:val="0"/>
          <w:numId w:val="7"/>
        </w:numPr>
        <w:spacing w:after="0"/>
        <w:ind w:left="835"/>
      </w:pPr>
      <w:r>
        <w:t>In</w:t>
      </w:r>
      <w:r>
        <w:rPr>
          <w:spacing w:val="20"/>
        </w:rPr>
        <w:t xml:space="preserve"> </w:t>
      </w:r>
      <w:r>
        <w:t>one</w:t>
      </w:r>
      <w:r>
        <w:rPr>
          <w:spacing w:val="19"/>
        </w:rPr>
        <w:t xml:space="preserve"> </w:t>
      </w:r>
      <w:r>
        <w:t>place,</w:t>
      </w:r>
      <w:r>
        <w:rPr>
          <w:spacing w:val="17"/>
        </w:rPr>
        <w:t xml:space="preserve"> </w:t>
      </w:r>
      <w:r>
        <w:t>ICANN</w:t>
      </w:r>
      <w:r>
        <w:rPr>
          <w:spacing w:val="20"/>
        </w:rPr>
        <w:t xml:space="preserve"> </w:t>
      </w:r>
      <w:r>
        <w:t>should</w:t>
      </w:r>
      <w:r>
        <w:rPr>
          <w:spacing w:val="17"/>
        </w:rPr>
        <w:t xml:space="preserve"> </w:t>
      </w:r>
      <w:r>
        <w:rPr>
          <w:u w:val="single" w:color="000000"/>
        </w:rPr>
        <w:t>clearly</w:t>
      </w:r>
      <w:r>
        <w:rPr>
          <w:spacing w:val="19"/>
          <w:u w:val="single" w:color="000000"/>
        </w:rPr>
        <w:t xml:space="preserve"> </w:t>
      </w:r>
      <w:r>
        <w:rPr>
          <w:u w:val="single" w:color="000000"/>
        </w:rPr>
        <w:t>document</w:t>
      </w:r>
      <w:r>
        <w:rPr>
          <w:spacing w:val="18"/>
          <w:u w:val="single" w:color="000000"/>
        </w:rPr>
        <w:t xml:space="preserve"> </w:t>
      </w:r>
      <w:r>
        <w:rPr>
          <w:u w:val="single" w:color="000000"/>
        </w:rPr>
        <w:t>the</w:t>
      </w:r>
      <w:r>
        <w:rPr>
          <w:spacing w:val="19"/>
          <w:u w:val="single" w:color="000000"/>
        </w:rPr>
        <w:t xml:space="preserve"> </w:t>
      </w:r>
      <w:r>
        <w:rPr>
          <w:u w:val="single" w:color="000000"/>
        </w:rPr>
        <w:t>current</w:t>
      </w:r>
      <w:r>
        <w:rPr>
          <w:spacing w:val="17"/>
          <w:u w:val="single" w:color="000000"/>
        </w:rPr>
        <w:t xml:space="preserve"> </w:t>
      </w:r>
      <w:r>
        <w:rPr>
          <w:u w:val="single" w:color="000000"/>
        </w:rPr>
        <w:t>gTLD</w:t>
      </w:r>
      <w:r>
        <w:rPr>
          <w:spacing w:val="17"/>
          <w:u w:val="single" w:color="000000"/>
        </w:rPr>
        <w:t xml:space="preserve"> </w:t>
      </w:r>
      <w:r w:rsidR="001E1555">
        <w:rPr>
          <w:u w:val="single" w:color="000000"/>
        </w:rPr>
        <w:t>WHOIS</w:t>
      </w:r>
      <w:r>
        <w:rPr>
          <w:spacing w:val="18"/>
          <w:u w:val="single" w:color="000000"/>
        </w:rPr>
        <w:t xml:space="preserve"> </w:t>
      </w:r>
      <w:r>
        <w:rPr>
          <w:u w:val="single" w:color="000000"/>
        </w:rPr>
        <w:t>policy</w:t>
      </w:r>
      <w:r>
        <w:rPr>
          <w:spacing w:val="19"/>
          <w:u w:val="single" w:color="000000"/>
        </w:rPr>
        <w:t xml:space="preserve"> </w:t>
      </w:r>
      <w:r>
        <w:t>as</w:t>
      </w:r>
      <w:r>
        <w:rPr>
          <w:spacing w:val="19"/>
        </w:rPr>
        <w:t xml:space="preserve"> </w:t>
      </w:r>
      <w:r>
        <w:t>set</w:t>
      </w:r>
      <w:r>
        <w:rPr>
          <w:spacing w:val="18"/>
        </w:rPr>
        <w:t xml:space="preserve"> </w:t>
      </w:r>
      <w:r>
        <w:t>out</w:t>
      </w:r>
      <w:r>
        <w:rPr>
          <w:spacing w:val="19"/>
        </w:rPr>
        <w:t xml:space="preserve"> </w:t>
      </w:r>
      <w:r>
        <w:t>in</w:t>
      </w:r>
      <w:r>
        <w:rPr>
          <w:spacing w:val="56"/>
          <w:w w:val="102"/>
        </w:rPr>
        <w:t xml:space="preserve"> </w:t>
      </w:r>
      <w:r>
        <w:t>the</w:t>
      </w:r>
      <w:r>
        <w:rPr>
          <w:spacing w:val="20"/>
        </w:rPr>
        <w:t xml:space="preserve"> </w:t>
      </w:r>
      <w:r>
        <w:t>gTLD</w:t>
      </w:r>
      <w:r>
        <w:rPr>
          <w:spacing w:val="21"/>
        </w:rPr>
        <w:t xml:space="preserve"> </w:t>
      </w:r>
      <w:r>
        <w:t>Registry</w:t>
      </w:r>
      <w:r>
        <w:rPr>
          <w:spacing w:val="19"/>
        </w:rPr>
        <w:t xml:space="preserve"> </w:t>
      </w:r>
      <w:r>
        <w:t>and</w:t>
      </w:r>
      <w:r>
        <w:rPr>
          <w:spacing w:val="21"/>
        </w:rPr>
        <w:t xml:space="preserve"> </w:t>
      </w:r>
      <w:r>
        <w:t>Registrar</w:t>
      </w:r>
      <w:r>
        <w:rPr>
          <w:spacing w:val="19"/>
        </w:rPr>
        <w:t xml:space="preserve"> </w:t>
      </w:r>
      <w:r>
        <w:t>contracts</w:t>
      </w:r>
      <w:r>
        <w:rPr>
          <w:spacing w:val="20"/>
        </w:rPr>
        <w:t xml:space="preserve"> </w:t>
      </w:r>
      <w:r>
        <w:t>and</w:t>
      </w:r>
      <w:r>
        <w:rPr>
          <w:spacing w:val="20"/>
        </w:rPr>
        <w:t xml:space="preserve"> </w:t>
      </w:r>
      <w:r>
        <w:t>GNSO</w:t>
      </w:r>
      <w:r>
        <w:rPr>
          <w:spacing w:val="21"/>
        </w:rPr>
        <w:t xml:space="preserve"> </w:t>
      </w:r>
      <w:r>
        <w:t>Consensus</w:t>
      </w:r>
      <w:r>
        <w:rPr>
          <w:spacing w:val="19"/>
        </w:rPr>
        <w:t xml:space="preserve"> </w:t>
      </w:r>
      <w:r>
        <w:t>Policies</w:t>
      </w:r>
      <w:r>
        <w:rPr>
          <w:spacing w:val="20"/>
        </w:rPr>
        <w:t xml:space="preserve"> </w:t>
      </w:r>
      <w:r>
        <w:t>and</w:t>
      </w:r>
      <w:r>
        <w:rPr>
          <w:spacing w:val="20"/>
        </w:rPr>
        <w:t xml:space="preserve"> </w:t>
      </w:r>
      <w:r>
        <w:t>Procedure.</w:t>
      </w:r>
    </w:p>
    <w:p w14:paraId="535CC688" w14:textId="0D08FFC4" w:rsidR="00327468" w:rsidRDefault="00377490" w:rsidP="00524AF2">
      <w:pPr>
        <w:pStyle w:val="BodyText"/>
        <w:numPr>
          <w:ilvl w:val="0"/>
          <w:numId w:val="7"/>
        </w:numPr>
        <w:spacing w:after="0"/>
        <w:ind w:left="835"/>
      </w:pPr>
      <w:r>
        <w:t>ICANN</w:t>
      </w:r>
      <w:r>
        <w:rPr>
          <w:spacing w:val="33"/>
        </w:rPr>
        <w:t xml:space="preserve"> </w:t>
      </w:r>
      <w:r>
        <w:t>should</w:t>
      </w:r>
      <w:r>
        <w:rPr>
          <w:spacing w:val="33"/>
        </w:rPr>
        <w:t xml:space="preserve"> </w:t>
      </w:r>
      <w:r>
        <w:t>ensure</w:t>
      </w:r>
      <w:r>
        <w:rPr>
          <w:spacing w:val="34"/>
        </w:rPr>
        <w:t xml:space="preserve"> </w:t>
      </w:r>
      <w:r>
        <w:t>that</w:t>
      </w:r>
      <w:r>
        <w:rPr>
          <w:spacing w:val="33"/>
        </w:rPr>
        <w:t xml:space="preserve"> </w:t>
      </w:r>
      <w:r w:rsidR="001E1555">
        <w:t>WHOIS</w:t>
      </w:r>
      <w:r>
        <w:rPr>
          <w:spacing w:val="34"/>
        </w:rPr>
        <w:t xml:space="preserve"> </w:t>
      </w:r>
      <w:r>
        <w:t>policy</w:t>
      </w:r>
      <w:r>
        <w:rPr>
          <w:spacing w:val="33"/>
        </w:rPr>
        <w:t xml:space="preserve"> </w:t>
      </w:r>
      <w:r>
        <w:t>issues</w:t>
      </w:r>
      <w:r>
        <w:rPr>
          <w:spacing w:val="34"/>
        </w:rPr>
        <w:t xml:space="preserve"> </w:t>
      </w:r>
      <w:r>
        <w:t>are</w:t>
      </w:r>
      <w:r>
        <w:rPr>
          <w:spacing w:val="33"/>
        </w:rPr>
        <w:t xml:space="preserve"> </w:t>
      </w:r>
      <w:r>
        <w:t>accompanied</w:t>
      </w:r>
      <w:r>
        <w:rPr>
          <w:spacing w:val="33"/>
        </w:rPr>
        <w:t xml:space="preserve"> </w:t>
      </w:r>
      <w:r>
        <w:t>by</w:t>
      </w:r>
      <w:r>
        <w:rPr>
          <w:spacing w:val="34"/>
        </w:rPr>
        <w:t xml:space="preserve"> </w:t>
      </w:r>
      <w:r>
        <w:t>cross</w:t>
      </w:r>
      <w:r w:rsidR="00965119">
        <w:rPr>
          <w:spacing w:val="5"/>
        </w:rPr>
        <w:t>-</w:t>
      </w:r>
      <w:r>
        <w:t>community</w:t>
      </w:r>
      <w:r>
        <w:rPr>
          <w:spacing w:val="62"/>
          <w:w w:val="102"/>
        </w:rPr>
        <w:t xml:space="preserve"> </w:t>
      </w:r>
      <w:r>
        <w:rPr>
          <w:u w:val="single" w:color="000000"/>
        </w:rPr>
        <w:t>outreach</w:t>
      </w:r>
      <w:r>
        <w:t>.</w:t>
      </w:r>
    </w:p>
    <w:p w14:paraId="29393563" w14:textId="7E81DBA5" w:rsidR="00327468" w:rsidRDefault="00377490" w:rsidP="00524AF2">
      <w:pPr>
        <w:pStyle w:val="BodyText"/>
        <w:numPr>
          <w:ilvl w:val="0"/>
          <w:numId w:val="7"/>
        </w:numPr>
        <w:spacing w:after="0"/>
        <w:ind w:left="835"/>
      </w:pPr>
      <w:r>
        <w:t>ICANN</w:t>
      </w:r>
      <w:r>
        <w:rPr>
          <w:spacing w:val="29"/>
        </w:rPr>
        <w:t xml:space="preserve"> </w:t>
      </w:r>
      <w:r>
        <w:t>should</w:t>
      </w:r>
      <w:r>
        <w:rPr>
          <w:spacing w:val="28"/>
        </w:rPr>
        <w:t xml:space="preserve"> </w:t>
      </w:r>
      <w:r>
        <w:t>act</w:t>
      </w:r>
      <w:r>
        <w:rPr>
          <w:spacing w:val="28"/>
        </w:rPr>
        <w:t xml:space="preserve"> </w:t>
      </w:r>
      <w:r>
        <w:t>to</w:t>
      </w:r>
      <w:r>
        <w:rPr>
          <w:spacing w:val="29"/>
        </w:rPr>
        <w:t xml:space="preserve"> </w:t>
      </w:r>
      <w:r>
        <w:t>ensure</w:t>
      </w:r>
      <w:r>
        <w:rPr>
          <w:spacing w:val="28"/>
        </w:rPr>
        <w:t xml:space="preserve"> </w:t>
      </w:r>
      <w:r>
        <w:t>that</w:t>
      </w:r>
      <w:r>
        <w:rPr>
          <w:spacing w:val="28"/>
        </w:rPr>
        <w:t xml:space="preserve"> </w:t>
      </w:r>
      <w:r>
        <w:t>its</w:t>
      </w:r>
      <w:r>
        <w:rPr>
          <w:spacing w:val="22"/>
        </w:rPr>
        <w:t xml:space="preserve"> </w:t>
      </w:r>
      <w:r>
        <w:rPr>
          <w:u w:val="single" w:color="000000"/>
        </w:rPr>
        <w:t>compliance</w:t>
      </w:r>
      <w:r>
        <w:rPr>
          <w:spacing w:val="27"/>
          <w:u w:val="single" w:color="000000"/>
        </w:rPr>
        <w:t xml:space="preserve"> </w:t>
      </w:r>
      <w:r>
        <w:t>function</w:t>
      </w:r>
      <w:r>
        <w:rPr>
          <w:spacing w:val="28"/>
        </w:rPr>
        <w:t xml:space="preserve"> </w:t>
      </w:r>
      <w:r>
        <w:t>is</w:t>
      </w:r>
      <w:r>
        <w:rPr>
          <w:spacing w:val="29"/>
        </w:rPr>
        <w:t xml:space="preserve"> </w:t>
      </w:r>
      <w:r>
        <w:t>managed</w:t>
      </w:r>
      <w:r>
        <w:rPr>
          <w:spacing w:val="28"/>
        </w:rPr>
        <w:t xml:space="preserve"> </w:t>
      </w:r>
      <w:r>
        <w:t>in</w:t>
      </w:r>
      <w:r>
        <w:rPr>
          <w:spacing w:val="28"/>
        </w:rPr>
        <w:t xml:space="preserve"> </w:t>
      </w:r>
      <w:r>
        <w:t>accordance</w:t>
      </w:r>
      <w:r>
        <w:rPr>
          <w:spacing w:val="28"/>
        </w:rPr>
        <w:t xml:space="preserve"> </w:t>
      </w:r>
      <w:r>
        <w:t>with</w:t>
      </w:r>
      <w:r>
        <w:rPr>
          <w:spacing w:val="44"/>
          <w:w w:val="102"/>
        </w:rPr>
        <w:t xml:space="preserve"> </w:t>
      </w:r>
      <w:r>
        <w:t>best</w:t>
      </w:r>
      <w:r>
        <w:rPr>
          <w:spacing w:val="33"/>
        </w:rPr>
        <w:t xml:space="preserve"> </w:t>
      </w:r>
      <w:r>
        <w:t>practice</w:t>
      </w:r>
      <w:r>
        <w:rPr>
          <w:spacing w:val="35"/>
        </w:rPr>
        <w:t xml:space="preserve"> </w:t>
      </w:r>
      <w:r>
        <w:t>principles.</w:t>
      </w:r>
    </w:p>
    <w:p w14:paraId="1DFF1666" w14:textId="7295EDAF" w:rsidR="004F3C3B" w:rsidRDefault="004F3C3B" w:rsidP="000D424F">
      <w:pPr>
        <w:pStyle w:val="BodyText"/>
        <w:spacing w:line="240" w:lineRule="auto"/>
      </w:pPr>
    </w:p>
    <w:p w14:paraId="12C1D29C" w14:textId="77777777" w:rsidR="00327468" w:rsidRPr="00EA3A11" w:rsidRDefault="00377490" w:rsidP="00524AF2">
      <w:pPr>
        <w:pStyle w:val="BodyText"/>
        <w:spacing w:after="0"/>
      </w:pPr>
      <w:r w:rsidRPr="00EA3A11">
        <w:t>With regard to data accuracy</w:t>
      </w:r>
      <w:r w:rsidR="00F026D8" w:rsidRPr="00EA3A11">
        <w:t xml:space="preserve"> (5-</w:t>
      </w:r>
      <w:r w:rsidRPr="00EA3A11">
        <w:t>11):</w:t>
      </w:r>
    </w:p>
    <w:p w14:paraId="30B974A1" w14:textId="576EFCE7" w:rsidR="00327468" w:rsidRDefault="00377490" w:rsidP="00524AF2">
      <w:pPr>
        <w:pStyle w:val="BodyText"/>
        <w:numPr>
          <w:ilvl w:val="0"/>
          <w:numId w:val="7"/>
        </w:numPr>
        <w:spacing w:after="0"/>
        <w:ind w:left="835"/>
      </w:pPr>
      <w:r>
        <w:t>ICANN</w:t>
      </w:r>
      <w:r>
        <w:rPr>
          <w:spacing w:val="3"/>
        </w:rPr>
        <w:t xml:space="preserve"> </w:t>
      </w:r>
      <w:r>
        <w:t>should</w:t>
      </w:r>
      <w:r>
        <w:rPr>
          <w:spacing w:val="3"/>
        </w:rPr>
        <w:t xml:space="preserve"> </w:t>
      </w:r>
      <w:r>
        <w:t>ensure</w:t>
      </w:r>
      <w:r>
        <w:rPr>
          <w:spacing w:val="2"/>
        </w:rPr>
        <w:t xml:space="preserve"> </w:t>
      </w:r>
      <w:r>
        <w:t>that</w:t>
      </w:r>
      <w:r>
        <w:rPr>
          <w:spacing w:val="1"/>
        </w:rPr>
        <w:t xml:space="preserve"> </w:t>
      </w:r>
      <w:r>
        <w:t>the</w:t>
      </w:r>
      <w:r>
        <w:rPr>
          <w:spacing w:val="3"/>
        </w:rPr>
        <w:t xml:space="preserve"> </w:t>
      </w:r>
      <w:r>
        <w:t>requirements</w:t>
      </w:r>
      <w:r>
        <w:rPr>
          <w:spacing w:val="2"/>
        </w:rPr>
        <w:t xml:space="preserve"> </w:t>
      </w:r>
      <w:r>
        <w:t>for</w:t>
      </w:r>
      <w:r>
        <w:rPr>
          <w:spacing w:val="2"/>
        </w:rPr>
        <w:t xml:space="preserve"> </w:t>
      </w:r>
      <w:r>
        <w:t>accurate</w:t>
      </w:r>
      <w:r>
        <w:rPr>
          <w:spacing w:val="2"/>
        </w:rPr>
        <w:t xml:space="preserve"> </w:t>
      </w:r>
      <w:r w:rsidR="001E1555">
        <w:t>WHOIS</w:t>
      </w:r>
      <w:r>
        <w:rPr>
          <w:spacing w:val="3"/>
        </w:rPr>
        <w:t xml:space="preserve"> </w:t>
      </w:r>
      <w:r>
        <w:t>data</w:t>
      </w:r>
      <w:r>
        <w:rPr>
          <w:spacing w:val="2"/>
        </w:rPr>
        <w:t xml:space="preserve"> </w:t>
      </w:r>
      <w:r>
        <w:t>are</w:t>
      </w:r>
      <w:r>
        <w:rPr>
          <w:spacing w:val="2"/>
        </w:rPr>
        <w:t xml:space="preserve"> </w:t>
      </w:r>
      <w:r>
        <w:t>widely</w:t>
      </w:r>
      <w:r>
        <w:rPr>
          <w:spacing w:val="3"/>
        </w:rPr>
        <w:t xml:space="preserve"> </w:t>
      </w:r>
      <w:r>
        <w:t>and</w:t>
      </w:r>
      <w:r>
        <w:rPr>
          <w:spacing w:val="2"/>
        </w:rPr>
        <w:t xml:space="preserve"> </w:t>
      </w:r>
      <w:r>
        <w:rPr>
          <w:w w:val="95"/>
        </w:rPr>
        <w:lastRenderedPageBreak/>
        <w:t>pro</w:t>
      </w:r>
      <w:r w:rsidR="00965119">
        <w:rPr>
          <w:w w:val="95"/>
        </w:rPr>
        <w:t>-</w:t>
      </w:r>
      <w:r>
        <w:rPr>
          <w:spacing w:val="44"/>
          <w:w w:val="19"/>
        </w:rPr>
        <w:t xml:space="preserve"> </w:t>
      </w:r>
      <w:r>
        <w:t>actively</w:t>
      </w:r>
      <w:r w:rsidR="00F766CA">
        <w:t xml:space="preserve"> </w:t>
      </w:r>
      <w:r>
        <w:t>communicated.</w:t>
      </w:r>
    </w:p>
    <w:p w14:paraId="55BC02AE" w14:textId="21E2F3E9" w:rsidR="00327468" w:rsidRDefault="00377490" w:rsidP="00524AF2">
      <w:pPr>
        <w:pStyle w:val="BodyText"/>
        <w:numPr>
          <w:ilvl w:val="0"/>
          <w:numId w:val="7"/>
        </w:numPr>
        <w:spacing w:after="0"/>
        <w:ind w:left="835"/>
      </w:pPr>
      <w:r>
        <w:t>ICANN</w:t>
      </w:r>
      <w:r>
        <w:rPr>
          <w:spacing w:val="41"/>
        </w:rPr>
        <w:t xml:space="preserve"> </w:t>
      </w:r>
      <w:r>
        <w:t>should</w:t>
      </w:r>
      <w:r>
        <w:rPr>
          <w:spacing w:val="42"/>
        </w:rPr>
        <w:t xml:space="preserve"> </w:t>
      </w:r>
      <w:r>
        <w:t>take</w:t>
      </w:r>
      <w:r>
        <w:rPr>
          <w:spacing w:val="40"/>
        </w:rPr>
        <w:t xml:space="preserve"> </w:t>
      </w:r>
      <w:r>
        <w:t>appropriate</w:t>
      </w:r>
      <w:r>
        <w:rPr>
          <w:spacing w:val="40"/>
        </w:rPr>
        <w:t xml:space="preserve"> </w:t>
      </w:r>
      <w:r>
        <w:t>measures</w:t>
      </w:r>
      <w:r>
        <w:rPr>
          <w:spacing w:val="41"/>
        </w:rPr>
        <w:t xml:space="preserve"> </w:t>
      </w:r>
      <w:r>
        <w:t>to</w:t>
      </w:r>
      <w:r>
        <w:rPr>
          <w:spacing w:val="41"/>
        </w:rPr>
        <w:t xml:space="preserve"> </w:t>
      </w:r>
      <w:r>
        <w:t>reduce</w:t>
      </w:r>
      <w:r>
        <w:rPr>
          <w:spacing w:val="40"/>
        </w:rPr>
        <w:t xml:space="preserve"> </w:t>
      </w:r>
      <w:r>
        <w:t>the</w:t>
      </w:r>
      <w:r>
        <w:rPr>
          <w:spacing w:val="41"/>
        </w:rPr>
        <w:t xml:space="preserve"> </w:t>
      </w:r>
      <w:r>
        <w:t>number</w:t>
      </w:r>
      <w:r>
        <w:rPr>
          <w:spacing w:val="40"/>
        </w:rPr>
        <w:t xml:space="preserve"> </w:t>
      </w:r>
      <w:r>
        <w:t>of</w:t>
      </w:r>
      <w:r>
        <w:rPr>
          <w:spacing w:val="40"/>
        </w:rPr>
        <w:t xml:space="preserve"> </w:t>
      </w:r>
      <w:r w:rsidR="001E1555">
        <w:t>WHOIS</w:t>
      </w:r>
      <w:r>
        <w:rPr>
          <w:spacing w:val="41"/>
        </w:rPr>
        <w:t xml:space="preserve"> </w:t>
      </w:r>
      <w:r>
        <w:t>registrations</w:t>
      </w:r>
      <w:r w:rsidR="00F026D8">
        <w:t xml:space="preserve"> </w:t>
      </w:r>
      <w:r>
        <w:t>that</w:t>
      </w:r>
      <w:r>
        <w:rPr>
          <w:spacing w:val="30"/>
        </w:rPr>
        <w:t xml:space="preserve"> </w:t>
      </w:r>
      <w:r>
        <w:t>fall</w:t>
      </w:r>
      <w:r>
        <w:rPr>
          <w:spacing w:val="29"/>
        </w:rPr>
        <w:t xml:space="preserve"> </w:t>
      </w:r>
      <w:r>
        <w:t>into</w:t>
      </w:r>
      <w:r>
        <w:rPr>
          <w:spacing w:val="31"/>
        </w:rPr>
        <w:t xml:space="preserve"> </w:t>
      </w:r>
      <w:r>
        <w:t>the</w:t>
      </w:r>
      <w:r>
        <w:rPr>
          <w:spacing w:val="30"/>
        </w:rPr>
        <w:t xml:space="preserve"> </w:t>
      </w:r>
      <w:r>
        <w:t>accuracy</w:t>
      </w:r>
      <w:r>
        <w:rPr>
          <w:spacing w:val="30"/>
        </w:rPr>
        <w:t xml:space="preserve"> </w:t>
      </w:r>
      <w:r>
        <w:t>groups</w:t>
      </w:r>
      <w:r>
        <w:rPr>
          <w:spacing w:val="31"/>
        </w:rPr>
        <w:t xml:space="preserve"> </w:t>
      </w:r>
      <w:r>
        <w:t>Substantial</w:t>
      </w:r>
      <w:r>
        <w:rPr>
          <w:spacing w:val="29"/>
        </w:rPr>
        <w:t xml:space="preserve"> </w:t>
      </w:r>
      <w:r>
        <w:t>Failure</w:t>
      </w:r>
      <w:r>
        <w:rPr>
          <w:spacing w:val="31"/>
        </w:rPr>
        <w:t xml:space="preserve"> </w:t>
      </w:r>
      <w:r>
        <w:t>and</w:t>
      </w:r>
      <w:r>
        <w:rPr>
          <w:spacing w:val="30"/>
        </w:rPr>
        <w:t xml:space="preserve"> </w:t>
      </w:r>
      <w:r>
        <w:t>Full</w:t>
      </w:r>
      <w:r>
        <w:rPr>
          <w:spacing w:val="29"/>
        </w:rPr>
        <w:t xml:space="preserve"> </w:t>
      </w:r>
      <w:r>
        <w:t>Failure</w:t>
      </w:r>
      <w:r>
        <w:rPr>
          <w:spacing w:val="31"/>
        </w:rPr>
        <w:t xml:space="preserve"> </w:t>
      </w:r>
      <w:r>
        <w:t>(as</w:t>
      </w:r>
      <w:r>
        <w:rPr>
          <w:spacing w:val="30"/>
        </w:rPr>
        <w:t xml:space="preserve"> </w:t>
      </w:r>
      <w:r>
        <w:t>defined</w:t>
      </w:r>
      <w:r>
        <w:rPr>
          <w:spacing w:val="31"/>
        </w:rPr>
        <w:t xml:space="preserve"> </w:t>
      </w:r>
      <w:r>
        <w:rPr>
          <w:spacing w:val="1"/>
        </w:rPr>
        <w:t>by</w:t>
      </w:r>
      <w:r>
        <w:rPr>
          <w:spacing w:val="30"/>
        </w:rPr>
        <w:t xml:space="preserve"> </w:t>
      </w:r>
      <w:r>
        <w:t>the</w:t>
      </w:r>
      <w:r>
        <w:rPr>
          <w:spacing w:val="48"/>
          <w:w w:val="102"/>
        </w:rPr>
        <w:t xml:space="preserve"> </w:t>
      </w:r>
      <w:r>
        <w:t>NORC</w:t>
      </w:r>
      <w:r>
        <w:rPr>
          <w:spacing w:val="31"/>
        </w:rPr>
        <w:t xml:space="preserve"> </w:t>
      </w:r>
      <w:r>
        <w:t>Data</w:t>
      </w:r>
      <w:r>
        <w:rPr>
          <w:spacing w:val="30"/>
        </w:rPr>
        <w:t xml:space="preserve"> </w:t>
      </w:r>
      <w:r>
        <w:t>Accuracy</w:t>
      </w:r>
      <w:r>
        <w:rPr>
          <w:spacing w:val="30"/>
        </w:rPr>
        <w:t xml:space="preserve"> </w:t>
      </w:r>
      <w:r>
        <w:t>Study,</w:t>
      </w:r>
      <w:r>
        <w:rPr>
          <w:spacing w:val="30"/>
        </w:rPr>
        <w:t xml:space="preserve"> </w:t>
      </w:r>
      <w:r>
        <w:t>2009/10)</w:t>
      </w:r>
      <w:r>
        <w:rPr>
          <w:spacing w:val="30"/>
        </w:rPr>
        <w:t xml:space="preserve"> </w:t>
      </w:r>
      <w:r>
        <w:t>by</w:t>
      </w:r>
      <w:r>
        <w:rPr>
          <w:spacing w:val="30"/>
        </w:rPr>
        <w:t xml:space="preserve"> </w:t>
      </w:r>
      <w:r>
        <w:t>50%</w:t>
      </w:r>
      <w:r>
        <w:rPr>
          <w:spacing w:val="32"/>
        </w:rPr>
        <w:t xml:space="preserve"> </w:t>
      </w:r>
      <w:r>
        <w:t>within</w:t>
      </w:r>
      <w:r>
        <w:rPr>
          <w:spacing w:val="31"/>
        </w:rPr>
        <w:t xml:space="preserve"> </w:t>
      </w:r>
      <w:r>
        <w:t>12</w:t>
      </w:r>
      <w:r>
        <w:rPr>
          <w:spacing w:val="31"/>
        </w:rPr>
        <w:t xml:space="preserve"> </w:t>
      </w:r>
      <w:r>
        <w:t>months</w:t>
      </w:r>
      <w:r>
        <w:rPr>
          <w:spacing w:val="30"/>
        </w:rPr>
        <w:t xml:space="preserve"> </w:t>
      </w:r>
      <w:r>
        <w:t>and</w:t>
      </w:r>
      <w:r>
        <w:rPr>
          <w:spacing w:val="32"/>
        </w:rPr>
        <w:t xml:space="preserve"> </w:t>
      </w:r>
      <w:r>
        <w:t>by</w:t>
      </w:r>
      <w:r>
        <w:rPr>
          <w:spacing w:val="30"/>
        </w:rPr>
        <w:t xml:space="preserve"> </w:t>
      </w:r>
      <w:r>
        <w:t>50%</w:t>
      </w:r>
      <w:r>
        <w:rPr>
          <w:spacing w:val="32"/>
        </w:rPr>
        <w:t xml:space="preserve"> </w:t>
      </w:r>
      <w:r>
        <w:t>again</w:t>
      </w:r>
      <w:r>
        <w:rPr>
          <w:spacing w:val="31"/>
        </w:rPr>
        <w:t xml:space="preserve"> </w:t>
      </w:r>
      <w:r>
        <w:t>over</w:t>
      </w:r>
      <w:r>
        <w:rPr>
          <w:spacing w:val="50"/>
          <w:w w:val="102"/>
        </w:rPr>
        <w:t xml:space="preserve"> </w:t>
      </w:r>
      <w:r>
        <w:t>the</w:t>
      </w:r>
      <w:r>
        <w:rPr>
          <w:spacing w:val="23"/>
        </w:rPr>
        <w:t xml:space="preserve"> </w:t>
      </w:r>
      <w:r>
        <w:t>following</w:t>
      </w:r>
      <w:r>
        <w:rPr>
          <w:spacing w:val="23"/>
        </w:rPr>
        <w:t xml:space="preserve"> </w:t>
      </w:r>
      <w:r>
        <w:t>12</w:t>
      </w:r>
      <w:r>
        <w:rPr>
          <w:spacing w:val="23"/>
        </w:rPr>
        <w:t xml:space="preserve"> </w:t>
      </w:r>
      <w:r>
        <w:t>months.</w:t>
      </w:r>
    </w:p>
    <w:p w14:paraId="28BF9DE9" w14:textId="024169C0" w:rsidR="00327468" w:rsidRDefault="00377490" w:rsidP="00524AF2">
      <w:pPr>
        <w:pStyle w:val="BodyText"/>
        <w:numPr>
          <w:ilvl w:val="0"/>
          <w:numId w:val="7"/>
        </w:numPr>
        <w:spacing w:after="0"/>
        <w:ind w:left="835"/>
      </w:pPr>
      <w:r>
        <w:t>ICANN</w:t>
      </w:r>
      <w:r>
        <w:rPr>
          <w:spacing w:val="34"/>
        </w:rPr>
        <w:t xml:space="preserve"> </w:t>
      </w:r>
      <w:r>
        <w:t>shall</w:t>
      </w:r>
      <w:r>
        <w:rPr>
          <w:spacing w:val="34"/>
        </w:rPr>
        <w:t xml:space="preserve"> </w:t>
      </w:r>
      <w:r>
        <w:t>produce</w:t>
      </w:r>
      <w:r>
        <w:rPr>
          <w:spacing w:val="35"/>
        </w:rPr>
        <w:t xml:space="preserve"> </w:t>
      </w:r>
      <w:r>
        <w:t>and</w:t>
      </w:r>
      <w:r>
        <w:rPr>
          <w:spacing w:val="35"/>
        </w:rPr>
        <w:t xml:space="preserve"> </w:t>
      </w:r>
      <w:r>
        <w:t>publish</w:t>
      </w:r>
      <w:r>
        <w:rPr>
          <w:spacing w:val="35"/>
        </w:rPr>
        <w:t xml:space="preserve"> </w:t>
      </w:r>
      <w:r>
        <w:t>an</w:t>
      </w:r>
      <w:r>
        <w:rPr>
          <w:spacing w:val="35"/>
        </w:rPr>
        <w:t xml:space="preserve"> </w:t>
      </w:r>
      <w:r>
        <w:t>accuracy</w:t>
      </w:r>
      <w:r>
        <w:rPr>
          <w:spacing w:val="34"/>
        </w:rPr>
        <w:t xml:space="preserve"> </w:t>
      </w:r>
      <w:r>
        <w:t>report</w:t>
      </w:r>
      <w:r>
        <w:rPr>
          <w:spacing w:val="33"/>
        </w:rPr>
        <w:t xml:space="preserve"> </w:t>
      </w:r>
      <w:r>
        <w:t>focused</w:t>
      </w:r>
      <w:r>
        <w:rPr>
          <w:spacing w:val="35"/>
        </w:rPr>
        <w:t xml:space="preserve"> </w:t>
      </w:r>
      <w:r>
        <w:t>on</w:t>
      </w:r>
      <w:r>
        <w:rPr>
          <w:spacing w:val="35"/>
        </w:rPr>
        <w:t xml:space="preserve"> </w:t>
      </w:r>
      <w:r>
        <w:t>measured</w:t>
      </w:r>
      <w:r>
        <w:rPr>
          <w:spacing w:val="35"/>
        </w:rPr>
        <w:t xml:space="preserve"> </w:t>
      </w:r>
      <w:r>
        <w:t>reduction</w:t>
      </w:r>
      <w:r>
        <w:rPr>
          <w:spacing w:val="35"/>
        </w:rPr>
        <w:t xml:space="preserve"> </w:t>
      </w:r>
      <w:r>
        <w:t>in</w:t>
      </w:r>
      <w:r>
        <w:rPr>
          <w:spacing w:val="30"/>
          <w:w w:val="102"/>
        </w:rPr>
        <w:t xml:space="preserve"> </w:t>
      </w:r>
      <w:r w:rsidR="001E1555">
        <w:t>WHOIS</w:t>
      </w:r>
      <w:r>
        <w:rPr>
          <w:spacing w:val="19"/>
        </w:rPr>
        <w:t xml:space="preserve"> </w:t>
      </w:r>
      <w:r>
        <w:t>registrations</w:t>
      </w:r>
      <w:r>
        <w:rPr>
          <w:spacing w:val="20"/>
        </w:rPr>
        <w:t xml:space="preserve"> </w:t>
      </w:r>
      <w:r>
        <w:t>that</w:t>
      </w:r>
      <w:r>
        <w:rPr>
          <w:spacing w:val="19"/>
        </w:rPr>
        <w:t xml:space="preserve"> </w:t>
      </w:r>
      <w:r>
        <w:t>fall</w:t>
      </w:r>
      <w:r>
        <w:rPr>
          <w:spacing w:val="19"/>
        </w:rPr>
        <w:t xml:space="preserve"> </w:t>
      </w:r>
      <w:r>
        <w:t>into</w:t>
      </w:r>
      <w:r>
        <w:rPr>
          <w:spacing w:val="19"/>
        </w:rPr>
        <w:t xml:space="preserve"> </w:t>
      </w:r>
      <w:r>
        <w:t>the</w:t>
      </w:r>
      <w:r>
        <w:rPr>
          <w:spacing w:val="20"/>
        </w:rPr>
        <w:t xml:space="preserve"> </w:t>
      </w:r>
      <w:r>
        <w:t>accuracy</w:t>
      </w:r>
      <w:r>
        <w:rPr>
          <w:spacing w:val="19"/>
        </w:rPr>
        <w:t xml:space="preserve"> </w:t>
      </w:r>
      <w:r>
        <w:t>groups</w:t>
      </w:r>
      <w:r>
        <w:rPr>
          <w:spacing w:val="20"/>
        </w:rPr>
        <w:t xml:space="preserve"> </w:t>
      </w:r>
      <w:r>
        <w:t>Substantial</w:t>
      </w:r>
      <w:r>
        <w:rPr>
          <w:spacing w:val="18"/>
        </w:rPr>
        <w:t xml:space="preserve"> </w:t>
      </w:r>
      <w:r>
        <w:t>Failure</w:t>
      </w:r>
      <w:r>
        <w:rPr>
          <w:spacing w:val="20"/>
        </w:rPr>
        <w:t xml:space="preserve"> </w:t>
      </w:r>
      <w:r>
        <w:t>and</w:t>
      </w:r>
      <w:r>
        <w:rPr>
          <w:spacing w:val="19"/>
        </w:rPr>
        <w:t xml:space="preserve"> </w:t>
      </w:r>
      <w:r>
        <w:t>Full</w:t>
      </w:r>
      <w:r>
        <w:rPr>
          <w:spacing w:val="19"/>
        </w:rPr>
        <w:t xml:space="preserve"> </w:t>
      </w:r>
      <w:r>
        <w:t>Failure,</w:t>
      </w:r>
      <w:r>
        <w:rPr>
          <w:spacing w:val="48"/>
          <w:w w:val="102"/>
        </w:rPr>
        <w:t xml:space="preserve"> </w:t>
      </w:r>
      <w:r>
        <w:t>on</w:t>
      </w:r>
      <w:r>
        <w:rPr>
          <w:spacing w:val="18"/>
        </w:rPr>
        <w:t xml:space="preserve"> </w:t>
      </w:r>
      <w:r>
        <w:t>an</w:t>
      </w:r>
      <w:r>
        <w:rPr>
          <w:spacing w:val="19"/>
        </w:rPr>
        <w:t xml:space="preserve"> </w:t>
      </w:r>
      <w:r>
        <w:t>annual</w:t>
      </w:r>
      <w:r>
        <w:rPr>
          <w:spacing w:val="17"/>
        </w:rPr>
        <w:t xml:space="preserve"> </w:t>
      </w:r>
      <w:r>
        <w:t>basis.</w:t>
      </w:r>
    </w:p>
    <w:p w14:paraId="5A19BF2C" w14:textId="05118A60" w:rsidR="00327468" w:rsidRDefault="00377490" w:rsidP="00524AF2">
      <w:pPr>
        <w:pStyle w:val="BodyText"/>
        <w:numPr>
          <w:ilvl w:val="0"/>
          <w:numId w:val="7"/>
        </w:numPr>
        <w:spacing w:after="0"/>
        <w:ind w:left="835"/>
      </w:pPr>
      <w:r>
        <w:t>ICANN</w:t>
      </w:r>
      <w:r>
        <w:rPr>
          <w:spacing w:val="27"/>
        </w:rPr>
        <w:t xml:space="preserve"> </w:t>
      </w:r>
      <w:r>
        <w:t>should</w:t>
      </w:r>
      <w:r>
        <w:rPr>
          <w:spacing w:val="27"/>
        </w:rPr>
        <w:t xml:space="preserve"> </w:t>
      </w:r>
      <w:r>
        <w:t>ensure</w:t>
      </w:r>
      <w:r>
        <w:rPr>
          <w:spacing w:val="27"/>
        </w:rPr>
        <w:t xml:space="preserve"> </w:t>
      </w:r>
      <w:r>
        <w:t>that</w:t>
      </w:r>
      <w:r>
        <w:rPr>
          <w:spacing w:val="26"/>
        </w:rPr>
        <w:t xml:space="preserve"> </w:t>
      </w:r>
      <w:r>
        <w:t>there</w:t>
      </w:r>
      <w:r>
        <w:rPr>
          <w:spacing w:val="28"/>
        </w:rPr>
        <w:t xml:space="preserve"> </w:t>
      </w:r>
      <w:r>
        <w:t>is</w:t>
      </w:r>
      <w:r>
        <w:rPr>
          <w:spacing w:val="27"/>
        </w:rPr>
        <w:t xml:space="preserve"> </w:t>
      </w:r>
      <w:r>
        <w:t>a</w:t>
      </w:r>
      <w:r>
        <w:rPr>
          <w:spacing w:val="27"/>
        </w:rPr>
        <w:t xml:space="preserve"> </w:t>
      </w:r>
      <w:r>
        <w:t>clear,</w:t>
      </w:r>
      <w:r>
        <w:rPr>
          <w:spacing w:val="26"/>
        </w:rPr>
        <w:t xml:space="preserve"> </w:t>
      </w:r>
      <w:r>
        <w:t>unambiguous</w:t>
      </w:r>
      <w:r>
        <w:rPr>
          <w:spacing w:val="28"/>
        </w:rPr>
        <w:t xml:space="preserve"> </w:t>
      </w:r>
      <w:r>
        <w:t>and</w:t>
      </w:r>
      <w:r>
        <w:rPr>
          <w:spacing w:val="27"/>
        </w:rPr>
        <w:t xml:space="preserve"> </w:t>
      </w:r>
      <w:r>
        <w:t>enforceable</w:t>
      </w:r>
      <w:r>
        <w:rPr>
          <w:spacing w:val="27"/>
        </w:rPr>
        <w:t xml:space="preserve"> </w:t>
      </w:r>
      <w:r>
        <w:t>chain</w:t>
      </w:r>
      <w:r>
        <w:rPr>
          <w:spacing w:val="27"/>
        </w:rPr>
        <w:t xml:space="preserve"> </w:t>
      </w:r>
      <w:r>
        <w:rPr>
          <w:spacing w:val="1"/>
        </w:rPr>
        <w:t>of</w:t>
      </w:r>
      <w:r>
        <w:rPr>
          <w:spacing w:val="42"/>
          <w:w w:val="102"/>
        </w:rPr>
        <w:t xml:space="preserve"> </w:t>
      </w:r>
      <w:r>
        <w:t>contractual</w:t>
      </w:r>
      <w:r>
        <w:rPr>
          <w:spacing w:val="12"/>
        </w:rPr>
        <w:t xml:space="preserve"> </w:t>
      </w:r>
      <w:r>
        <w:t>agreements</w:t>
      </w:r>
      <w:r>
        <w:rPr>
          <w:spacing w:val="14"/>
        </w:rPr>
        <w:t xml:space="preserve"> </w:t>
      </w:r>
      <w:r>
        <w:t>with</w:t>
      </w:r>
      <w:r>
        <w:rPr>
          <w:spacing w:val="14"/>
        </w:rPr>
        <w:t xml:space="preserve"> </w:t>
      </w:r>
      <w:r>
        <w:t>registries,</w:t>
      </w:r>
      <w:r>
        <w:rPr>
          <w:spacing w:val="13"/>
        </w:rPr>
        <w:t xml:space="preserve"> </w:t>
      </w:r>
      <w:r>
        <w:t>registrars,</w:t>
      </w:r>
      <w:r w:rsidR="00F766CA">
        <w:t xml:space="preserve"> </w:t>
      </w:r>
      <w:r>
        <w:t>and</w:t>
      </w:r>
      <w:r w:rsidR="00F766CA">
        <w:t xml:space="preserve"> </w:t>
      </w:r>
      <w:r>
        <w:t>registrants</w:t>
      </w:r>
      <w:r w:rsidR="00F766CA">
        <w:t xml:space="preserve"> </w:t>
      </w:r>
      <w:r>
        <w:t>to</w:t>
      </w:r>
      <w:r w:rsidR="00F766CA">
        <w:t xml:space="preserve"> </w:t>
      </w:r>
      <w:r>
        <w:t>require</w:t>
      </w:r>
      <w:r w:rsidR="00F766CA">
        <w:t xml:space="preserve"> </w:t>
      </w:r>
      <w:r>
        <w:t>the</w:t>
      </w:r>
      <w:r>
        <w:rPr>
          <w:spacing w:val="52"/>
          <w:w w:val="102"/>
        </w:rPr>
        <w:t xml:space="preserve"> </w:t>
      </w:r>
      <w:r>
        <w:t>provision</w:t>
      </w:r>
      <w:r>
        <w:rPr>
          <w:spacing w:val="25"/>
        </w:rPr>
        <w:t xml:space="preserve"> </w:t>
      </w:r>
      <w:r>
        <w:t>and</w:t>
      </w:r>
      <w:r>
        <w:rPr>
          <w:spacing w:val="25"/>
        </w:rPr>
        <w:t xml:space="preserve"> </w:t>
      </w:r>
      <w:r>
        <w:t>maintenance</w:t>
      </w:r>
      <w:r>
        <w:rPr>
          <w:spacing w:val="25"/>
        </w:rPr>
        <w:t xml:space="preserve"> </w:t>
      </w:r>
      <w:r>
        <w:t>of</w:t>
      </w:r>
      <w:r>
        <w:rPr>
          <w:spacing w:val="23"/>
        </w:rPr>
        <w:t xml:space="preserve"> </w:t>
      </w:r>
      <w:r>
        <w:t>accurate</w:t>
      </w:r>
      <w:r>
        <w:rPr>
          <w:spacing w:val="25"/>
        </w:rPr>
        <w:t xml:space="preserve"> </w:t>
      </w:r>
      <w:r w:rsidR="001E1555">
        <w:t>WHOIS</w:t>
      </w:r>
      <w:r>
        <w:rPr>
          <w:spacing w:val="24"/>
        </w:rPr>
        <w:t xml:space="preserve"> </w:t>
      </w:r>
      <w:r>
        <w:t>data.</w:t>
      </w:r>
    </w:p>
    <w:p w14:paraId="28C7D86C" w14:textId="5A16A64F" w:rsidR="00327468" w:rsidRDefault="00377490" w:rsidP="00524AF2">
      <w:pPr>
        <w:pStyle w:val="BodyText"/>
        <w:numPr>
          <w:ilvl w:val="0"/>
          <w:numId w:val="7"/>
        </w:numPr>
        <w:spacing w:after="0"/>
        <w:ind w:left="835"/>
      </w:pPr>
      <w:r>
        <w:t>ICANN</w:t>
      </w:r>
      <w:r>
        <w:rPr>
          <w:spacing w:val="35"/>
        </w:rPr>
        <w:t xml:space="preserve"> </w:t>
      </w:r>
      <w:r>
        <w:t>should</w:t>
      </w:r>
      <w:r>
        <w:rPr>
          <w:spacing w:val="36"/>
        </w:rPr>
        <w:t xml:space="preserve"> </w:t>
      </w:r>
      <w:r>
        <w:t>develop</w:t>
      </w:r>
      <w:r>
        <w:rPr>
          <w:spacing w:val="35"/>
        </w:rPr>
        <w:t xml:space="preserve"> </w:t>
      </w:r>
      <w:r>
        <w:t>metrics</w:t>
      </w:r>
      <w:r>
        <w:rPr>
          <w:spacing w:val="34"/>
        </w:rPr>
        <w:t xml:space="preserve"> </w:t>
      </w:r>
      <w:r>
        <w:t>to</w:t>
      </w:r>
      <w:r>
        <w:rPr>
          <w:spacing w:val="36"/>
        </w:rPr>
        <w:t xml:space="preserve"> </w:t>
      </w:r>
      <w:r>
        <w:t>track</w:t>
      </w:r>
      <w:r>
        <w:rPr>
          <w:spacing w:val="34"/>
        </w:rPr>
        <w:t xml:space="preserve"> </w:t>
      </w:r>
      <w:r>
        <w:t>the</w:t>
      </w:r>
      <w:r>
        <w:rPr>
          <w:spacing w:val="36"/>
        </w:rPr>
        <w:t xml:space="preserve"> </w:t>
      </w:r>
      <w:r>
        <w:t>impact</w:t>
      </w:r>
      <w:r>
        <w:rPr>
          <w:spacing w:val="34"/>
        </w:rPr>
        <w:t xml:space="preserve"> </w:t>
      </w:r>
      <w:r>
        <w:t>of</w:t>
      </w:r>
      <w:r>
        <w:rPr>
          <w:spacing w:val="34"/>
        </w:rPr>
        <w:t xml:space="preserve"> </w:t>
      </w:r>
      <w:r>
        <w:t>the</w:t>
      </w:r>
      <w:r>
        <w:rPr>
          <w:spacing w:val="36"/>
        </w:rPr>
        <w:t xml:space="preserve"> </w:t>
      </w:r>
      <w:r>
        <w:t>annual</w:t>
      </w:r>
      <w:r>
        <w:rPr>
          <w:spacing w:val="34"/>
        </w:rPr>
        <w:t xml:space="preserve"> </w:t>
      </w:r>
      <w:r w:rsidR="001E1555">
        <w:t>WHOIS</w:t>
      </w:r>
      <w:r>
        <w:rPr>
          <w:spacing w:val="35"/>
        </w:rPr>
        <w:t xml:space="preserve"> </w:t>
      </w:r>
      <w:r>
        <w:t>Data</w:t>
      </w:r>
      <w:r>
        <w:rPr>
          <w:spacing w:val="35"/>
        </w:rPr>
        <w:t xml:space="preserve"> </w:t>
      </w:r>
      <w:r>
        <w:t>Reminder</w:t>
      </w:r>
      <w:r>
        <w:rPr>
          <w:spacing w:val="44"/>
          <w:w w:val="102"/>
        </w:rPr>
        <w:t xml:space="preserve"> </w:t>
      </w:r>
      <w:r>
        <w:t>Policy</w:t>
      </w:r>
      <w:r>
        <w:rPr>
          <w:spacing w:val="41"/>
        </w:rPr>
        <w:t xml:space="preserve"> </w:t>
      </w:r>
      <w:r>
        <w:t>(WDRP)</w:t>
      </w:r>
      <w:r>
        <w:rPr>
          <w:spacing w:val="40"/>
        </w:rPr>
        <w:t xml:space="preserve"> </w:t>
      </w:r>
      <w:r>
        <w:t>notices</w:t>
      </w:r>
      <w:r>
        <w:rPr>
          <w:spacing w:val="40"/>
        </w:rPr>
        <w:t xml:space="preserve"> </w:t>
      </w:r>
      <w:r>
        <w:t>to</w:t>
      </w:r>
      <w:r>
        <w:rPr>
          <w:spacing w:val="41"/>
        </w:rPr>
        <w:t xml:space="preserve"> </w:t>
      </w:r>
      <w:r>
        <w:t>registrants,</w:t>
      </w:r>
      <w:r>
        <w:rPr>
          <w:spacing w:val="40"/>
        </w:rPr>
        <w:t xml:space="preserve"> </w:t>
      </w:r>
      <w:r>
        <w:t>or</w:t>
      </w:r>
      <w:r>
        <w:rPr>
          <w:spacing w:val="40"/>
        </w:rPr>
        <w:t xml:space="preserve"> </w:t>
      </w:r>
      <w:r>
        <w:t>alternatively,</w:t>
      </w:r>
      <w:r>
        <w:rPr>
          <w:spacing w:val="40"/>
        </w:rPr>
        <w:t xml:space="preserve"> </w:t>
      </w:r>
      <w:r>
        <w:t>an</w:t>
      </w:r>
      <w:r>
        <w:rPr>
          <w:spacing w:val="42"/>
        </w:rPr>
        <w:t xml:space="preserve"> </w:t>
      </w:r>
      <w:r>
        <w:t>effective</w:t>
      </w:r>
      <w:r>
        <w:rPr>
          <w:spacing w:val="41"/>
        </w:rPr>
        <w:t xml:space="preserve"> </w:t>
      </w:r>
      <w:r>
        <w:t>policy</w:t>
      </w:r>
      <w:r>
        <w:rPr>
          <w:spacing w:val="41"/>
        </w:rPr>
        <w:t xml:space="preserve"> </w:t>
      </w:r>
      <w:r>
        <w:t>that</w:t>
      </w:r>
      <w:r>
        <w:rPr>
          <w:spacing w:val="40"/>
        </w:rPr>
        <w:t xml:space="preserve"> </w:t>
      </w:r>
      <w:r>
        <w:t>achieves</w:t>
      </w:r>
      <w:r>
        <w:rPr>
          <w:spacing w:val="100"/>
          <w:w w:val="102"/>
        </w:rPr>
        <w:t xml:space="preserve"> </w:t>
      </w:r>
      <w:r>
        <w:t>the</w:t>
      </w:r>
      <w:r>
        <w:rPr>
          <w:spacing w:val="18"/>
        </w:rPr>
        <w:t xml:space="preserve"> </w:t>
      </w:r>
      <w:r>
        <w:t>objective</w:t>
      </w:r>
      <w:r>
        <w:rPr>
          <w:spacing w:val="18"/>
        </w:rPr>
        <w:t xml:space="preserve"> </w:t>
      </w:r>
      <w:r>
        <w:t>of</w:t>
      </w:r>
      <w:r>
        <w:rPr>
          <w:spacing w:val="17"/>
        </w:rPr>
        <w:t xml:space="preserve"> </w:t>
      </w:r>
      <w:r>
        <w:t>improving</w:t>
      </w:r>
      <w:r>
        <w:rPr>
          <w:spacing w:val="17"/>
        </w:rPr>
        <w:t xml:space="preserve"> </w:t>
      </w:r>
      <w:r>
        <w:t>data</w:t>
      </w:r>
      <w:r>
        <w:rPr>
          <w:spacing w:val="18"/>
        </w:rPr>
        <w:t xml:space="preserve"> </w:t>
      </w:r>
      <w:r>
        <w:t>quality</w:t>
      </w:r>
      <w:r>
        <w:rPr>
          <w:spacing w:val="17"/>
        </w:rPr>
        <w:t xml:space="preserve"> </w:t>
      </w:r>
      <w:r>
        <w:t>in</w:t>
      </w:r>
      <w:r>
        <w:rPr>
          <w:spacing w:val="18"/>
        </w:rPr>
        <w:t xml:space="preserve"> </w:t>
      </w:r>
      <w:r>
        <w:t>a</w:t>
      </w:r>
      <w:r>
        <w:rPr>
          <w:spacing w:val="18"/>
        </w:rPr>
        <w:t xml:space="preserve"> </w:t>
      </w:r>
      <w:r>
        <w:t>measurable</w:t>
      </w:r>
      <w:r>
        <w:rPr>
          <w:spacing w:val="18"/>
        </w:rPr>
        <w:t xml:space="preserve"> </w:t>
      </w:r>
      <w:r>
        <w:t>way.</w:t>
      </w:r>
    </w:p>
    <w:p w14:paraId="15C66E1F" w14:textId="77777777" w:rsidR="00327468" w:rsidRDefault="00377490" w:rsidP="00524AF2">
      <w:pPr>
        <w:pStyle w:val="BodyText"/>
        <w:numPr>
          <w:ilvl w:val="0"/>
          <w:numId w:val="7"/>
        </w:numPr>
        <w:spacing w:after="0"/>
        <w:ind w:left="835"/>
      </w:pPr>
      <w:r>
        <w:t>ICANN</w:t>
      </w:r>
      <w:r>
        <w:rPr>
          <w:spacing w:val="28"/>
        </w:rPr>
        <w:t xml:space="preserve"> </w:t>
      </w:r>
      <w:r>
        <w:t>should</w:t>
      </w:r>
      <w:r>
        <w:rPr>
          <w:spacing w:val="28"/>
        </w:rPr>
        <w:t xml:space="preserve"> </w:t>
      </w:r>
      <w:r>
        <w:t>initiate</w:t>
      </w:r>
      <w:r>
        <w:rPr>
          <w:spacing w:val="28"/>
        </w:rPr>
        <w:t xml:space="preserve"> </w:t>
      </w:r>
      <w:r>
        <w:t>processes</w:t>
      </w:r>
      <w:r>
        <w:rPr>
          <w:spacing w:val="26"/>
        </w:rPr>
        <w:t xml:space="preserve"> </w:t>
      </w:r>
      <w:r>
        <w:t>to</w:t>
      </w:r>
      <w:r>
        <w:rPr>
          <w:spacing w:val="28"/>
        </w:rPr>
        <w:t xml:space="preserve"> </w:t>
      </w:r>
      <w:r>
        <w:t>regulate</w:t>
      </w:r>
      <w:r>
        <w:rPr>
          <w:spacing w:val="28"/>
        </w:rPr>
        <w:t xml:space="preserve"> </w:t>
      </w:r>
      <w:r>
        <w:t>and</w:t>
      </w:r>
      <w:r>
        <w:rPr>
          <w:spacing w:val="28"/>
        </w:rPr>
        <w:t xml:space="preserve"> </w:t>
      </w:r>
      <w:r>
        <w:t>oversee</w:t>
      </w:r>
      <w:r>
        <w:rPr>
          <w:spacing w:val="28"/>
        </w:rPr>
        <w:t xml:space="preserve"> </w:t>
      </w:r>
      <w:r w:rsidR="00FD179B">
        <w:rPr>
          <w:u w:val="single" w:color="000000"/>
        </w:rPr>
        <w:t>P</w:t>
      </w:r>
      <w:r>
        <w:rPr>
          <w:u w:val="single" w:color="000000"/>
        </w:rPr>
        <w:t>rivacy</w:t>
      </w:r>
      <w:r>
        <w:rPr>
          <w:spacing w:val="27"/>
          <w:u w:val="single" w:color="000000"/>
        </w:rPr>
        <w:t xml:space="preserve"> </w:t>
      </w:r>
      <w:r>
        <w:rPr>
          <w:u w:val="single" w:color="000000"/>
        </w:rPr>
        <w:t>and</w:t>
      </w:r>
      <w:r>
        <w:rPr>
          <w:spacing w:val="25"/>
          <w:u w:val="single" w:color="000000"/>
        </w:rPr>
        <w:t xml:space="preserve"> </w:t>
      </w:r>
      <w:r w:rsidR="00FD179B">
        <w:rPr>
          <w:u w:val="single" w:color="000000"/>
        </w:rPr>
        <w:t>P</w:t>
      </w:r>
      <w:r>
        <w:rPr>
          <w:u w:val="single" w:color="000000"/>
        </w:rPr>
        <w:t>roxy</w:t>
      </w:r>
      <w:r>
        <w:rPr>
          <w:spacing w:val="27"/>
          <w:u w:val="single" w:color="000000"/>
        </w:rPr>
        <w:t xml:space="preserve"> </w:t>
      </w:r>
      <w:r>
        <w:rPr>
          <w:u w:val="single" w:color="000000"/>
        </w:rPr>
        <w:t>service</w:t>
      </w:r>
      <w:r>
        <w:rPr>
          <w:spacing w:val="28"/>
          <w:w w:val="102"/>
        </w:rPr>
        <w:t xml:space="preserve"> </w:t>
      </w:r>
      <w:r>
        <w:t>providers.</w:t>
      </w:r>
    </w:p>
    <w:p w14:paraId="787B484A" w14:textId="77777777" w:rsidR="00327468" w:rsidRDefault="00377490" w:rsidP="00524AF2">
      <w:pPr>
        <w:pStyle w:val="BodyText"/>
        <w:numPr>
          <w:ilvl w:val="0"/>
          <w:numId w:val="7"/>
        </w:numPr>
        <w:spacing w:after="0"/>
        <w:ind w:left="835"/>
      </w:pPr>
      <w:r>
        <w:rPr>
          <w:u w:val="single" w:color="000000"/>
        </w:rPr>
        <w:t>Data</w:t>
      </w:r>
      <w:r>
        <w:rPr>
          <w:spacing w:val="26"/>
          <w:u w:val="single" w:color="000000"/>
        </w:rPr>
        <w:t xml:space="preserve"> </w:t>
      </w:r>
      <w:r>
        <w:rPr>
          <w:u w:val="single" w:color="000000"/>
        </w:rPr>
        <w:t>access</w:t>
      </w:r>
      <w:r>
        <w:t>:</w:t>
      </w:r>
      <w:r>
        <w:rPr>
          <w:spacing w:val="26"/>
        </w:rPr>
        <w:t xml:space="preserve"> </w:t>
      </w:r>
      <w:r>
        <w:t>Overhaul</w:t>
      </w:r>
      <w:r>
        <w:rPr>
          <w:spacing w:val="26"/>
        </w:rPr>
        <w:t xml:space="preserve"> </w:t>
      </w:r>
      <w:r>
        <w:t>the</w:t>
      </w:r>
      <w:r>
        <w:rPr>
          <w:spacing w:val="27"/>
        </w:rPr>
        <w:t xml:space="preserve"> </w:t>
      </w:r>
      <w:proofErr w:type="spellStart"/>
      <w:r>
        <w:t>Internic</w:t>
      </w:r>
      <w:proofErr w:type="spellEnd"/>
      <w:r>
        <w:rPr>
          <w:spacing w:val="26"/>
        </w:rPr>
        <w:t xml:space="preserve"> </w:t>
      </w:r>
      <w:r>
        <w:t>Service</w:t>
      </w:r>
      <w:r>
        <w:rPr>
          <w:spacing w:val="27"/>
        </w:rPr>
        <w:t xml:space="preserve"> </w:t>
      </w:r>
      <w:r>
        <w:t>to</w:t>
      </w:r>
      <w:r>
        <w:rPr>
          <w:spacing w:val="27"/>
        </w:rPr>
        <w:t xml:space="preserve"> </w:t>
      </w:r>
      <w:r>
        <w:t>provide</w:t>
      </w:r>
      <w:r>
        <w:rPr>
          <w:spacing w:val="27"/>
        </w:rPr>
        <w:t xml:space="preserve"> </w:t>
      </w:r>
      <w:r>
        <w:t>enhanced</w:t>
      </w:r>
      <w:r>
        <w:rPr>
          <w:spacing w:val="27"/>
        </w:rPr>
        <w:t xml:space="preserve"> </w:t>
      </w:r>
      <w:r>
        <w:t>usability</w:t>
      </w:r>
      <w:r>
        <w:rPr>
          <w:spacing w:val="27"/>
        </w:rPr>
        <w:t xml:space="preserve"> </w:t>
      </w:r>
      <w:r>
        <w:t>for</w:t>
      </w:r>
      <w:r>
        <w:rPr>
          <w:spacing w:val="27"/>
        </w:rPr>
        <w:t xml:space="preserve"> </w:t>
      </w:r>
      <w:r>
        <w:t>consumers,</w:t>
      </w:r>
      <w:r>
        <w:rPr>
          <w:spacing w:val="70"/>
          <w:w w:val="102"/>
        </w:rPr>
        <w:t xml:space="preserve"> </w:t>
      </w:r>
      <w:r>
        <w:t>including</w:t>
      </w:r>
      <w:r>
        <w:rPr>
          <w:spacing w:val="19"/>
        </w:rPr>
        <w:t xml:space="preserve"> </w:t>
      </w:r>
      <w:r>
        <w:t>the</w:t>
      </w:r>
      <w:r>
        <w:rPr>
          <w:spacing w:val="19"/>
        </w:rPr>
        <w:t xml:space="preserve"> </w:t>
      </w:r>
      <w:r>
        <w:t>display</w:t>
      </w:r>
      <w:r>
        <w:rPr>
          <w:spacing w:val="19"/>
        </w:rPr>
        <w:t xml:space="preserve"> </w:t>
      </w:r>
      <w:r>
        <w:t>of</w:t>
      </w:r>
      <w:r>
        <w:rPr>
          <w:spacing w:val="18"/>
        </w:rPr>
        <w:t xml:space="preserve"> </w:t>
      </w:r>
      <w:r>
        <w:t>full</w:t>
      </w:r>
      <w:r>
        <w:rPr>
          <w:spacing w:val="17"/>
        </w:rPr>
        <w:t xml:space="preserve"> </w:t>
      </w:r>
      <w:r>
        <w:t>registrant</w:t>
      </w:r>
      <w:r>
        <w:rPr>
          <w:spacing w:val="18"/>
        </w:rPr>
        <w:t xml:space="preserve"> </w:t>
      </w:r>
      <w:r>
        <w:t>data</w:t>
      </w:r>
      <w:r>
        <w:rPr>
          <w:spacing w:val="19"/>
        </w:rPr>
        <w:t xml:space="preserve"> </w:t>
      </w:r>
      <w:r>
        <w:t>for</w:t>
      </w:r>
      <w:r>
        <w:rPr>
          <w:spacing w:val="18"/>
        </w:rPr>
        <w:t xml:space="preserve"> </w:t>
      </w:r>
      <w:r>
        <w:t>all</w:t>
      </w:r>
      <w:r>
        <w:rPr>
          <w:spacing w:val="18"/>
        </w:rPr>
        <w:t xml:space="preserve"> </w:t>
      </w:r>
      <w:r>
        <w:t>gTLD</w:t>
      </w:r>
      <w:r>
        <w:rPr>
          <w:spacing w:val="20"/>
        </w:rPr>
        <w:t xml:space="preserve"> </w:t>
      </w:r>
      <w:r>
        <w:t>domain</w:t>
      </w:r>
      <w:r>
        <w:rPr>
          <w:spacing w:val="19"/>
        </w:rPr>
        <w:t xml:space="preserve"> </w:t>
      </w:r>
      <w:r>
        <w:t>names</w:t>
      </w:r>
      <w:r w:rsidR="00EA3A11">
        <w:t>.</w:t>
      </w:r>
    </w:p>
    <w:p w14:paraId="209AAD62" w14:textId="77777777" w:rsidR="004F3C3B" w:rsidRDefault="004F3C3B" w:rsidP="00524AF2">
      <w:pPr>
        <w:pStyle w:val="BodyText"/>
        <w:keepNext/>
        <w:spacing w:after="0"/>
      </w:pPr>
    </w:p>
    <w:p w14:paraId="2C914575" w14:textId="77777777" w:rsidR="00327468" w:rsidRDefault="00377490" w:rsidP="00524AF2">
      <w:pPr>
        <w:pStyle w:val="BodyText"/>
        <w:keepNext/>
        <w:spacing w:after="0"/>
      </w:pPr>
      <w:r>
        <w:t>With</w:t>
      </w:r>
      <w:r>
        <w:rPr>
          <w:spacing w:val="-16"/>
        </w:rPr>
        <w:t xml:space="preserve"> </w:t>
      </w:r>
      <w:r>
        <w:t>regard</w:t>
      </w:r>
      <w:r>
        <w:rPr>
          <w:spacing w:val="-15"/>
        </w:rPr>
        <w:t xml:space="preserve"> </w:t>
      </w:r>
      <w:r>
        <w:t>to</w:t>
      </w:r>
      <w:r>
        <w:rPr>
          <w:spacing w:val="-15"/>
        </w:rPr>
        <w:t xml:space="preserve"> </w:t>
      </w:r>
      <w:r>
        <w:rPr>
          <w:u w:val="single" w:color="000000"/>
        </w:rPr>
        <w:t>Internationalized</w:t>
      </w:r>
      <w:r>
        <w:rPr>
          <w:spacing w:val="-16"/>
          <w:u w:val="single" w:color="000000"/>
        </w:rPr>
        <w:t xml:space="preserve"> </w:t>
      </w:r>
      <w:r>
        <w:rPr>
          <w:u w:val="single" w:color="000000"/>
        </w:rPr>
        <w:t>Domain</w:t>
      </w:r>
      <w:r>
        <w:rPr>
          <w:spacing w:val="-15"/>
          <w:u w:val="single" w:color="000000"/>
        </w:rPr>
        <w:t xml:space="preserve"> </w:t>
      </w:r>
      <w:r>
        <w:rPr>
          <w:u w:val="single" w:color="000000"/>
        </w:rPr>
        <w:t>Names</w:t>
      </w:r>
      <w:r>
        <w:rPr>
          <w:spacing w:val="-19"/>
          <w:u w:val="single" w:color="000000"/>
        </w:rPr>
        <w:t xml:space="preserve"> </w:t>
      </w:r>
      <w:r>
        <w:t>(IDNs)</w:t>
      </w:r>
      <w:r>
        <w:rPr>
          <w:spacing w:val="-15"/>
        </w:rPr>
        <w:t xml:space="preserve"> </w:t>
      </w:r>
      <w:r w:rsidR="00F026D8">
        <w:t>(12-</w:t>
      </w:r>
      <w:r>
        <w:t>1</w:t>
      </w:r>
      <w:r w:rsidR="00F026D8">
        <w:t>6</w:t>
      </w:r>
      <w:r>
        <w:t>):</w:t>
      </w:r>
    </w:p>
    <w:p w14:paraId="5C2255AC" w14:textId="77777777" w:rsidR="00327468" w:rsidRDefault="00377490" w:rsidP="00524AF2">
      <w:pPr>
        <w:pStyle w:val="BodyText"/>
        <w:numPr>
          <w:ilvl w:val="0"/>
          <w:numId w:val="7"/>
        </w:numPr>
        <w:spacing w:after="0"/>
        <w:ind w:left="835"/>
      </w:pPr>
      <w:r>
        <w:t>ICANN</w:t>
      </w:r>
      <w:r w:rsidR="00F766CA">
        <w:t xml:space="preserve"> </w:t>
      </w:r>
      <w:r>
        <w:t>should</w:t>
      </w:r>
      <w:r w:rsidR="00F766CA">
        <w:t xml:space="preserve"> </w:t>
      </w:r>
      <w:r>
        <w:t>determine</w:t>
      </w:r>
      <w:r w:rsidR="00F766CA">
        <w:t xml:space="preserve"> </w:t>
      </w:r>
      <w:r>
        <w:t>appropriate</w:t>
      </w:r>
      <w:r w:rsidR="00F766CA">
        <w:t xml:space="preserve"> </w:t>
      </w:r>
      <w:r>
        <w:t>internationalized</w:t>
      </w:r>
      <w:r w:rsidR="00F766CA">
        <w:t xml:space="preserve"> </w:t>
      </w:r>
      <w:r>
        <w:t>domain</w:t>
      </w:r>
      <w:r w:rsidR="00F766CA">
        <w:t xml:space="preserve"> </w:t>
      </w:r>
      <w:r>
        <w:t>name</w:t>
      </w:r>
      <w:r w:rsidR="00F766CA">
        <w:t xml:space="preserve"> </w:t>
      </w:r>
      <w:r>
        <w:t>registration</w:t>
      </w:r>
      <w:r w:rsidR="00F766CA">
        <w:t xml:space="preserve"> </w:t>
      </w:r>
      <w:r>
        <w:t>data</w:t>
      </w:r>
      <w:r>
        <w:rPr>
          <w:spacing w:val="36"/>
          <w:w w:val="102"/>
        </w:rPr>
        <w:t xml:space="preserve"> </w:t>
      </w:r>
      <w:r>
        <w:t>requirements</w:t>
      </w:r>
      <w:r>
        <w:rPr>
          <w:spacing w:val="31"/>
        </w:rPr>
        <w:t xml:space="preserve"> </w:t>
      </w:r>
      <w:r>
        <w:t>and</w:t>
      </w:r>
      <w:r>
        <w:rPr>
          <w:spacing w:val="33"/>
        </w:rPr>
        <w:t xml:space="preserve"> </w:t>
      </w:r>
      <w:r>
        <w:t>evaluate</w:t>
      </w:r>
      <w:r>
        <w:rPr>
          <w:spacing w:val="33"/>
        </w:rPr>
        <w:t xml:space="preserve"> </w:t>
      </w:r>
      <w:r>
        <w:t>available</w:t>
      </w:r>
      <w:r>
        <w:rPr>
          <w:spacing w:val="33"/>
        </w:rPr>
        <w:t xml:space="preserve"> </w:t>
      </w:r>
      <w:r>
        <w:t>solutions</w:t>
      </w:r>
    </w:p>
    <w:p w14:paraId="2C3D7BDB" w14:textId="77777777" w:rsidR="00327468" w:rsidRDefault="00377490" w:rsidP="00524AF2">
      <w:pPr>
        <w:pStyle w:val="BodyText"/>
        <w:numPr>
          <w:ilvl w:val="0"/>
          <w:numId w:val="7"/>
        </w:numPr>
        <w:spacing w:after="0"/>
        <w:ind w:left="835"/>
      </w:pPr>
      <w:r>
        <w:t>The</w:t>
      </w:r>
      <w:r>
        <w:rPr>
          <w:spacing w:val="19"/>
        </w:rPr>
        <w:t xml:space="preserve"> </w:t>
      </w:r>
      <w:r>
        <w:t>final</w:t>
      </w:r>
      <w:r>
        <w:rPr>
          <w:spacing w:val="19"/>
        </w:rPr>
        <w:t xml:space="preserve"> </w:t>
      </w:r>
      <w:r>
        <w:t>data</w:t>
      </w:r>
      <w:r>
        <w:rPr>
          <w:spacing w:val="20"/>
        </w:rPr>
        <w:t xml:space="preserve"> </w:t>
      </w:r>
      <w:r>
        <w:t>model</w:t>
      </w:r>
      <w:r>
        <w:rPr>
          <w:spacing w:val="19"/>
        </w:rPr>
        <w:t xml:space="preserve"> </w:t>
      </w:r>
      <w:r>
        <w:t>should</w:t>
      </w:r>
      <w:r>
        <w:rPr>
          <w:spacing w:val="20"/>
        </w:rPr>
        <w:t xml:space="preserve"> </w:t>
      </w:r>
      <w:r>
        <w:t>be</w:t>
      </w:r>
      <w:r>
        <w:rPr>
          <w:spacing w:val="19"/>
        </w:rPr>
        <w:t xml:space="preserve"> </w:t>
      </w:r>
      <w:r>
        <w:t>incorporated</w:t>
      </w:r>
      <w:r>
        <w:rPr>
          <w:spacing w:val="21"/>
        </w:rPr>
        <w:t xml:space="preserve"> </w:t>
      </w:r>
      <w:r>
        <w:t>into</w:t>
      </w:r>
      <w:r>
        <w:rPr>
          <w:spacing w:val="20"/>
        </w:rPr>
        <w:t xml:space="preserve"> </w:t>
      </w:r>
      <w:r>
        <w:t>registrar</w:t>
      </w:r>
      <w:r>
        <w:rPr>
          <w:spacing w:val="19"/>
        </w:rPr>
        <w:t xml:space="preserve"> </w:t>
      </w:r>
      <w:r>
        <w:t>and</w:t>
      </w:r>
      <w:r>
        <w:rPr>
          <w:spacing w:val="21"/>
        </w:rPr>
        <w:t xml:space="preserve"> </w:t>
      </w:r>
      <w:r>
        <w:t>registry</w:t>
      </w:r>
      <w:r>
        <w:rPr>
          <w:spacing w:val="19"/>
        </w:rPr>
        <w:t xml:space="preserve"> </w:t>
      </w:r>
      <w:r>
        <w:t>agreements.</w:t>
      </w:r>
    </w:p>
    <w:p w14:paraId="4DC54844" w14:textId="77777777" w:rsidR="00327468" w:rsidRDefault="00377490" w:rsidP="00524AF2">
      <w:pPr>
        <w:pStyle w:val="BodyText"/>
        <w:numPr>
          <w:ilvl w:val="0"/>
          <w:numId w:val="7"/>
        </w:numPr>
        <w:spacing w:after="0"/>
        <w:ind w:left="835"/>
      </w:pPr>
      <w:proofErr w:type="gramStart"/>
      <w:r>
        <w:t>Metrics</w:t>
      </w:r>
      <w:r w:rsidR="00F766CA">
        <w:t xml:space="preserve"> </w:t>
      </w:r>
      <w:r>
        <w:rPr>
          <w:spacing w:val="41"/>
        </w:rPr>
        <w:t xml:space="preserve"> </w:t>
      </w:r>
      <w:r>
        <w:t>should</w:t>
      </w:r>
      <w:proofErr w:type="gramEnd"/>
      <w:r w:rsidR="00F766CA">
        <w:t xml:space="preserve"> </w:t>
      </w:r>
      <w:r>
        <w:rPr>
          <w:spacing w:val="42"/>
        </w:rPr>
        <w:t xml:space="preserve"> </w:t>
      </w:r>
      <w:r>
        <w:t>be</w:t>
      </w:r>
      <w:r w:rsidR="00F766CA">
        <w:t xml:space="preserve"> </w:t>
      </w:r>
      <w:r>
        <w:rPr>
          <w:spacing w:val="42"/>
        </w:rPr>
        <w:t xml:space="preserve"> </w:t>
      </w:r>
      <w:r>
        <w:t>developed</w:t>
      </w:r>
      <w:r w:rsidR="00F766CA">
        <w:t xml:space="preserve"> </w:t>
      </w:r>
      <w:r>
        <w:rPr>
          <w:spacing w:val="43"/>
        </w:rPr>
        <w:t xml:space="preserve"> </w:t>
      </w:r>
      <w:r>
        <w:t>to</w:t>
      </w:r>
      <w:r w:rsidR="00F766CA">
        <w:t xml:space="preserve"> </w:t>
      </w:r>
      <w:r>
        <w:rPr>
          <w:spacing w:val="42"/>
        </w:rPr>
        <w:t xml:space="preserve"> </w:t>
      </w:r>
      <w:r>
        <w:t>maintain</w:t>
      </w:r>
      <w:r w:rsidR="00F766CA">
        <w:t xml:space="preserve"> </w:t>
      </w:r>
      <w:r>
        <w:rPr>
          <w:spacing w:val="43"/>
        </w:rPr>
        <w:t xml:space="preserve"> </w:t>
      </w:r>
      <w:r>
        <w:t>and</w:t>
      </w:r>
      <w:r w:rsidR="00F766CA">
        <w:t xml:space="preserve"> </w:t>
      </w:r>
      <w:r>
        <w:rPr>
          <w:spacing w:val="42"/>
        </w:rPr>
        <w:t xml:space="preserve"> </w:t>
      </w:r>
      <w:r>
        <w:t>measure</w:t>
      </w:r>
      <w:r w:rsidR="00F766CA">
        <w:t xml:space="preserve"> </w:t>
      </w:r>
      <w:r>
        <w:rPr>
          <w:spacing w:val="42"/>
        </w:rPr>
        <w:t xml:space="preserve"> </w:t>
      </w:r>
      <w:r>
        <w:t>the</w:t>
      </w:r>
      <w:r w:rsidR="00F766CA">
        <w:t xml:space="preserve"> </w:t>
      </w:r>
      <w:r>
        <w:rPr>
          <w:spacing w:val="43"/>
        </w:rPr>
        <w:t xml:space="preserve"> </w:t>
      </w:r>
      <w:r>
        <w:t>accuracy</w:t>
      </w:r>
      <w:r w:rsidR="00F766CA">
        <w:t xml:space="preserve"> </w:t>
      </w:r>
      <w:r>
        <w:rPr>
          <w:spacing w:val="41"/>
        </w:rPr>
        <w:t xml:space="preserve"> </w:t>
      </w:r>
      <w:r>
        <w:t>of</w:t>
      </w:r>
      <w:r w:rsidR="00F766CA">
        <w:t xml:space="preserve"> </w:t>
      </w:r>
      <w:r>
        <w:rPr>
          <w:spacing w:val="41"/>
        </w:rPr>
        <w:t xml:space="preserve"> </w:t>
      </w:r>
      <w:r>
        <w:t>the</w:t>
      </w:r>
      <w:r>
        <w:rPr>
          <w:spacing w:val="30"/>
          <w:w w:val="102"/>
        </w:rPr>
        <w:t xml:space="preserve"> </w:t>
      </w:r>
      <w:r>
        <w:t>internationalized</w:t>
      </w:r>
      <w:r w:rsidR="00F766CA">
        <w:t xml:space="preserve"> </w:t>
      </w:r>
      <w:r>
        <w:t>registration</w:t>
      </w:r>
      <w:r w:rsidR="00F766CA">
        <w:t xml:space="preserve"> </w:t>
      </w:r>
      <w:r>
        <w:t>data.</w:t>
      </w:r>
    </w:p>
    <w:p w14:paraId="24722C07" w14:textId="77777777" w:rsidR="00327468" w:rsidRDefault="00377490" w:rsidP="00524AF2">
      <w:pPr>
        <w:pStyle w:val="BodyText"/>
        <w:numPr>
          <w:ilvl w:val="0"/>
          <w:numId w:val="7"/>
        </w:numPr>
        <w:spacing w:after="0"/>
        <w:ind w:left="835"/>
      </w:pPr>
      <w:r>
        <w:t>ICANN</w:t>
      </w:r>
      <w:r w:rsidR="00F766CA">
        <w:t xml:space="preserve"> </w:t>
      </w:r>
      <w:r>
        <w:t>should</w:t>
      </w:r>
      <w:r w:rsidR="00F766CA">
        <w:t xml:space="preserve"> </w:t>
      </w:r>
      <w:r>
        <w:t>provide</w:t>
      </w:r>
      <w:r w:rsidR="00F766CA">
        <w:t xml:space="preserve"> </w:t>
      </w:r>
      <w:r>
        <w:t>a</w:t>
      </w:r>
      <w:r w:rsidR="00F766CA">
        <w:t xml:space="preserve"> </w:t>
      </w:r>
      <w:r>
        <w:t>detailed</w:t>
      </w:r>
      <w:r w:rsidR="00F766CA">
        <w:t xml:space="preserve"> </w:t>
      </w:r>
      <w:r>
        <w:t>and</w:t>
      </w:r>
      <w:r w:rsidR="00F766CA">
        <w:t xml:space="preserve"> </w:t>
      </w:r>
      <w:r>
        <w:rPr>
          <w:u w:val="single" w:color="000000"/>
        </w:rPr>
        <w:t>comprehensive</w:t>
      </w:r>
      <w:r w:rsidR="00F766CA">
        <w:rPr>
          <w:u w:val="single" w:color="000000"/>
        </w:rPr>
        <w:t xml:space="preserve"> </w:t>
      </w:r>
      <w:r>
        <w:rPr>
          <w:u w:val="single" w:color="000000"/>
        </w:rPr>
        <w:t>plan</w:t>
      </w:r>
      <w:r w:rsidR="00F766CA">
        <w:rPr>
          <w:u w:val="single" w:color="000000"/>
        </w:rPr>
        <w:t xml:space="preserve"> </w:t>
      </w:r>
      <w:r>
        <w:t>that</w:t>
      </w:r>
      <w:r w:rsidR="00F766CA">
        <w:t xml:space="preserve"> </w:t>
      </w:r>
      <w:r>
        <w:t>outlines</w:t>
      </w:r>
      <w:r w:rsidR="00F766CA">
        <w:t xml:space="preserve"> </w:t>
      </w:r>
      <w:r>
        <w:t>how</w:t>
      </w:r>
      <w:r w:rsidR="00F766CA">
        <w:t xml:space="preserve"> </w:t>
      </w:r>
      <w:r>
        <w:t>to</w:t>
      </w:r>
      <w:r w:rsidR="00F766CA">
        <w:t xml:space="preserve"> </w:t>
      </w:r>
      <w:r>
        <w:t>move</w:t>
      </w:r>
      <w:r>
        <w:rPr>
          <w:spacing w:val="30"/>
          <w:w w:val="102"/>
        </w:rPr>
        <w:t xml:space="preserve"> </w:t>
      </w:r>
      <w:r>
        <w:t>forward</w:t>
      </w:r>
      <w:r>
        <w:rPr>
          <w:spacing w:val="34"/>
        </w:rPr>
        <w:t xml:space="preserve"> </w:t>
      </w:r>
      <w:r>
        <w:t>in</w:t>
      </w:r>
      <w:r>
        <w:rPr>
          <w:spacing w:val="35"/>
        </w:rPr>
        <w:t xml:space="preserve"> </w:t>
      </w:r>
      <w:r>
        <w:t>implementing</w:t>
      </w:r>
      <w:r>
        <w:rPr>
          <w:spacing w:val="34"/>
        </w:rPr>
        <w:t xml:space="preserve"> </w:t>
      </w:r>
      <w:r>
        <w:t>these</w:t>
      </w:r>
      <w:r>
        <w:rPr>
          <w:spacing w:val="35"/>
        </w:rPr>
        <w:t xml:space="preserve"> </w:t>
      </w:r>
      <w:r>
        <w:t>recommendations.</w:t>
      </w:r>
    </w:p>
    <w:p w14:paraId="4B0FBB6B" w14:textId="77777777" w:rsidR="00327468" w:rsidRDefault="00377490" w:rsidP="00524AF2">
      <w:pPr>
        <w:pStyle w:val="BodyText"/>
        <w:numPr>
          <w:ilvl w:val="0"/>
          <w:numId w:val="7"/>
        </w:numPr>
        <w:spacing w:after="0"/>
        <w:ind w:left="835"/>
      </w:pPr>
      <w:r>
        <w:t>ICANN</w:t>
      </w:r>
      <w:r>
        <w:rPr>
          <w:spacing w:val="21"/>
        </w:rPr>
        <w:t xml:space="preserve"> </w:t>
      </w:r>
      <w:r>
        <w:t>should</w:t>
      </w:r>
      <w:r>
        <w:rPr>
          <w:spacing w:val="20"/>
        </w:rPr>
        <w:t xml:space="preserve"> </w:t>
      </w:r>
      <w:r>
        <w:t>provide</w:t>
      </w:r>
      <w:r>
        <w:rPr>
          <w:spacing w:val="20"/>
        </w:rPr>
        <w:t xml:space="preserve"> </w:t>
      </w:r>
      <w:r>
        <w:t>at</w:t>
      </w:r>
      <w:r>
        <w:rPr>
          <w:spacing w:val="18"/>
        </w:rPr>
        <w:t xml:space="preserve"> </w:t>
      </w:r>
      <w:r>
        <w:t>least</w:t>
      </w:r>
      <w:r>
        <w:rPr>
          <w:spacing w:val="19"/>
        </w:rPr>
        <w:t xml:space="preserve"> </w:t>
      </w:r>
      <w:r>
        <w:rPr>
          <w:u w:val="single" w:color="000000"/>
        </w:rPr>
        <w:t>annual</w:t>
      </w:r>
      <w:r>
        <w:rPr>
          <w:spacing w:val="18"/>
          <w:u w:val="single" w:color="000000"/>
        </w:rPr>
        <w:t xml:space="preserve"> </w:t>
      </w:r>
      <w:r>
        <w:rPr>
          <w:u w:val="single" w:color="000000"/>
        </w:rPr>
        <w:t>written</w:t>
      </w:r>
      <w:r>
        <w:rPr>
          <w:spacing w:val="18"/>
          <w:u w:val="single" w:color="000000"/>
        </w:rPr>
        <w:t xml:space="preserve"> </w:t>
      </w:r>
      <w:r>
        <w:rPr>
          <w:u w:val="single" w:color="000000"/>
        </w:rPr>
        <w:t>status</w:t>
      </w:r>
      <w:r>
        <w:rPr>
          <w:spacing w:val="19"/>
          <w:u w:val="single" w:color="000000"/>
        </w:rPr>
        <w:t xml:space="preserve"> </w:t>
      </w:r>
      <w:r>
        <w:rPr>
          <w:u w:val="single" w:color="000000"/>
        </w:rPr>
        <w:t>reports</w:t>
      </w:r>
      <w:r>
        <w:rPr>
          <w:spacing w:val="17"/>
          <w:u w:val="single" w:color="000000"/>
        </w:rPr>
        <w:t xml:space="preserve"> </w:t>
      </w:r>
      <w:r>
        <w:t>on</w:t>
      </w:r>
      <w:r>
        <w:rPr>
          <w:spacing w:val="20"/>
        </w:rPr>
        <w:t xml:space="preserve"> </w:t>
      </w:r>
      <w:r>
        <w:t>its</w:t>
      </w:r>
      <w:r>
        <w:rPr>
          <w:spacing w:val="19"/>
        </w:rPr>
        <w:t xml:space="preserve"> </w:t>
      </w:r>
      <w:r>
        <w:t>progress.</w:t>
      </w:r>
    </w:p>
    <w:p w14:paraId="68FA4418" w14:textId="77777777" w:rsidR="004F3C3B" w:rsidRDefault="004F3C3B" w:rsidP="00524AF2">
      <w:pPr>
        <w:pStyle w:val="BodyText"/>
        <w:spacing w:after="0"/>
      </w:pPr>
    </w:p>
    <w:p w14:paraId="3595DE86" w14:textId="63F7A718" w:rsidR="00327468" w:rsidRDefault="00377490" w:rsidP="00524AF2">
      <w:pPr>
        <w:pStyle w:val="BodyText"/>
        <w:spacing w:after="0"/>
      </w:pPr>
      <w:r w:rsidRPr="00EA3A11">
        <w:t xml:space="preserve">The recommendations </w:t>
      </w:r>
      <w:r w:rsidR="00F07B24">
        <w:t xml:space="preserve">made </w:t>
      </w:r>
      <w:r w:rsidRPr="00EA3A11">
        <w:t xml:space="preserve">in the </w:t>
      </w:r>
      <w:r w:rsidR="00F07B24">
        <w:t>WHOIS Review Team R</w:t>
      </w:r>
      <w:r w:rsidRPr="00EA3A11">
        <w:t>eport were supported broadly, inter alia, by ICANN’s At</w:t>
      </w:r>
      <w:r w:rsidR="00F766CA" w:rsidRPr="00EA3A11">
        <w:t xml:space="preserve"> </w:t>
      </w:r>
      <w:r w:rsidRPr="00EA3A11">
        <w:t>Large Advisory Committee, the GNSO’s Business (BC)</w:t>
      </w:r>
      <w:r w:rsidR="00F07B24">
        <w:t>,</w:t>
      </w:r>
      <w:r w:rsidRPr="00EA3A11">
        <w:t xml:space="preserve"> as well as its Internet </w:t>
      </w:r>
      <w:r w:rsidRPr="00EA3A11">
        <w:lastRenderedPageBreak/>
        <w:t>Service Provider and Connectivity Providers Communities (ISPCP),</w:t>
      </w:r>
      <w:r w:rsidR="00235AA3" w:rsidRPr="00F07B24">
        <w:rPr>
          <w:rStyle w:val="FootnoteReference"/>
        </w:rPr>
        <w:footnoteReference w:id="38"/>
      </w:r>
      <w:r w:rsidRPr="00EA3A11">
        <w:t xml:space="preserve"> but received mixed reviews from other GNSO’s stakeholder</w:t>
      </w:r>
      <w:r w:rsidR="00F766CA" w:rsidRPr="00EA3A11">
        <w:t xml:space="preserve"> </w:t>
      </w:r>
      <w:r w:rsidRPr="00EA3A11">
        <w:t>groups,</w:t>
      </w:r>
      <w:r w:rsidR="00235AA3">
        <w:rPr>
          <w:rStyle w:val="FootnoteReference"/>
        </w:rPr>
        <w:footnoteReference w:id="39"/>
      </w:r>
      <w:r>
        <w:rPr>
          <w:spacing w:val="-22"/>
        </w:rPr>
        <w:t xml:space="preserve"> </w:t>
      </w:r>
      <w:r w:rsidR="00F766CA">
        <w:rPr>
          <w:position w:val="10"/>
          <w:sz w:val="14"/>
          <w:szCs w:val="14"/>
        </w:rPr>
        <w:t xml:space="preserve"> </w:t>
      </w:r>
      <w:r w:rsidRPr="00EA3A11">
        <w:t>where</w:t>
      </w:r>
      <w:r w:rsidR="00F766CA" w:rsidRPr="00EA3A11">
        <w:t xml:space="preserve"> </w:t>
      </w:r>
      <w:r w:rsidRPr="00EA3A11">
        <w:t>the</w:t>
      </w:r>
      <w:r w:rsidR="00F766CA" w:rsidRPr="00EA3A11">
        <w:t xml:space="preserve"> </w:t>
      </w:r>
      <w:r w:rsidRPr="00EA3A11">
        <w:t>recommendations</w:t>
      </w:r>
      <w:r w:rsidR="00F766CA" w:rsidRPr="00EA3A11">
        <w:t xml:space="preserve"> </w:t>
      </w:r>
      <w:r w:rsidRPr="00EA3A11">
        <w:t>were</w:t>
      </w:r>
      <w:r w:rsidR="00F766CA" w:rsidRPr="00EA3A11">
        <w:t xml:space="preserve"> </w:t>
      </w:r>
      <w:r w:rsidRPr="00EA3A11">
        <w:t>strongly</w:t>
      </w:r>
      <w:r w:rsidR="00F766CA" w:rsidRPr="00EA3A11">
        <w:t xml:space="preserve"> </w:t>
      </w:r>
      <w:r w:rsidRPr="00EA3A11">
        <w:t>supported</w:t>
      </w:r>
      <w:r w:rsidR="00F766CA" w:rsidRPr="00EA3A11">
        <w:t xml:space="preserve"> </w:t>
      </w:r>
      <w:r w:rsidRPr="00EA3A11">
        <w:t>by</w:t>
      </w:r>
      <w:r w:rsidR="00F766CA" w:rsidRPr="00EA3A11">
        <w:t xml:space="preserve"> </w:t>
      </w:r>
      <w:r w:rsidRPr="00EA3A11">
        <w:t>some</w:t>
      </w:r>
      <w:r w:rsidR="00F766CA" w:rsidRPr="00EA3A11">
        <w:t xml:space="preserve"> </w:t>
      </w:r>
      <w:r w:rsidRPr="00EA3A11">
        <w:t>and</w:t>
      </w:r>
      <w:r w:rsidR="00F026D8" w:rsidRPr="00EA3A11">
        <w:t xml:space="preserve"> </w:t>
      </w:r>
      <w:r w:rsidRPr="00EA3A11">
        <w:t>opposed by others.</w:t>
      </w:r>
      <w:r w:rsidR="00235AA3">
        <w:rPr>
          <w:rStyle w:val="FootnoteReference"/>
        </w:rPr>
        <w:footnoteReference w:id="40"/>
      </w:r>
      <w:r w:rsidR="00D53120">
        <w:t xml:space="preserve"> </w:t>
      </w:r>
      <w:r w:rsidR="00A4790E">
        <w:t xml:space="preserve">The Board subsequently adopted an Action Plan in part to respond to these mixed reviews. </w:t>
      </w:r>
      <w:r w:rsidR="00D53120">
        <w:t xml:space="preserve">Refer to Section </w:t>
      </w:r>
      <w:r w:rsidR="002645A7">
        <w:t xml:space="preserve">3.5 for the Board resolution which addressed these </w:t>
      </w:r>
      <w:r w:rsidR="001E1555">
        <w:t>WHOIS</w:t>
      </w:r>
      <w:r w:rsidR="002645A7">
        <w:t xml:space="preserve"> Review Team recommendations through a two-pronged approach consisting both of </w:t>
      </w:r>
      <w:r w:rsidR="00F07B24">
        <w:t xml:space="preserve">additional </w:t>
      </w:r>
      <w:r w:rsidR="001E1555">
        <w:t>WHOIS</w:t>
      </w:r>
      <w:r w:rsidR="002645A7">
        <w:t xml:space="preserve"> implementation activities </w:t>
      </w:r>
      <w:r w:rsidR="00F07B24">
        <w:t>(see Section 3.</w:t>
      </w:r>
      <w:r w:rsidR="00FA2809">
        <w:t>3.4</w:t>
      </w:r>
      <w:r w:rsidR="00F07B24">
        <w:t xml:space="preserve">) </w:t>
      </w:r>
      <w:r w:rsidR="002645A7">
        <w:t xml:space="preserve">and creation of a next-generation RDS (the focus of this </w:t>
      </w:r>
      <w:r w:rsidR="003517C9">
        <w:t xml:space="preserve">Final </w:t>
      </w:r>
      <w:r w:rsidR="002645A7">
        <w:t>Issue Report).</w:t>
      </w:r>
    </w:p>
    <w:p w14:paraId="4BF20DBB" w14:textId="77777777" w:rsidR="004F3C3B" w:rsidRPr="00F026D8" w:rsidRDefault="004F3C3B" w:rsidP="00524AF2">
      <w:pPr>
        <w:pStyle w:val="BodyText"/>
        <w:spacing w:after="0"/>
      </w:pPr>
    </w:p>
    <w:p w14:paraId="51868EAC" w14:textId="0E39ED1E" w:rsidR="00235AA3" w:rsidRPr="003B598C" w:rsidRDefault="00BE2A7A" w:rsidP="00BE2A7A">
      <w:pPr>
        <w:pStyle w:val="Heading4"/>
        <w:numPr>
          <w:ilvl w:val="0"/>
          <w:numId w:val="0"/>
        </w:numPr>
        <w:ind w:left="90"/>
      </w:pPr>
      <w:bookmarkStart w:id="10" w:name="_Ref420683376"/>
      <w:r>
        <w:t>3.2.7</w:t>
      </w:r>
      <w:r>
        <w:tab/>
      </w:r>
      <w:r w:rsidR="00235AA3">
        <w:t>SAC055</w:t>
      </w:r>
      <w:r w:rsidR="00245DA8">
        <w:t>: WHOIS Blind Men and an Elephant Report</w:t>
      </w:r>
      <w:r w:rsidR="00235AA3">
        <w:t xml:space="preserve"> </w:t>
      </w:r>
      <w:r w:rsidR="000B14E2">
        <w:t>(</w:t>
      </w:r>
      <w:r w:rsidR="00235AA3">
        <w:t>2012</w:t>
      </w:r>
      <w:r w:rsidR="000B14E2">
        <w:t>)</w:t>
      </w:r>
      <w:bookmarkEnd w:id="10"/>
    </w:p>
    <w:p w14:paraId="321C4E14" w14:textId="5EA74C79" w:rsidR="00327468" w:rsidRDefault="006B3FFF" w:rsidP="00524AF2">
      <w:pPr>
        <w:pStyle w:val="BodyText"/>
        <w:spacing w:after="0"/>
      </w:pPr>
      <w:r>
        <w:t>The impact of WHOIS on DNS security and integrity</w:t>
      </w:r>
      <w:r w:rsidRPr="00EA3A11">
        <w:t xml:space="preserve"> </w:t>
      </w:r>
      <w:r>
        <w:t xml:space="preserve">has long been considered by </w:t>
      </w:r>
      <w:r w:rsidR="00377490" w:rsidRPr="00EA3A11">
        <w:t>ICANN’s Security and Stability Advisory Committee (SSAC)</w:t>
      </w:r>
      <w:r>
        <w:t xml:space="preserve">; for example, see </w:t>
      </w:r>
      <w:hyperlink r:id="rId44" w:history="1">
        <w:r w:rsidRPr="006B3FFF">
          <w:rPr>
            <w:rStyle w:val="Hyperlink"/>
          </w:rPr>
          <w:t xml:space="preserve"> SAC054, Report on Domain Name Registration Data Model</w:t>
        </w:r>
      </w:hyperlink>
      <w:r>
        <w:t>.</w:t>
      </w:r>
      <w:r>
        <w:rPr>
          <w:rStyle w:val="FootnoteReference"/>
        </w:rPr>
        <w:footnoteReference w:id="41"/>
      </w:r>
      <w:r w:rsidR="007105BE" w:rsidRPr="007105BE">
        <w:rPr>
          <w:vertAlign w:val="superscript"/>
        </w:rPr>
        <w:t>,</w:t>
      </w:r>
      <w:r w:rsidR="007105BE">
        <w:rPr>
          <w:rStyle w:val="FootnoteReference"/>
        </w:rPr>
        <w:footnoteReference w:id="42"/>
      </w:r>
      <w:r>
        <w:t xml:space="preserve"> In 2012, at the request of</w:t>
      </w:r>
      <w:r w:rsidRPr="00EA3A11">
        <w:t xml:space="preserve"> the ICANN Board,</w:t>
      </w:r>
      <w:r>
        <w:t xml:space="preserve"> the SSAC </w:t>
      </w:r>
      <w:r w:rsidR="00377490" w:rsidRPr="00EA3A11">
        <w:t xml:space="preserve">reviewed the </w:t>
      </w:r>
      <w:r w:rsidR="000D424F">
        <w:t xml:space="preserve">2012 </w:t>
      </w:r>
      <w:r w:rsidR="001E1555">
        <w:t>WHOIS</w:t>
      </w:r>
      <w:r w:rsidR="00377490" w:rsidRPr="00EA3A11">
        <w:t xml:space="preserve"> Policy Review Team recommendations. </w:t>
      </w:r>
      <w:r w:rsidR="00CA6CEA">
        <w:t xml:space="preserve">In </w:t>
      </w:r>
      <w:hyperlink r:id="rId45" w:history="1">
        <w:r w:rsidR="00CA6CEA" w:rsidRPr="00CA6CEA">
          <w:rPr>
            <w:rStyle w:val="Hyperlink"/>
          </w:rPr>
          <w:t>SAC05</w:t>
        </w:r>
        <w:r w:rsidR="00245DA8">
          <w:rPr>
            <w:rStyle w:val="Hyperlink"/>
          </w:rPr>
          <w:t>5, WHOIS: Blind Men and an Elephant</w:t>
        </w:r>
      </w:hyperlink>
      <w:r w:rsidR="00CA6CEA">
        <w:t>,</w:t>
      </w:r>
      <w:r w:rsidR="00CA6CEA" w:rsidRPr="00CA6CEA">
        <w:rPr>
          <w:rStyle w:val="FootnoteReference"/>
        </w:rPr>
        <w:t xml:space="preserve"> </w:t>
      </w:r>
      <w:r w:rsidR="00CA6CEA">
        <w:rPr>
          <w:rStyle w:val="FootnoteReference"/>
        </w:rPr>
        <w:footnoteReference w:id="43"/>
      </w:r>
      <w:r w:rsidR="00CA6CEA">
        <w:t xml:space="preserve"> </w:t>
      </w:r>
      <w:r w:rsidR="00245DA8">
        <w:t xml:space="preserve">the </w:t>
      </w:r>
      <w:r w:rsidR="00377490" w:rsidRPr="00EA3A11">
        <w:t xml:space="preserve">SSAC </w:t>
      </w:r>
      <w:r w:rsidR="000D424F">
        <w:t xml:space="preserve">found </w:t>
      </w:r>
      <w:r w:rsidR="00377490" w:rsidRPr="00EA3A11">
        <w:t xml:space="preserve">that </w:t>
      </w:r>
      <w:r w:rsidR="00693035">
        <w:t xml:space="preserve">further </w:t>
      </w:r>
      <w:r w:rsidR="00377490" w:rsidRPr="00EA3A11">
        <w:t>work should be undertaken prior to implementation of th</w:t>
      </w:r>
      <w:r w:rsidR="00693035">
        <w:t xml:space="preserve">e </w:t>
      </w:r>
      <w:r w:rsidR="001E1555">
        <w:t>WHOIS</w:t>
      </w:r>
      <w:r w:rsidR="00693035">
        <w:t xml:space="preserve"> Policy Review Team’s</w:t>
      </w:r>
      <w:r w:rsidR="00377490" w:rsidRPr="00EA3A11">
        <w:t xml:space="preserve"> recommendations</w:t>
      </w:r>
      <w:r w:rsidR="000D424F">
        <w:t>, concluding</w:t>
      </w:r>
      <w:r w:rsidR="0059233F" w:rsidRPr="00EA3A11">
        <w:t>:</w:t>
      </w:r>
    </w:p>
    <w:p w14:paraId="73D1C9ED" w14:textId="77777777" w:rsidR="004F3C3B" w:rsidRDefault="004F3C3B" w:rsidP="00524AF2">
      <w:pPr>
        <w:pStyle w:val="BodyText"/>
        <w:spacing w:after="0"/>
        <w:rPr>
          <w:sz w:val="14"/>
          <w:szCs w:val="14"/>
        </w:rPr>
      </w:pPr>
    </w:p>
    <w:p w14:paraId="02EC16D5" w14:textId="77777777" w:rsidR="00327468" w:rsidRPr="00591737" w:rsidRDefault="00377490" w:rsidP="00524AF2">
      <w:pPr>
        <w:pStyle w:val="BodyText"/>
        <w:numPr>
          <w:ilvl w:val="0"/>
          <w:numId w:val="9"/>
        </w:numPr>
        <w:spacing w:after="0"/>
        <w:ind w:left="720" w:hanging="634"/>
      </w:pPr>
      <w:r w:rsidRPr="00591737">
        <w:t>It is critical that ICANN should develop a policy defining the purpose of domain name registration</w:t>
      </w:r>
      <w:r w:rsidR="00F766CA" w:rsidRPr="00591737">
        <w:t xml:space="preserve"> </w:t>
      </w:r>
      <w:r w:rsidRPr="00591737">
        <w:t>data;</w:t>
      </w:r>
    </w:p>
    <w:p w14:paraId="36349A62" w14:textId="77777777" w:rsidR="00327468" w:rsidRPr="00591737" w:rsidRDefault="00377490" w:rsidP="00524AF2">
      <w:pPr>
        <w:pStyle w:val="BodyText"/>
        <w:numPr>
          <w:ilvl w:val="0"/>
          <w:numId w:val="9"/>
        </w:numPr>
        <w:spacing w:after="0"/>
        <w:ind w:left="720" w:hanging="634"/>
      </w:pPr>
      <w:r w:rsidRPr="00591737">
        <w:t>ICANN should create a committee to develop a registration data policy that defines the purpose of domain name registration data; and</w:t>
      </w:r>
    </w:p>
    <w:p w14:paraId="1B137381" w14:textId="3FC87FBB" w:rsidR="00327468" w:rsidRPr="0085534B" w:rsidRDefault="00377490" w:rsidP="00524AF2">
      <w:pPr>
        <w:pStyle w:val="BodyText"/>
        <w:numPr>
          <w:ilvl w:val="0"/>
          <w:numId w:val="9"/>
        </w:numPr>
        <w:spacing w:after="0"/>
        <w:ind w:left="720" w:hanging="634"/>
      </w:pPr>
      <w:r w:rsidRPr="00591737">
        <w:t xml:space="preserve">ICANN should defer other activity directed at finding a “solution” to “the </w:t>
      </w:r>
      <w:r w:rsidR="001E1555">
        <w:t>WHOIS</w:t>
      </w:r>
      <w:r w:rsidRPr="00591737">
        <w:t xml:space="preserve"> problem” until the registration data policy</w:t>
      </w:r>
      <w:r w:rsidR="00F766CA" w:rsidRPr="00591737">
        <w:t xml:space="preserve"> </w:t>
      </w:r>
      <w:r w:rsidRPr="00591737">
        <w:t>identified in (1)</w:t>
      </w:r>
      <w:r w:rsidR="00F766CA" w:rsidRPr="00591737">
        <w:t xml:space="preserve"> </w:t>
      </w:r>
      <w:r w:rsidRPr="00591737">
        <w:t>and (2)</w:t>
      </w:r>
      <w:r w:rsidR="00F766CA" w:rsidRPr="00591737">
        <w:t xml:space="preserve"> </w:t>
      </w:r>
      <w:r w:rsidRPr="00591737">
        <w:t>has</w:t>
      </w:r>
      <w:r w:rsidR="00F766CA" w:rsidRPr="00591737">
        <w:t xml:space="preserve"> </w:t>
      </w:r>
      <w:r w:rsidRPr="00591737">
        <w:t>been developed and accepted.</w:t>
      </w:r>
    </w:p>
    <w:p w14:paraId="6A1647EA" w14:textId="77777777" w:rsidR="004F3C3B" w:rsidRDefault="004F3C3B" w:rsidP="00524AF2">
      <w:pPr>
        <w:pStyle w:val="BodyText"/>
        <w:spacing w:after="0"/>
      </w:pPr>
    </w:p>
    <w:p w14:paraId="5442D46F" w14:textId="40DFE13F" w:rsidR="00693035" w:rsidRDefault="00522094" w:rsidP="00524AF2">
      <w:pPr>
        <w:pStyle w:val="BodyText"/>
        <w:spacing w:after="0"/>
      </w:pPr>
      <w:r>
        <w:t>The</w:t>
      </w:r>
      <w:r w:rsidR="00CA6CEA">
        <w:t xml:space="preserve"> </w:t>
      </w:r>
      <w:r w:rsidR="00693035">
        <w:t xml:space="preserve">questions posed </w:t>
      </w:r>
      <w:r>
        <w:t>in</w:t>
      </w:r>
      <w:r w:rsidR="00693035">
        <w:t xml:space="preserve"> SAC0</w:t>
      </w:r>
      <w:r>
        <w:t>5</w:t>
      </w:r>
      <w:r w:rsidR="00693035">
        <w:t xml:space="preserve">5 </w:t>
      </w:r>
      <w:r>
        <w:t xml:space="preserve">regarding the purpose of registration data and needs of various constituencies </w:t>
      </w:r>
      <w:r w:rsidR="00693035">
        <w:t xml:space="preserve">were </w:t>
      </w:r>
      <w:r>
        <w:t xml:space="preserve">subsequently addressed </w:t>
      </w:r>
      <w:r w:rsidR="00CA6CEA">
        <w:t>by</w:t>
      </w:r>
      <w:r>
        <w:t xml:space="preserve"> the EWG</w:t>
      </w:r>
      <w:r w:rsidR="00CA6CEA">
        <w:t xml:space="preserve"> (see Section 3.</w:t>
      </w:r>
      <w:r w:rsidR="00FA2809">
        <w:t>6</w:t>
      </w:r>
      <w:r w:rsidR="00CA6CEA">
        <w:t>)</w:t>
      </w:r>
      <w:r>
        <w:t>.</w:t>
      </w:r>
    </w:p>
    <w:p w14:paraId="1C37160D" w14:textId="77777777" w:rsidR="004F3C3B" w:rsidRDefault="004F3C3B" w:rsidP="00524AF2">
      <w:pPr>
        <w:pStyle w:val="BodyText"/>
        <w:spacing w:after="0"/>
      </w:pPr>
    </w:p>
    <w:p w14:paraId="06718E17" w14:textId="58B77D4D" w:rsidR="00693035" w:rsidRPr="00DF610E" w:rsidRDefault="002A10DE" w:rsidP="0050632C">
      <w:pPr>
        <w:pStyle w:val="Heading3"/>
      </w:pPr>
      <w:r>
        <w:t>Current</w:t>
      </w:r>
      <w:r w:rsidR="00693035">
        <w:t xml:space="preserve"> Policy Development </w:t>
      </w:r>
      <w:r w:rsidR="00CA6CEA">
        <w:t>and Implementation Efforts</w:t>
      </w:r>
    </w:p>
    <w:p w14:paraId="4D64CAD1" w14:textId="66FA63C0" w:rsidR="00693035" w:rsidRDefault="00522094" w:rsidP="00EF507A">
      <w:pPr>
        <w:pStyle w:val="BodyText"/>
      </w:pPr>
      <w:r w:rsidRPr="00EF507A">
        <w:lastRenderedPageBreak/>
        <w:t xml:space="preserve">In addition to </w:t>
      </w:r>
      <w:r w:rsidR="002A10DE">
        <w:t xml:space="preserve">the </w:t>
      </w:r>
      <w:r w:rsidR="00815DB8">
        <w:t>past</w:t>
      </w:r>
      <w:r w:rsidRPr="00EF507A">
        <w:t xml:space="preserve"> policy </w:t>
      </w:r>
      <w:r w:rsidR="00815DB8">
        <w:t>development efforts</w:t>
      </w:r>
      <w:r w:rsidRPr="00EF507A">
        <w:t xml:space="preserve"> detailed above, </w:t>
      </w:r>
      <w:r w:rsidR="0050632C">
        <w:t xml:space="preserve">the following GNSO </w:t>
      </w:r>
      <w:r w:rsidR="00CA6CEA">
        <w:t>policy development and implementation efforts</w:t>
      </w:r>
      <w:r w:rsidRPr="00EF507A">
        <w:t xml:space="preserve"> </w:t>
      </w:r>
      <w:r w:rsidR="00815DB8">
        <w:t>now</w:t>
      </w:r>
      <w:r w:rsidR="00CA6CEA">
        <w:t xml:space="preserve"> underway </w:t>
      </w:r>
      <w:r w:rsidR="00A4790E">
        <w:t>have</w:t>
      </w:r>
      <w:r w:rsidR="00815DB8">
        <w:t xml:space="preserve"> impact</w:t>
      </w:r>
      <w:r w:rsidR="00A4790E">
        <w:t>ed</w:t>
      </w:r>
      <w:r w:rsidRPr="00EF507A">
        <w:t xml:space="preserve"> </w:t>
      </w:r>
      <w:r w:rsidR="00815DB8">
        <w:t>the provision of</w:t>
      </w:r>
      <w:r w:rsidR="00BB68A4">
        <w:t xml:space="preserve"> </w:t>
      </w:r>
      <w:r w:rsidRPr="00EF507A">
        <w:t>gTLD registration data</w:t>
      </w:r>
      <w:r w:rsidR="00A4790E">
        <w:t xml:space="preserve"> and will continue to improve the legacy WHOIS system</w:t>
      </w:r>
      <w:r w:rsidRPr="00EF507A">
        <w:t>.</w:t>
      </w:r>
    </w:p>
    <w:p w14:paraId="14D26D18" w14:textId="0074FEA4" w:rsidR="00BF278F" w:rsidRPr="00602A04" w:rsidRDefault="00BF278F" w:rsidP="00524AF2">
      <w:pPr>
        <w:pStyle w:val="Heading4"/>
        <w:keepNext/>
        <w:numPr>
          <w:ilvl w:val="0"/>
          <w:numId w:val="0"/>
        </w:numPr>
        <w:ind w:left="90"/>
      </w:pPr>
      <w:bookmarkStart w:id="11" w:name="_Ref421092081"/>
      <w:r w:rsidRPr="00602A04">
        <w:t>3.3</w:t>
      </w:r>
      <w:r>
        <w:t>.1</w:t>
      </w:r>
      <w:r w:rsidRPr="00602A04">
        <w:tab/>
        <w:t>Registrar Accreditation Agreement (2013)</w:t>
      </w:r>
      <w:bookmarkEnd w:id="11"/>
    </w:p>
    <w:p w14:paraId="5C1B895B" w14:textId="50E14F16" w:rsidR="00BF278F" w:rsidRDefault="00BF278F" w:rsidP="00524AF2">
      <w:pPr>
        <w:pStyle w:val="BodyText"/>
        <w:keepNext/>
        <w:spacing w:after="0"/>
      </w:pPr>
      <w:r>
        <w:t>The</w:t>
      </w:r>
      <w:r>
        <w:rPr>
          <w:spacing w:val="19"/>
        </w:rPr>
        <w:t xml:space="preserve"> </w:t>
      </w:r>
      <w:r>
        <w:t>Registrar</w:t>
      </w:r>
      <w:r>
        <w:rPr>
          <w:spacing w:val="18"/>
        </w:rPr>
        <w:t xml:space="preserve"> </w:t>
      </w:r>
      <w:r>
        <w:t>Accreditation</w:t>
      </w:r>
      <w:r>
        <w:rPr>
          <w:spacing w:val="19"/>
        </w:rPr>
        <w:t xml:space="preserve"> </w:t>
      </w:r>
      <w:r>
        <w:t>Agreement</w:t>
      </w:r>
      <w:r>
        <w:rPr>
          <w:spacing w:val="18"/>
        </w:rPr>
        <w:t xml:space="preserve"> </w:t>
      </w:r>
      <w:r>
        <w:t>(RAA)</w:t>
      </w:r>
      <w:r w:rsidRPr="007A3905">
        <w:rPr>
          <w:rStyle w:val="FootnoteReference"/>
        </w:rPr>
        <w:t xml:space="preserve"> </w:t>
      </w:r>
      <w:r>
        <w:rPr>
          <w:rStyle w:val="FootnoteReference"/>
        </w:rPr>
        <w:footnoteReference w:id="44"/>
      </w:r>
      <w:r>
        <w:rPr>
          <w:spacing w:val="18"/>
        </w:rPr>
        <w:t xml:space="preserve"> </w:t>
      </w:r>
      <w:r>
        <w:t>is</w:t>
      </w:r>
      <w:r>
        <w:rPr>
          <w:spacing w:val="18"/>
        </w:rPr>
        <w:t xml:space="preserve"> </w:t>
      </w:r>
      <w:r>
        <w:t>a</w:t>
      </w:r>
      <w:r>
        <w:rPr>
          <w:spacing w:val="19"/>
        </w:rPr>
        <w:t xml:space="preserve"> </w:t>
      </w:r>
      <w:r>
        <w:t>bilateral</w:t>
      </w:r>
      <w:r>
        <w:rPr>
          <w:spacing w:val="18"/>
        </w:rPr>
        <w:t xml:space="preserve"> </w:t>
      </w:r>
      <w:r>
        <w:t>agreement between two parties:</w:t>
      </w:r>
      <w:r>
        <w:rPr>
          <w:spacing w:val="29"/>
          <w:w w:val="102"/>
        </w:rPr>
        <w:t xml:space="preserve"> </w:t>
      </w:r>
      <w:r>
        <w:t>ICANN</w:t>
      </w:r>
      <w:r>
        <w:rPr>
          <w:spacing w:val="30"/>
        </w:rPr>
        <w:t xml:space="preserve"> </w:t>
      </w:r>
      <w:r>
        <w:t>and</w:t>
      </w:r>
      <w:r>
        <w:rPr>
          <w:spacing w:val="28"/>
        </w:rPr>
        <w:t xml:space="preserve"> </w:t>
      </w:r>
      <w:r>
        <w:t>each</w:t>
      </w:r>
      <w:r>
        <w:rPr>
          <w:spacing w:val="29"/>
        </w:rPr>
        <w:t xml:space="preserve"> </w:t>
      </w:r>
      <w:r>
        <w:t>of</w:t>
      </w:r>
      <w:r>
        <w:rPr>
          <w:spacing w:val="28"/>
        </w:rPr>
        <w:t xml:space="preserve"> </w:t>
      </w:r>
      <w:r>
        <w:t>the</w:t>
      </w:r>
      <w:r>
        <w:rPr>
          <w:spacing w:val="29"/>
        </w:rPr>
        <w:t xml:space="preserve"> </w:t>
      </w:r>
      <w:r>
        <w:t>ICANN</w:t>
      </w:r>
      <w:r>
        <w:rPr>
          <w:spacing w:val="30"/>
        </w:rPr>
        <w:t xml:space="preserve"> </w:t>
      </w:r>
      <w:r>
        <w:t>accredited</w:t>
      </w:r>
      <w:r>
        <w:rPr>
          <w:spacing w:val="29"/>
        </w:rPr>
        <w:t xml:space="preserve"> </w:t>
      </w:r>
      <w:r>
        <w:t>registrars.</w:t>
      </w:r>
      <w:r>
        <w:rPr>
          <w:spacing w:val="22"/>
        </w:rPr>
        <w:t xml:space="preserve"> </w:t>
      </w:r>
      <w:r w:rsidRPr="00602A04">
        <w:t>ICANN and the registrars engaged in negotiations to reach an updated version of the RAA, published on 17 September 2013. This 2013 RAA</w:t>
      </w:r>
      <w:r w:rsidRPr="00602A04">
        <w:rPr>
          <w:rStyle w:val="FootnoteReference"/>
        </w:rPr>
        <w:footnoteReference w:id="45"/>
      </w:r>
      <w:r w:rsidRPr="00602A04">
        <w:rPr>
          <w:rStyle w:val="FootnoteReference"/>
        </w:rPr>
        <w:t xml:space="preserve"> </w:t>
      </w:r>
      <w:r>
        <w:rPr>
          <w:rStyle w:val="FootnoteReference"/>
        </w:rPr>
        <w:t xml:space="preserve"> </w:t>
      </w:r>
      <w:r>
        <w:t>in</w:t>
      </w:r>
      <w:r w:rsidRPr="00602A04">
        <w:t xml:space="preserve">cluded changes to registrar </w:t>
      </w:r>
      <w:r>
        <w:t>WHOIS</w:t>
      </w:r>
      <w:r w:rsidRPr="00602A04">
        <w:t xml:space="preserve"> obligations</w:t>
      </w:r>
      <w:r w:rsidR="0056582C">
        <w:t xml:space="preserve"> pertaining to gTLD domain names</w:t>
      </w:r>
      <w:r w:rsidR="0056582C">
        <w:rPr>
          <w:rStyle w:val="FootnoteReference"/>
        </w:rPr>
        <w:footnoteReference w:id="46"/>
      </w:r>
      <w:r w:rsidRPr="00602A04">
        <w:t>, including:</w:t>
      </w:r>
    </w:p>
    <w:p w14:paraId="37D8577D" w14:textId="77777777" w:rsidR="004F3C3B" w:rsidRPr="00602A04" w:rsidRDefault="004F3C3B" w:rsidP="00524AF2">
      <w:pPr>
        <w:pStyle w:val="BodyText"/>
        <w:keepNext/>
        <w:spacing w:after="0"/>
      </w:pPr>
    </w:p>
    <w:p w14:paraId="27713F21" w14:textId="64241D40" w:rsidR="00BF278F" w:rsidRDefault="00BF278F" w:rsidP="00524AF2">
      <w:pPr>
        <w:pStyle w:val="BodyText"/>
        <w:numPr>
          <w:ilvl w:val="0"/>
          <w:numId w:val="6"/>
        </w:numPr>
        <w:spacing w:after="0"/>
      </w:pPr>
      <w:r>
        <w:t>Verification</w:t>
      </w:r>
      <w:r>
        <w:rPr>
          <w:spacing w:val="22"/>
        </w:rPr>
        <w:t xml:space="preserve"> </w:t>
      </w:r>
      <w:r>
        <w:t>of</w:t>
      </w:r>
      <w:r>
        <w:rPr>
          <w:spacing w:val="22"/>
        </w:rPr>
        <w:t xml:space="preserve"> </w:t>
      </w:r>
      <w:r>
        <w:t>certain</w:t>
      </w:r>
      <w:r>
        <w:rPr>
          <w:spacing w:val="23"/>
        </w:rPr>
        <w:t xml:space="preserve"> </w:t>
      </w:r>
      <w:r>
        <w:t>data</w:t>
      </w:r>
      <w:r>
        <w:rPr>
          <w:spacing w:val="22"/>
        </w:rPr>
        <w:t xml:space="preserve"> </w:t>
      </w:r>
      <w:r>
        <w:t>fields</w:t>
      </w:r>
      <w:r>
        <w:rPr>
          <w:spacing w:val="22"/>
        </w:rPr>
        <w:t xml:space="preserve"> </w:t>
      </w:r>
      <w:r>
        <w:t>(e.g.,</w:t>
      </w:r>
      <w:r>
        <w:rPr>
          <w:spacing w:val="21"/>
        </w:rPr>
        <w:t xml:space="preserve"> </w:t>
      </w:r>
      <w:r>
        <w:t>registrant</w:t>
      </w:r>
      <w:r>
        <w:rPr>
          <w:spacing w:val="22"/>
        </w:rPr>
        <w:t xml:space="preserve"> </w:t>
      </w:r>
      <w:r>
        <w:t>phone</w:t>
      </w:r>
      <w:r>
        <w:rPr>
          <w:spacing w:val="22"/>
        </w:rPr>
        <w:t xml:space="preserve"> </w:t>
      </w:r>
      <w:r>
        <w:t>number,</w:t>
      </w:r>
      <w:r>
        <w:rPr>
          <w:spacing w:val="22"/>
        </w:rPr>
        <w:t xml:space="preserve"> </w:t>
      </w:r>
      <w:r>
        <w:t>email);</w:t>
      </w:r>
    </w:p>
    <w:p w14:paraId="3E8F8B03" w14:textId="4F6BBCF8" w:rsidR="00BF278F" w:rsidRDefault="00BF278F" w:rsidP="00524AF2">
      <w:pPr>
        <w:pStyle w:val="BodyText"/>
        <w:numPr>
          <w:ilvl w:val="0"/>
          <w:numId w:val="6"/>
        </w:numPr>
        <w:spacing w:after="0"/>
      </w:pPr>
      <w:r>
        <w:t>Validation</w:t>
      </w:r>
      <w:r>
        <w:rPr>
          <w:spacing w:val="24"/>
        </w:rPr>
        <w:t xml:space="preserve"> </w:t>
      </w:r>
      <w:r>
        <w:t>that</w:t>
      </w:r>
      <w:r>
        <w:rPr>
          <w:spacing w:val="22"/>
        </w:rPr>
        <w:t xml:space="preserve"> </w:t>
      </w:r>
      <w:r>
        <w:t>certain</w:t>
      </w:r>
      <w:r>
        <w:rPr>
          <w:spacing w:val="24"/>
        </w:rPr>
        <w:t xml:space="preserve"> </w:t>
      </w:r>
      <w:r>
        <w:t>data</w:t>
      </w:r>
      <w:r>
        <w:rPr>
          <w:spacing w:val="25"/>
        </w:rPr>
        <w:t xml:space="preserve"> </w:t>
      </w:r>
      <w:r>
        <w:t>fields</w:t>
      </w:r>
      <w:r>
        <w:rPr>
          <w:spacing w:val="24"/>
        </w:rPr>
        <w:t xml:space="preserve"> </w:t>
      </w:r>
      <w:r>
        <w:t>are</w:t>
      </w:r>
      <w:r>
        <w:rPr>
          <w:spacing w:val="24"/>
        </w:rPr>
        <w:t xml:space="preserve"> </w:t>
      </w:r>
      <w:r>
        <w:t>at</w:t>
      </w:r>
      <w:r>
        <w:rPr>
          <w:spacing w:val="22"/>
        </w:rPr>
        <w:t xml:space="preserve"> </w:t>
      </w:r>
      <w:r>
        <w:t>least</w:t>
      </w:r>
      <w:r>
        <w:rPr>
          <w:spacing w:val="23"/>
        </w:rPr>
        <w:t xml:space="preserve"> </w:t>
      </w:r>
      <w:r>
        <w:t>not</w:t>
      </w:r>
      <w:r>
        <w:rPr>
          <w:spacing w:val="23"/>
        </w:rPr>
        <w:t xml:space="preserve"> </w:t>
      </w:r>
      <w:r>
        <w:t>blank</w:t>
      </w:r>
      <w:r>
        <w:rPr>
          <w:spacing w:val="24"/>
        </w:rPr>
        <w:t xml:space="preserve"> </w:t>
      </w:r>
      <w:r>
        <w:t>and</w:t>
      </w:r>
      <w:r>
        <w:rPr>
          <w:spacing w:val="24"/>
        </w:rPr>
        <w:t xml:space="preserve"> </w:t>
      </w:r>
      <w:r>
        <w:t>are</w:t>
      </w:r>
      <w:r>
        <w:rPr>
          <w:spacing w:val="24"/>
        </w:rPr>
        <w:t xml:space="preserve"> </w:t>
      </w:r>
      <w:r>
        <w:t>of</w:t>
      </w:r>
      <w:r>
        <w:rPr>
          <w:spacing w:val="23"/>
        </w:rPr>
        <w:t xml:space="preserve"> </w:t>
      </w:r>
      <w:r>
        <w:t>the</w:t>
      </w:r>
      <w:r>
        <w:rPr>
          <w:spacing w:val="24"/>
        </w:rPr>
        <w:t xml:space="preserve"> </w:t>
      </w:r>
      <w:r>
        <w:t>correct</w:t>
      </w:r>
      <w:r>
        <w:rPr>
          <w:spacing w:val="23"/>
        </w:rPr>
        <w:t xml:space="preserve"> </w:t>
      </w:r>
      <w:r>
        <w:t>format</w:t>
      </w:r>
      <w:r>
        <w:rPr>
          <w:spacing w:val="23"/>
        </w:rPr>
        <w:t xml:space="preserve"> </w:t>
      </w:r>
      <w:r>
        <w:t>for</w:t>
      </w:r>
      <w:r>
        <w:rPr>
          <w:spacing w:val="40"/>
          <w:w w:val="102"/>
        </w:rPr>
        <w:t xml:space="preserve"> </w:t>
      </w:r>
      <w:r>
        <w:t>that</w:t>
      </w:r>
      <w:r>
        <w:rPr>
          <w:spacing w:val="13"/>
        </w:rPr>
        <w:t xml:space="preserve"> </w:t>
      </w:r>
      <w:r>
        <w:t>field (e.g.,</w:t>
      </w:r>
      <w:r>
        <w:rPr>
          <w:spacing w:val="14"/>
        </w:rPr>
        <w:t xml:space="preserve"> </w:t>
      </w:r>
      <w:r>
        <w:t>the</w:t>
      </w:r>
      <w:r>
        <w:rPr>
          <w:spacing w:val="15"/>
        </w:rPr>
        <w:t xml:space="preserve"> </w:t>
      </w:r>
      <w:r>
        <w:t>postal</w:t>
      </w:r>
      <w:r>
        <w:rPr>
          <w:spacing w:val="13"/>
        </w:rPr>
        <w:t xml:space="preserve"> </w:t>
      </w:r>
      <w:r>
        <w:t>code</w:t>
      </w:r>
      <w:r>
        <w:rPr>
          <w:spacing w:val="15"/>
        </w:rPr>
        <w:t xml:space="preserve"> </w:t>
      </w:r>
      <w:r>
        <w:t>in</w:t>
      </w:r>
      <w:r>
        <w:rPr>
          <w:spacing w:val="14"/>
        </w:rPr>
        <w:t xml:space="preserve"> </w:t>
      </w:r>
      <w:r>
        <w:t>an</w:t>
      </w:r>
      <w:r>
        <w:rPr>
          <w:spacing w:val="15"/>
        </w:rPr>
        <w:t xml:space="preserve"> </w:t>
      </w:r>
      <w:r>
        <w:t>Australian</w:t>
      </w:r>
      <w:r>
        <w:rPr>
          <w:spacing w:val="15"/>
        </w:rPr>
        <w:t xml:space="preserve"> </w:t>
      </w:r>
      <w:r>
        <w:t>address</w:t>
      </w:r>
      <w:r>
        <w:rPr>
          <w:spacing w:val="13"/>
        </w:rPr>
        <w:t xml:space="preserve"> </w:t>
      </w:r>
      <w:r>
        <w:t>is</w:t>
      </w:r>
      <w:r>
        <w:rPr>
          <w:spacing w:val="14"/>
        </w:rPr>
        <w:t xml:space="preserve"> </w:t>
      </w:r>
      <w:r>
        <w:t>4</w:t>
      </w:r>
      <w:r>
        <w:rPr>
          <w:spacing w:val="14"/>
        </w:rPr>
        <w:t xml:space="preserve"> </w:t>
      </w:r>
      <w:r>
        <w:t>digits); and</w:t>
      </w:r>
    </w:p>
    <w:p w14:paraId="23D4CA82" w14:textId="702C85C2" w:rsidR="00BF278F" w:rsidRDefault="00BF278F" w:rsidP="00524AF2">
      <w:pPr>
        <w:pStyle w:val="BodyText"/>
        <w:numPr>
          <w:ilvl w:val="0"/>
          <w:numId w:val="6"/>
        </w:numPr>
        <w:spacing w:after="0"/>
      </w:pPr>
      <w:r w:rsidRPr="00C57EF6">
        <w:t xml:space="preserve">Service Level Agreements for web-based and Port 43 </w:t>
      </w:r>
      <w:r>
        <w:t>WHOIS</w:t>
      </w:r>
      <w:r w:rsidRPr="00C57EF6">
        <w:t xml:space="preserve"> services</w:t>
      </w:r>
      <w:r>
        <w:t>.</w:t>
      </w:r>
    </w:p>
    <w:p w14:paraId="01A1191A" w14:textId="77777777" w:rsidR="004F3C3B" w:rsidRDefault="004F3C3B" w:rsidP="00524AF2">
      <w:pPr>
        <w:pStyle w:val="BodyText"/>
        <w:keepLines/>
        <w:spacing w:after="0"/>
      </w:pPr>
    </w:p>
    <w:p w14:paraId="35699D97" w14:textId="453140F4" w:rsidR="00BF278F" w:rsidRDefault="00BF278F" w:rsidP="00524AF2">
      <w:pPr>
        <w:pStyle w:val="BodyText"/>
        <w:keepLines/>
        <w:spacing w:after="0"/>
      </w:pPr>
      <w:r w:rsidRPr="003950D7">
        <w:t>Note that these changes are incremental in nature</w:t>
      </w:r>
      <w:r>
        <w:t xml:space="preserve">. While they are intended to </w:t>
      </w:r>
      <w:r w:rsidRPr="003950D7">
        <w:t>enhance the accuracy and availability of gTLD registration data</w:t>
      </w:r>
      <w:r>
        <w:t xml:space="preserve">, all registration </w:t>
      </w:r>
      <w:r w:rsidRPr="003950D7">
        <w:t>data continues to be access</w:t>
      </w:r>
      <w:r>
        <w:t>ible</w:t>
      </w:r>
      <w:r w:rsidRPr="003950D7">
        <w:t xml:space="preserve"> anonymously </w:t>
      </w:r>
      <w:r>
        <w:t xml:space="preserve">to anyone </w:t>
      </w:r>
      <w:r w:rsidRPr="003950D7">
        <w:t xml:space="preserve">via the </w:t>
      </w:r>
      <w:r>
        <w:t>Port 43 WHOIS</w:t>
      </w:r>
      <w:r w:rsidRPr="003950D7">
        <w:t xml:space="preserve"> </w:t>
      </w:r>
      <w:r>
        <w:t>service</w:t>
      </w:r>
      <w:r w:rsidRPr="003950D7">
        <w:t>.</w:t>
      </w:r>
      <w:r w:rsidR="00FD30C7">
        <w:rPr>
          <w:rStyle w:val="FootnoteReference"/>
        </w:rPr>
        <w:footnoteReference w:id="47"/>
      </w:r>
      <w:r w:rsidRPr="003950D7">
        <w:t xml:space="preserve"> In particular, </w:t>
      </w:r>
      <w:r>
        <w:t>these</w:t>
      </w:r>
      <w:r w:rsidRPr="003950D7">
        <w:t xml:space="preserve"> </w:t>
      </w:r>
      <w:r>
        <w:t xml:space="preserve">2013 RAA </w:t>
      </w:r>
      <w:r w:rsidRPr="003950D7">
        <w:t>changes do not consider the purpose of collecting, maintaining, or providing access to gTLD registration data</w:t>
      </w:r>
      <w:r>
        <w:t>, nor do they address how to deliver that data for only those purposes while applying protections to safeguard data</w:t>
      </w:r>
      <w:r w:rsidRPr="003950D7">
        <w:t>.</w:t>
      </w:r>
      <w:r>
        <w:t xml:space="preserve"> </w:t>
      </w:r>
      <w:r w:rsidR="000653B8">
        <w:t xml:space="preserve">Implementation of the </w:t>
      </w:r>
      <w:r>
        <w:t xml:space="preserve">2013 RAA is </w:t>
      </w:r>
      <w:proofErr w:type="gramStart"/>
      <w:r w:rsidR="009A755F">
        <w:t>on-going</w:t>
      </w:r>
      <w:proofErr w:type="gramEnd"/>
      <w:r>
        <w:t xml:space="preserve">. </w:t>
      </w:r>
      <w:r w:rsidR="000653B8">
        <w:t>Note that</w:t>
      </w:r>
      <w:r>
        <w:t xml:space="preserve"> registrars </w:t>
      </w:r>
      <w:r w:rsidR="000653B8">
        <w:t xml:space="preserve">that offer </w:t>
      </w:r>
      <w:r>
        <w:t>new gTLD</w:t>
      </w:r>
      <w:r w:rsidR="000653B8">
        <w:t xml:space="preserve"> domain names</w:t>
      </w:r>
      <w:r>
        <w:t xml:space="preserve"> must sign on to the 2013 RAA.</w:t>
      </w:r>
    </w:p>
    <w:p w14:paraId="1C4CB7E4" w14:textId="77777777" w:rsidR="004F3C3B" w:rsidRDefault="004F3C3B" w:rsidP="00524AF2">
      <w:pPr>
        <w:pStyle w:val="Heading4"/>
        <w:keepNext/>
        <w:numPr>
          <w:ilvl w:val="0"/>
          <w:numId w:val="0"/>
        </w:numPr>
        <w:spacing w:after="0"/>
        <w:ind w:left="86"/>
      </w:pPr>
      <w:bookmarkStart w:id="12" w:name="_Ref421093815"/>
    </w:p>
    <w:p w14:paraId="2FCF84D2" w14:textId="61727EBD" w:rsidR="00BF278F" w:rsidRPr="00734F70" w:rsidRDefault="00BF278F" w:rsidP="00524AF2">
      <w:pPr>
        <w:pStyle w:val="Heading4"/>
        <w:keepNext/>
        <w:numPr>
          <w:ilvl w:val="0"/>
          <w:numId w:val="0"/>
        </w:numPr>
        <w:spacing w:after="0"/>
        <w:ind w:left="86"/>
      </w:pPr>
      <w:r>
        <w:t>3.</w:t>
      </w:r>
      <w:r w:rsidR="009A755F">
        <w:t>3.2</w:t>
      </w:r>
      <w:r>
        <w:tab/>
      </w:r>
      <w:r w:rsidR="00245DA8">
        <w:t xml:space="preserve">RAA </w:t>
      </w:r>
      <w:r>
        <w:t>WHOIS</w:t>
      </w:r>
      <w:r w:rsidRPr="00364339">
        <w:t xml:space="preserve"> requirements for </w:t>
      </w:r>
      <w:r w:rsidR="0056582C">
        <w:t xml:space="preserve">gTLD Domain Name </w:t>
      </w:r>
      <w:r w:rsidRPr="00364339">
        <w:t>Registrants</w:t>
      </w:r>
      <w:r>
        <w:t xml:space="preserve"> (2013)</w:t>
      </w:r>
      <w:bookmarkEnd w:id="12"/>
    </w:p>
    <w:p w14:paraId="47273365" w14:textId="11AB2DF1" w:rsidR="00BF278F" w:rsidRPr="000653B8" w:rsidRDefault="00BF278F" w:rsidP="000653B8">
      <w:pPr>
        <w:pStyle w:val="BodyText"/>
      </w:pPr>
      <w:r w:rsidRPr="000653B8">
        <w:t xml:space="preserve">The registrant, as the party that </w:t>
      </w:r>
      <w:r w:rsidR="000653B8">
        <w:t>supplies</w:t>
      </w:r>
      <w:r w:rsidRPr="000653B8">
        <w:t xml:space="preserve"> WHOIS </w:t>
      </w:r>
      <w:r w:rsidR="000653B8">
        <w:t xml:space="preserve">contact </w:t>
      </w:r>
      <w:r w:rsidRPr="000653B8">
        <w:t xml:space="preserve">data, plays a key role in ensuring its accuracy. The registrant is required to provide accurate WHOIS data, and to correct data when </w:t>
      </w:r>
      <w:r w:rsidRPr="000653B8">
        <w:lastRenderedPageBreak/>
        <w:t>there is a change or when an inaccuracy is reported. The RAA includes a requirement that agreements between the registrar and registrant include the following provisions:</w:t>
      </w:r>
    </w:p>
    <w:p w14:paraId="45EB91FE" w14:textId="77777777" w:rsidR="00BF278F" w:rsidRPr="00364339" w:rsidRDefault="00BF278F" w:rsidP="00BF278F">
      <w:pPr>
        <w:pStyle w:val="Quote"/>
      </w:pPr>
      <w:proofErr w:type="gramStart"/>
      <w:r w:rsidRPr="00364339">
        <w:t>3.7.7.1  The</w:t>
      </w:r>
      <w:proofErr w:type="gramEnd"/>
      <w:r w:rsidRPr="00364339">
        <w:t xml:space="preserv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p w14:paraId="794C911D" w14:textId="77777777" w:rsidR="00BF278F" w:rsidRPr="00364339" w:rsidRDefault="00BF278F" w:rsidP="00BF278F">
      <w:pPr>
        <w:pStyle w:val="Quote"/>
      </w:pPr>
      <w:proofErr w:type="gramStart"/>
      <w:r w:rsidRPr="00364339">
        <w:t>3.7.7.</w:t>
      </w:r>
      <w:r>
        <w:t>2</w:t>
      </w:r>
      <w:r w:rsidRPr="00364339">
        <w:t xml:space="preserve">  A</w:t>
      </w:r>
      <w:proofErr w:type="gramEnd"/>
      <w:r w:rsidRPr="00364339">
        <w:t xml:space="preserve">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p w14:paraId="3499C7CA" w14:textId="6F0E2A53" w:rsidR="00BF278F" w:rsidRPr="00364339" w:rsidRDefault="00BF278F" w:rsidP="009A755F">
      <w:pPr>
        <w:pStyle w:val="BodyText"/>
      </w:pPr>
      <w:r w:rsidRPr="00364339">
        <w:t>The sum of the</w:t>
      </w:r>
      <w:r>
        <w:t>se</w:t>
      </w:r>
      <w:r w:rsidRPr="00364339">
        <w:t xml:space="preserve"> </w:t>
      </w:r>
      <w:r>
        <w:t xml:space="preserve">RAA </w:t>
      </w:r>
      <w:r w:rsidRPr="00364339">
        <w:t xml:space="preserve">contractual requirements, when put into practice, means that: once a </w:t>
      </w:r>
      <w:r>
        <w:t>WHOIS</w:t>
      </w:r>
      <w:r w:rsidRPr="00364339">
        <w:t xml:space="preserve"> data inaccuracy is reported to a registrar, the registrar has a duty to investigate. If the data turns out to be inaccurate (and not corrected) the registrar must take further action to ensure th</w:t>
      </w:r>
      <w:r>
        <w:t>at</w:t>
      </w:r>
      <w:r w:rsidRPr="00364339">
        <w:t xml:space="preserve"> correction occurs, which could include suspension or deletion of the </w:t>
      </w:r>
      <w:r>
        <w:t xml:space="preserve">domain </w:t>
      </w:r>
      <w:r w:rsidRPr="00364339">
        <w:t>name.</w:t>
      </w:r>
    </w:p>
    <w:p w14:paraId="78298489" w14:textId="68DC2263" w:rsidR="00BF278F" w:rsidRDefault="00BF278F" w:rsidP="00BF278F">
      <w:pPr>
        <w:pStyle w:val="Heading4"/>
        <w:keepNext/>
        <w:numPr>
          <w:ilvl w:val="0"/>
          <w:numId w:val="0"/>
        </w:numPr>
        <w:ind w:left="86"/>
      </w:pPr>
      <w:bookmarkStart w:id="13" w:name="_Ref421091606"/>
      <w:r>
        <w:t>3.</w:t>
      </w:r>
      <w:r w:rsidR="009A755F">
        <w:t>3.3</w:t>
      </w:r>
      <w:r>
        <w:tab/>
      </w:r>
      <w:r w:rsidR="00245DA8">
        <w:t xml:space="preserve">WHOIS </w:t>
      </w:r>
      <w:r>
        <w:t>Accuracy Reporting System (ARS) (2014</w:t>
      </w:r>
      <w:r w:rsidR="009A755F">
        <w:t>-</w:t>
      </w:r>
      <w:r w:rsidR="00A92D86">
        <w:t>2015</w:t>
      </w:r>
      <w:r>
        <w:t>)</w:t>
      </w:r>
      <w:bookmarkEnd w:id="13"/>
    </w:p>
    <w:p w14:paraId="435ED968" w14:textId="76CD7822" w:rsidR="009A755F" w:rsidRDefault="009A755F" w:rsidP="00CD7BAD">
      <w:pPr>
        <w:pStyle w:val="BodyText"/>
        <w:keepLines/>
      </w:pPr>
      <w:r w:rsidRPr="00364339">
        <w:t xml:space="preserve">Information </w:t>
      </w:r>
      <w:r w:rsidR="000653B8">
        <w:t>regarding</w:t>
      </w:r>
      <w:r w:rsidRPr="00364339">
        <w:t xml:space="preserve"> possible inaccuracies </w:t>
      </w:r>
      <w:r>
        <w:t xml:space="preserve">often </w:t>
      </w:r>
      <w:r w:rsidRPr="00364339">
        <w:t xml:space="preserve">comes from </w:t>
      </w:r>
      <w:r>
        <w:t>WHOIS</w:t>
      </w:r>
      <w:r w:rsidRPr="00364339">
        <w:t xml:space="preserve"> Complaint Reports filed on-line</w:t>
      </w:r>
      <w:r w:rsidR="000653B8">
        <w:t>.</w:t>
      </w:r>
      <w:r w:rsidRPr="00364339">
        <w:rPr>
          <w:rStyle w:val="FootnoteReference"/>
        </w:rPr>
        <w:footnoteReference w:id="48"/>
      </w:r>
      <w:r w:rsidRPr="00364339">
        <w:t xml:space="preserve"> ICANN </w:t>
      </w:r>
      <w:r w:rsidR="000653B8">
        <w:t xml:space="preserve">regularly </w:t>
      </w:r>
      <w:r w:rsidRPr="00364339">
        <w:t>publishes</w:t>
      </w:r>
      <w:r w:rsidR="000653B8">
        <w:t xml:space="preserve"> data on these reports in </w:t>
      </w:r>
      <w:r w:rsidRPr="00364339">
        <w:t>Contractual Compliance reports.</w:t>
      </w:r>
      <w:r w:rsidRPr="00364339">
        <w:rPr>
          <w:rStyle w:val="FootnoteReference"/>
        </w:rPr>
        <w:footnoteReference w:id="49"/>
      </w:r>
      <w:r w:rsidRPr="00364339">
        <w:t xml:space="preserve"> </w:t>
      </w:r>
      <w:r w:rsidR="00247337">
        <w:t>For example, t</w:t>
      </w:r>
      <w:r w:rsidRPr="00364339">
        <w:t>he March 2015 report shows that</w:t>
      </w:r>
      <w:r w:rsidR="000653B8">
        <w:t>,</w:t>
      </w:r>
      <w:r w:rsidRPr="00364339">
        <w:t xml:space="preserve"> out of 3143 complaints </w:t>
      </w:r>
      <w:r w:rsidR="000653B8">
        <w:t>received by</w:t>
      </w:r>
      <w:r w:rsidRPr="00364339">
        <w:t xml:space="preserve"> ICANN </w:t>
      </w:r>
      <w:r w:rsidR="000653B8">
        <w:t>C</w:t>
      </w:r>
      <w:r w:rsidRPr="00364339">
        <w:t xml:space="preserve">ompliance, 2279 were about </w:t>
      </w:r>
      <w:r>
        <w:t>WHOIS</w:t>
      </w:r>
      <w:r w:rsidRPr="00364339">
        <w:t xml:space="preserve"> accuracy and 58 about </w:t>
      </w:r>
      <w:r>
        <w:t>WHOIS</w:t>
      </w:r>
      <w:r w:rsidRPr="00364339">
        <w:t xml:space="preserve"> access.</w:t>
      </w:r>
      <w:r w:rsidRPr="00364339">
        <w:rPr>
          <w:rStyle w:val="FootnoteReference"/>
        </w:rPr>
        <w:footnoteReference w:id="50"/>
      </w:r>
    </w:p>
    <w:p w14:paraId="0CF457A1" w14:textId="32F0750C" w:rsidR="00BF278F" w:rsidRPr="00247337" w:rsidRDefault="00BF278F" w:rsidP="00247337">
      <w:pPr>
        <w:pStyle w:val="BodyText"/>
      </w:pPr>
      <w:r w:rsidRPr="00247337">
        <w:t>In November 2012, as part of improvements to address WHOIS Review Team recommendations,</w:t>
      </w:r>
      <w:r w:rsidR="00247337">
        <w:t xml:space="preserve"> </w:t>
      </w:r>
      <w:r w:rsidRPr="00247337">
        <w:t xml:space="preserve">ICANN initiated development of the WHOIS Accuracy Reporting System (ARS) – </w:t>
      </w:r>
      <w:r w:rsidR="00247337" w:rsidRPr="00247337">
        <w:t xml:space="preserve">a new system </w:t>
      </w:r>
      <w:r w:rsidR="000653B8">
        <w:t xml:space="preserve">now </w:t>
      </w:r>
      <w:r w:rsidR="00247337" w:rsidRPr="00247337">
        <w:t xml:space="preserve">under development for proactively examining the accuracy of WHOIS records and reporting on the results. In </w:t>
      </w:r>
      <w:r w:rsidR="00247337">
        <w:t>Decem</w:t>
      </w:r>
      <w:r w:rsidR="00247337" w:rsidRPr="00247337">
        <w:t xml:space="preserve">ber 2014, ICANN published a </w:t>
      </w:r>
      <w:hyperlink r:id="rId46" w:history="1">
        <w:r w:rsidR="00247337" w:rsidRPr="00247337">
          <w:rPr>
            <w:rStyle w:val="Hyperlink"/>
          </w:rPr>
          <w:t>Pilot Study Report</w:t>
        </w:r>
      </w:hyperlink>
      <w:r w:rsidR="00247337" w:rsidRPr="00247337">
        <w:rPr>
          <w:rStyle w:val="FootnoteReference"/>
        </w:rPr>
        <w:footnoteReference w:id="51"/>
      </w:r>
      <w:r w:rsidR="00247337" w:rsidRPr="00247337">
        <w:t xml:space="preserve"> that describes the proposed design and methodology for the ARS. A key function of the ARS </w:t>
      </w:r>
      <w:r w:rsidR="000653B8">
        <w:t>will be</w:t>
      </w:r>
      <w:r w:rsidR="00247337" w:rsidRPr="00247337">
        <w:t xml:space="preserve"> to forward </w:t>
      </w:r>
      <w:r w:rsidR="007164F7">
        <w:lastRenderedPageBreak/>
        <w:t xml:space="preserve">WHOIS </w:t>
      </w:r>
      <w:r w:rsidR="00247337" w:rsidRPr="00247337">
        <w:t>records identified as potentially inaccurate to registrars for follow-up.</w:t>
      </w:r>
      <w:r w:rsidR="00A92D86">
        <w:t xml:space="preserve"> ICANN is currently developing</w:t>
      </w:r>
      <w:r w:rsidR="00A92D86" w:rsidRPr="00A92D86">
        <w:rPr>
          <w:b/>
          <w:bCs/>
          <w:lang w:val="en"/>
        </w:rPr>
        <w:t xml:space="preserve"> </w:t>
      </w:r>
      <w:hyperlink r:id="rId47" w:history="1">
        <w:r w:rsidR="00A92D86" w:rsidRPr="00524AF2">
          <w:rPr>
            <w:rStyle w:val="Hyperlink"/>
            <w:bCs/>
            <w:lang w:val="en"/>
          </w:rPr>
          <w:t>Phase 1 of the ARS</w:t>
        </w:r>
      </w:hyperlink>
      <w:r w:rsidR="003C7082">
        <w:rPr>
          <w:lang w:val="en"/>
        </w:rPr>
        <w:t xml:space="preserve">, which will focus on </w:t>
      </w:r>
      <w:r w:rsidR="00A92D86" w:rsidRPr="00A92D86">
        <w:rPr>
          <w:lang w:val="en"/>
        </w:rPr>
        <w:t xml:space="preserve">syntactic accuracy assessments, incorporating </w:t>
      </w:r>
      <w:r w:rsidR="0027563C">
        <w:fldChar w:fldCharType="begin"/>
      </w:r>
      <w:r w:rsidR="0027563C">
        <w:instrText xml:space="preserve"> HYPERLINK "http://whois.icann.org/sites/default/files/files/whois-ars-phase-1-validation-criteria-01jun15-en.pdf" </w:instrText>
      </w:r>
      <w:r w:rsidR="0027563C">
        <w:fldChar w:fldCharType="separate"/>
      </w:r>
      <w:r w:rsidR="00A92D86" w:rsidRPr="00A92D86">
        <w:rPr>
          <w:rStyle w:val="Hyperlink"/>
          <w:lang w:val="en"/>
        </w:rPr>
        <w:t>improvements</w:t>
      </w:r>
      <w:r w:rsidR="0027563C">
        <w:rPr>
          <w:rStyle w:val="Hyperlink"/>
          <w:lang w:val="en"/>
        </w:rPr>
        <w:fldChar w:fldCharType="end"/>
      </w:r>
      <w:r w:rsidR="00A92D86" w:rsidRPr="00A92D86">
        <w:rPr>
          <w:lang w:val="en"/>
        </w:rPr>
        <w:t xml:space="preserve"> based on community feedback and lessons learned from the Pilot</w:t>
      </w:r>
      <w:r w:rsidR="003C7082">
        <w:rPr>
          <w:lang w:val="en"/>
        </w:rPr>
        <w:t xml:space="preserve"> Study</w:t>
      </w:r>
      <w:r w:rsidR="00A92D86" w:rsidRPr="00A92D86">
        <w:rPr>
          <w:lang w:val="en"/>
        </w:rPr>
        <w:t>.</w:t>
      </w:r>
    </w:p>
    <w:p w14:paraId="4ECD73B1" w14:textId="2CCEC587" w:rsidR="009A755F" w:rsidRDefault="009A755F" w:rsidP="009A755F">
      <w:pPr>
        <w:pStyle w:val="Heading4"/>
        <w:numPr>
          <w:ilvl w:val="0"/>
          <w:numId w:val="0"/>
        </w:numPr>
        <w:ind w:left="90"/>
      </w:pPr>
      <w:bookmarkStart w:id="14" w:name="_Ref420732735"/>
      <w:r>
        <w:t>3.3.4</w:t>
      </w:r>
      <w:r>
        <w:tab/>
      </w:r>
      <w:r w:rsidR="000653B8">
        <w:t>Other R</w:t>
      </w:r>
      <w:r w:rsidR="007164F7">
        <w:t xml:space="preserve">ecent </w:t>
      </w:r>
      <w:r>
        <w:t xml:space="preserve">WHOIS </w:t>
      </w:r>
      <w:r w:rsidR="007164F7">
        <w:t xml:space="preserve">Program </w:t>
      </w:r>
      <w:r>
        <w:t>Improvements (201</w:t>
      </w:r>
      <w:r w:rsidR="007809F1">
        <w:t>2</w:t>
      </w:r>
      <w:r>
        <w:t>-)</w:t>
      </w:r>
      <w:bookmarkEnd w:id="14"/>
    </w:p>
    <w:p w14:paraId="70B3F030" w14:textId="2ED24173" w:rsidR="00247337" w:rsidRDefault="009A755F" w:rsidP="00247337">
      <w:pPr>
        <w:pStyle w:val="BodyText"/>
      </w:pPr>
      <w:r>
        <w:t xml:space="preserve">In November 2012, </w:t>
      </w:r>
      <w:r w:rsidR="00247337">
        <w:t>in response to the WHOIS Review Team’s recommendations, the Board adopted an</w:t>
      </w:r>
      <w:r>
        <w:t xml:space="preserve"> </w:t>
      </w:r>
      <w:hyperlink r:id="rId48" w:history="1">
        <w:r w:rsidRPr="009A755F">
          <w:rPr>
            <w:rStyle w:val="Hyperlink"/>
          </w:rPr>
          <w:t>Action Plan</w:t>
        </w:r>
      </w:hyperlink>
      <w:r>
        <w:rPr>
          <w:rStyle w:val="FootnoteReference"/>
        </w:rPr>
        <w:footnoteReference w:id="52"/>
      </w:r>
      <w:r>
        <w:t xml:space="preserve"> </w:t>
      </w:r>
      <w:r w:rsidR="00247337">
        <w:t xml:space="preserve">that details a comprehensive set of improvements to the </w:t>
      </w:r>
      <w:r w:rsidR="007164F7">
        <w:t>legacy</w:t>
      </w:r>
      <w:r w:rsidR="00247337">
        <w:t xml:space="preserve"> WHOIS </w:t>
      </w:r>
      <w:r w:rsidR="007164F7">
        <w:t>system</w:t>
      </w:r>
      <w:r w:rsidR="00247337">
        <w:t>.</w:t>
      </w:r>
      <w:r w:rsidR="0030114A">
        <w:t xml:space="preserve"> </w:t>
      </w:r>
      <w:r w:rsidR="000653B8">
        <w:t xml:space="preserve">As of </w:t>
      </w:r>
      <w:r w:rsidR="003C7082">
        <w:t>June</w:t>
      </w:r>
      <w:r w:rsidR="000653B8">
        <w:t xml:space="preserve"> 2015</w:t>
      </w:r>
      <w:r w:rsidR="0030114A">
        <w:t xml:space="preserve">, </w:t>
      </w:r>
      <w:r w:rsidR="00247337">
        <w:t xml:space="preserve">ICANN </w:t>
      </w:r>
      <w:r w:rsidR="007105BE">
        <w:t xml:space="preserve">had </w:t>
      </w:r>
      <w:r w:rsidR="00247337">
        <w:t>successfully completed 9 out of the 16 recommend</w:t>
      </w:r>
      <w:r w:rsidR="0030114A">
        <w:t>ed improvement</w:t>
      </w:r>
      <w:r w:rsidR="00247337">
        <w:t>s</w:t>
      </w:r>
      <w:r w:rsidR="0030114A">
        <w:t xml:space="preserve">; implementation </w:t>
      </w:r>
      <w:r w:rsidR="007164F7">
        <w:t xml:space="preserve">is </w:t>
      </w:r>
      <w:r w:rsidR="0030114A">
        <w:t>underway for the re</w:t>
      </w:r>
      <w:r w:rsidR="000653B8">
        <w:t>mainder</w:t>
      </w:r>
      <w:r w:rsidR="0030114A">
        <w:t>.</w:t>
      </w:r>
    </w:p>
    <w:p w14:paraId="4212429F" w14:textId="1E28E300" w:rsidR="00247337" w:rsidRDefault="00247337" w:rsidP="00247337">
      <w:pPr>
        <w:pStyle w:val="BodyText"/>
      </w:pPr>
      <w:r>
        <w:t xml:space="preserve">In addition to the ARS described above, </w:t>
      </w:r>
      <w:r w:rsidR="0030114A">
        <w:t>these WHOIS</w:t>
      </w:r>
      <w:r>
        <w:t xml:space="preserve"> improvements</w:t>
      </w:r>
      <w:r w:rsidR="0030114A">
        <w:t xml:space="preserve"> include</w:t>
      </w:r>
      <w:r>
        <w:t>:</w:t>
      </w:r>
    </w:p>
    <w:p w14:paraId="519297DD" w14:textId="6D4BAF2F" w:rsidR="00247337" w:rsidRPr="0030114A" w:rsidRDefault="00247337" w:rsidP="003F14F5">
      <w:pPr>
        <w:pStyle w:val="BodyText"/>
        <w:numPr>
          <w:ilvl w:val="0"/>
          <w:numId w:val="24"/>
        </w:numPr>
        <w:rPr>
          <w:szCs w:val="22"/>
        </w:rPr>
      </w:pPr>
      <w:r w:rsidRPr="0030114A">
        <w:rPr>
          <w:szCs w:val="22"/>
        </w:rPr>
        <w:t xml:space="preserve"> </w:t>
      </w:r>
      <w:hyperlink r:id="rId49" w:history="1">
        <w:proofErr w:type="gramStart"/>
        <w:r w:rsidRPr="0030114A">
          <w:rPr>
            <w:rStyle w:val="Hyperlink"/>
            <w:b/>
            <w:szCs w:val="22"/>
          </w:rPr>
          <w:t>whois.icann.org</w:t>
        </w:r>
        <w:proofErr w:type="gramEnd"/>
      </w:hyperlink>
      <w:r w:rsidR="0030114A">
        <w:rPr>
          <w:szCs w:val="22"/>
        </w:rPr>
        <w:t>:</w:t>
      </w:r>
      <w:r w:rsidRPr="0030114A">
        <w:rPr>
          <w:szCs w:val="22"/>
        </w:rPr>
        <w:t xml:space="preserve"> </w:t>
      </w:r>
      <w:r w:rsidR="0030114A">
        <w:rPr>
          <w:szCs w:val="22"/>
        </w:rPr>
        <w:t>This</w:t>
      </w:r>
      <w:r w:rsidRPr="0030114A">
        <w:rPr>
          <w:szCs w:val="22"/>
        </w:rPr>
        <w:t xml:space="preserve"> new microsite provide</w:t>
      </w:r>
      <w:r w:rsidR="0030114A">
        <w:rPr>
          <w:szCs w:val="22"/>
        </w:rPr>
        <w:t>s</w:t>
      </w:r>
      <w:r w:rsidRPr="0030114A">
        <w:rPr>
          <w:szCs w:val="22"/>
        </w:rPr>
        <w:t xml:space="preserve"> a comprehensive information portal on how WHOIS works, and how to easily access </w:t>
      </w:r>
      <w:r w:rsidR="007164F7">
        <w:rPr>
          <w:szCs w:val="22"/>
        </w:rPr>
        <w:t xml:space="preserve">supporting </w:t>
      </w:r>
      <w:r w:rsidRPr="0030114A">
        <w:rPr>
          <w:szCs w:val="22"/>
        </w:rPr>
        <w:t xml:space="preserve">information, documents, and policies. </w:t>
      </w:r>
    </w:p>
    <w:p w14:paraId="7FD8EBC6" w14:textId="06DFF825" w:rsidR="00247337" w:rsidRPr="0030114A" w:rsidRDefault="00247337" w:rsidP="003F14F5">
      <w:pPr>
        <w:pStyle w:val="BodyText"/>
        <w:numPr>
          <w:ilvl w:val="0"/>
          <w:numId w:val="24"/>
        </w:numPr>
        <w:rPr>
          <w:szCs w:val="22"/>
        </w:rPr>
      </w:pPr>
      <w:r w:rsidRPr="0030114A">
        <w:rPr>
          <w:b/>
          <w:szCs w:val="22"/>
        </w:rPr>
        <w:t>Consolidated WHOIS Lookup Tool</w:t>
      </w:r>
      <w:r w:rsidR="0030114A">
        <w:rPr>
          <w:szCs w:val="22"/>
        </w:rPr>
        <w:t>:</w:t>
      </w:r>
      <w:r w:rsidRPr="0030114A">
        <w:rPr>
          <w:szCs w:val="22"/>
        </w:rPr>
        <w:t xml:space="preserve"> </w:t>
      </w:r>
      <w:r w:rsidR="0030114A">
        <w:rPr>
          <w:szCs w:val="22"/>
        </w:rPr>
        <w:t>T</w:t>
      </w:r>
      <w:r w:rsidRPr="0030114A">
        <w:rPr>
          <w:szCs w:val="22"/>
        </w:rPr>
        <w:t xml:space="preserve">his new </w:t>
      </w:r>
      <w:r w:rsidR="007164F7">
        <w:rPr>
          <w:szCs w:val="22"/>
        </w:rPr>
        <w:t>functionality makes it possible for</w:t>
      </w:r>
      <w:r w:rsidRPr="0030114A">
        <w:rPr>
          <w:szCs w:val="22"/>
        </w:rPr>
        <w:t xml:space="preserve"> users to </w:t>
      </w:r>
      <w:r w:rsidR="0030114A">
        <w:rPr>
          <w:szCs w:val="22"/>
        </w:rPr>
        <w:t xml:space="preserve">visit </w:t>
      </w:r>
      <w:r w:rsidR="007164F7">
        <w:rPr>
          <w:szCs w:val="22"/>
        </w:rPr>
        <w:t>a single web-based WHOIS lookup tool</w:t>
      </w:r>
      <w:r w:rsidR="0030114A">
        <w:rPr>
          <w:szCs w:val="22"/>
        </w:rPr>
        <w:t xml:space="preserve"> (</w:t>
      </w:r>
      <w:hyperlink r:id="rId50" w:history="1">
        <w:r w:rsidR="0030114A" w:rsidRPr="007164F7">
          <w:rPr>
            <w:rStyle w:val="Hyperlink"/>
            <w:szCs w:val="22"/>
          </w:rPr>
          <w:t>whois.icann.org</w:t>
        </w:r>
      </w:hyperlink>
      <w:r w:rsidR="0030114A">
        <w:rPr>
          <w:szCs w:val="22"/>
        </w:rPr>
        <w:t xml:space="preserve">), </w:t>
      </w:r>
      <w:r w:rsidRPr="0030114A">
        <w:rPr>
          <w:szCs w:val="22"/>
        </w:rPr>
        <w:t>input any gTLD domain name</w:t>
      </w:r>
      <w:r w:rsidR="0030114A">
        <w:rPr>
          <w:szCs w:val="22"/>
        </w:rPr>
        <w:t>,</w:t>
      </w:r>
      <w:r w:rsidRPr="0030114A">
        <w:rPr>
          <w:szCs w:val="22"/>
        </w:rPr>
        <w:t xml:space="preserve"> and </w:t>
      </w:r>
      <w:r w:rsidR="0030114A">
        <w:rPr>
          <w:szCs w:val="22"/>
        </w:rPr>
        <w:t>retrieve</w:t>
      </w:r>
      <w:r w:rsidRPr="0030114A">
        <w:rPr>
          <w:szCs w:val="22"/>
        </w:rPr>
        <w:t xml:space="preserve"> </w:t>
      </w:r>
      <w:r w:rsidR="007164F7">
        <w:rPr>
          <w:szCs w:val="22"/>
        </w:rPr>
        <w:t xml:space="preserve">the </w:t>
      </w:r>
      <w:r w:rsidRPr="0030114A">
        <w:rPr>
          <w:szCs w:val="22"/>
        </w:rPr>
        <w:t>WHOIS contact information for th</w:t>
      </w:r>
      <w:r w:rsidR="0030114A">
        <w:rPr>
          <w:szCs w:val="22"/>
        </w:rPr>
        <w:t>at domain name’s</w:t>
      </w:r>
      <w:r w:rsidRPr="0030114A">
        <w:rPr>
          <w:szCs w:val="22"/>
        </w:rPr>
        <w:t xml:space="preserve"> registrant.</w:t>
      </w:r>
    </w:p>
    <w:p w14:paraId="5C72CC95" w14:textId="3134D26F" w:rsidR="00247337" w:rsidRPr="0030114A" w:rsidRDefault="0027563C" w:rsidP="003F14F5">
      <w:pPr>
        <w:pStyle w:val="BodyText"/>
        <w:numPr>
          <w:ilvl w:val="0"/>
          <w:numId w:val="24"/>
        </w:numPr>
        <w:rPr>
          <w:szCs w:val="22"/>
        </w:rPr>
      </w:pPr>
      <w:hyperlink r:id="rId51" w:history="1">
        <w:r w:rsidR="00247337" w:rsidRPr="0030114A">
          <w:rPr>
            <w:rStyle w:val="Hyperlink"/>
            <w:b/>
            <w:szCs w:val="22"/>
          </w:rPr>
          <w:t>WHOIS Primer</w:t>
        </w:r>
      </w:hyperlink>
      <w:r w:rsidR="0030114A">
        <w:rPr>
          <w:rStyle w:val="Hyperlink"/>
          <w:b/>
          <w:szCs w:val="22"/>
        </w:rPr>
        <w:t>:</w:t>
      </w:r>
      <w:r w:rsidR="007164F7" w:rsidRPr="007164F7">
        <w:rPr>
          <w:rStyle w:val="FootnoteReference"/>
        </w:rPr>
        <w:footnoteReference w:id="53"/>
      </w:r>
      <w:r w:rsidR="0030114A">
        <w:rPr>
          <w:szCs w:val="22"/>
        </w:rPr>
        <w:t xml:space="preserve"> This primer is a </w:t>
      </w:r>
      <w:r w:rsidR="00247337" w:rsidRPr="0030114A">
        <w:rPr>
          <w:szCs w:val="22"/>
        </w:rPr>
        <w:t xml:space="preserve">simple, easy to read summary of the complex contract requirements, technical specifications, and consensus policies that define the WHOIS program, available in six languages, </w:t>
      </w:r>
      <w:r w:rsidR="0030114A">
        <w:rPr>
          <w:szCs w:val="22"/>
        </w:rPr>
        <w:t>intended to help</w:t>
      </w:r>
      <w:r w:rsidR="00247337" w:rsidRPr="0030114A">
        <w:rPr>
          <w:szCs w:val="22"/>
        </w:rPr>
        <w:t xml:space="preserve"> anyone understand how WHOIS works.</w:t>
      </w:r>
    </w:p>
    <w:p w14:paraId="3ADC3D78" w14:textId="7E7996B2" w:rsidR="009A755F" w:rsidRPr="0030114A" w:rsidRDefault="007164F7" w:rsidP="0030114A">
      <w:pPr>
        <w:pStyle w:val="BodyText"/>
      </w:pPr>
      <w:r>
        <w:t>Further</w:t>
      </w:r>
      <w:r w:rsidR="00247337" w:rsidRPr="0030114A">
        <w:t xml:space="preserve"> </w:t>
      </w:r>
      <w:r w:rsidR="000653B8">
        <w:t xml:space="preserve">WHOIS </w:t>
      </w:r>
      <w:r w:rsidR="00247337" w:rsidRPr="0030114A">
        <w:t xml:space="preserve">improvements and milestones are detailed in the </w:t>
      </w:r>
      <w:hyperlink r:id="rId52" w:history="1">
        <w:r w:rsidR="00247337" w:rsidRPr="0030114A">
          <w:rPr>
            <w:rStyle w:val="Hyperlink"/>
          </w:rPr>
          <w:t>Annual Report on WHOIS Improvements</w:t>
        </w:r>
      </w:hyperlink>
      <w:r w:rsidR="0030114A">
        <w:rPr>
          <w:rStyle w:val="FootnoteReference"/>
        </w:rPr>
        <w:footnoteReference w:id="54"/>
      </w:r>
      <w:r w:rsidR="00247337" w:rsidRPr="0030114A">
        <w:t xml:space="preserve"> and the most recent </w:t>
      </w:r>
      <w:hyperlink r:id="rId53" w:history="1">
        <w:r w:rsidR="00247337" w:rsidRPr="0030114A">
          <w:rPr>
            <w:rStyle w:val="Hyperlink"/>
          </w:rPr>
          <w:t>WHOIS Implementation Report</w:t>
        </w:r>
      </w:hyperlink>
      <w:r w:rsidR="00247337" w:rsidRPr="0030114A">
        <w:t>.</w:t>
      </w:r>
      <w:r w:rsidR="0030114A">
        <w:rPr>
          <w:rStyle w:val="FootnoteReference"/>
        </w:rPr>
        <w:footnoteReference w:id="55"/>
      </w:r>
    </w:p>
    <w:p w14:paraId="6BAA628A" w14:textId="21A14A0D" w:rsidR="001A45B7" w:rsidRDefault="001A45B7" w:rsidP="001A45B7">
      <w:pPr>
        <w:pStyle w:val="Heading4"/>
        <w:numPr>
          <w:ilvl w:val="0"/>
          <w:numId w:val="0"/>
        </w:numPr>
        <w:ind w:left="90"/>
      </w:pPr>
      <w:bookmarkStart w:id="15" w:name="_Ref421095641"/>
      <w:r>
        <w:t>3.3.</w:t>
      </w:r>
      <w:r w:rsidR="009A755F">
        <w:t>5</w:t>
      </w:r>
      <w:r>
        <w:tab/>
        <w:t xml:space="preserve">Thick </w:t>
      </w:r>
      <w:r w:rsidR="001E1555">
        <w:t>WHOIS</w:t>
      </w:r>
      <w:r w:rsidR="00245DA8">
        <w:t xml:space="preserve"> PDP Final Report</w:t>
      </w:r>
      <w:r>
        <w:t xml:space="preserve"> (2011-2013)</w:t>
      </w:r>
      <w:bookmarkEnd w:id="15"/>
    </w:p>
    <w:p w14:paraId="0C71B803" w14:textId="77777777" w:rsidR="009D3712" w:rsidRDefault="001A45B7" w:rsidP="009D0A7E">
      <w:pPr>
        <w:pStyle w:val="BodyText"/>
      </w:pPr>
      <w:r w:rsidRPr="009D0A7E">
        <w:t xml:space="preserve">A </w:t>
      </w:r>
      <w:r w:rsidRPr="00CA6CEA">
        <w:t xml:space="preserve">GNSO PDP on </w:t>
      </w:r>
      <w:hyperlink r:id="rId54" w:history="1">
        <w:r w:rsidRPr="00CA6CEA">
          <w:rPr>
            <w:rStyle w:val="Hyperlink"/>
          </w:rPr>
          <w:t xml:space="preserve">Thick </w:t>
        </w:r>
        <w:r w:rsidR="001E1555" w:rsidRPr="00CA6CEA">
          <w:rPr>
            <w:rStyle w:val="Hyperlink"/>
          </w:rPr>
          <w:t>WHOIS</w:t>
        </w:r>
      </w:hyperlink>
      <w:r w:rsidR="00CA6CEA">
        <w:rPr>
          <w:rStyle w:val="FootnoteReference"/>
        </w:rPr>
        <w:footnoteReference w:id="56"/>
      </w:r>
      <w:r w:rsidRPr="009D0A7E">
        <w:t xml:space="preserve"> was initiated in May 2011 to consider a possible requirement of thick </w:t>
      </w:r>
      <w:r w:rsidR="001E1555">
        <w:t>WHOIS</w:t>
      </w:r>
      <w:r w:rsidRPr="009D0A7E">
        <w:t xml:space="preserve"> for all incumbent gTLDs. Historically, gTLD registries and registrars satisfied their </w:t>
      </w:r>
      <w:r w:rsidR="001E1555">
        <w:lastRenderedPageBreak/>
        <w:t>WHOIS</w:t>
      </w:r>
      <w:r w:rsidRPr="009D0A7E">
        <w:t xml:space="preserve"> service obligations using different service models, known as "thin" and "thick" </w:t>
      </w:r>
      <w:r w:rsidR="001E1555">
        <w:t>WHOIS</w:t>
      </w:r>
      <w:r w:rsidRPr="009D0A7E">
        <w:t>. With thin registries (e.g., .com, .net), each registrar manage</w:t>
      </w:r>
      <w:r w:rsidR="00CA6CEA">
        <w:t>s</w:t>
      </w:r>
      <w:r w:rsidRPr="009D0A7E">
        <w:t xml:space="preserve"> data associated with the registrant of domain names and provides that data via </w:t>
      </w:r>
      <w:proofErr w:type="gramStart"/>
      <w:r w:rsidRPr="009D0A7E">
        <w:t>their</w:t>
      </w:r>
      <w:proofErr w:type="gramEnd"/>
      <w:r w:rsidRPr="009D0A7E">
        <w:t xml:space="preserve"> own </w:t>
      </w:r>
      <w:r w:rsidR="001E1555">
        <w:t>WHOIS</w:t>
      </w:r>
      <w:r w:rsidRPr="009D0A7E">
        <w:t xml:space="preserve"> service. However, thick registries (e.g.</w:t>
      </w:r>
      <w:proofErr w:type="gramStart"/>
      <w:r w:rsidRPr="009D0A7E">
        <w:t>, .info</w:t>
      </w:r>
      <w:proofErr w:type="gramEnd"/>
      <w:r w:rsidRPr="009D0A7E">
        <w:t xml:space="preserve">, .biz) maintain and provide registrant data via the registry’s </w:t>
      </w:r>
      <w:r w:rsidR="001E1555">
        <w:t>WHOIS</w:t>
      </w:r>
      <w:r w:rsidRPr="009D0A7E">
        <w:t xml:space="preserve"> service. </w:t>
      </w:r>
    </w:p>
    <w:p w14:paraId="66085942" w14:textId="696061EB" w:rsidR="001A45B7" w:rsidRDefault="001A45B7" w:rsidP="009D0A7E">
      <w:pPr>
        <w:pStyle w:val="BodyText"/>
      </w:pPr>
      <w:r w:rsidRPr="009D0A7E">
        <w:t xml:space="preserve">The Thick </w:t>
      </w:r>
      <w:r w:rsidR="001E1555">
        <w:t>WHOIS</w:t>
      </w:r>
      <w:r w:rsidRPr="009D0A7E">
        <w:t xml:space="preserve"> Working Group published its </w:t>
      </w:r>
      <w:hyperlink r:id="rId55" w:history="1">
        <w:r w:rsidRPr="00CA6CEA">
          <w:rPr>
            <w:rStyle w:val="Hyperlink"/>
          </w:rPr>
          <w:t>Final Report</w:t>
        </w:r>
      </w:hyperlink>
      <w:r w:rsidR="00CA6CEA" w:rsidRPr="009D0A7E">
        <w:rPr>
          <w:rStyle w:val="FootnoteReference"/>
        </w:rPr>
        <w:footnoteReference w:id="57"/>
      </w:r>
      <w:r w:rsidRPr="009D0A7E">
        <w:t xml:space="preserve"> in October 2013, recommending provision of thick </w:t>
      </w:r>
      <w:r w:rsidR="001E1555">
        <w:t>WHOIS</w:t>
      </w:r>
      <w:r w:rsidRPr="009D0A7E">
        <w:t xml:space="preserve"> services, with a consistent labeling and display as per the model outlined in </w:t>
      </w:r>
      <w:r w:rsidR="000653B8">
        <w:t>S</w:t>
      </w:r>
      <w:r w:rsidRPr="009D0A7E">
        <w:t>pecification 3 of the 2013 RAA, for all gTLD registries, both existing and future.</w:t>
      </w:r>
      <w:r w:rsidR="00CA6CEA">
        <w:t xml:space="preserve"> Implementation efforts associated with </w:t>
      </w:r>
      <w:r w:rsidR="00B8564A">
        <w:t>the PDP</w:t>
      </w:r>
      <w:r w:rsidR="00CA6CEA">
        <w:t xml:space="preserve"> are now underway.</w:t>
      </w:r>
      <w:r w:rsidR="00A4790E">
        <w:t xml:space="preserve">  These recommendations were </w:t>
      </w:r>
      <w:hyperlink r:id="rId56" w:history="1">
        <w:r w:rsidR="00A4790E" w:rsidRPr="00CA161C">
          <w:rPr>
            <w:rStyle w:val="Hyperlink"/>
          </w:rPr>
          <w:t>adopted by the Board</w:t>
        </w:r>
      </w:hyperlink>
      <w:r w:rsidR="00A4790E">
        <w:t xml:space="preserve"> in February 2014, and are currently in the implementation phase.  A GNSO implementation review team is providing guidance to Staff in developing the implementation details for this new consensus policy.</w:t>
      </w:r>
      <w:r w:rsidR="00A4790E">
        <w:rPr>
          <w:rStyle w:val="FootnoteReference"/>
        </w:rPr>
        <w:footnoteReference w:id="58"/>
      </w:r>
      <w:r w:rsidR="003C7082">
        <w:t xml:space="preserve"> A legal memorandum has been provided to the IRT describing the legal framework associated with the transition from Thin WHOIS to Thick WHOIS.</w:t>
      </w:r>
      <w:r w:rsidR="003C7082">
        <w:rPr>
          <w:rStyle w:val="FootnoteReference"/>
        </w:rPr>
        <w:footnoteReference w:id="59"/>
      </w:r>
    </w:p>
    <w:p w14:paraId="2EC59DAF" w14:textId="43A29217" w:rsidR="0050632C" w:rsidRPr="00EF507A" w:rsidRDefault="0050632C" w:rsidP="001A45B7">
      <w:pPr>
        <w:pStyle w:val="Heading4"/>
        <w:numPr>
          <w:ilvl w:val="0"/>
          <w:numId w:val="0"/>
        </w:numPr>
        <w:ind w:left="90"/>
      </w:pPr>
      <w:bookmarkStart w:id="16" w:name="_Ref420732746"/>
      <w:r>
        <w:t>3.3.</w:t>
      </w:r>
      <w:r w:rsidR="007809F1">
        <w:t>6</w:t>
      </w:r>
      <w:r>
        <w:tab/>
        <w:t>Privacy &amp; Proxy Services Accreditation</w:t>
      </w:r>
      <w:r w:rsidR="00245DA8">
        <w:t xml:space="preserve"> PDP</w:t>
      </w:r>
      <w:r>
        <w:t xml:space="preserve"> (2013-)</w:t>
      </w:r>
      <w:bookmarkEnd w:id="16"/>
    </w:p>
    <w:p w14:paraId="6E3F106C" w14:textId="47690FFF" w:rsidR="00522094" w:rsidRDefault="00EF507A" w:rsidP="0050632C">
      <w:pPr>
        <w:pStyle w:val="BodyText"/>
      </w:pPr>
      <w:r>
        <w:t>A GNSO PDP on</w:t>
      </w:r>
      <w:r w:rsidR="00522094" w:rsidRPr="00EF507A">
        <w:t xml:space="preserve"> </w:t>
      </w:r>
      <w:hyperlink r:id="rId57" w:history="1">
        <w:r w:rsidR="00522094" w:rsidRPr="00CA6CEA">
          <w:rPr>
            <w:rStyle w:val="Hyperlink"/>
          </w:rPr>
          <w:t>Privacy &amp; Proxy Services Accreditation Issues (PPSAI)</w:t>
        </w:r>
      </w:hyperlink>
      <w:r w:rsidRPr="00CA6CEA">
        <w:rPr>
          <w:rStyle w:val="FootnoteReference"/>
        </w:rPr>
        <w:footnoteReference w:id="60"/>
      </w:r>
      <w:r w:rsidR="00522094" w:rsidRPr="00EF507A">
        <w:t xml:space="preserve"> was initiated in October 2013 to provide the GNSO Council with policy recommendations regarding the issues </w:t>
      </w:r>
      <w:r w:rsidRPr="00EF507A">
        <w:t xml:space="preserve">relating to the accreditation of Privacy and Proxy Service providers </w:t>
      </w:r>
      <w:r w:rsidR="00522094" w:rsidRPr="00EF507A">
        <w:t xml:space="preserve">identified </w:t>
      </w:r>
      <w:r>
        <w:t xml:space="preserve">but not addressed </w:t>
      </w:r>
      <w:r w:rsidR="00522094" w:rsidRPr="00EF507A">
        <w:t>during the 2013 RAA negotiations</w:t>
      </w:r>
      <w:r w:rsidRPr="00EF507A">
        <w:t xml:space="preserve"> and otherwise suited for a </w:t>
      </w:r>
      <w:r>
        <w:t xml:space="preserve">GNSO </w:t>
      </w:r>
      <w:r w:rsidRPr="00EF507A">
        <w:t>PDP</w:t>
      </w:r>
      <w:r>
        <w:t>.</w:t>
      </w:r>
      <w:r w:rsidRPr="00EF507A">
        <w:t xml:space="preserve"> The PPSAI </w:t>
      </w:r>
      <w:r>
        <w:t>W</w:t>
      </w:r>
      <w:r w:rsidRPr="00EF507A">
        <w:t xml:space="preserve">orking </w:t>
      </w:r>
      <w:r>
        <w:t>G</w:t>
      </w:r>
      <w:r w:rsidRPr="00EF507A">
        <w:t xml:space="preserve">roup </w:t>
      </w:r>
      <w:r w:rsidR="00A4790E">
        <w:t xml:space="preserve">published its </w:t>
      </w:r>
      <w:hyperlink r:id="rId58" w:history="1">
        <w:r w:rsidR="00A4790E" w:rsidRPr="00A4790E">
          <w:rPr>
            <w:rStyle w:val="Hyperlink"/>
          </w:rPr>
          <w:t>Initial Report</w:t>
        </w:r>
      </w:hyperlink>
      <w:r w:rsidR="00A4790E">
        <w:rPr>
          <w:rStyle w:val="FootnoteReference"/>
        </w:rPr>
        <w:footnoteReference w:id="61"/>
      </w:r>
      <w:r w:rsidR="00A4790E">
        <w:t xml:space="preserve"> for public comment in May 2015 and </w:t>
      </w:r>
      <w:r>
        <w:t xml:space="preserve">currently </w:t>
      </w:r>
      <w:r w:rsidRPr="00EF507A">
        <w:t xml:space="preserve">expects to publish its Final Report in </w:t>
      </w:r>
      <w:r w:rsidR="00A4790E">
        <w:t>late</w:t>
      </w:r>
      <w:r w:rsidRPr="00EF507A">
        <w:t>-2015.</w:t>
      </w:r>
    </w:p>
    <w:p w14:paraId="0465F4E0" w14:textId="4ECB4D21" w:rsidR="0050632C" w:rsidRPr="00EF507A" w:rsidRDefault="0050632C" w:rsidP="00A4790E">
      <w:pPr>
        <w:pStyle w:val="Heading4"/>
        <w:keepNext/>
        <w:numPr>
          <w:ilvl w:val="0"/>
          <w:numId w:val="0"/>
        </w:numPr>
        <w:ind w:left="86"/>
      </w:pPr>
      <w:bookmarkStart w:id="17" w:name="_Ref421095649"/>
      <w:r>
        <w:t>3.3.</w:t>
      </w:r>
      <w:r w:rsidR="007809F1">
        <w:t>7</w:t>
      </w:r>
      <w:r>
        <w:tab/>
        <w:t>Translation and Transliteration of Contact Information</w:t>
      </w:r>
      <w:r w:rsidR="00245DA8">
        <w:t xml:space="preserve"> PDP</w:t>
      </w:r>
      <w:r>
        <w:t xml:space="preserve"> (2013-)</w:t>
      </w:r>
      <w:bookmarkEnd w:id="17"/>
    </w:p>
    <w:p w14:paraId="566FEFBE" w14:textId="5325AAAC" w:rsidR="00522094" w:rsidRDefault="00EF507A" w:rsidP="0050632C">
      <w:pPr>
        <w:pStyle w:val="BodyText"/>
      </w:pPr>
      <w:r w:rsidRPr="00EF507A">
        <w:t xml:space="preserve">A GNSO PDP on </w:t>
      </w:r>
      <w:hyperlink r:id="rId59" w:history="1">
        <w:r w:rsidRPr="00BF278F">
          <w:rPr>
            <w:rStyle w:val="Hyperlink"/>
          </w:rPr>
          <w:t>Translation/Transliteration of Contact Information</w:t>
        </w:r>
      </w:hyperlink>
      <w:r>
        <w:rPr>
          <w:rStyle w:val="FootnoteReference"/>
        </w:rPr>
        <w:footnoteReference w:id="62"/>
      </w:r>
      <w:r w:rsidRPr="00EF507A">
        <w:t xml:space="preserve"> was initiated in </w:t>
      </w:r>
      <w:r>
        <w:t xml:space="preserve">November </w:t>
      </w:r>
      <w:r>
        <w:lastRenderedPageBreak/>
        <w:t>2013</w:t>
      </w:r>
      <w:r w:rsidRPr="00EF507A">
        <w:t xml:space="preserve"> to provide </w:t>
      </w:r>
      <w:r w:rsidR="00BB68A4">
        <w:t xml:space="preserve">policy recommendations regarding </w:t>
      </w:r>
      <w:r w:rsidRPr="00EF507A">
        <w:t>the translation</w:t>
      </w:r>
      <w:r w:rsidR="00BB68A4">
        <w:t xml:space="preserve"> </w:t>
      </w:r>
      <w:r w:rsidRPr="00EF507A">
        <w:t>and</w:t>
      </w:r>
      <w:r w:rsidR="00BB68A4">
        <w:t xml:space="preserve"> </w:t>
      </w:r>
      <w:r w:rsidRPr="00EF507A">
        <w:t>transliteration of contact information, including whether it is desirable to translate contact information to a single common language or transliterate contact information to a single common script, and who should decide who should bear the burden of translating contact information.</w:t>
      </w:r>
      <w:r w:rsidR="00BB68A4" w:rsidRPr="00BB68A4">
        <w:t xml:space="preserve"> </w:t>
      </w:r>
      <w:r w:rsidR="00BB68A4" w:rsidRPr="00EF507A">
        <w:t xml:space="preserve">This Working Group </w:t>
      </w:r>
      <w:r w:rsidR="00A4790E">
        <w:t xml:space="preserve">published its </w:t>
      </w:r>
      <w:hyperlink r:id="rId60" w:history="1">
        <w:r w:rsidR="00A4790E" w:rsidRPr="00F174FE">
          <w:rPr>
            <w:rStyle w:val="Hyperlink"/>
          </w:rPr>
          <w:t>Initial Report</w:t>
        </w:r>
      </w:hyperlink>
      <w:r w:rsidR="00A4790E">
        <w:rPr>
          <w:rStyle w:val="FootnoteReference"/>
        </w:rPr>
        <w:footnoteReference w:id="63"/>
      </w:r>
      <w:r w:rsidR="00A4790E">
        <w:t xml:space="preserve"> for </w:t>
      </w:r>
      <w:r w:rsidR="003112A6">
        <w:t>public comment</w:t>
      </w:r>
      <w:r w:rsidR="00B951D0">
        <w:t xml:space="preserve">. The Final Report was submitted to the GNSO Council on 13 June 2015 and subsequently adopted by the GNSO Council at </w:t>
      </w:r>
      <w:proofErr w:type="gramStart"/>
      <w:r w:rsidR="00B951D0">
        <w:t>its</w:t>
      </w:r>
      <w:proofErr w:type="gramEnd"/>
      <w:r w:rsidR="00B951D0">
        <w:t xml:space="preserve"> meeting on 24 June 2015. </w:t>
      </w:r>
      <w:proofErr w:type="gramStart"/>
      <w:r w:rsidR="00B951D0">
        <w:t xml:space="preserve">The recommendations </w:t>
      </w:r>
      <w:r w:rsidR="007105BE">
        <w:t>were then published</w:t>
      </w:r>
      <w:r w:rsidR="00B951D0">
        <w:t xml:space="preserve"> for public comment prior to consideration by the ICANN Board</w:t>
      </w:r>
      <w:proofErr w:type="gramEnd"/>
      <w:r w:rsidR="00B951D0">
        <w:t xml:space="preserve"> (see </w:t>
      </w:r>
      <w:r w:rsidR="00B951D0" w:rsidRPr="00B951D0">
        <w:t>https://www.icann.org/public-comments/transliteration-contact-recommendations-2015-06-29-en</w:t>
      </w:r>
      <w:r w:rsidR="00B951D0">
        <w:t>).</w:t>
      </w:r>
    </w:p>
    <w:p w14:paraId="1F4D38F9" w14:textId="0F9A36E3" w:rsidR="00327468" w:rsidRDefault="002645A7" w:rsidP="00BB68A4">
      <w:pPr>
        <w:pStyle w:val="Heading3"/>
        <w:keepNext/>
      </w:pPr>
      <w:r>
        <w:t xml:space="preserve">Additional Input Material relevant to </w:t>
      </w:r>
      <w:r w:rsidR="00B8564A">
        <w:t>the PDP</w:t>
      </w:r>
    </w:p>
    <w:p w14:paraId="708F5FFA" w14:textId="77777777" w:rsidR="00734F70" w:rsidRPr="00734F70" w:rsidRDefault="00734F70" w:rsidP="003F14F5">
      <w:pPr>
        <w:pStyle w:val="ListParagraph"/>
        <w:numPr>
          <w:ilvl w:val="1"/>
          <w:numId w:val="13"/>
        </w:numPr>
        <w:spacing w:after="240" w:line="360" w:lineRule="auto"/>
        <w:ind w:right="101"/>
        <w:outlineLvl w:val="3"/>
        <w:rPr>
          <w:rFonts w:ascii="Calibri" w:eastAsia="Calibri" w:hAnsi="Calibri"/>
          <w:vanish/>
          <w:szCs w:val="21"/>
          <w:u w:val="single"/>
        </w:rPr>
      </w:pPr>
    </w:p>
    <w:p w14:paraId="1AE0D50C" w14:textId="510330AB" w:rsidR="007809F1" w:rsidRDefault="007809F1" w:rsidP="007809F1">
      <w:pPr>
        <w:pStyle w:val="BodyText"/>
      </w:pPr>
      <w:r w:rsidRPr="00EF507A">
        <w:t xml:space="preserve">In addition to the </w:t>
      </w:r>
      <w:r>
        <w:t>GNSO policy development and implementation efforts</w:t>
      </w:r>
      <w:r w:rsidRPr="00EF507A">
        <w:t xml:space="preserve"> </w:t>
      </w:r>
      <w:r>
        <w:t xml:space="preserve">summarized above, the following </w:t>
      </w:r>
      <w:r w:rsidR="003112A6">
        <w:t>contributions</w:t>
      </w:r>
      <w:r>
        <w:t xml:space="preserve"> have played significant roles in the evolution of policy related to WHOIS and gTLD registration data and should be considered </w:t>
      </w:r>
      <w:r w:rsidR="000653B8">
        <w:t>as input to</w:t>
      </w:r>
      <w:r>
        <w:t xml:space="preserve"> </w:t>
      </w:r>
      <w:r w:rsidR="00B8564A">
        <w:t>the PDP</w:t>
      </w:r>
      <w:r w:rsidRPr="00EF507A">
        <w:t>.</w:t>
      </w:r>
    </w:p>
    <w:p w14:paraId="23D873B1" w14:textId="46641BEA" w:rsidR="007809F1" w:rsidRDefault="007809F1" w:rsidP="000653B8">
      <w:pPr>
        <w:pStyle w:val="Heading4"/>
        <w:keepNext/>
        <w:numPr>
          <w:ilvl w:val="0"/>
          <w:numId w:val="0"/>
        </w:numPr>
        <w:ind w:left="86"/>
        <w:rPr>
          <w:rStyle w:val="Emphasis"/>
          <w:i w:val="0"/>
          <w:iCs w:val="0"/>
        </w:rPr>
      </w:pPr>
      <w:bookmarkStart w:id="18" w:name="_Ref420729711"/>
      <w:r>
        <w:rPr>
          <w:rStyle w:val="Emphasis"/>
          <w:i w:val="0"/>
          <w:iCs w:val="0"/>
        </w:rPr>
        <w:t>3.4.1</w:t>
      </w:r>
      <w:r>
        <w:rPr>
          <w:rStyle w:val="Emphasis"/>
          <w:i w:val="0"/>
          <w:iCs w:val="0"/>
        </w:rPr>
        <w:tab/>
        <w:t xml:space="preserve">GAC </w:t>
      </w:r>
      <w:r w:rsidR="00474635">
        <w:rPr>
          <w:rStyle w:val="Emphasis"/>
          <w:i w:val="0"/>
          <w:iCs w:val="0"/>
        </w:rPr>
        <w:t>Communiqués</w:t>
      </w:r>
      <w:r>
        <w:rPr>
          <w:rStyle w:val="Emphasis"/>
          <w:i w:val="0"/>
          <w:iCs w:val="0"/>
        </w:rPr>
        <w:t xml:space="preserve"> regarding WHOIS</w:t>
      </w:r>
      <w:r w:rsidR="00A07FA0">
        <w:rPr>
          <w:rStyle w:val="Emphasis"/>
          <w:i w:val="0"/>
          <w:iCs w:val="0"/>
        </w:rPr>
        <w:t xml:space="preserve"> (2007-2015)</w:t>
      </w:r>
      <w:bookmarkEnd w:id="18"/>
    </w:p>
    <w:p w14:paraId="23F8ADD5" w14:textId="098FC28B" w:rsidR="007809F1" w:rsidRDefault="007809F1" w:rsidP="000653B8">
      <w:pPr>
        <w:pStyle w:val="BodyText"/>
        <w:keepLines/>
        <w:rPr>
          <w:rStyle w:val="Emphasis"/>
          <w:i w:val="0"/>
          <w:iCs w:val="0"/>
          <w:highlight w:val="yellow"/>
        </w:rPr>
      </w:pPr>
      <w:r w:rsidRPr="007809F1">
        <w:rPr>
          <w:rStyle w:val="Emphasis"/>
          <w:i w:val="0"/>
          <w:iCs w:val="0"/>
        </w:rPr>
        <w:t>The Governmental Advisory Committee (GAC) consider</w:t>
      </w:r>
      <w:r>
        <w:rPr>
          <w:rStyle w:val="Emphasis"/>
          <w:i w:val="0"/>
          <w:iCs w:val="0"/>
        </w:rPr>
        <w:t>s</w:t>
      </w:r>
      <w:r w:rsidRPr="007809F1">
        <w:rPr>
          <w:rStyle w:val="Emphasis"/>
          <w:i w:val="0"/>
          <w:iCs w:val="0"/>
        </w:rPr>
        <w:t xml:space="preserve"> and provide</w:t>
      </w:r>
      <w:r>
        <w:rPr>
          <w:rStyle w:val="Emphasis"/>
          <w:i w:val="0"/>
          <w:iCs w:val="0"/>
        </w:rPr>
        <w:t>s</w:t>
      </w:r>
      <w:r w:rsidRPr="007809F1">
        <w:rPr>
          <w:rStyle w:val="Emphasis"/>
          <w:i w:val="0"/>
          <w:iCs w:val="0"/>
        </w:rPr>
        <w:t xml:space="preserve"> advice on the activities of ICANN as they relate to concerns of governments, mu</w:t>
      </w:r>
      <w:r w:rsidR="009D3712">
        <w:rPr>
          <w:rStyle w:val="Emphasis"/>
          <w:i w:val="0"/>
          <w:iCs w:val="0"/>
        </w:rPr>
        <w:t>ltinational governmental organiz</w:t>
      </w:r>
      <w:r w:rsidRPr="007809F1">
        <w:rPr>
          <w:rStyle w:val="Emphasis"/>
          <w:i w:val="0"/>
          <w:iCs w:val="0"/>
        </w:rPr>
        <w:t>ations and treaty organi</w:t>
      </w:r>
      <w:r w:rsidR="009D3712">
        <w:rPr>
          <w:rStyle w:val="Emphasis"/>
          <w:i w:val="0"/>
          <w:iCs w:val="0"/>
        </w:rPr>
        <w:t>z</w:t>
      </w:r>
      <w:r w:rsidRPr="007809F1">
        <w:rPr>
          <w:rStyle w:val="Emphasis"/>
          <w:i w:val="0"/>
          <w:iCs w:val="0"/>
        </w:rPr>
        <w:t>ations, and distinct economies as recogni</w:t>
      </w:r>
      <w:r w:rsidR="009D3712">
        <w:rPr>
          <w:rStyle w:val="Emphasis"/>
          <w:i w:val="0"/>
          <w:iCs w:val="0"/>
        </w:rPr>
        <w:t>z</w:t>
      </w:r>
      <w:r w:rsidRPr="007809F1">
        <w:rPr>
          <w:rStyle w:val="Emphasis"/>
          <w:i w:val="0"/>
          <w:iCs w:val="0"/>
        </w:rPr>
        <w:t xml:space="preserve">ed in international </w:t>
      </w:r>
      <w:proofErr w:type="spellStart"/>
      <w:r w:rsidRPr="007809F1">
        <w:rPr>
          <w:rStyle w:val="Emphasis"/>
          <w:i w:val="0"/>
          <w:iCs w:val="0"/>
        </w:rPr>
        <w:t>fora</w:t>
      </w:r>
      <w:proofErr w:type="spellEnd"/>
      <w:r w:rsidRPr="007809F1">
        <w:rPr>
          <w:rStyle w:val="Emphasis"/>
          <w:i w:val="0"/>
          <w:iCs w:val="0"/>
        </w:rPr>
        <w:t>, including matters where there may be an interaction between ICANN’s policies and various laws and international agreements and public policy objectives. The GAC provide</w:t>
      </w:r>
      <w:r>
        <w:rPr>
          <w:rStyle w:val="Emphasis"/>
          <w:i w:val="0"/>
          <w:iCs w:val="0"/>
        </w:rPr>
        <w:t>s</w:t>
      </w:r>
      <w:r w:rsidRPr="007809F1">
        <w:rPr>
          <w:rStyle w:val="Emphasis"/>
          <w:i w:val="0"/>
          <w:iCs w:val="0"/>
        </w:rPr>
        <w:t xml:space="preserve"> advice and communicate</w:t>
      </w:r>
      <w:r w:rsidR="009D3712">
        <w:rPr>
          <w:rStyle w:val="Emphasis"/>
          <w:i w:val="0"/>
          <w:iCs w:val="0"/>
        </w:rPr>
        <w:t>s</w:t>
      </w:r>
      <w:r w:rsidRPr="007809F1">
        <w:rPr>
          <w:rStyle w:val="Emphasis"/>
          <w:i w:val="0"/>
          <w:iCs w:val="0"/>
        </w:rPr>
        <w:t xml:space="preserve"> issues and views to the ICANN Board</w:t>
      </w:r>
      <w:r w:rsidR="00A07FA0">
        <w:rPr>
          <w:rStyle w:val="Emphasis"/>
          <w:i w:val="0"/>
          <w:iCs w:val="0"/>
        </w:rPr>
        <w:t xml:space="preserve"> </w:t>
      </w:r>
      <w:r w:rsidR="009D3712">
        <w:rPr>
          <w:rStyle w:val="Emphasis"/>
          <w:i w:val="0"/>
          <w:iCs w:val="0"/>
        </w:rPr>
        <w:t>through</w:t>
      </w:r>
      <w:r w:rsidR="00A07FA0">
        <w:rPr>
          <w:rStyle w:val="Emphasis"/>
          <w:i w:val="0"/>
          <w:iCs w:val="0"/>
        </w:rPr>
        <w:t xml:space="preserve"> GAC </w:t>
      </w:r>
      <w:r w:rsidR="00474635">
        <w:rPr>
          <w:rStyle w:val="Emphasis"/>
          <w:i w:val="0"/>
          <w:iCs w:val="0"/>
        </w:rPr>
        <w:t>Communiqués</w:t>
      </w:r>
      <w:r w:rsidR="00A07FA0">
        <w:rPr>
          <w:rStyle w:val="Emphasis"/>
          <w:i w:val="0"/>
          <w:iCs w:val="0"/>
        </w:rPr>
        <w:t>.</w:t>
      </w:r>
      <w:r w:rsidR="00A07FA0">
        <w:rPr>
          <w:rStyle w:val="FootnoteReference"/>
        </w:rPr>
        <w:footnoteReference w:id="64"/>
      </w:r>
    </w:p>
    <w:p w14:paraId="41DB14DC" w14:textId="6B26FC80" w:rsidR="007809F1" w:rsidRPr="00B4698C" w:rsidRDefault="00A07FA0" w:rsidP="00D440E3">
      <w:pPr>
        <w:pStyle w:val="BodyText"/>
        <w:spacing w:after="120"/>
      </w:pPr>
      <w:r>
        <w:t xml:space="preserve">Over time, the GAC has issued </w:t>
      </w:r>
      <w:r w:rsidR="00AE62B3">
        <w:t>several</w:t>
      </w:r>
      <w:r>
        <w:t xml:space="preserve"> </w:t>
      </w:r>
      <w:r w:rsidR="00474635">
        <w:t>Communiqués</w:t>
      </w:r>
      <w:r>
        <w:t xml:space="preserve"> related to </w:t>
      </w:r>
      <w:r w:rsidR="00AE62B3">
        <w:t xml:space="preserve">WHOIS and </w:t>
      </w:r>
      <w:r>
        <w:t>the purpose and provision of gTLD registration data,</w:t>
      </w:r>
      <w:r>
        <w:rPr>
          <w:rStyle w:val="FootnoteReference"/>
        </w:rPr>
        <w:footnoteReference w:id="65"/>
      </w:r>
      <w:r>
        <w:t xml:space="preserve"> includ</w:t>
      </w:r>
      <w:r w:rsidR="003240CF">
        <w:t>ing</w:t>
      </w:r>
      <w:r>
        <w:t>:</w:t>
      </w:r>
    </w:p>
    <w:p w14:paraId="7E1CDB36" w14:textId="51B1A892" w:rsidR="00A07FA0" w:rsidRDefault="00A07FA0" w:rsidP="00524AF2">
      <w:pPr>
        <w:pStyle w:val="BodyText"/>
        <w:numPr>
          <w:ilvl w:val="0"/>
          <w:numId w:val="22"/>
        </w:numPr>
        <w:spacing w:after="0"/>
        <w:contextualSpacing/>
      </w:pPr>
      <w:r w:rsidRPr="002D6429">
        <w:t xml:space="preserve">Singapore GAC </w:t>
      </w:r>
      <w:r w:rsidR="00474635" w:rsidRPr="002D6429">
        <w:t>Communiqué</w:t>
      </w:r>
      <w:r>
        <w:t xml:space="preserve"> (11 February 2015)</w:t>
      </w:r>
    </w:p>
    <w:p w14:paraId="3412AD7D" w14:textId="279CBC70" w:rsidR="00A07FA0" w:rsidRDefault="00A07FA0" w:rsidP="00524AF2">
      <w:pPr>
        <w:pStyle w:val="BodyText"/>
        <w:numPr>
          <w:ilvl w:val="0"/>
          <w:numId w:val="22"/>
        </w:numPr>
        <w:spacing w:after="0"/>
        <w:contextualSpacing/>
      </w:pPr>
      <w:r w:rsidRPr="002D6429">
        <w:t xml:space="preserve">Los Angeles GAC </w:t>
      </w:r>
      <w:r w:rsidR="00474635" w:rsidRPr="002D6429">
        <w:t>Communiqué</w:t>
      </w:r>
      <w:r>
        <w:t xml:space="preserve"> (16 October 2014)</w:t>
      </w:r>
    </w:p>
    <w:p w14:paraId="4B966C73" w14:textId="42F5CE88" w:rsidR="00A07FA0" w:rsidRDefault="00A07FA0" w:rsidP="00524AF2">
      <w:pPr>
        <w:pStyle w:val="BodyText"/>
        <w:numPr>
          <w:ilvl w:val="0"/>
          <w:numId w:val="22"/>
        </w:numPr>
        <w:spacing w:after="0"/>
        <w:contextualSpacing/>
      </w:pPr>
      <w:r w:rsidRPr="002D6429">
        <w:t xml:space="preserve">London GAC </w:t>
      </w:r>
      <w:r w:rsidR="00474635" w:rsidRPr="002D6429">
        <w:t>Communiqué</w:t>
      </w:r>
      <w:r>
        <w:t xml:space="preserve"> (25 June 2014)</w:t>
      </w:r>
    </w:p>
    <w:p w14:paraId="64CB6206" w14:textId="017E04D0" w:rsidR="00A07FA0" w:rsidRDefault="00A07FA0" w:rsidP="00524AF2">
      <w:pPr>
        <w:pStyle w:val="BodyText"/>
        <w:numPr>
          <w:ilvl w:val="0"/>
          <w:numId w:val="22"/>
        </w:numPr>
        <w:spacing w:after="0"/>
        <w:contextualSpacing/>
      </w:pPr>
      <w:r w:rsidRPr="002D6429">
        <w:t>Singapore GAC Communiqué</w:t>
      </w:r>
      <w:r>
        <w:t xml:space="preserve"> (27 March 2014)</w:t>
      </w:r>
    </w:p>
    <w:p w14:paraId="697C6FBF" w14:textId="6B0119EF" w:rsidR="00A07FA0" w:rsidRDefault="00A07FA0" w:rsidP="00524AF2">
      <w:pPr>
        <w:pStyle w:val="BodyText"/>
        <w:numPr>
          <w:ilvl w:val="0"/>
          <w:numId w:val="22"/>
        </w:numPr>
        <w:spacing w:after="0"/>
        <w:contextualSpacing/>
      </w:pPr>
      <w:r w:rsidRPr="002D6429">
        <w:t xml:space="preserve">Beijing GAC </w:t>
      </w:r>
      <w:r w:rsidR="00474635" w:rsidRPr="002D6429">
        <w:t>Communiqué</w:t>
      </w:r>
      <w:r>
        <w:t xml:space="preserve"> (11 April 2013)</w:t>
      </w:r>
    </w:p>
    <w:p w14:paraId="65D7DDFB" w14:textId="7808C17A" w:rsidR="00A07FA0" w:rsidRDefault="00A07FA0" w:rsidP="00524AF2">
      <w:pPr>
        <w:pStyle w:val="BodyText"/>
        <w:numPr>
          <w:ilvl w:val="0"/>
          <w:numId w:val="22"/>
        </w:numPr>
        <w:spacing w:after="0"/>
        <w:contextualSpacing/>
      </w:pPr>
      <w:r w:rsidRPr="002D6429">
        <w:lastRenderedPageBreak/>
        <w:t>GAC 44 Prague Communiqué (</w:t>
      </w:r>
      <w:r>
        <w:t>28 June 2012)</w:t>
      </w:r>
    </w:p>
    <w:p w14:paraId="256BE018" w14:textId="4B461CFC" w:rsidR="00A07FA0" w:rsidRDefault="00A07FA0" w:rsidP="00524AF2">
      <w:pPr>
        <w:pStyle w:val="BodyText"/>
        <w:numPr>
          <w:ilvl w:val="0"/>
          <w:numId w:val="22"/>
        </w:numPr>
        <w:spacing w:after="0"/>
      </w:pPr>
      <w:r w:rsidRPr="002D6429">
        <w:t>GAC Principles regarding gTLD WHOIS Services</w:t>
      </w:r>
      <w:r>
        <w:t xml:space="preserve"> (28 March 2007)</w:t>
      </w:r>
    </w:p>
    <w:p w14:paraId="2AFB0C31" w14:textId="77777777" w:rsidR="00474635" w:rsidRDefault="00474635" w:rsidP="00524AF2">
      <w:pPr>
        <w:pStyle w:val="BodyText"/>
        <w:spacing w:after="0"/>
      </w:pPr>
    </w:p>
    <w:p w14:paraId="33510310" w14:textId="244CE08F" w:rsidR="00A07FA0" w:rsidRDefault="00AE62B3" w:rsidP="00524AF2">
      <w:pPr>
        <w:pStyle w:val="BodyText"/>
        <w:spacing w:after="0"/>
      </w:pPr>
      <w:r>
        <w:t>In particular</w:t>
      </w:r>
      <w:r w:rsidR="003240CF">
        <w:t xml:space="preserve">, in its </w:t>
      </w:r>
      <w:r w:rsidR="003240CF" w:rsidRPr="00A605DB">
        <w:t xml:space="preserve">2007 </w:t>
      </w:r>
      <w:r w:rsidR="003240CF">
        <w:t>C</w:t>
      </w:r>
      <w:r w:rsidR="003240CF" w:rsidRPr="00A605DB">
        <w:t xml:space="preserve">ommuniqué </w:t>
      </w:r>
      <w:hyperlink r:id="rId61" w:history="1">
        <w:r w:rsidR="003240CF" w:rsidRPr="00AE62B3">
          <w:rPr>
            <w:rStyle w:val="Hyperlink"/>
          </w:rPr>
          <w:t xml:space="preserve">GAC Principles </w:t>
        </w:r>
        <w:proofErr w:type="gramStart"/>
        <w:r w:rsidR="003240CF" w:rsidRPr="00AE62B3">
          <w:rPr>
            <w:rStyle w:val="Hyperlink"/>
          </w:rPr>
          <w:t>Regarding</w:t>
        </w:r>
        <w:proofErr w:type="gramEnd"/>
        <w:r w:rsidR="003240CF" w:rsidRPr="00AE62B3">
          <w:rPr>
            <w:rStyle w:val="Hyperlink"/>
          </w:rPr>
          <w:t xml:space="preserve"> gTLD WHOIS Services</w:t>
        </w:r>
      </w:hyperlink>
      <w:r w:rsidR="003240CF">
        <w:rPr>
          <w:u w:val="single"/>
        </w:rPr>
        <w:t>,</w:t>
      </w:r>
      <w:r w:rsidR="003240CF" w:rsidRPr="00837238">
        <w:rPr>
          <w:rStyle w:val="FootnoteReference"/>
        </w:rPr>
        <w:footnoteReference w:id="66"/>
      </w:r>
      <w:r w:rsidR="003240CF" w:rsidRPr="00837238">
        <w:rPr>
          <w:rStyle w:val="FootnoteReference"/>
        </w:rPr>
        <w:t xml:space="preserve"> </w:t>
      </w:r>
      <w:r w:rsidR="003240CF">
        <w:t>the GAC a</w:t>
      </w:r>
      <w:r w:rsidR="003240CF" w:rsidRPr="00A605DB">
        <w:t>ssert</w:t>
      </w:r>
      <w:r w:rsidR="003240CF">
        <w:t>ed</w:t>
      </w:r>
      <w:r w:rsidR="003240CF" w:rsidRPr="00A605DB">
        <w:t xml:space="preserve"> that “</w:t>
      </w:r>
      <w:r w:rsidR="003240CF" w:rsidRPr="003240CF">
        <w:rPr>
          <w:i/>
        </w:rPr>
        <w:t>WHOIS services should provide sufficient and accurate data about domain name registrations and registrants in a manner that: … facilitates continuous, timely and world-wide access.</w:t>
      </w:r>
      <w:r w:rsidR="003240CF">
        <w:t xml:space="preserve">” The </w:t>
      </w:r>
      <w:r w:rsidR="00474635">
        <w:t>communiqué</w:t>
      </w:r>
      <w:r w:rsidR="003240CF">
        <w:t xml:space="preserve"> also stated</w:t>
      </w:r>
      <w:r w:rsidR="003240CF" w:rsidRPr="00A605DB">
        <w:t xml:space="preserve"> that the purpose of </w:t>
      </w:r>
      <w:r w:rsidR="003240CF">
        <w:t>WHOIS includes</w:t>
      </w:r>
      <w:r w:rsidR="003240CF" w:rsidRPr="00A605DB">
        <w:t xml:space="preserve"> “</w:t>
      </w:r>
      <w:r w:rsidR="003240CF" w:rsidRPr="003240CF">
        <w:rPr>
          <w:i/>
        </w:rPr>
        <w:t>assisting law enforcement authorities in investigations, in enforcing national and international laws, including, for example, countering terrorism-related criminal offences and in supporting international cooperation procedures … to help counter intellectual property infringement, misuse and theft in accordance with applicable national laws and international treaties, …[and] in combating fraud, complying with relevant laws, and safeguarding the interests of the public.</w:t>
      </w:r>
      <w:r w:rsidR="003240CF" w:rsidRPr="00A605DB">
        <w:t>”</w:t>
      </w:r>
    </w:p>
    <w:p w14:paraId="16A6F191" w14:textId="37C0B3CA" w:rsidR="003240CF" w:rsidRDefault="00B4698C" w:rsidP="007809F1">
      <w:pPr>
        <w:pStyle w:val="BodyText"/>
      </w:pPr>
      <w:r>
        <w:t>This</w:t>
      </w:r>
      <w:r w:rsidR="003240CF">
        <w:t xml:space="preserve"> 2007 </w:t>
      </w:r>
      <w:r w:rsidR="00474635">
        <w:t>Communiqué</w:t>
      </w:r>
      <w:r w:rsidR="00AE62B3">
        <w:t xml:space="preserve"> </w:t>
      </w:r>
      <w:r w:rsidR="003240CF">
        <w:t xml:space="preserve">also played a key role in launching WHOIS </w:t>
      </w:r>
      <w:r w:rsidR="00967DE0">
        <w:t>S</w:t>
      </w:r>
      <w:r w:rsidR="003240CF">
        <w:t>tudies</w:t>
      </w:r>
      <w:r w:rsidR="00AE62B3">
        <w:t xml:space="preserve"> and served</w:t>
      </w:r>
      <w:r w:rsidR="003240CF">
        <w:t xml:space="preserve"> </w:t>
      </w:r>
      <w:r w:rsidR="00AE62B3">
        <w:t>as</w:t>
      </w:r>
      <w:r w:rsidR="003240CF">
        <w:t xml:space="preserve"> input to the EWG</w:t>
      </w:r>
      <w:r w:rsidR="00AE62B3">
        <w:t xml:space="preserve">. </w:t>
      </w:r>
      <w:r w:rsidR="0051305A">
        <w:t>T</w:t>
      </w:r>
      <w:r w:rsidR="00967DE0">
        <w:t>his</w:t>
      </w:r>
      <w:r w:rsidR="00AE62B3">
        <w:t xml:space="preserve"> standing GAC advice</w:t>
      </w:r>
      <w:r w:rsidR="00AE62B3" w:rsidRPr="00AE62B3">
        <w:t xml:space="preserve"> </w:t>
      </w:r>
      <w:r w:rsidR="0051305A">
        <w:t>remains</w:t>
      </w:r>
      <w:r w:rsidR="00AE62B3" w:rsidRPr="00AE62B3">
        <w:t xml:space="preserve"> </w:t>
      </w:r>
      <w:r w:rsidR="00AE62B3">
        <w:t xml:space="preserve">directly </w:t>
      </w:r>
      <w:r w:rsidR="00AE62B3" w:rsidRPr="00AE62B3">
        <w:t xml:space="preserve">relevant to </w:t>
      </w:r>
      <w:r w:rsidR="00AE62B3">
        <w:t xml:space="preserve">the issue </w:t>
      </w:r>
      <w:r w:rsidR="003112A6">
        <w:t xml:space="preserve">to be </w:t>
      </w:r>
      <w:r w:rsidR="00AE62B3">
        <w:t xml:space="preserve">addressed by </w:t>
      </w:r>
      <w:r w:rsidR="00B8564A">
        <w:t>the PDP</w:t>
      </w:r>
      <w:r w:rsidR="00B1495B">
        <w:t xml:space="preserve"> as also confirmed by the GAC as part of its response through the Quick Look Mechanism</w:t>
      </w:r>
      <w:r w:rsidR="00B1495B">
        <w:rPr>
          <w:rStyle w:val="FootnoteReference"/>
        </w:rPr>
        <w:footnoteReference w:id="67"/>
      </w:r>
      <w:r w:rsidR="00AE62B3">
        <w:t>.</w:t>
      </w:r>
    </w:p>
    <w:p w14:paraId="37C4E773" w14:textId="3548EF09" w:rsidR="00DD4B2D" w:rsidRPr="00DD4B2D" w:rsidRDefault="00DD4B2D" w:rsidP="007809F1">
      <w:pPr>
        <w:pStyle w:val="BodyText"/>
        <w:rPr>
          <w:szCs w:val="22"/>
        </w:rPr>
      </w:pPr>
      <w:r w:rsidRPr="00DD4B2D">
        <w:rPr>
          <w:szCs w:val="22"/>
        </w:rPr>
        <w:t>In a further follow up to this response</w:t>
      </w:r>
      <w:r w:rsidRPr="00DD4B2D">
        <w:rPr>
          <w:rStyle w:val="FootnoteReference"/>
          <w:szCs w:val="22"/>
        </w:rPr>
        <w:footnoteReference w:id="68"/>
      </w:r>
      <w:r w:rsidRPr="00DD4B2D">
        <w:rPr>
          <w:szCs w:val="22"/>
        </w:rPr>
        <w:t>, the GAC confirmed that ‘</w:t>
      </w:r>
      <w:r w:rsidRPr="00DD4B2D">
        <w:rPr>
          <w:rFonts w:cs="Calibri"/>
          <w:szCs w:val="22"/>
        </w:rPr>
        <w:t xml:space="preserve">there are public policy implications for this issue’ and also highlighted November 2013 Buenos Aires Communiqué which </w:t>
      </w:r>
      <w:r>
        <w:rPr>
          <w:rFonts w:cs="Calibri"/>
          <w:szCs w:val="22"/>
        </w:rPr>
        <w:t>recorded</w:t>
      </w:r>
      <w:r w:rsidRPr="00DD4B2D">
        <w:rPr>
          <w:rFonts w:cs="Calibri"/>
          <w:szCs w:val="22"/>
        </w:rPr>
        <w:t xml:space="preserve"> that ‘The GAC met with the EWG and exchanged views on the model proposed by the EWG for next generation directory services. GAC members highlighted a range of issues including the importance of applicable data privacy laws, the balance between public and restricted data elements and the accreditation process to allow access to restricted data for legitimate purposes. The GAC welcomed the opportunity for continuing engagement with the EWG."</w:t>
      </w:r>
    </w:p>
    <w:p w14:paraId="68FD54AB" w14:textId="771001B9" w:rsidR="008B2891" w:rsidRPr="006575B4" w:rsidRDefault="008B2891" w:rsidP="008B2891">
      <w:pPr>
        <w:pStyle w:val="Heading4"/>
        <w:keepNext/>
        <w:numPr>
          <w:ilvl w:val="0"/>
          <w:numId w:val="0"/>
        </w:numPr>
        <w:ind w:left="86"/>
      </w:pPr>
      <w:bookmarkStart w:id="19" w:name="_Ref420729740"/>
      <w:r w:rsidRPr="006575B4">
        <w:t>3.4.</w:t>
      </w:r>
      <w:r>
        <w:t>2</w:t>
      </w:r>
      <w:r w:rsidRPr="006575B4">
        <w:tab/>
      </w:r>
      <w:r>
        <w:t>Article 29 Data Protection Working Party Letters (2003-201</w:t>
      </w:r>
      <w:r w:rsidR="003112A6">
        <w:t>4</w:t>
      </w:r>
      <w:r>
        <w:t>)</w:t>
      </w:r>
      <w:bookmarkEnd w:id="19"/>
    </w:p>
    <w:p w14:paraId="59A6132A" w14:textId="6EE65D4A" w:rsidR="008B2891" w:rsidRDefault="008B2891" w:rsidP="00524AF2">
      <w:pPr>
        <w:pStyle w:val="BodyText"/>
        <w:spacing w:after="0"/>
      </w:pPr>
      <w:r w:rsidRPr="00E15F47">
        <w:t xml:space="preserve">The Article 29 Data Protection Working Party, an Independent EU Advisory Body on Data Protection and Privacy, </w:t>
      </w:r>
      <w:r>
        <w:t xml:space="preserve">has submitted many letters to ICANN which may be relevant </w:t>
      </w:r>
      <w:r w:rsidR="003112A6">
        <w:t xml:space="preserve">to </w:t>
      </w:r>
      <w:r>
        <w:t>the</w:t>
      </w:r>
      <w:r w:rsidR="003112A6">
        <w:t xml:space="preserve"> </w:t>
      </w:r>
      <w:r>
        <w:t xml:space="preserve">issue </w:t>
      </w:r>
      <w:r w:rsidR="003112A6">
        <w:t xml:space="preserve">to be </w:t>
      </w:r>
      <w:r>
        <w:t xml:space="preserve">addressed by </w:t>
      </w:r>
      <w:r w:rsidR="00B8564A">
        <w:t>the PDP</w:t>
      </w:r>
      <w:r>
        <w:t>, including:</w:t>
      </w:r>
    </w:p>
    <w:p w14:paraId="402A4E56" w14:textId="77777777" w:rsidR="00474635" w:rsidRDefault="00474635" w:rsidP="00524AF2">
      <w:pPr>
        <w:pStyle w:val="BodyText"/>
        <w:spacing w:after="0"/>
      </w:pPr>
    </w:p>
    <w:p w14:paraId="533A1370" w14:textId="77777777" w:rsidR="008B2891" w:rsidRDefault="008B2891" w:rsidP="00524AF2">
      <w:pPr>
        <w:pStyle w:val="BodyText"/>
        <w:numPr>
          <w:ilvl w:val="0"/>
          <w:numId w:val="23"/>
        </w:numPr>
        <w:spacing w:after="0"/>
        <w:contextualSpacing/>
      </w:pPr>
      <w:r>
        <w:lastRenderedPageBreak/>
        <w:t>Statement on the data protection impact of the revision of the ICANN RAA (2013-2014)</w:t>
      </w:r>
      <w:r>
        <w:rPr>
          <w:rStyle w:val="FootnoteReference"/>
        </w:rPr>
        <w:footnoteReference w:id="69"/>
      </w:r>
    </w:p>
    <w:p w14:paraId="7608A014" w14:textId="77777777" w:rsidR="008B2891" w:rsidRDefault="008B2891" w:rsidP="00524AF2">
      <w:pPr>
        <w:pStyle w:val="BodyText"/>
        <w:numPr>
          <w:ilvl w:val="0"/>
          <w:numId w:val="23"/>
        </w:numPr>
        <w:spacing w:after="0"/>
        <w:contextualSpacing/>
      </w:pPr>
      <w:r w:rsidRPr="00D60C77">
        <w:t xml:space="preserve">Comments on the data protection impact of the revision of the ICANN RAA concerning accuracy and data retention of WHOIS </w:t>
      </w:r>
      <w:r>
        <w:t>(2012)</w:t>
      </w:r>
      <w:r>
        <w:rPr>
          <w:rStyle w:val="FootnoteReference"/>
        </w:rPr>
        <w:footnoteReference w:id="70"/>
      </w:r>
    </w:p>
    <w:p w14:paraId="43F20ACA" w14:textId="77777777" w:rsidR="008B2891" w:rsidRPr="006575B4" w:rsidRDefault="008B2891" w:rsidP="00524AF2">
      <w:pPr>
        <w:pStyle w:val="BodyText"/>
        <w:numPr>
          <w:ilvl w:val="0"/>
          <w:numId w:val="23"/>
        </w:numPr>
        <w:spacing w:after="0"/>
        <w:contextualSpacing/>
      </w:pPr>
      <w:r>
        <w:t>ICANN Procedure for Handling WHOIS Conflicts with Privacy Law (2007)</w:t>
      </w:r>
      <w:r>
        <w:rPr>
          <w:rStyle w:val="FootnoteReference"/>
        </w:rPr>
        <w:footnoteReference w:id="71"/>
      </w:r>
    </w:p>
    <w:p w14:paraId="3794B409" w14:textId="77777777" w:rsidR="008B2891" w:rsidRDefault="008B2891" w:rsidP="00524AF2">
      <w:pPr>
        <w:pStyle w:val="BodyText"/>
        <w:numPr>
          <w:ilvl w:val="0"/>
          <w:numId w:val="23"/>
        </w:numPr>
        <w:spacing w:after="0"/>
        <w:contextualSpacing/>
      </w:pPr>
      <w:r>
        <w:t>ICANN’s WHOIS Database Policy (2006)</w:t>
      </w:r>
      <w:r>
        <w:rPr>
          <w:rStyle w:val="FootnoteReference"/>
        </w:rPr>
        <w:footnoteReference w:id="72"/>
      </w:r>
    </w:p>
    <w:p w14:paraId="5ECB9023" w14:textId="77777777" w:rsidR="008B2891" w:rsidRPr="006575B4" w:rsidRDefault="008B2891" w:rsidP="00524AF2">
      <w:pPr>
        <w:pStyle w:val="BodyText"/>
        <w:spacing w:after="0"/>
        <w:ind w:left="835"/>
        <w:contextualSpacing/>
      </w:pPr>
    </w:p>
    <w:p w14:paraId="39BB7ED4" w14:textId="24069885" w:rsidR="008B2891" w:rsidRDefault="008B2891" w:rsidP="008B2891">
      <w:pPr>
        <w:pStyle w:val="BodyText"/>
      </w:pPr>
      <w:r>
        <w:t xml:space="preserve">These and other communications date back to </w:t>
      </w:r>
      <w:r w:rsidR="002359F7">
        <w:t>2000, with the IWGDTP’s Common Position on Privacy and Data Protection, referenced and accepted by the Article 29 Working Party</w:t>
      </w:r>
      <w:r>
        <w:t>. For example, in</w:t>
      </w:r>
      <w:r w:rsidRPr="00E15F47">
        <w:t xml:space="preserve"> its </w:t>
      </w:r>
      <w:hyperlink r:id="rId62" w:history="1">
        <w:r w:rsidRPr="00E15F47">
          <w:rPr>
            <w:rStyle w:val="Hyperlink"/>
          </w:rPr>
          <w:t>2/2003 Opinion</w:t>
        </w:r>
      </w:hyperlink>
      <w:r>
        <w:rPr>
          <w:rStyle w:val="Hyperlink"/>
        </w:rPr>
        <w:t xml:space="preserve"> </w:t>
      </w:r>
      <w:r w:rsidRPr="003C2FDD">
        <w:rPr>
          <w:rStyle w:val="Hyperlink"/>
        </w:rPr>
        <w:t xml:space="preserve">on the application of the data protection principles to the </w:t>
      </w:r>
      <w:r w:rsidR="00A92415" w:rsidRPr="003C2FDD">
        <w:rPr>
          <w:rStyle w:val="Hyperlink"/>
        </w:rPr>
        <w:t>WHOIS</w:t>
      </w:r>
      <w:r w:rsidRPr="003C2FDD">
        <w:rPr>
          <w:rStyle w:val="Hyperlink"/>
        </w:rPr>
        <w:t xml:space="preserve"> directories</w:t>
      </w:r>
      <w:r w:rsidRPr="003C2FDD">
        <w:t>,</w:t>
      </w:r>
      <w:r w:rsidRPr="003C2FDD">
        <w:rPr>
          <w:rStyle w:val="FootnoteReference"/>
        </w:rPr>
        <w:footnoteReference w:id="73"/>
      </w:r>
      <w:r w:rsidRPr="003C2FDD">
        <w:rPr>
          <w:rStyle w:val="FootnoteReference"/>
        </w:rPr>
        <w:t xml:space="preserve"> </w:t>
      </w:r>
      <w:r w:rsidRPr="00E15F47">
        <w:t>t</w:t>
      </w:r>
      <w:r>
        <w:t>he Article 29 Working Party stated t</w:t>
      </w:r>
      <w:r w:rsidRPr="00E15F47">
        <w:t xml:space="preserve">hat </w:t>
      </w:r>
      <w:r>
        <w:t>“</w:t>
      </w:r>
      <w:r w:rsidRPr="006575B4">
        <w:rPr>
          <w:i/>
        </w:rPr>
        <w:t>the WHOIS directories raise several issues from the data protection perspective</w:t>
      </w:r>
      <w:r>
        <w:t>”</w:t>
      </w:r>
      <w:r w:rsidRPr="00E15F47">
        <w:t xml:space="preserve"> and that </w:t>
      </w:r>
      <w:r>
        <w:t>“</w:t>
      </w:r>
      <w:r w:rsidRPr="006575B4">
        <w:rPr>
          <w:i/>
        </w:rPr>
        <w:t xml:space="preserve">from the data protection viewpoint it is essential to determine in very clear terms what is the purpose of the WHOIS and which purpose(s) can be considered as legitimate and compatible to </w:t>
      </w:r>
      <w:r>
        <w:rPr>
          <w:i/>
        </w:rPr>
        <w:t>the</w:t>
      </w:r>
      <w:r w:rsidRPr="006575B4">
        <w:rPr>
          <w:i/>
        </w:rPr>
        <w:t xml:space="preserve"> original purpose</w:t>
      </w:r>
      <w:r>
        <w:rPr>
          <w:i/>
        </w:rPr>
        <w:t>.</w:t>
      </w:r>
      <w:r>
        <w:t xml:space="preserve">” Concerns </w:t>
      </w:r>
      <w:r w:rsidR="00943E5D">
        <w:t xml:space="preserve">about the purpose of the collection, use, disclosure, and retention of registrant data </w:t>
      </w:r>
      <w:r>
        <w:t xml:space="preserve">expressed in this on-going correspondence between the Article 29 Working Party and ICANN are thus relevant to </w:t>
      </w:r>
      <w:r w:rsidR="00B8564A">
        <w:t>the PDP</w:t>
      </w:r>
      <w:r>
        <w:t>.</w:t>
      </w:r>
    </w:p>
    <w:p w14:paraId="4761EA83" w14:textId="012A264C" w:rsidR="00327468" w:rsidRPr="00734F70" w:rsidRDefault="00BE2A7A" w:rsidP="008B2891">
      <w:pPr>
        <w:pStyle w:val="Heading4"/>
        <w:keepNext/>
        <w:numPr>
          <w:ilvl w:val="0"/>
          <w:numId w:val="0"/>
        </w:numPr>
        <w:ind w:left="86"/>
      </w:pPr>
      <w:r>
        <w:lastRenderedPageBreak/>
        <w:t>3.</w:t>
      </w:r>
      <w:r w:rsidR="00602A04">
        <w:t>4</w:t>
      </w:r>
      <w:r>
        <w:t>.</w:t>
      </w:r>
      <w:r w:rsidR="008B2891">
        <w:t>3</w:t>
      </w:r>
      <w:r>
        <w:tab/>
      </w:r>
      <w:r w:rsidR="000959CA">
        <w:t xml:space="preserve">U.S. General </w:t>
      </w:r>
      <w:r w:rsidR="000959CA" w:rsidRPr="00734F70">
        <w:t>Accounting</w:t>
      </w:r>
      <w:r w:rsidR="000959CA">
        <w:t xml:space="preserve"> Office (GAO) Study</w:t>
      </w:r>
      <w:r w:rsidR="005471CE">
        <w:t xml:space="preserve"> (2005)</w:t>
      </w:r>
    </w:p>
    <w:p w14:paraId="68AC4084" w14:textId="13865B9A" w:rsidR="007809F1" w:rsidRDefault="00377490" w:rsidP="009D3712">
      <w:pPr>
        <w:pStyle w:val="BodyText"/>
        <w:keepLines/>
      </w:pPr>
      <w:r w:rsidRPr="00967DE0">
        <w:t xml:space="preserve">In </w:t>
      </w:r>
      <w:r w:rsidR="0051305A">
        <w:t>its</w:t>
      </w:r>
      <w:r w:rsidRPr="00967DE0">
        <w:t xml:space="preserve"> </w:t>
      </w:r>
      <w:r w:rsidR="00967DE0" w:rsidRPr="00967DE0">
        <w:t xml:space="preserve">2005 </w:t>
      </w:r>
      <w:r w:rsidRPr="00967DE0">
        <w:t xml:space="preserve">report </w:t>
      </w:r>
      <w:hyperlink r:id="rId63" w:history="1">
        <w:r w:rsidRPr="00967DE0">
          <w:rPr>
            <w:rStyle w:val="Hyperlink"/>
          </w:rPr>
          <w:t>Prevalence</w:t>
        </w:r>
        <w:r w:rsidRPr="00967DE0">
          <w:rPr>
            <w:rStyle w:val="Hyperlink"/>
            <w:spacing w:val="20"/>
          </w:rPr>
          <w:t xml:space="preserve"> </w:t>
        </w:r>
        <w:r w:rsidRPr="00967DE0">
          <w:rPr>
            <w:rStyle w:val="Hyperlink"/>
          </w:rPr>
          <w:t>of</w:t>
        </w:r>
        <w:r w:rsidRPr="00967DE0">
          <w:rPr>
            <w:rStyle w:val="Hyperlink"/>
            <w:spacing w:val="19"/>
          </w:rPr>
          <w:t xml:space="preserve"> </w:t>
        </w:r>
        <w:r w:rsidRPr="00967DE0">
          <w:rPr>
            <w:rStyle w:val="Hyperlink"/>
          </w:rPr>
          <w:t>False</w:t>
        </w:r>
        <w:r w:rsidRPr="00967DE0">
          <w:rPr>
            <w:rStyle w:val="Hyperlink"/>
            <w:spacing w:val="20"/>
          </w:rPr>
          <w:t xml:space="preserve"> </w:t>
        </w:r>
        <w:r w:rsidRPr="00967DE0">
          <w:rPr>
            <w:rStyle w:val="Hyperlink"/>
          </w:rPr>
          <w:t>Contact</w:t>
        </w:r>
        <w:r w:rsidRPr="00967DE0">
          <w:rPr>
            <w:rStyle w:val="Hyperlink"/>
            <w:spacing w:val="19"/>
          </w:rPr>
          <w:t xml:space="preserve"> </w:t>
        </w:r>
        <w:r w:rsidRPr="00967DE0">
          <w:rPr>
            <w:rStyle w:val="Hyperlink"/>
          </w:rPr>
          <w:t>Information</w:t>
        </w:r>
        <w:r w:rsidRPr="00967DE0">
          <w:rPr>
            <w:rStyle w:val="Hyperlink"/>
            <w:spacing w:val="20"/>
          </w:rPr>
          <w:t xml:space="preserve"> </w:t>
        </w:r>
        <w:r w:rsidRPr="00967DE0">
          <w:rPr>
            <w:rStyle w:val="Hyperlink"/>
          </w:rPr>
          <w:t>for</w:t>
        </w:r>
        <w:r w:rsidRPr="00967DE0">
          <w:rPr>
            <w:rStyle w:val="Hyperlink"/>
            <w:spacing w:val="19"/>
          </w:rPr>
          <w:t xml:space="preserve"> </w:t>
        </w:r>
        <w:r w:rsidRPr="00967DE0">
          <w:rPr>
            <w:rStyle w:val="Hyperlink"/>
          </w:rPr>
          <w:t>Registered</w:t>
        </w:r>
        <w:r w:rsidRPr="00967DE0">
          <w:rPr>
            <w:rStyle w:val="Hyperlink"/>
            <w:spacing w:val="20"/>
          </w:rPr>
          <w:t xml:space="preserve"> </w:t>
        </w:r>
        <w:r w:rsidRPr="00967DE0">
          <w:rPr>
            <w:rStyle w:val="Hyperlink"/>
          </w:rPr>
          <w:t>Domain</w:t>
        </w:r>
        <w:r w:rsidRPr="00967DE0">
          <w:rPr>
            <w:rStyle w:val="Hyperlink"/>
            <w:spacing w:val="7"/>
          </w:rPr>
          <w:t xml:space="preserve"> </w:t>
        </w:r>
        <w:r w:rsidRPr="00967DE0">
          <w:rPr>
            <w:rStyle w:val="Hyperlink"/>
          </w:rPr>
          <w:t>Names</w:t>
        </w:r>
      </w:hyperlink>
      <w:r>
        <w:t>,</w:t>
      </w:r>
      <w:r w:rsidR="00967DE0">
        <w:rPr>
          <w:rStyle w:val="FootnoteReference"/>
        </w:rPr>
        <w:footnoteReference w:id="74"/>
      </w:r>
      <w:r>
        <w:rPr>
          <w:spacing w:val="19"/>
        </w:rPr>
        <w:t xml:space="preserve"> </w:t>
      </w:r>
      <w:r w:rsidRPr="00967DE0">
        <w:t xml:space="preserve">the </w:t>
      </w:r>
      <w:r w:rsidR="00B4698C" w:rsidRPr="00967DE0">
        <w:t>U.S. Government Accountability Office (GAO)</w:t>
      </w:r>
      <w:r w:rsidRPr="00967DE0">
        <w:t xml:space="preserve"> </w:t>
      </w:r>
      <w:r w:rsidR="00B4698C">
        <w:t>attempted to</w:t>
      </w:r>
      <w:r w:rsidR="00967DE0" w:rsidRPr="00967DE0">
        <w:t xml:space="preserve"> </w:t>
      </w:r>
      <w:r w:rsidRPr="00967DE0">
        <w:t xml:space="preserve">determine the prevalence of patently false or incomplete contact data in the </w:t>
      </w:r>
      <w:r w:rsidR="001E1555" w:rsidRPr="00967DE0">
        <w:t>WHOIS</w:t>
      </w:r>
      <w:r w:rsidRPr="00967DE0">
        <w:t xml:space="preserve"> service for the .com, .org, and .net domains. </w:t>
      </w:r>
      <w:r w:rsidR="00B4698C">
        <w:t>T</w:t>
      </w:r>
      <w:r w:rsidR="00967DE0" w:rsidRPr="00967DE0">
        <w:t>he GAO estimated</w:t>
      </w:r>
      <w:r w:rsidR="00B4698C">
        <w:t>,</w:t>
      </w:r>
      <w:r w:rsidR="00967DE0" w:rsidRPr="00967DE0">
        <w:t xml:space="preserve"> </w:t>
      </w:r>
      <w:r w:rsidR="00B4698C">
        <w:t xml:space="preserve">at that time, </w:t>
      </w:r>
      <w:r w:rsidR="00967DE0" w:rsidRPr="00967DE0">
        <w:t>that</w:t>
      </w:r>
      <w:r w:rsidRPr="00967DE0">
        <w:t xml:space="preserve"> </w:t>
      </w:r>
      <w:r w:rsidR="00967DE0" w:rsidRPr="00967DE0">
        <w:t>5.14 percent of</w:t>
      </w:r>
      <w:r w:rsidRPr="00967DE0">
        <w:t xml:space="preserve"> domain names were registered with patently false data – data that appeared obviously and intentionally false without verification against any reference data – in one or more of the required </w:t>
      </w:r>
      <w:r w:rsidR="00967DE0">
        <w:t xml:space="preserve">WHOIS </w:t>
      </w:r>
      <w:r w:rsidRPr="00967DE0">
        <w:t xml:space="preserve">contact information fields. GAO also found that 3.65 percent </w:t>
      </w:r>
      <w:r w:rsidR="005471CE" w:rsidRPr="00967DE0">
        <w:t xml:space="preserve">of sampled domain names </w:t>
      </w:r>
      <w:r w:rsidRPr="00967DE0">
        <w:t xml:space="preserve">were registered with incomplete data in one or more required </w:t>
      </w:r>
      <w:r w:rsidR="00967DE0">
        <w:t xml:space="preserve">WHOIS </w:t>
      </w:r>
      <w:r w:rsidRPr="00967DE0">
        <w:t>field</w:t>
      </w:r>
      <w:r w:rsidR="00967DE0" w:rsidRPr="00967DE0">
        <w:t xml:space="preserve">, and </w:t>
      </w:r>
      <w:r w:rsidRPr="00967DE0">
        <w:t>8.65 percent had at least</w:t>
      </w:r>
      <w:r w:rsidR="00F766CA" w:rsidRPr="00967DE0">
        <w:t xml:space="preserve"> </w:t>
      </w:r>
      <w:r w:rsidRPr="00967DE0">
        <w:t>one</w:t>
      </w:r>
      <w:r w:rsidR="00F766CA" w:rsidRPr="00967DE0">
        <w:t xml:space="preserve"> </w:t>
      </w:r>
      <w:r w:rsidRPr="00967DE0">
        <w:t>instance</w:t>
      </w:r>
      <w:r w:rsidR="00F766CA" w:rsidRPr="00967DE0">
        <w:t xml:space="preserve"> </w:t>
      </w:r>
      <w:r w:rsidRPr="00967DE0">
        <w:t xml:space="preserve">of patently false or incomplete data in </w:t>
      </w:r>
      <w:r w:rsidR="00967DE0">
        <w:t>those</w:t>
      </w:r>
      <w:r w:rsidRPr="00967DE0">
        <w:t xml:space="preserve"> fields</w:t>
      </w:r>
      <w:r w:rsidR="00967DE0">
        <w:t xml:space="preserve"> (</w:t>
      </w:r>
      <w:r w:rsidRPr="00967DE0">
        <w:t xml:space="preserve">margin of error of ±5 </w:t>
      </w:r>
      <w:r w:rsidR="00591737" w:rsidRPr="00967DE0">
        <w:t>percent</w:t>
      </w:r>
      <w:r w:rsidR="00967DE0">
        <w:t>)</w:t>
      </w:r>
      <w:r w:rsidRPr="00967DE0">
        <w:t>.</w:t>
      </w:r>
      <w:r w:rsidR="0051305A">
        <w:t xml:space="preserve"> This GAO study played a role in the GAC’s 2007 request for additional data upon which to base future WHOIS policy.</w:t>
      </w:r>
    </w:p>
    <w:p w14:paraId="4A9BB237" w14:textId="652753C8" w:rsidR="00A522D9" w:rsidRDefault="00BE2A7A" w:rsidP="002645A7">
      <w:pPr>
        <w:pStyle w:val="Heading4"/>
        <w:keepNext/>
        <w:numPr>
          <w:ilvl w:val="0"/>
          <w:numId w:val="0"/>
        </w:numPr>
        <w:ind w:left="86"/>
      </w:pPr>
      <w:bookmarkStart w:id="20" w:name="_Ref421091538"/>
      <w:r>
        <w:t>3.</w:t>
      </w:r>
      <w:r w:rsidR="00602A04">
        <w:t>4</w:t>
      </w:r>
      <w:r w:rsidR="0051305A">
        <w:t>.</w:t>
      </w:r>
      <w:r w:rsidR="008B2891">
        <w:t>4</w:t>
      </w:r>
      <w:r>
        <w:tab/>
      </w:r>
      <w:r w:rsidR="000959CA">
        <w:t xml:space="preserve">NORC Study of the Accuracy of </w:t>
      </w:r>
      <w:r w:rsidR="001E1555">
        <w:t>WHOIS</w:t>
      </w:r>
      <w:r w:rsidR="000959CA">
        <w:t xml:space="preserve"> Registrant Contact Information</w:t>
      </w:r>
      <w:r w:rsidR="005471CE">
        <w:t xml:space="preserve"> (2010)</w:t>
      </w:r>
      <w:bookmarkEnd w:id="20"/>
    </w:p>
    <w:p w14:paraId="5210BAED" w14:textId="795FFB2B" w:rsidR="00327468" w:rsidRDefault="00377490" w:rsidP="00524AF2">
      <w:pPr>
        <w:pStyle w:val="BodyText"/>
        <w:keepLines/>
        <w:spacing w:after="0"/>
      </w:pPr>
      <w:r>
        <w:t>In</w:t>
      </w:r>
      <w:r>
        <w:rPr>
          <w:spacing w:val="17"/>
        </w:rPr>
        <w:t xml:space="preserve"> </w:t>
      </w:r>
      <w:r>
        <w:t>2010</w:t>
      </w:r>
      <w:r w:rsidR="00A522D9">
        <w:t>,</w:t>
      </w:r>
      <w:r>
        <w:rPr>
          <w:spacing w:val="17"/>
        </w:rPr>
        <w:t xml:space="preserve"> </w:t>
      </w:r>
      <w:r>
        <w:t>a</w:t>
      </w:r>
      <w:r>
        <w:rPr>
          <w:spacing w:val="17"/>
        </w:rPr>
        <w:t xml:space="preserve"> </w:t>
      </w:r>
      <w:hyperlink r:id="rId64" w:history="1">
        <w:r w:rsidR="001E1555" w:rsidRPr="00923D25">
          <w:rPr>
            <w:rStyle w:val="Hyperlink"/>
          </w:rPr>
          <w:t>WHOIS</w:t>
        </w:r>
        <w:r w:rsidR="00A522D9" w:rsidRPr="00923D25">
          <w:rPr>
            <w:rStyle w:val="Hyperlink"/>
          </w:rPr>
          <w:t xml:space="preserve"> Accuracy</w:t>
        </w:r>
        <w:r w:rsidRPr="00923D25">
          <w:rPr>
            <w:rStyle w:val="Hyperlink"/>
            <w:spacing w:val="17"/>
          </w:rPr>
          <w:t xml:space="preserve"> </w:t>
        </w:r>
        <w:r w:rsidR="00923D25">
          <w:rPr>
            <w:rStyle w:val="Hyperlink"/>
          </w:rPr>
          <w:t>S</w:t>
        </w:r>
        <w:r w:rsidRPr="00923D25">
          <w:rPr>
            <w:rStyle w:val="Hyperlink"/>
          </w:rPr>
          <w:t>tudy</w:t>
        </w:r>
      </w:hyperlink>
      <w:r w:rsidR="0059233F">
        <w:rPr>
          <w:rStyle w:val="FootnoteReference"/>
        </w:rPr>
        <w:footnoteReference w:id="75"/>
      </w:r>
      <w:r>
        <w:rPr>
          <w:spacing w:val="17"/>
        </w:rPr>
        <w:t xml:space="preserve"> </w:t>
      </w:r>
      <w:r w:rsidRPr="00923D25">
        <w:t xml:space="preserve">commissioned by </w:t>
      </w:r>
      <w:r w:rsidR="00923D25" w:rsidRPr="00923D25">
        <w:t xml:space="preserve">the </w:t>
      </w:r>
      <w:r w:rsidRPr="00923D25">
        <w:t>ICANN</w:t>
      </w:r>
      <w:r w:rsidR="00A522D9" w:rsidRPr="00923D25">
        <w:t xml:space="preserve"> </w:t>
      </w:r>
      <w:r w:rsidR="00923D25" w:rsidRPr="00923D25">
        <w:t xml:space="preserve">Compliance Department </w:t>
      </w:r>
      <w:r w:rsidR="00A522D9" w:rsidRPr="00923D25">
        <w:t>and conducted by NORC</w:t>
      </w:r>
      <w:r w:rsidRPr="00923D25">
        <w:t xml:space="preserve"> found that only 23 </w:t>
      </w:r>
      <w:r w:rsidR="00591737" w:rsidRPr="00923D25">
        <w:t>percent</w:t>
      </w:r>
      <w:r w:rsidRPr="00923D25">
        <w:t xml:space="preserve"> of </w:t>
      </w:r>
      <w:r w:rsidR="0051305A" w:rsidRPr="00923D25">
        <w:t xml:space="preserve">gTLD WHOIS </w:t>
      </w:r>
      <w:r w:rsidRPr="00923D25">
        <w:t>records were ‘fully accurate.’ In contrast</w:t>
      </w:r>
      <w:r w:rsidR="00A522D9" w:rsidRPr="00923D25">
        <w:t>,</w:t>
      </w:r>
      <w:r w:rsidRPr="00923D25">
        <w:t xml:space="preserve"> 28.7 </w:t>
      </w:r>
      <w:r w:rsidR="00591737" w:rsidRPr="00923D25">
        <w:t>percent</w:t>
      </w:r>
      <w:r w:rsidRPr="00923D25">
        <w:t xml:space="preserve"> of records produced either are full or substantial failures. Th</w:t>
      </w:r>
      <w:r w:rsidR="005471CE" w:rsidRPr="00923D25">
        <w:t>is</w:t>
      </w:r>
      <w:r w:rsidRPr="00923D25">
        <w:t xml:space="preserve"> study thus concluded that </w:t>
      </w:r>
      <w:r w:rsidR="005471CE" w:rsidRPr="00923D25">
        <w:t>“</w:t>
      </w:r>
      <w:r w:rsidRPr="00923D25">
        <w:t>there is no question that there are people who register domains without disclosing their full or real</w:t>
      </w:r>
      <w:r w:rsidR="005471CE" w:rsidRPr="00923D25">
        <w:t xml:space="preserve"> </w:t>
      </w:r>
      <w:r w:rsidRPr="00923D25">
        <w:t>identity</w:t>
      </w:r>
      <w:r w:rsidR="005471CE" w:rsidRPr="00923D25">
        <w:t>.”</w:t>
      </w:r>
      <w:r w:rsidR="0051305A" w:rsidRPr="00923D25">
        <w:t xml:space="preserve"> </w:t>
      </w:r>
      <w:r w:rsidRPr="00923D25">
        <w:t>In this context</w:t>
      </w:r>
      <w:r w:rsidR="005471CE" w:rsidRPr="00923D25">
        <w:t>,</w:t>
      </w:r>
      <w:r w:rsidRPr="00923D25">
        <w:t xml:space="preserve"> </w:t>
      </w:r>
      <w:r w:rsidR="005471CE" w:rsidRPr="00923D25">
        <w:t>NORC</w:t>
      </w:r>
      <w:r w:rsidRPr="00923D25">
        <w:t xml:space="preserve"> found that key barriers to accuracy in </w:t>
      </w:r>
      <w:r w:rsidR="0051305A" w:rsidRPr="00923D25">
        <w:t xml:space="preserve">gTLD </w:t>
      </w:r>
      <w:r w:rsidRPr="00923D25">
        <w:t xml:space="preserve">domain name registration </w:t>
      </w:r>
      <w:r w:rsidR="00602A04" w:rsidRPr="00923D25">
        <w:t>included</w:t>
      </w:r>
      <w:r w:rsidRPr="00923D25">
        <w:t>:</w:t>
      </w:r>
    </w:p>
    <w:p w14:paraId="13CB8561" w14:textId="77777777" w:rsidR="00474635" w:rsidRDefault="00474635" w:rsidP="00524AF2">
      <w:pPr>
        <w:pStyle w:val="BodyText"/>
        <w:keepLines/>
        <w:spacing w:after="0"/>
      </w:pPr>
    </w:p>
    <w:p w14:paraId="66DFF2DB" w14:textId="77777777" w:rsidR="00327468" w:rsidRDefault="00377490" w:rsidP="00524AF2">
      <w:pPr>
        <w:pStyle w:val="BodyText"/>
        <w:numPr>
          <w:ilvl w:val="0"/>
          <w:numId w:val="10"/>
        </w:numPr>
        <w:spacing w:after="0"/>
        <w:contextualSpacing/>
      </w:pPr>
      <w:proofErr w:type="gramStart"/>
      <w:r>
        <w:t>concerns</w:t>
      </w:r>
      <w:proofErr w:type="gramEnd"/>
      <w:r>
        <w:rPr>
          <w:spacing w:val="33"/>
        </w:rPr>
        <w:t xml:space="preserve"> </w:t>
      </w:r>
      <w:r>
        <w:t>about</w:t>
      </w:r>
      <w:r>
        <w:rPr>
          <w:spacing w:val="31"/>
        </w:rPr>
        <w:t xml:space="preserve"> </w:t>
      </w:r>
      <w:r>
        <w:t>privacy</w:t>
      </w:r>
      <w:r w:rsidR="00602A04">
        <w:t>;</w:t>
      </w:r>
    </w:p>
    <w:p w14:paraId="3874B6D1" w14:textId="77777777" w:rsidR="00327468" w:rsidRDefault="00377490" w:rsidP="00524AF2">
      <w:pPr>
        <w:pStyle w:val="BodyText"/>
        <w:numPr>
          <w:ilvl w:val="0"/>
          <w:numId w:val="10"/>
        </w:numPr>
        <w:spacing w:after="0"/>
        <w:contextualSpacing/>
      </w:pPr>
      <w:proofErr w:type="gramStart"/>
      <w:r>
        <w:t>confusion</w:t>
      </w:r>
      <w:proofErr w:type="gramEnd"/>
      <w:r>
        <w:rPr>
          <w:spacing w:val="34"/>
        </w:rPr>
        <w:t xml:space="preserve"> </w:t>
      </w:r>
      <w:r>
        <w:t>about</w:t>
      </w:r>
      <w:r>
        <w:rPr>
          <w:spacing w:val="33"/>
        </w:rPr>
        <w:t xml:space="preserve"> </w:t>
      </w:r>
      <w:r>
        <w:t>information</w:t>
      </w:r>
      <w:r>
        <w:rPr>
          <w:spacing w:val="34"/>
        </w:rPr>
        <w:t xml:space="preserve"> </w:t>
      </w:r>
      <w:r>
        <w:t>needed</w:t>
      </w:r>
      <w:r w:rsidR="00602A04">
        <w:t>;</w:t>
      </w:r>
    </w:p>
    <w:p w14:paraId="7096420B" w14:textId="77777777" w:rsidR="00327468" w:rsidRDefault="00377490" w:rsidP="00524AF2">
      <w:pPr>
        <w:pStyle w:val="BodyText"/>
        <w:numPr>
          <w:ilvl w:val="0"/>
          <w:numId w:val="10"/>
        </w:numPr>
        <w:spacing w:after="0"/>
        <w:contextualSpacing/>
      </w:pPr>
      <w:proofErr w:type="gramStart"/>
      <w:r>
        <w:t>lack</w:t>
      </w:r>
      <w:proofErr w:type="gramEnd"/>
      <w:r>
        <w:rPr>
          <w:spacing w:val="17"/>
        </w:rPr>
        <w:t xml:space="preserve"> </w:t>
      </w:r>
      <w:r>
        <w:t>of</w:t>
      </w:r>
      <w:r>
        <w:rPr>
          <w:spacing w:val="17"/>
        </w:rPr>
        <w:t xml:space="preserve"> </w:t>
      </w:r>
      <w:r>
        <w:t>clarity</w:t>
      </w:r>
      <w:r>
        <w:rPr>
          <w:spacing w:val="17"/>
        </w:rPr>
        <w:t xml:space="preserve"> </w:t>
      </w:r>
      <w:r>
        <w:t>in</w:t>
      </w:r>
      <w:r>
        <w:rPr>
          <w:spacing w:val="18"/>
        </w:rPr>
        <w:t xml:space="preserve"> </w:t>
      </w:r>
      <w:r>
        <w:t>the</w:t>
      </w:r>
      <w:r>
        <w:rPr>
          <w:spacing w:val="18"/>
        </w:rPr>
        <w:t xml:space="preserve"> </w:t>
      </w:r>
      <w:r>
        <w:t>standard</w:t>
      </w:r>
      <w:r>
        <w:rPr>
          <w:spacing w:val="17"/>
        </w:rPr>
        <w:t xml:space="preserve"> </w:t>
      </w:r>
      <w:r>
        <w:t>to</w:t>
      </w:r>
      <w:r>
        <w:rPr>
          <w:spacing w:val="18"/>
        </w:rPr>
        <w:t xml:space="preserve"> </w:t>
      </w:r>
      <w:r>
        <w:t>which</w:t>
      </w:r>
      <w:r>
        <w:rPr>
          <w:spacing w:val="18"/>
        </w:rPr>
        <w:t xml:space="preserve"> </w:t>
      </w:r>
      <w:r>
        <w:t>information</w:t>
      </w:r>
      <w:r>
        <w:rPr>
          <w:spacing w:val="17"/>
        </w:rPr>
        <w:t xml:space="preserve"> </w:t>
      </w:r>
      <w:r>
        <w:t>would</w:t>
      </w:r>
      <w:r>
        <w:rPr>
          <w:spacing w:val="18"/>
        </w:rPr>
        <w:t xml:space="preserve"> </w:t>
      </w:r>
      <w:r>
        <w:t>be</w:t>
      </w:r>
      <w:r>
        <w:rPr>
          <w:spacing w:val="18"/>
        </w:rPr>
        <w:t xml:space="preserve"> </w:t>
      </w:r>
      <w:r>
        <w:t>entered</w:t>
      </w:r>
      <w:r w:rsidR="00602A04">
        <w:t>;</w:t>
      </w:r>
    </w:p>
    <w:p w14:paraId="4F70A332" w14:textId="77777777" w:rsidR="00327468" w:rsidRDefault="00377490" w:rsidP="00524AF2">
      <w:pPr>
        <w:pStyle w:val="BodyText"/>
        <w:numPr>
          <w:ilvl w:val="0"/>
          <w:numId w:val="10"/>
        </w:numPr>
        <w:spacing w:after="0"/>
        <w:contextualSpacing/>
      </w:pPr>
      <w:proofErr w:type="gramStart"/>
      <w:r>
        <w:t>no</w:t>
      </w:r>
      <w:proofErr w:type="gramEnd"/>
      <w:r>
        <w:rPr>
          <w:spacing w:val="20"/>
        </w:rPr>
        <w:t xml:space="preserve"> </w:t>
      </w:r>
      <w:r>
        <w:t>requirement</w:t>
      </w:r>
      <w:r>
        <w:rPr>
          <w:spacing w:val="19"/>
        </w:rPr>
        <w:t xml:space="preserve"> </w:t>
      </w:r>
      <w:r>
        <w:t>for</w:t>
      </w:r>
      <w:r>
        <w:rPr>
          <w:spacing w:val="19"/>
        </w:rPr>
        <w:t xml:space="preserve"> </w:t>
      </w:r>
      <w:r>
        <w:t>proof</w:t>
      </w:r>
      <w:r>
        <w:rPr>
          <w:spacing w:val="20"/>
        </w:rPr>
        <w:t xml:space="preserve"> </w:t>
      </w:r>
      <w:r>
        <w:t>of</w:t>
      </w:r>
      <w:r>
        <w:rPr>
          <w:spacing w:val="19"/>
        </w:rPr>
        <w:t xml:space="preserve"> </w:t>
      </w:r>
      <w:r>
        <w:t>identity</w:t>
      </w:r>
      <w:r>
        <w:rPr>
          <w:spacing w:val="19"/>
        </w:rPr>
        <w:t xml:space="preserve"> </w:t>
      </w:r>
      <w:r>
        <w:t>of</w:t>
      </w:r>
      <w:r>
        <w:rPr>
          <w:spacing w:val="19"/>
        </w:rPr>
        <w:t xml:space="preserve"> </w:t>
      </w:r>
      <w:r>
        <w:t>address</w:t>
      </w:r>
      <w:r w:rsidR="00602A04">
        <w:t>; and</w:t>
      </w:r>
    </w:p>
    <w:p w14:paraId="2F31911A" w14:textId="46154021" w:rsidR="00327468" w:rsidRDefault="00377490" w:rsidP="00524AF2">
      <w:pPr>
        <w:pStyle w:val="BodyText"/>
        <w:numPr>
          <w:ilvl w:val="0"/>
          <w:numId w:val="10"/>
        </w:numPr>
        <w:spacing w:after="0"/>
        <w:contextualSpacing/>
      </w:pPr>
      <w:proofErr w:type="gramStart"/>
      <w:r>
        <w:t>the</w:t>
      </w:r>
      <w:proofErr w:type="gramEnd"/>
      <w:r>
        <w:rPr>
          <w:spacing w:val="19"/>
        </w:rPr>
        <w:t xml:space="preserve"> </w:t>
      </w:r>
      <w:r>
        <w:t>structure</w:t>
      </w:r>
      <w:r>
        <w:rPr>
          <w:spacing w:val="20"/>
        </w:rPr>
        <w:t xml:space="preserve"> </w:t>
      </w:r>
      <w:r>
        <w:t>of</w:t>
      </w:r>
      <w:r>
        <w:rPr>
          <w:spacing w:val="19"/>
        </w:rPr>
        <w:t xml:space="preserve"> </w:t>
      </w:r>
      <w:r w:rsidR="001E1555">
        <w:t>WHOIS</w:t>
      </w:r>
      <w:r>
        <w:rPr>
          <w:spacing w:val="18"/>
        </w:rPr>
        <w:t xml:space="preserve"> </w:t>
      </w:r>
      <w:r>
        <w:t>itself</w:t>
      </w:r>
      <w:r w:rsidR="00602A04">
        <w:t>.</w:t>
      </w:r>
    </w:p>
    <w:p w14:paraId="2E1C6E98" w14:textId="77777777" w:rsidR="00474635" w:rsidRDefault="00474635" w:rsidP="00524AF2">
      <w:pPr>
        <w:pStyle w:val="BodyText"/>
        <w:spacing w:after="0"/>
        <w:ind w:left="835"/>
        <w:contextualSpacing/>
      </w:pPr>
    </w:p>
    <w:p w14:paraId="7988A67C" w14:textId="36ADC70D" w:rsidR="00923D25" w:rsidRDefault="00923D25" w:rsidP="00923D25">
      <w:pPr>
        <w:pStyle w:val="Heading4"/>
        <w:keepNext/>
        <w:numPr>
          <w:ilvl w:val="0"/>
          <w:numId w:val="0"/>
        </w:numPr>
        <w:ind w:left="86"/>
      </w:pPr>
      <w:bookmarkStart w:id="21" w:name="_Ref421094175"/>
      <w:r>
        <w:t>3.4.</w:t>
      </w:r>
      <w:r w:rsidR="008B2891">
        <w:t>5</w:t>
      </w:r>
      <w:r>
        <w:tab/>
        <w:t>NORC Study of WHOIS Privacy/Proxy Prevalence (2010)</w:t>
      </w:r>
      <w:bookmarkEnd w:id="21"/>
    </w:p>
    <w:p w14:paraId="65830568" w14:textId="64507882" w:rsidR="0051305A" w:rsidRDefault="00923D25" w:rsidP="00B4698C">
      <w:pPr>
        <w:pStyle w:val="BodyText"/>
      </w:pPr>
      <w:r>
        <w:t>In</w:t>
      </w:r>
      <w:r>
        <w:rPr>
          <w:spacing w:val="17"/>
        </w:rPr>
        <w:t xml:space="preserve"> </w:t>
      </w:r>
      <w:r>
        <w:t>2010,</w:t>
      </w:r>
      <w:r>
        <w:rPr>
          <w:spacing w:val="17"/>
        </w:rPr>
        <w:t xml:space="preserve"> </w:t>
      </w:r>
      <w:r>
        <w:t>a</w:t>
      </w:r>
      <w:r>
        <w:rPr>
          <w:spacing w:val="17"/>
        </w:rPr>
        <w:t xml:space="preserve"> </w:t>
      </w:r>
      <w:hyperlink r:id="rId65" w:history="1">
        <w:r w:rsidRPr="00923D25">
          <w:rPr>
            <w:rStyle w:val="Hyperlink"/>
          </w:rPr>
          <w:t xml:space="preserve">Study on the Prevalence of Domain Names Registered Using A Privacy or Proxy </w:t>
        </w:r>
        <w:r w:rsidRPr="00923D25">
          <w:rPr>
            <w:rStyle w:val="Hyperlink"/>
          </w:rPr>
          <w:lastRenderedPageBreak/>
          <w:t>Service Among the Top 5 gTLDs</w:t>
        </w:r>
      </w:hyperlink>
      <w:r>
        <w:rPr>
          <w:rStyle w:val="FootnoteReference"/>
        </w:rPr>
        <w:footnoteReference w:id="76"/>
      </w:r>
      <w:r>
        <w:rPr>
          <w:spacing w:val="17"/>
        </w:rPr>
        <w:t xml:space="preserve"> was </w:t>
      </w:r>
      <w:r>
        <w:t>also conduct</w:t>
      </w:r>
      <w:r w:rsidRPr="00923D25">
        <w:t>ed by NORC at the request of ICANN’s Compliance Department</w:t>
      </w:r>
      <w:r>
        <w:t xml:space="preserve">. </w:t>
      </w:r>
      <w:r w:rsidRPr="00923D25">
        <w:t xml:space="preserve">Out of 2400 sampled domain names in the top 5 gTLDs, </w:t>
      </w:r>
      <w:r w:rsidR="00B4698C">
        <w:t xml:space="preserve">NORC found that </w:t>
      </w:r>
      <w:r w:rsidRPr="00923D25">
        <w:t>18</w:t>
      </w:r>
      <w:r w:rsidR="00B4698C">
        <w:t xml:space="preserve"> percent</w:t>
      </w:r>
      <w:r w:rsidRPr="00923D25">
        <w:t xml:space="preserve"> were registered using </w:t>
      </w:r>
      <w:r w:rsidR="00B4698C">
        <w:t>P</w:t>
      </w:r>
      <w:r w:rsidRPr="00923D25">
        <w:t xml:space="preserve">rivacy or </w:t>
      </w:r>
      <w:r w:rsidR="00B4698C">
        <w:t>P</w:t>
      </w:r>
      <w:r w:rsidRPr="00923D25">
        <w:t>roxy services</w:t>
      </w:r>
      <w:r w:rsidR="00B4698C">
        <w:t>. Of</w:t>
      </w:r>
      <w:r w:rsidRPr="00923D25">
        <w:t xml:space="preserve"> these, 9</w:t>
      </w:r>
      <w:r w:rsidR="00B4698C">
        <w:t xml:space="preserve"> percent </w:t>
      </w:r>
      <w:r w:rsidRPr="00923D25">
        <w:t xml:space="preserve">were attributed to </w:t>
      </w:r>
      <w:r w:rsidR="00B4698C">
        <w:t xml:space="preserve">registrations using </w:t>
      </w:r>
      <w:r w:rsidRPr="00923D25">
        <w:t xml:space="preserve">a </w:t>
      </w:r>
      <w:r w:rsidR="00B4698C">
        <w:t>P</w:t>
      </w:r>
      <w:r w:rsidRPr="00923D25">
        <w:t>rivacy service and 91</w:t>
      </w:r>
      <w:r w:rsidR="00B4698C">
        <w:t xml:space="preserve"> percent</w:t>
      </w:r>
      <w:r w:rsidRPr="00923D25">
        <w:t xml:space="preserve"> to a </w:t>
      </w:r>
      <w:r w:rsidR="00B4698C">
        <w:t>P</w:t>
      </w:r>
      <w:r w:rsidRPr="00923D25">
        <w:t>roxy service</w:t>
      </w:r>
      <w:r w:rsidR="00B4698C">
        <w:t>.</w:t>
      </w:r>
      <w:r w:rsidR="008B2891">
        <w:t xml:space="preserve"> </w:t>
      </w:r>
      <w:proofErr w:type="gramStart"/>
      <w:r w:rsidR="008B2891">
        <w:t>These findings were used as a foundation by other WHOIS Studies, including the aforementioned WHOIS Registrant Identification Study and the WHOIS Privacy/Proxy Abuse study</w:t>
      </w:r>
      <w:proofErr w:type="gramEnd"/>
      <w:r w:rsidR="008B2891">
        <w:t>.</w:t>
      </w:r>
    </w:p>
    <w:p w14:paraId="7CAB689C" w14:textId="685ABD7B" w:rsidR="00FD667E" w:rsidRPr="00FD667E" w:rsidRDefault="00FD667E" w:rsidP="00704DD1">
      <w:pPr>
        <w:pStyle w:val="Heading4"/>
        <w:numPr>
          <w:ilvl w:val="0"/>
          <w:numId w:val="0"/>
        </w:numPr>
        <w:ind w:left="90"/>
      </w:pPr>
      <w:bookmarkStart w:id="22" w:name="_Ref421095667"/>
      <w:r w:rsidRPr="00FD667E">
        <w:t>3.</w:t>
      </w:r>
      <w:r w:rsidR="00602A04">
        <w:t>4.</w:t>
      </w:r>
      <w:r w:rsidR="008B2891">
        <w:t>6</w:t>
      </w:r>
      <w:r w:rsidRPr="00FD667E">
        <w:tab/>
        <w:t xml:space="preserve">IETF </w:t>
      </w:r>
      <w:r w:rsidR="008B2891">
        <w:t>Registration Data Access Protocol</w:t>
      </w:r>
      <w:r w:rsidR="00245DA8">
        <w:t xml:space="preserve"> RFCs</w:t>
      </w:r>
      <w:bookmarkEnd w:id="22"/>
    </w:p>
    <w:p w14:paraId="5512752E" w14:textId="77777777" w:rsidR="008B2891" w:rsidRDefault="00FD667E" w:rsidP="00755608">
      <w:pPr>
        <w:pStyle w:val="BodyText"/>
      </w:pPr>
      <w:r w:rsidRPr="00E15F47">
        <w:t xml:space="preserve">The </w:t>
      </w:r>
      <w:r w:rsidR="00602A04">
        <w:t xml:space="preserve">legacy </w:t>
      </w:r>
      <w:r w:rsidR="001E1555">
        <w:t>WHOIS</w:t>
      </w:r>
      <w:r w:rsidRPr="00E15F47">
        <w:t xml:space="preserve"> protocol (</w:t>
      </w:r>
      <w:hyperlink r:id="rId66" w:history="1">
        <w:r w:rsidRPr="00B4698C">
          <w:rPr>
            <w:rStyle w:val="Hyperlink"/>
          </w:rPr>
          <w:t>RFC 3912</w:t>
        </w:r>
      </w:hyperlink>
      <w:r w:rsidRPr="00E15F47">
        <w:t>)</w:t>
      </w:r>
      <w:r w:rsidR="00B4698C">
        <w:rPr>
          <w:rStyle w:val="FootnoteReference"/>
        </w:rPr>
        <w:footnoteReference w:id="77"/>
      </w:r>
      <w:r w:rsidRPr="00E15F47">
        <w:t xml:space="preserve"> is </w:t>
      </w:r>
      <w:r w:rsidR="00B4698C">
        <w:t xml:space="preserve">a </w:t>
      </w:r>
      <w:r w:rsidRPr="00E15F47">
        <w:t xml:space="preserve">very basic exchange of queries and messages between a client and a server over TCP </w:t>
      </w:r>
      <w:r w:rsidR="00B4698C">
        <w:t>using</w:t>
      </w:r>
      <w:r w:rsidRPr="00E15F47">
        <w:t xml:space="preserve"> a specific port. </w:t>
      </w:r>
      <w:r w:rsidR="008B2891">
        <w:t>Much</w:t>
      </w:r>
      <w:r w:rsidRPr="00755608">
        <w:t xml:space="preserve"> work</w:t>
      </w:r>
      <w:r w:rsidR="00755608" w:rsidRPr="00755608">
        <w:t xml:space="preserve"> has been done </w:t>
      </w:r>
      <w:r w:rsidRPr="00755608">
        <w:t xml:space="preserve">over the years in an effort to </w:t>
      </w:r>
      <w:r w:rsidR="008B2891">
        <w:t>address</w:t>
      </w:r>
      <w:r w:rsidR="00755608">
        <w:t xml:space="preserve"> </w:t>
      </w:r>
      <w:r w:rsidR="001E1555">
        <w:t>WHOIS</w:t>
      </w:r>
      <w:r w:rsidR="00755608">
        <w:t xml:space="preserve"> protocol deficiencies</w:t>
      </w:r>
      <w:r w:rsidRPr="00755608">
        <w:t xml:space="preserve">. </w:t>
      </w:r>
    </w:p>
    <w:p w14:paraId="7066CC8E" w14:textId="22EBCE0C" w:rsidR="00FD667E" w:rsidRDefault="00FD667E" w:rsidP="00755608">
      <w:pPr>
        <w:pStyle w:val="BodyText"/>
        <w:rPr>
          <w:rStyle w:val="Emphasis"/>
          <w:i w:val="0"/>
          <w:iCs w:val="0"/>
        </w:rPr>
      </w:pPr>
      <w:r w:rsidRPr="00755608">
        <w:t>In 2010 and 2011, the Internet address registries (ARIN, RIPE, etc.) started to experiment with serving</w:t>
      </w:r>
      <w:r>
        <w:t xml:space="preserve"> registration data over a </w:t>
      </w:r>
      <w:proofErr w:type="spellStart"/>
      <w:r>
        <w:t>RESTful</w:t>
      </w:r>
      <w:proofErr w:type="spellEnd"/>
      <w:r>
        <w:t xml:space="preserve"> web interface</w:t>
      </w:r>
      <w:r w:rsidR="000A37FE">
        <w:t xml:space="preserve">, leading to </w:t>
      </w:r>
      <w:r>
        <w:t>form</w:t>
      </w:r>
      <w:r w:rsidR="000A37FE">
        <w:t>ation of</w:t>
      </w:r>
      <w:r>
        <w:t xml:space="preserve"> </w:t>
      </w:r>
      <w:r w:rsidR="00B4698C">
        <w:t>the</w:t>
      </w:r>
      <w:r>
        <w:t xml:space="preserve"> </w:t>
      </w:r>
      <w:hyperlink r:id="rId67" w:history="1">
        <w:r w:rsidRPr="00B4698C">
          <w:rPr>
            <w:rStyle w:val="Hyperlink"/>
          </w:rPr>
          <w:t>Web Extensible Internet Registration Data Service</w:t>
        </w:r>
      </w:hyperlink>
      <w:r w:rsidRPr="00246B53">
        <w:t xml:space="preserve"> (WEIRDS)</w:t>
      </w:r>
      <w:r w:rsidR="00B4698C" w:rsidRPr="00B4698C">
        <w:rPr>
          <w:rStyle w:val="FootnoteReference"/>
        </w:rPr>
        <w:t xml:space="preserve"> </w:t>
      </w:r>
      <w:r w:rsidR="00B4698C">
        <w:rPr>
          <w:rStyle w:val="FootnoteReference"/>
        </w:rPr>
        <w:footnoteReference w:id="78"/>
      </w:r>
      <w:r w:rsidRPr="00246B53">
        <w:t xml:space="preserve"> </w:t>
      </w:r>
      <w:r w:rsidR="000A37FE">
        <w:t xml:space="preserve">IETF </w:t>
      </w:r>
      <w:r w:rsidRPr="00246B53">
        <w:t>working group.</w:t>
      </w:r>
      <w:r w:rsidR="000A37FE">
        <w:t xml:space="preserve"> This</w:t>
      </w:r>
      <w:r w:rsidRPr="00246B53">
        <w:t xml:space="preserve"> </w:t>
      </w:r>
      <w:r w:rsidR="000A37FE">
        <w:t>resulted in development of</w:t>
      </w:r>
      <w:r w:rsidRPr="00246B53">
        <w:t xml:space="preserve"> a standard web interface and protocol for access to registration data</w:t>
      </w:r>
      <w:r>
        <w:t xml:space="preserve"> –</w:t>
      </w:r>
      <w:r w:rsidR="000A37FE">
        <w:t xml:space="preserve"> </w:t>
      </w:r>
      <w:r w:rsidR="008B2891">
        <w:t xml:space="preserve">known </w:t>
      </w:r>
      <w:r>
        <w:t xml:space="preserve">collectively </w:t>
      </w:r>
      <w:r w:rsidR="008B2891">
        <w:t>as</w:t>
      </w:r>
      <w:r>
        <w:t xml:space="preserve"> the </w:t>
      </w:r>
      <w:hyperlink r:id="rId68" w:history="1">
        <w:r w:rsidRPr="000A37FE">
          <w:rPr>
            <w:rStyle w:val="Hyperlink"/>
          </w:rPr>
          <w:t>Registration Data Access Protocol (RDAP)</w:t>
        </w:r>
      </w:hyperlink>
      <w:r w:rsidR="000A37FE">
        <w:rPr>
          <w:u w:val="single"/>
        </w:rPr>
        <w:t>,</w:t>
      </w:r>
      <w:r w:rsidR="000A37FE" w:rsidRPr="000A37FE">
        <w:rPr>
          <w:rStyle w:val="FootnoteReference"/>
        </w:rPr>
        <w:footnoteReference w:id="79"/>
      </w:r>
      <w:r w:rsidRPr="000A37FE">
        <w:rPr>
          <w:rStyle w:val="FootnoteReference"/>
        </w:rPr>
        <w:t xml:space="preserve"> </w:t>
      </w:r>
      <w:r w:rsidR="000A37FE">
        <w:rPr>
          <w:rStyle w:val="FootnoteReference"/>
        </w:rPr>
        <w:t xml:space="preserve"> </w:t>
      </w:r>
      <w:r w:rsidR="000A37FE">
        <w:t>approved in</w:t>
      </w:r>
      <w:r>
        <w:t xml:space="preserve"> January 2015. RDAP addresses many </w:t>
      </w:r>
      <w:r w:rsidR="001E1555">
        <w:t>WHOIS</w:t>
      </w:r>
      <w:r>
        <w:t xml:space="preserve"> protocol </w:t>
      </w:r>
      <w:r w:rsidR="000A37FE">
        <w:t xml:space="preserve">deficiencies </w:t>
      </w:r>
      <w:r>
        <w:t>by providing</w:t>
      </w:r>
      <w:r>
        <w:rPr>
          <w:szCs w:val="22"/>
        </w:rPr>
        <w:t xml:space="preserve"> standardized command</w:t>
      </w:r>
      <w:r w:rsidR="000A37FE">
        <w:rPr>
          <w:szCs w:val="22"/>
        </w:rPr>
        <w:t xml:space="preserve">, </w:t>
      </w:r>
      <w:r>
        <w:rPr>
          <w:szCs w:val="22"/>
        </w:rPr>
        <w:t>output</w:t>
      </w:r>
      <w:r w:rsidR="000A37FE">
        <w:rPr>
          <w:szCs w:val="22"/>
        </w:rPr>
        <w:t>,</w:t>
      </w:r>
      <w:r>
        <w:rPr>
          <w:szCs w:val="22"/>
        </w:rPr>
        <w:t xml:space="preserve"> and error structures,</w:t>
      </w:r>
      <w:r w:rsidR="000A37FE">
        <w:rPr>
          <w:szCs w:val="22"/>
        </w:rPr>
        <w:t xml:space="preserve"> and </w:t>
      </w:r>
      <w:r>
        <w:rPr>
          <w:szCs w:val="22"/>
        </w:rPr>
        <w:t>support for internationalization</w:t>
      </w:r>
      <w:r w:rsidR="000A37FE">
        <w:rPr>
          <w:szCs w:val="22"/>
        </w:rPr>
        <w:t>,</w:t>
      </w:r>
      <w:r>
        <w:rPr>
          <w:szCs w:val="22"/>
        </w:rPr>
        <w:t xml:space="preserve"> localization, user identification, authentication, and access control.</w:t>
      </w:r>
      <w:r w:rsidR="000A37FE">
        <w:rPr>
          <w:szCs w:val="22"/>
        </w:rPr>
        <w:t xml:space="preserve"> </w:t>
      </w:r>
      <w:r w:rsidRPr="008B234B">
        <w:t xml:space="preserve">In anticipation of this, </w:t>
      </w:r>
      <w:r>
        <w:t xml:space="preserve">ICANN’s </w:t>
      </w:r>
      <w:r w:rsidRPr="008B234B">
        <w:t xml:space="preserve">2013 registrar and registry </w:t>
      </w:r>
      <w:r w:rsidR="000A37FE">
        <w:t>agreements</w:t>
      </w:r>
      <w:r w:rsidRPr="008B234B">
        <w:t xml:space="preserve"> </w:t>
      </w:r>
      <w:r w:rsidR="000A37FE">
        <w:t>require</w:t>
      </w:r>
      <w:r w:rsidRPr="008B234B">
        <w:t xml:space="preserve"> implementation of IETF standards r</w:t>
      </w:r>
      <w:r w:rsidRPr="008B234B">
        <w:rPr>
          <w:rStyle w:val="Emphasis"/>
          <w:i w:val="0"/>
          <w:iCs w:val="0"/>
        </w:rPr>
        <w:t>elating to the web-based directory service specified by the WEIRDS working group no later than 135 days after such implementation is requested by ICANN</w:t>
      </w:r>
      <w:r w:rsidR="00697B0E">
        <w:rPr>
          <w:rStyle w:val="FootnoteReference"/>
        </w:rPr>
        <w:footnoteReference w:id="80"/>
      </w:r>
      <w:r w:rsidRPr="008B234B">
        <w:rPr>
          <w:rStyle w:val="Emphasis"/>
          <w:i w:val="0"/>
          <w:iCs w:val="0"/>
        </w:rPr>
        <w:t>.</w:t>
      </w:r>
    </w:p>
    <w:p w14:paraId="0AE2FE50" w14:textId="7C24175C" w:rsidR="008B2891" w:rsidRPr="00FD667E" w:rsidRDefault="008B2891" w:rsidP="004153E8">
      <w:pPr>
        <w:pStyle w:val="Heading4"/>
        <w:keepNext/>
        <w:numPr>
          <w:ilvl w:val="0"/>
          <w:numId w:val="0"/>
        </w:numPr>
        <w:ind w:left="86"/>
      </w:pPr>
      <w:bookmarkStart w:id="23" w:name="_Ref421095675"/>
      <w:r w:rsidRPr="00FD667E">
        <w:lastRenderedPageBreak/>
        <w:t>3.</w:t>
      </w:r>
      <w:r>
        <w:t>4.7</w:t>
      </w:r>
      <w:r w:rsidRPr="00FD667E">
        <w:tab/>
        <w:t xml:space="preserve">IETF </w:t>
      </w:r>
      <w:r>
        <w:t>Extensible Provisioning Protocol</w:t>
      </w:r>
      <w:r w:rsidR="00245DA8">
        <w:t xml:space="preserve"> RFC</w:t>
      </w:r>
      <w:bookmarkEnd w:id="23"/>
    </w:p>
    <w:p w14:paraId="717552A5" w14:textId="4FFB553A" w:rsidR="00F26BD6" w:rsidRPr="00F26BD6" w:rsidRDefault="0027563C" w:rsidP="00755608">
      <w:pPr>
        <w:pStyle w:val="BodyText"/>
      </w:pPr>
      <w:hyperlink r:id="rId69" w:history="1">
        <w:r w:rsidR="005975EF" w:rsidRPr="005975EF">
          <w:rPr>
            <w:rStyle w:val="Hyperlink"/>
          </w:rPr>
          <w:t>RFC 5730</w:t>
        </w:r>
      </w:hyperlink>
      <w:r w:rsidR="005975EF">
        <w:rPr>
          <w:rStyle w:val="FootnoteReference"/>
        </w:rPr>
        <w:footnoteReference w:id="81"/>
      </w:r>
      <w:r w:rsidR="005975EF">
        <w:rPr>
          <w:rStyle w:val="Emphasis"/>
          <w:i w:val="0"/>
          <w:iCs w:val="0"/>
        </w:rPr>
        <w:t xml:space="preserve"> defines the </w:t>
      </w:r>
      <w:r w:rsidR="005975EF" w:rsidRPr="005975EF">
        <w:rPr>
          <w:rStyle w:val="Emphasis"/>
          <w:i w:val="0"/>
          <w:iCs w:val="0"/>
        </w:rPr>
        <w:t>Extensible Provisioning Protocol (EPP), an XML</w:t>
      </w:r>
      <w:r w:rsidR="005975EF">
        <w:rPr>
          <w:rStyle w:val="Emphasis"/>
          <w:i w:val="0"/>
          <w:iCs w:val="0"/>
        </w:rPr>
        <w:t>-based</w:t>
      </w:r>
      <w:r w:rsidR="005975EF" w:rsidRPr="005975EF">
        <w:rPr>
          <w:rStyle w:val="Emphasis"/>
          <w:i w:val="0"/>
          <w:iCs w:val="0"/>
        </w:rPr>
        <w:t xml:space="preserve"> protocol that permits multiple service providers to perform object-provisioning operations using a shared central object repository. EPP</w:t>
      </w:r>
      <w:r w:rsidR="005975EF">
        <w:rPr>
          <w:rStyle w:val="Emphasis"/>
          <w:i w:val="0"/>
          <w:iCs w:val="0"/>
        </w:rPr>
        <w:t>,</w:t>
      </w:r>
      <w:r w:rsidR="005975EF" w:rsidRPr="005975EF">
        <w:rPr>
          <w:rStyle w:val="Emphasis"/>
          <w:i w:val="0"/>
          <w:iCs w:val="0"/>
        </w:rPr>
        <w:t xml:space="preserve"> </w:t>
      </w:r>
      <w:r w:rsidR="005975EF">
        <w:rPr>
          <w:rStyle w:val="Emphasis"/>
          <w:i w:val="0"/>
          <w:iCs w:val="0"/>
        </w:rPr>
        <w:t xml:space="preserve">approved as an IETF standard in 2009, </w:t>
      </w:r>
      <w:r w:rsidR="005975EF" w:rsidRPr="005975EF">
        <w:rPr>
          <w:rStyle w:val="Emphasis"/>
          <w:i w:val="0"/>
          <w:iCs w:val="0"/>
        </w:rPr>
        <w:t xml:space="preserve">meets and exceeds the requirements for a generic registry registrar protocol </w:t>
      </w:r>
      <w:r w:rsidR="005975EF">
        <w:rPr>
          <w:rStyle w:val="Emphasis"/>
          <w:i w:val="0"/>
          <w:iCs w:val="0"/>
        </w:rPr>
        <w:t xml:space="preserve">as </w:t>
      </w:r>
      <w:r w:rsidR="005975EF" w:rsidRPr="005975EF">
        <w:rPr>
          <w:rStyle w:val="Emphasis"/>
          <w:i w:val="0"/>
          <w:iCs w:val="0"/>
        </w:rPr>
        <w:t>described in RFC</w:t>
      </w:r>
      <w:r w:rsidR="005975EF">
        <w:rPr>
          <w:rStyle w:val="Emphasis"/>
          <w:i w:val="0"/>
          <w:iCs w:val="0"/>
        </w:rPr>
        <w:t xml:space="preserve"> </w:t>
      </w:r>
      <w:r w:rsidR="005975EF" w:rsidRPr="005975EF">
        <w:rPr>
          <w:rStyle w:val="Emphasis"/>
          <w:i w:val="0"/>
          <w:iCs w:val="0"/>
        </w:rPr>
        <w:t>3375</w:t>
      </w:r>
      <w:r w:rsidR="008B2891">
        <w:rPr>
          <w:rStyle w:val="Emphasis"/>
          <w:i w:val="0"/>
          <w:iCs w:val="0"/>
        </w:rPr>
        <w:t xml:space="preserve">. </w:t>
      </w:r>
      <w:proofErr w:type="gramStart"/>
      <w:r w:rsidR="008B2891">
        <w:rPr>
          <w:rStyle w:val="Emphasis"/>
          <w:i w:val="0"/>
          <w:iCs w:val="0"/>
        </w:rPr>
        <w:t xml:space="preserve">It </w:t>
      </w:r>
      <w:r w:rsidR="005975EF">
        <w:rPr>
          <w:rStyle w:val="Emphasis"/>
          <w:i w:val="0"/>
          <w:iCs w:val="0"/>
        </w:rPr>
        <w:t xml:space="preserve">is </w:t>
      </w:r>
      <w:r w:rsidR="004C541F">
        <w:rPr>
          <w:rStyle w:val="Emphasis"/>
          <w:i w:val="0"/>
          <w:iCs w:val="0"/>
        </w:rPr>
        <w:t xml:space="preserve">today </w:t>
      </w:r>
      <w:r w:rsidR="005975EF">
        <w:rPr>
          <w:rStyle w:val="Emphasis"/>
          <w:i w:val="0"/>
          <w:iCs w:val="0"/>
        </w:rPr>
        <w:t>implemented by many gTLD registry operators</w:t>
      </w:r>
      <w:proofErr w:type="gramEnd"/>
      <w:r w:rsidR="008B2891">
        <w:rPr>
          <w:rStyle w:val="Emphasis"/>
          <w:i w:val="0"/>
          <w:iCs w:val="0"/>
        </w:rPr>
        <w:t xml:space="preserve"> as a standard method of collecting WHOIS data from registrars</w:t>
      </w:r>
      <w:r w:rsidR="005975EF" w:rsidRPr="005975EF">
        <w:rPr>
          <w:rStyle w:val="Emphasis"/>
          <w:i w:val="0"/>
          <w:iCs w:val="0"/>
        </w:rPr>
        <w:t>.</w:t>
      </w:r>
    </w:p>
    <w:p w14:paraId="3CF08531" w14:textId="2E238DA3" w:rsidR="00327468" w:rsidRDefault="00377490" w:rsidP="007D3406">
      <w:pPr>
        <w:pStyle w:val="Heading3"/>
        <w:keepNext/>
      </w:pPr>
      <w:r>
        <w:t>ICANN</w:t>
      </w:r>
      <w:r>
        <w:rPr>
          <w:spacing w:val="19"/>
        </w:rPr>
        <w:t xml:space="preserve"> </w:t>
      </w:r>
      <w:r>
        <w:t>Board</w:t>
      </w:r>
      <w:r>
        <w:rPr>
          <w:spacing w:val="19"/>
        </w:rPr>
        <w:t xml:space="preserve"> </w:t>
      </w:r>
      <w:r>
        <w:t>Resolution</w:t>
      </w:r>
      <w:r w:rsidR="00BE4549">
        <w:t>s</w:t>
      </w:r>
      <w:r>
        <w:rPr>
          <w:spacing w:val="19"/>
        </w:rPr>
        <w:t xml:space="preserve"> </w:t>
      </w:r>
      <w:r>
        <w:t>Relevant</w:t>
      </w:r>
      <w:r>
        <w:rPr>
          <w:spacing w:val="17"/>
        </w:rPr>
        <w:t xml:space="preserve"> </w:t>
      </w:r>
      <w:r>
        <w:t>to</w:t>
      </w:r>
      <w:r>
        <w:rPr>
          <w:spacing w:val="19"/>
        </w:rPr>
        <w:t xml:space="preserve"> </w:t>
      </w:r>
      <w:r>
        <w:t>the</w:t>
      </w:r>
      <w:r>
        <w:rPr>
          <w:spacing w:val="19"/>
        </w:rPr>
        <w:t xml:space="preserve"> </w:t>
      </w:r>
      <w:r>
        <w:t>launch</w:t>
      </w:r>
      <w:r>
        <w:rPr>
          <w:spacing w:val="19"/>
        </w:rPr>
        <w:t xml:space="preserve"> </w:t>
      </w:r>
      <w:r>
        <w:t>of</w:t>
      </w:r>
      <w:r>
        <w:rPr>
          <w:spacing w:val="18"/>
        </w:rPr>
        <w:t xml:space="preserve"> </w:t>
      </w:r>
      <w:r w:rsidR="00B8564A">
        <w:t>the PDP</w:t>
      </w:r>
    </w:p>
    <w:p w14:paraId="72328F60" w14:textId="77777777" w:rsidR="00BE4549" w:rsidRPr="007D3406" w:rsidRDefault="00BE4549" w:rsidP="007D3406">
      <w:pPr>
        <w:pStyle w:val="BodyText"/>
        <w:keepNext/>
        <w:rPr>
          <w:vanish/>
          <w:u w:val="single"/>
        </w:rPr>
      </w:pPr>
    </w:p>
    <w:p w14:paraId="18B34944" w14:textId="43BDE6AC" w:rsidR="00BE4549" w:rsidRPr="007D3406" w:rsidRDefault="00BE2A7A" w:rsidP="00704DD1">
      <w:pPr>
        <w:pStyle w:val="Heading4"/>
        <w:numPr>
          <w:ilvl w:val="0"/>
          <w:numId w:val="0"/>
        </w:numPr>
        <w:ind w:left="90"/>
      </w:pPr>
      <w:r w:rsidRPr="007D3406">
        <w:t>3.</w:t>
      </w:r>
      <w:r w:rsidR="00076423">
        <w:t>5</w:t>
      </w:r>
      <w:r w:rsidRPr="007D3406">
        <w:t>.1</w:t>
      </w:r>
      <w:r w:rsidRPr="007D3406">
        <w:tab/>
      </w:r>
      <w:r w:rsidR="00DE090C">
        <w:t>Original</w:t>
      </w:r>
      <w:r w:rsidR="00BE4549" w:rsidRPr="007D3406">
        <w:t xml:space="preserve"> Board Resolution </w:t>
      </w:r>
      <w:r w:rsidR="00245DA8">
        <w:t xml:space="preserve">on </w:t>
      </w:r>
      <w:r w:rsidR="00EF592D">
        <w:t>gTLD Registration Data</w:t>
      </w:r>
      <w:r w:rsidR="00245DA8">
        <w:t xml:space="preserve"> </w:t>
      </w:r>
      <w:r w:rsidR="00BE4549" w:rsidRPr="007D3406">
        <w:t>(2012)</w:t>
      </w:r>
    </w:p>
    <w:p w14:paraId="2D42BF85" w14:textId="652DE274" w:rsidR="00CF5F97" w:rsidRPr="00364339" w:rsidRDefault="00377490" w:rsidP="00CF5F97">
      <w:pPr>
        <w:pStyle w:val="BodyText"/>
        <w:keepLines/>
      </w:pPr>
      <w:r w:rsidRPr="00364339">
        <w:t>On 11 May 2012</w:t>
      </w:r>
      <w:r w:rsidR="00BE4549">
        <w:t>,</w:t>
      </w:r>
      <w:r w:rsidRPr="00364339">
        <w:t xml:space="preserve"> the </w:t>
      </w:r>
      <w:r w:rsidR="001E1555">
        <w:t>WHOIS</w:t>
      </w:r>
      <w:r w:rsidRPr="00364339">
        <w:t xml:space="preserve"> Policy Review Team submitted its Report to the ICANN Board</w:t>
      </w:r>
      <w:r w:rsidR="00CF5F97">
        <w:t xml:space="preserve">, </w:t>
      </w:r>
      <w:r w:rsidRPr="00364339">
        <w:t>followed by extensive public comment and community discussion</w:t>
      </w:r>
      <w:r>
        <w:t>.</w:t>
      </w:r>
      <w:r w:rsidR="0059233F">
        <w:rPr>
          <w:rStyle w:val="FootnoteReference"/>
        </w:rPr>
        <w:footnoteReference w:id="82"/>
      </w:r>
      <w:r>
        <w:rPr>
          <w:spacing w:val="27"/>
          <w:position w:val="10"/>
          <w:sz w:val="14"/>
          <w:szCs w:val="14"/>
        </w:rPr>
        <w:t xml:space="preserve"> </w:t>
      </w:r>
      <w:r w:rsidR="00CF5F97">
        <w:t>On</w:t>
      </w:r>
      <w:r w:rsidRPr="00364339">
        <w:t xml:space="preserve"> 8 November 2012</w:t>
      </w:r>
      <w:r w:rsidR="00BE4549">
        <w:t>,</w:t>
      </w:r>
      <w:r w:rsidR="00CF5F97">
        <w:t xml:space="preserve"> the Board </w:t>
      </w:r>
      <w:r w:rsidR="00DE090C">
        <w:t>took action</w:t>
      </w:r>
      <w:r w:rsidR="00CF5F97">
        <w:t xml:space="preserve"> by </w:t>
      </w:r>
      <w:r w:rsidR="00CF5F97" w:rsidRPr="00364339">
        <w:t>pass</w:t>
      </w:r>
      <w:r w:rsidR="00CF5F97">
        <w:t>ing</w:t>
      </w:r>
      <w:r w:rsidR="00CF5F97" w:rsidRPr="00364339">
        <w:t xml:space="preserve"> a </w:t>
      </w:r>
      <w:hyperlink r:id="rId70" w:history="1">
        <w:r w:rsidR="00CF5F97" w:rsidRPr="00DE090C">
          <w:rPr>
            <w:rStyle w:val="Hyperlink"/>
          </w:rPr>
          <w:t>Resolution</w:t>
        </w:r>
      </w:hyperlink>
      <w:r w:rsidR="00CF5F97">
        <w:rPr>
          <w:rStyle w:val="FootnoteReference"/>
        </w:rPr>
        <w:footnoteReference w:id="83"/>
      </w:r>
      <w:r w:rsidR="00CF5F97" w:rsidRPr="00364339">
        <w:t xml:space="preserve"> that led to the creation of the Expert Working Group </w:t>
      </w:r>
      <w:r w:rsidR="00CF5F97">
        <w:t xml:space="preserve">on gTLD Registration Directory Services (EWG) </w:t>
      </w:r>
      <w:r w:rsidR="00CF5F97" w:rsidRPr="00364339">
        <w:t xml:space="preserve">and, in parallel, requested </w:t>
      </w:r>
      <w:r w:rsidR="00DE090C">
        <w:t>an</w:t>
      </w:r>
      <w:r w:rsidR="00CF5F97" w:rsidRPr="00364339">
        <w:t xml:space="preserve"> Issue Report as the starting point of a Board-initiated GNSO PDP. The Board referred to this as a ‘two-pronged approach’ that is based on ‘broad and responsive action’ in relation to the reform of </w:t>
      </w:r>
      <w:r w:rsidR="00CF5F97">
        <w:t>WHOIS</w:t>
      </w:r>
      <w:r w:rsidR="00CF5F97" w:rsidRPr="00364339">
        <w:t>.</w:t>
      </w:r>
      <w:r w:rsidR="00F71B31">
        <w:rPr>
          <w:rStyle w:val="FootnoteReference"/>
        </w:rPr>
        <w:footnoteReference w:id="84"/>
      </w:r>
    </w:p>
    <w:p w14:paraId="310E850E" w14:textId="20011508" w:rsidR="00BE4549" w:rsidRDefault="00CF5F97" w:rsidP="007D3406">
      <w:pPr>
        <w:pStyle w:val="BodyText"/>
        <w:keepLines/>
      </w:pPr>
      <w:r>
        <w:t xml:space="preserve">In its </w:t>
      </w:r>
      <w:r w:rsidR="00DE090C">
        <w:t>R</w:t>
      </w:r>
      <w:r>
        <w:t xml:space="preserve">esolution, the Board </w:t>
      </w:r>
      <w:r w:rsidR="00377490" w:rsidRPr="00364339">
        <w:t>pointed out that ‘</w:t>
      </w:r>
      <w:r w:rsidR="00377490" w:rsidRPr="00CF5F97">
        <w:rPr>
          <w:i/>
        </w:rPr>
        <w:t>the Affirmation of Commitments (</w:t>
      </w:r>
      <w:proofErr w:type="spellStart"/>
      <w:r w:rsidR="00377490" w:rsidRPr="00CF5F97">
        <w:rPr>
          <w:i/>
        </w:rPr>
        <w:t>AoC</w:t>
      </w:r>
      <w:proofErr w:type="spellEnd"/>
      <w:r w:rsidR="00377490" w:rsidRPr="00CF5F97">
        <w:rPr>
          <w:i/>
        </w:rPr>
        <w:t xml:space="preserve">) between ICANN and the U.S. Department of Commerce commits ICANN to enforcing its existing policy relating to </w:t>
      </w:r>
      <w:r w:rsidR="001E1555" w:rsidRPr="00CF5F97">
        <w:rPr>
          <w:i/>
        </w:rPr>
        <w:t>WHOIS</w:t>
      </w:r>
      <w:r w:rsidR="00377490" w:rsidRPr="00CF5F97">
        <w:rPr>
          <w:i/>
        </w:rPr>
        <w:t xml:space="preserve"> (subject to applicable laws), which "requires that ICANN implement measures to</w:t>
      </w:r>
      <w:r w:rsidR="00F766CA" w:rsidRPr="00CF5F97">
        <w:rPr>
          <w:i/>
        </w:rPr>
        <w:t xml:space="preserve"> </w:t>
      </w:r>
      <w:r w:rsidR="00377490" w:rsidRPr="00CF5F97">
        <w:rPr>
          <w:i/>
        </w:rPr>
        <w:t>maintain</w:t>
      </w:r>
      <w:r w:rsidR="00F766CA" w:rsidRPr="00CF5F97">
        <w:rPr>
          <w:i/>
        </w:rPr>
        <w:t xml:space="preserve"> </w:t>
      </w:r>
      <w:r w:rsidR="00377490" w:rsidRPr="00CF5F97">
        <w:rPr>
          <w:i/>
        </w:rPr>
        <w:t>timely, unrestricted</w:t>
      </w:r>
      <w:r w:rsidR="00F766CA" w:rsidRPr="00CF5F97">
        <w:rPr>
          <w:i/>
        </w:rPr>
        <w:t xml:space="preserve"> </w:t>
      </w:r>
      <w:r w:rsidR="00377490" w:rsidRPr="00CF5F97">
        <w:rPr>
          <w:i/>
        </w:rPr>
        <w:t>and</w:t>
      </w:r>
      <w:r w:rsidR="00F766CA" w:rsidRPr="00CF5F97">
        <w:rPr>
          <w:i/>
        </w:rPr>
        <w:t xml:space="preserve"> </w:t>
      </w:r>
      <w:r w:rsidR="00377490" w:rsidRPr="00CF5F97">
        <w:rPr>
          <w:i/>
        </w:rPr>
        <w:t>public</w:t>
      </w:r>
      <w:r w:rsidR="00F766CA" w:rsidRPr="00CF5F97">
        <w:rPr>
          <w:i/>
        </w:rPr>
        <w:t xml:space="preserve"> </w:t>
      </w:r>
      <w:r w:rsidR="00377490" w:rsidRPr="00CF5F97">
        <w:rPr>
          <w:i/>
        </w:rPr>
        <w:t>access to</w:t>
      </w:r>
      <w:r w:rsidR="00F766CA" w:rsidRPr="00CF5F97">
        <w:rPr>
          <w:i/>
        </w:rPr>
        <w:t xml:space="preserve"> </w:t>
      </w:r>
      <w:r w:rsidR="00377490" w:rsidRPr="00CF5F97">
        <w:rPr>
          <w:i/>
        </w:rPr>
        <w:t>accurate</w:t>
      </w:r>
      <w:r w:rsidR="00F766CA" w:rsidRPr="00CF5F97">
        <w:rPr>
          <w:i/>
        </w:rPr>
        <w:t xml:space="preserve"> </w:t>
      </w:r>
      <w:r w:rsidR="00377490" w:rsidRPr="00CF5F97">
        <w:rPr>
          <w:i/>
        </w:rPr>
        <w:t>and</w:t>
      </w:r>
      <w:r w:rsidR="00F766CA" w:rsidRPr="00CF5F97">
        <w:rPr>
          <w:i/>
        </w:rPr>
        <w:t xml:space="preserve"> </w:t>
      </w:r>
      <w:r w:rsidR="00377490" w:rsidRPr="00CF5F97">
        <w:rPr>
          <w:i/>
        </w:rPr>
        <w:t xml:space="preserve">complete </w:t>
      </w:r>
      <w:r w:rsidR="001E1555" w:rsidRPr="00CF5F97">
        <w:rPr>
          <w:i/>
        </w:rPr>
        <w:t>WHOIS</w:t>
      </w:r>
      <w:r w:rsidR="00377490" w:rsidRPr="00CF5F97">
        <w:rPr>
          <w:i/>
        </w:rPr>
        <w:t xml:space="preserve"> information, including registrant, technical, billing, and administrative</w:t>
      </w:r>
      <w:r w:rsidR="00F766CA" w:rsidRPr="00CF5F97">
        <w:rPr>
          <w:i/>
        </w:rPr>
        <w:t xml:space="preserve"> </w:t>
      </w:r>
      <w:r w:rsidR="00377490" w:rsidRPr="00CF5F97">
        <w:rPr>
          <w:i/>
        </w:rPr>
        <w:t>contact</w:t>
      </w:r>
      <w:r w:rsidR="00F766CA" w:rsidRPr="00CF5F97">
        <w:rPr>
          <w:i/>
        </w:rPr>
        <w:t xml:space="preserve"> </w:t>
      </w:r>
      <w:r w:rsidR="00377490" w:rsidRPr="00CF5F97">
        <w:rPr>
          <w:i/>
        </w:rPr>
        <w:t>information.</w:t>
      </w:r>
      <w:r w:rsidR="00377490" w:rsidRPr="00364339">
        <w:t xml:space="preserve">”’ Both, the </w:t>
      </w:r>
      <w:r w:rsidR="001E1555">
        <w:t>WHOIS</w:t>
      </w:r>
      <w:r w:rsidR="00377490" w:rsidRPr="00364339">
        <w:t xml:space="preserve"> Policy</w:t>
      </w:r>
      <w:r w:rsidR="00F766CA" w:rsidRPr="00364339">
        <w:t xml:space="preserve"> </w:t>
      </w:r>
      <w:r w:rsidR="00377490" w:rsidRPr="00364339">
        <w:t>Review Team Report</w:t>
      </w:r>
      <w:r w:rsidR="00F766CA" w:rsidRPr="00364339">
        <w:t xml:space="preserve"> </w:t>
      </w:r>
      <w:r w:rsidR="00377490" w:rsidRPr="00364339">
        <w:t>as</w:t>
      </w:r>
      <w:r w:rsidR="00F766CA" w:rsidRPr="00364339">
        <w:t xml:space="preserve"> </w:t>
      </w:r>
      <w:r w:rsidR="00377490" w:rsidRPr="00364339">
        <w:t>well</w:t>
      </w:r>
      <w:r w:rsidR="00F766CA" w:rsidRPr="00364339">
        <w:t xml:space="preserve"> </w:t>
      </w:r>
      <w:r w:rsidR="00377490" w:rsidRPr="00364339">
        <w:t>as the</w:t>
      </w:r>
      <w:r w:rsidR="00F766CA" w:rsidRPr="00364339">
        <w:t xml:space="preserve"> </w:t>
      </w:r>
      <w:r w:rsidR="00377490" w:rsidRPr="00364339">
        <w:t>related submission by the</w:t>
      </w:r>
      <w:r w:rsidR="00F766CA" w:rsidRPr="00364339">
        <w:t xml:space="preserve"> </w:t>
      </w:r>
      <w:r w:rsidR="00377490" w:rsidRPr="00364339">
        <w:t>SSAC</w:t>
      </w:r>
      <w:r w:rsidR="0059233F" w:rsidRPr="00364339">
        <w:rPr>
          <w:rStyle w:val="FootnoteReference"/>
        </w:rPr>
        <w:footnoteReference w:id="85"/>
      </w:r>
      <w:r w:rsidR="00377490" w:rsidRPr="00364339">
        <w:rPr>
          <w:rStyle w:val="FootnoteReference"/>
        </w:rPr>
        <w:t xml:space="preserve"> </w:t>
      </w:r>
      <w:r w:rsidR="00377490" w:rsidRPr="00364339">
        <w:t>highlighted the limits of the current framework for</w:t>
      </w:r>
      <w:r w:rsidR="00F766CA" w:rsidRPr="00364339">
        <w:t xml:space="preserve"> </w:t>
      </w:r>
      <w:r w:rsidR="00377490" w:rsidRPr="00364339">
        <w:t>gTLD</w:t>
      </w:r>
      <w:r w:rsidR="00F766CA" w:rsidRPr="00364339">
        <w:t xml:space="preserve"> </w:t>
      </w:r>
      <w:r w:rsidR="00377490" w:rsidRPr="00364339">
        <w:t>directory</w:t>
      </w:r>
      <w:r w:rsidR="00F766CA" w:rsidRPr="00364339">
        <w:t xml:space="preserve"> </w:t>
      </w:r>
      <w:r w:rsidR="00377490" w:rsidRPr="00364339">
        <w:t>services</w:t>
      </w:r>
      <w:r w:rsidR="00F766CA" w:rsidRPr="00364339">
        <w:t xml:space="preserve"> </w:t>
      </w:r>
      <w:r w:rsidR="00377490" w:rsidRPr="00364339">
        <w:t>and</w:t>
      </w:r>
      <w:r w:rsidR="00F766CA" w:rsidRPr="00364339">
        <w:t xml:space="preserve"> </w:t>
      </w:r>
      <w:r w:rsidR="00377490" w:rsidRPr="00364339">
        <w:t>the</w:t>
      </w:r>
      <w:r w:rsidR="00F766CA" w:rsidRPr="00364339">
        <w:t xml:space="preserve"> </w:t>
      </w:r>
      <w:r w:rsidR="00377490" w:rsidRPr="00364339">
        <w:t>need</w:t>
      </w:r>
      <w:r w:rsidR="00F766CA" w:rsidRPr="00364339">
        <w:t xml:space="preserve"> </w:t>
      </w:r>
      <w:r w:rsidR="00377490" w:rsidRPr="00364339">
        <w:t>to move beyond the present contractual provisions.</w:t>
      </w:r>
    </w:p>
    <w:p w14:paraId="1B6FF752" w14:textId="5BC00E19" w:rsidR="00200CD1" w:rsidRDefault="00DE090C" w:rsidP="00364339">
      <w:pPr>
        <w:pStyle w:val="BodyText"/>
      </w:pPr>
      <w:r>
        <w:t>An Extract of this</w:t>
      </w:r>
      <w:r w:rsidR="00377490" w:rsidRPr="00364339">
        <w:t xml:space="preserve"> Board Resolution can be found just below. The entire resolution and its </w:t>
      </w:r>
      <w:r w:rsidR="00377490" w:rsidRPr="00364339">
        <w:lastRenderedPageBreak/>
        <w:t>rationale</w:t>
      </w:r>
      <w:r>
        <w:t>,</w:t>
      </w:r>
      <w:r w:rsidR="00377490" w:rsidRPr="00364339">
        <w:t xml:space="preserve"> including the announcement to launch the Expert Working Group</w:t>
      </w:r>
      <w:r w:rsidR="00F766CA" w:rsidRPr="00364339">
        <w:t xml:space="preserve"> </w:t>
      </w:r>
      <w:r w:rsidR="00377490" w:rsidRPr="00364339">
        <w:t>and</w:t>
      </w:r>
      <w:r w:rsidR="00F766CA" w:rsidRPr="00364339">
        <w:t xml:space="preserve"> </w:t>
      </w:r>
      <w:r w:rsidR="00377490" w:rsidRPr="00364339">
        <w:t>the</w:t>
      </w:r>
      <w:r w:rsidR="00F766CA" w:rsidRPr="00364339">
        <w:t xml:space="preserve"> </w:t>
      </w:r>
      <w:r w:rsidR="00377490" w:rsidRPr="00364339">
        <w:t>Board</w:t>
      </w:r>
      <w:r w:rsidR="00F766CA" w:rsidRPr="00364339">
        <w:t xml:space="preserve"> </w:t>
      </w:r>
      <w:r w:rsidR="00377490" w:rsidRPr="00364339">
        <w:t>initiated</w:t>
      </w:r>
      <w:r w:rsidR="00F766CA" w:rsidRPr="00364339">
        <w:t xml:space="preserve"> </w:t>
      </w:r>
      <w:r w:rsidR="00377490" w:rsidRPr="00364339">
        <w:t>PDP</w:t>
      </w:r>
      <w:r>
        <w:t>,</w:t>
      </w:r>
      <w:r w:rsidR="00F766CA" w:rsidRPr="00364339">
        <w:t xml:space="preserve"> </w:t>
      </w:r>
      <w:r w:rsidR="00377490" w:rsidRPr="00364339">
        <w:t>can</w:t>
      </w:r>
      <w:r w:rsidR="00F766CA" w:rsidRPr="00364339">
        <w:t xml:space="preserve"> </w:t>
      </w:r>
      <w:r w:rsidR="00377490" w:rsidRPr="00364339">
        <w:t>be found in Annexes A and B.</w:t>
      </w:r>
    </w:p>
    <w:p w14:paraId="316FC4EE" w14:textId="77777777" w:rsidR="00327468" w:rsidRDefault="00377490" w:rsidP="00CF5F97">
      <w:pPr>
        <w:pStyle w:val="Quote"/>
      </w:pPr>
      <w:r>
        <w:t>Resolved</w:t>
      </w:r>
      <w:r>
        <w:rPr>
          <w:spacing w:val="7"/>
        </w:rPr>
        <w:t xml:space="preserve"> </w:t>
      </w:r>
      <w:r>
        <w:t>(2012.11.08.01),</w:t>
      </w:r>
      <w:r>
        <w:rPr>
          <w:spacing w:val="7"/>
        </w:rPr>
        <w:t xml:space="preserve"> </w:t>
      </w:r>
      <w:r>
        <w:t>the</w:t>
      </w:r>
      <w:r>
        <w:rPr>
          <w:spacing w:val="8"/>
        </w:rPr>
        <w:t xml:space="preserve"> </w:t>
      </w:r>
      <w:r>
        <w:t>Board</w:t>
      </w:r>
      <w:r>
        <w:rPr>
          <w:spacing w:val="8"/>
        </w:rPr>
        <w:t xml:space="preserve"> </w:t>
      </w:r>
      <w:r>
        <w:t>directs</w:t>
      </w:r>
      <w:r>
        <w:rPr>
          <w:spacing w:val="7"/>
        </w:rPr>
        <w:t xml:space="preserve"> </w:t>
      </w:r>
      <w:r>
        <w:t>the</w:t>
      </w:r>
      <w:r>
        <w:rPr>
          <w:spacing w:val="7"/>
        </w:rPr>
        <w:t xml:space="preserve"> </w:t>
      </w:r>
      <w:r>
        <w:t>CEO</w:t>
      </w:r>
      <w:r>
        <w:rPr>
          <w:spacing w:val="9"/>
        </w:rPr>
        <w:t xml:space="preserve"> </w:t>
      </w:r>
      <w:r>
        <w:t>to</w:t>
      </w:r>
      <w:r>
        <w:rPr>
          <w:spacing w:val="8"/>
        </w:rPr>
        <w:t xml:space="preserve"> </w:t>
      </w:r>
      <w:r>
        <w:t>launch</w:t>
      </w:r>
      <w:r>
        <w:rPr>
          <w:spacing w:val="8"/>
        </w:rPr>
        <w:t xml:space="preserve"> </w:t>
      </w:r>
      <w:r>
        <w:t>a</w:t>
      </w:r>
      <w:r>
        <w:rPr>
          <w:spacing w:val="8"/>
        </w:rPr>
        <w:t xml:space="preserve"> </w:t>
      </w:r>
      <w:r>
        <w:t>new</w:t>
      </w:r>
      <w:r>
        <w:rPr>
          <w:spacing w:val="9"/>
        </w:rPr>
        <w:t xml:space="preserve"> </w:t>
      </w:r>
      <w:r>
        <w:t>effort</w:t>
      </w:r>
      <w:r w:rsidR="00F766CA">
        <w:t xml:space="preserve"> </w:t>
      </w:r>
      <w:r>
        <w:t>to</w:t>
      </w:r>
      <w:r w:rsidR="00F766CA">
        <w:t xml:space="preserve"> </w:t>
      </w:r>
      <w:r>
        <w:t>redefine</w:t>
      </w:r>
      <w:r w:rsidR="00F766CA">
        <w:t xml:space="preserve"> </w:t>
      </w:r>
      <w:r>
        <w:t>the</w:t>
      </w:r>
      <w:r>
        <w:rPr>
          <w:spacing w:val="44"/>
          <w:w w:val="102"/>
        </w:rPr>
        <w:t xml:space="preserve"> </w:t>
      </w:r>
      <w:r>
        <w:t>purpose</w:t>
      </w:r>
      <w:r>
        <w:rPr>
          <w:spacing w:val="35"/>
        </w:rPr>
        <w:t xml:space="preserve"> </w:t>
      </w:r>
      <w:r>
        <w:t>of</w:t>
      </w:r>
      <w:r>
        <w:rPr>
          <w:spacing w:val="33"/>
        </w:rPr>
        <w:t xml:space="preserve"> </w:t>
      </w:r>
      <w:r>
        <w:t>collecting,</w:t>
      </w:r>
      <w:r>
        <w:rPr>
          <w:spacing w:val="34"/>
        </w:rPr>
        <w:t xml:space="preserve"> </w:t>
      </w:r>
      <w:r>
        <w:t>maintaining</w:t>
      </w:r>
      <w:r>
        <w:rPr>
          <w:spacing w:val="34"/>
        </w:rPr>
        <w:t xml:space="preserve"> </w:t>
      </w:r>
      <w:r>
        <w:t>and</w:t>
      </w:r>
      <w:r>
        <w:rPr>
          <w:spacing w:val="35"/>
        </w:rPr>
        <w:t xml:space="preserve"> </w:t>
      </w:r>
      <w:r>
        <w:t>providing</w:t>
      </w:r>
      <w:r>
        <w:rPr>
          <w:spacing w:val="34"/>
        </w:rPr>
        <w:t xml:space="preserve"> </w:t>
      </w:r>
      <w:r>
        <w:t>access</w:t>
      </w:r>
      <w:r>
        <w:rPr>
          <w:spacing w:val="34"/>
        </w:rPr>
        <w:t xml:space="preserve"> </w:t>
      </w:r>
      <w:r>
        <w:t>to</w:t>
      </w:r>
      <w:r>
        <w:rPr>
          <w:spacing w:val="35"/>
        </w:rPr>
        <w:t xml:space="preserve"> </w:t>
      </w:r>
      <w:r>
        <w:t>gTLD</w:t>
      </w:r>
      <w:r>
        <w:rPr>
          <w:spacing w:val="35"/>
        </w:rPr>
        <w:t xml:space="preserve"> </w:t>
      </w:r>
      <w:r>
        <w:t>registration</w:t>
      </w:r>
      <w:r>
        <w:rPr>
          <w:spacing w:val="35"/>
        </w:rPr>
        <w:t xml:space="preserve"> </w:t>
      </w:r>
      <w:r>
        <w:t>data,</w:t>
      </w:r>
      <w:r>
        <w:rPr>
          <w:spacing w:val="34"/>
        </w:rPr>
        <w:t xml:space="preserve"> </w:t>
      </w:r>
      <w:r>
        <w:t>and</w:t>
      </w:r>
      <w:r>
        <w:rPr>
          <w:spacing w:val="35"/>
        </w:rPr>
        <w:t xml:space="preserve"> </w:t>
      </w:r>
      <w:r>
        <w:t>consider</w:t>
      </w:r>
      <w:r>
        <w:rPr>
          <w:spacing w:val="44"/>
          <w:w w:val="102"/>
        </w:rPr>
        <w:t xml:space="preserve"> </w:t>
      </w:r>
      <w:r>
        <w:t>safeguards</w:t>
      </w:r>
      <w:r>
        <w:rPr>
          <w:spacing w:val="21"/>
        </w:rPr>
        <w:t xml:space="preserve"> </w:t>
      </w:r>
      <w:r>
        <w:t>for</w:t>
      </w:r>
      <w:r>
        <w:rPr>
          <w:spacing w:val="21"/>
        </w:rPr>
        <w:t xml:space="preserve"> </w:t>
      </w:r>
      <w:r>
        <w:t>protecting</w:t>
      </w:r>
      <w:r>
        <w:rPr>
          <w:spacing w:val="22"/>
        </w:rPr>
        <w:t xml:space="preserve"> </w:t>
      </w:r>
      <w:r>
        <w:t>data,</w:t>
      </w:r>
      <w:r>
        <w:rPr>
          <w:spacing w:val="21"/>
        </w:rPr>
        <w:t xml:space="preserve"> </w:t>
      </w:r>
      <w:r>
        <w:t>as</w:t>
      </w:r>
      <w:r>
        <w:rPr>
          <w:spacing w:val="22"/>
        </w:rPr>
        <w:t xml:space="preserve"> </w:t>
      </w:r>
      <w:r>
        <w:t>a</w:t>
      </w:r>
      <w:r>
        <w:rPr>
          <w:spacing w:val="21"/>
        </w:rPr>
        <w:t xml:space="preserve"> </w:t>
      </w:r>
      <w:r>
        <w:t>foundation</w:t>
      </w:r>
      <w:r>
        <w:rPr>
          <w:spacing w:val="22"/>
        </w:rPr>
        <w:t xml:space="preserve"> </w:t>
      </w:r>
      <w:r>
        <w:t>for</w:t>
      </w:r>
      <w:r>
        <w:rPr>
          <w:spacing w:val="21"/>
        </w:rPr>
        <w:t xml:space="preserve"> </w:t>
      </w:r>
      <w:r>
        <w:t>new</w:t>
      </w:r>
      <w:r w:rsidR="00F766CA">
        <w:t xml:space="preserve"> </w:t>
      </w:r>
      <w:r>
        <w:t>gTLD</w:t>
      </w:r>
      <w:r w:rsidR="00F766CA">
        <w:t xml:space="preserve"> </w:t>
      </w:r>
      <w:r>
        <w:t>policy</w:t>
      </w:r>
      <w:r w:rsidR="00F766CA">
        <w:t xml:space="preserve"> </w:t>
      </w:r>
      <w:r>
        <w:t>and</w:t>
      </w:r>
      <w:r w:rsidR="00F766CA">
        <w:t xml:space="preserve"> </w:t>
      </w:r>
      <w:r>
        <w:t>contractual</w:t>
      </w:r>
      <w:r>
        <w:rPr>
          <w:spacing w:val="34"/>
          <w:w w:val="102"/>
        </w:rPr>
        <w:t xml:space="preserve"> </w:t>
      </w:r>
      <w:r>
        <w:t>negotiations,</w:t>
      </w:r>
      <w:r>
        <w:rPr>
          <w:spacing w:val="28"/>
        </w:rPr>
        <w:t xml:space="preserve"> </w:t>
      </w:r>
      <w:r>
        <w:t>as</w:t>
      </w:r>
      <w:r>
        <w:rPr>
          <w:spacing w:val="29"/>
        </w:rPr>
        <w:t xml:space="preserve"> </w:t>
      </w:r>
      <w:r>
        <w:t>appropriate</w:t>
      </w:r>
      <w:r>
        <w:rPr>
          <w:spacing w:val="29"/>
        </w:rPr>
        <w:t xml:space="preserve"> </w:t>
      </w:r>
      <w:r>
        <w:t>(as</w:t>
      </w:r>
      <w:r>
        <w:rPr>
          <w:spacing w:val="29"/>
        </w:rPr>
        <w:t xml:space="preserve"> </w:t>
      </w:r>
      <w:r>
        <w:t>detailed</w:t>
      </w:r>
      <w:r>
        <w:rPr>
          <w:spacing w:val="30"/>
        </w:rPr>
        <w:t xml:space="preserve"> </w:t>
      </w:r>
      <w:r>
        <w:t>in</w:t>
      </w:r>
      <w:r>
        <w:rPr>
          <w:spacing w:val="29"/>
        </w:rPr>
        <w:t xml:space="preserve"> </w:t>
      </w:r>
      <w:r>
        <w:t>the</w:t>
      </w:r>
      <w:r>
        <w:rPr>
          <w:spacing w:val="29"/>
        </w:rPr>
        <w:t xml:space="preserve"> </w:t>
      </w:r>
      <w:r>
        <w:t>1</w:t>
      </w:r>
      <w:r>
        <w:rPr>
          <w:spacing w:val="30"/>
        </w:rPr>
        <w:t xml:space="preserve"> </w:t>
      </w:r>
      <w:r>
        <w:t>November</w:t>
      </w:r>
      <w:r>
        <w:rPr>
          <w:spacing w:val="28"/>
        </w:rPr>
        <w:t xml:space="preserve"> </w:t>
      </w:r>
      <w:r>
        <w:t>2012</w:t>
      </w:r>
      <w:r>
        <w:rPr>
          <w:spacing w:val="30"/>
        </w:rPr>
        <w:t xml:space="preserve"> </w:t>
      </w:r>
      <w:r>
        <w:t>Board</w:t>
      </w:r>
      <w:r>
        <w:rPr>
          <w:spacing w:val="30"/>
        </w:rPr>
        <w:t xml:space="preserve"> </w:t>
      </w:r>
      <w:r>
        <w:t>paper</w:t>
      </w:r>
      <w:r>
        <w:rPr>
          <w:spacing w:val="28"/>
        </w:rPr>
        <w:t xml:space="preserve"> </w:t>
      </w:r>
      <w:r>
        <w:t>entitled,</w:t>
      </w:r>
      <w:r>
        <w:rPr>
          <w:spacing w:val="29"/>
        </w:rPr>
        <w:t xml:space="preserve"> </w:t>
      </w:r>
      <w:r>
        <w:t>"Action</w:t>
      </w:r>
      <w:r>
        <w:rPr>
          <w:spacing w:val="40"/>
          <w:w w:val="102"/>
        </w:rPr>
        <w:t xml:space="preserve"> </w:t>
      </w:r>
      <w:r>
        <w:t>Plan</w:t>
      </w:r>
      <w:r>
        <w:rPr>
          <w:spacing w:val="28"/>
        </w:rPr>
        <w:t xml:space="preserve"> </w:t>
      </w:r>
      <w:r>
        <w:t>to</w:t>
      </w:r>
      <w:r>
        <w:rPr>
          <w:spacing w:val="29"/>
        </w:rPr>
        <w:t xml:space="preserve"> </w:t>
      </w:r>
      <w:r>
        <w:t>Address</w:t>
      </w:r>
      <w:r>
        <w:rPr>
          <w:spacing w:val="27"/>
        </w:rPr>
        <w:t xml:space="preserve"> </w:t>
      </w:r>
      <w:r>
        <w:t>WHOIS</w:t>
      </w:r>
      <w:r>
        <w:rPr>
          <w:spacing w:val="28"/>
        </w:rPr>
        <w:t xml:space="preserve"> </w:t>
      </w:r>
      <w:r>
        <w:t>Policy</w:t>
      </w:r>
      <w:r>
        <w:rPr>
          <w:spacing w:val="28"/>
        </w:rPr>
        <w:t xml:space="preserve"> </w:t>
      </w:r>
      <w:r>
        <w:t>Review</w:t>
      </w:r>
      <w:r>
        <w:rPr>
          <w:spacing w:val="28"/>
        </w:rPr>
        <w:t xml:space="preserve"> </w:t>
      </w:r>
      <w:r>
        <w:t>Team</w:t>
      </w:r>
      <w:r>
        <w:rPr>
          <w:spacing w:val="29"/>
        </w:rPr>
        <w:t xml:space="preserve"> </w:t>
      </w:r>
      <w:r>
        <w:t>Report</w:t>
      </w:r>
      <w:r>
        <w:rPr>
          <w:spacing w:val="28"/>
        </w:rPr>
        <w:t xml:space="preserve"> </w:t>
      </w:r>
      <w:r>
        <w:t>Recommendations"—ICANN</w:t>
      </w:r>
      <w:r w:rsidR="00F766CA">
        <w:t xml:space="preserve"> </w:t>
      </w:r>
      <w:r>
        <w:t>Board</w:t>
      </w:r>
      <w:r>
        <w:rPr>
          <w:spacing w:val="78"/>
          <w:w w:val="102"/>
        </w:rPr>
        <w:t xml:space="preserve"> </w:t>
      </w:r>
      <w:r>
        <w:t>Submission</w:t>
      </w:r>
      <w:r>
        <w:rPr>
          <w:spacing w:val="-5"/>
        </w:rPr>
        <w:t xml:space="preserve"> </w:t>
      </w:r>
      <w:r>
        <w:t>Number</w:t>
      </w:r>
      <w:r>
        <w:rPr>
          <w:spacing w:val="-4"/>
        </w:rPr>
        <w:t xml:space="preserve"> </w:t>
      </w:r>
      <w:r>
        <w:rPr>
          <w:w w:val="90"/>
        </w:rPr>
        <w:t>2012</w:t>
      </w:r>
      <w:r w:rsidR="00965119">
        <w:rPr>
          <w:w w:val="90"/>
        </w:rPr>
        <w:t>-</w:t>
      </w:r>
      <w:r>
        <w:rPr>
          <w:w w:val="90"/>
        </w:rPr>
        <w:t>11</w:t>
      </w:r>
      <w:r w:rsidR="00965119">
        <w:rPr>
          <w:w w:val="90"/>
        </w:rPr>
        <w:t>-</w:t>
      </w:r>
      <w:r>
        <w:rPr>
          <w:w w:val="90"/>
        </w:rPr>
        <w:t>08</w:t>
      </w:r>
      <w:r w:rsidR="00965119">
        <w:rPr>
          <w:w w:val="90"/>
        </w:rPr>
        <w:t>-</w:t>
      </w:r>
      <w:r>
        <w:rPr>
          <w:w w:val="90"/>
        </w:rPr>
        <w:t xml:space="preserve">01 </w:t>
      </w:r>
      <w:r>
        <w:t>[PDF,</w:t>
      </w:r>
      <w:r>
        <w:rPr>
          <w:spacing w:val="-5"/>
        </w:rPr>
        <w:t xml:space="preserve"> </w:t>
      </w:r>
      <w:r>
        <w:t>266</w:t>
      </w:r>
      <w:r>
        <w:rPr>
          <w:spacing w:val="-5"/>
        </w:rPr>
        <w:t xml:space="preserve"> </w:t>
      </w:r>
      <w:r>
        <w:t>KB]),</w:t>
      </w:r>
      <w:r>
        <w:rPr>
          <w:spacing w:val="-5"/>
        </w:rPr>
        <w:t xml:space="preserve"> </w:t>
      </w:r>
      <w:r>
        <w:t>and</w:t>
      </w:r>
      <w:r>
        <w:rPr>
          <w:spacing w:val="-4"/>
        </w:rPr>
        <w:t xml:space="preserve"> </w:t>
      </w:r>
      <w:r>
        <w:t>hereby</w:t>
      </w:r>
      <w:r>
        <w:rPr>
          <w:spacing w:val="-5"/>
        </w:rPr>
        <w:t xml:space="preserve"> </w:t>
      </w:r>
      <w:r>
        <w:t>directs</w:t>
      </w:r>
      <w:r>
        <w:rPr>
          <w:spacing w:val="-4"/>
        </w:rPr>
        <w:t xml:space="preserve"> </w:t>
      </w:r>
      <w:r>
        <w:t>preparation</w:t>
      </w:r>
      <w:r>
        <w:rPr>
          <w:spacing w:val="-5"/>
        </w:rPr>
        <w:t xml:space="preserve"> </w:t>
      </w:r>
      <w:r>
        <w:t>of</w:t>
      </w:r>
      <w:r>
        <w:rPr>
          <w:spacing w:val="-4"/>
        </w:rPr>
        <w:t xml:space="preserve"> </w:t>
      </w:r>
      <w:r>
        <w:t>an</w:t>
      </w:r>
      <w:r>
        <w:rPr>
          <w:spacing w:val="-5"/>
        </w:rPr>
        <w:t xml:space="preserve"> </w:t>
      </w:r>
      <w:r>
        <w:t>Issue</w:t>
      </w:r>
      <w:r>
        <w:rPr>
          <w:spacing w:val="66"/>
          <w:w w:val="102"/>
        </w:rPr>
        <w:t xml:space="preserve"> </w:t>
      </w:r>
      <w:r>
        <w:t>Report</w:t>
      </w:r>
      <w:r>
        <w:rPr>
          <w:spacing w:val="27"/>
        </w:rPr>
        <w:t xml:space="preserve"> </w:t>
      </w:r>
      <w:r>
        <w:t>on</w:t>
      </w:r>
      <w:r>
        <w:rPr>
          <w:spacing w:val="27"/>
        </w:rPr>
        <w:t xml:space="preserve"> </w:t>
      </w:r>
      <w:r>
        <w:t>the</w:t>
      </w:r>
      <w:r>
        <w:rPr>
          <w:spacing w:val="27"/>
        </w:rPr>
        <w:t xml:space="preserve"> </w:t>
      </w:r>
      <w:r>
        <w:t>purpose</w:t>
      </w:r>
      <w:r>
        <w:rPr>
          <w:spacing w:val="27"/>
        </w:rPr>
        <w:t xml:space="preserve"> </w:t>
      </w:r>
      <w:r>
        <w:t>of</w:t>
      </w:r>
      <w:r>
        <w:rPr>
          <w:spacing w:val="27"/>
        </w:rPr>
        <w:t xml:space="preserve"> </w:t>
      </w:r>
      <w:r>
        <w:t>collecting</w:t>
      </w:r>
      <w:r>
        <w:rPr>
          <w:spacing w:val="27"/>
        </w:rPr>
        <w:t xml:space="preserve"> </w:t>
      </w:r>
      <w:r>
        <w:t>and</w:t>
      </w:r>
      <w:r>
        <w:rPr>
          <w:spacing w:val="27"/>
        </w:rPr>
        <w:t xml:space="preserve"> </w:t>
      </w:r>
      <w:r>
        <w:t>maintaining</w:t>
      </w:r>
      <w:r>
        <w:rPr>
          <w:spacing w:val="27"/>
        </w:rPr>
        <w:t xml:space="preserve"> </w:t>
      </w:r>
      <w:r>
        <w:t>gTLD</w:t>
      </w:r>
      <w:r>
        <w:rPr>
          <w:spacing w:val="29"/>
        </w:rPr>
        <w:t xml:space="preserve"> </w:t>
      </w:r>
      <w:r>
        <w:t>registration</w:t>
      </w:r>
      <w:r>
        <w:rPr>
          <w:spacing w:val="27"/>
        </w:rPr>
        <w:t xml:space="preserve"> </w:t>
      </w:r>
      <w:r>
        <w:t>data,</w:t>
      </w:r>
      <w:r>
        <w:rPr>
          <w:spacing w:val="26"/>
        </w:rPr>
        <w:t xml:space="preserve"> </w:t>
      </w:r>
      <w:r>
        <w:t>and</w:t>
      </w:r>
      <w:r>
        <w:rPr>
          <w:spacing w:val="27"/>
        </w:rPr>
        <w:t xml:space="preserve"> </w:t>
      </w:r>
      <w:r>
        <w:t>on</w:t>
      </w:r>
      <w:r>
        <w:rPr>
          <w:spacing w:val="27"/>
        </w:rPr>
        <w:t xml:space="preserve"> </w:t>
      </w:r>
      <w:r>
        <w:t>solutions</w:t>
      </w:r>
      <w:r>
        <w:rPr>
          <w:spacing w:val="27"/>
        </w:rPr>
        <w:t xml:space="preserve"> </w:t>
      </w:r>
      <w:r>
        <w:t>to</w:t>
      </w:r>
      <w:r>
        <w:rPr>
          <w:spacing w:val="34"/>
          <w:w w:val="102"/>
        </w:rPr>
        <w:t xml:space="preserve"> </w:t>
      </w:r>
      <w:r>
        <w:t>improve</w:t>
      </w:r>
      <w:r>
        <w:rPr>
          <w:spacing w:val="9"/>
        </w:rPr>
        <w:t xml:space="preserve"> </w:t>
      </w:r>
      <w:r>
        <w:t>accuracy</w:t>
      </w:r>
      <w:r>
        <w:rPr>
          <w:spacing w:val="9"/>
        </w:rPr>
        <w:t xml:space="preserve"> </w:t>
      </w:r>
      <w:r>
        <w:t>and</w:t>
      </w:r>
      <w:r>
        <w:rPr>
          <w:spacing w:val="9"/>
        </w:rPr>
        <w:t xml:space="preserve"> </w:t>
      </w:r>
      <w:r>
        <w:t>access</w:t>
      </w:r>
      <w:r>
        <w:rPr>
          <w:spacing w:val="9"/>
        </w:rPr>
        <w:t xml:space="preserve"> </w:t>
      </w:r>
      <w:r>
        <w:t>to</w:t>
      </w:r>
      <w:r>
        <w:rPr>
          <w:spacing w:val="9"/>
        </w:rPr>
        <w:t xml:space="preserve"> </w:t>
      </w:r>
      <w:r>
        <w:t>gTLD</w:t>
      </w:r>
      <w:r>
        <w:rPr>
          <w:spacing w:val="10"/>
        </w:rPr>
        <w:t xml:space="preserve"> </w:t>
      </w:r>
      <w:r>
        <w:t>registration</w:t>
      </w:r>
      <w:r>
        <w:rPr>
          <w:spacing w:val="9"/>
        </w:rPr>
        <w:t xml:space="preserve"> </w:t>
      </w:r>
      <w:r>
        <w:t>data,</w:t>
      </w:r>
      <w:r>
        <w:rPr>
          <w:spacing w:val="9"/>
        </w:rPr>
        <w:t xml:space="preserve"> </w:t>
      </w:r>
      <w:r>
        <w:t>as</w:t>
      </w:r>
      <w:r>
        <w:rPr>
          <w:spacing w:val="9"/>
        </w:rPr>
        <w:t xml:space="preserve"> </w:t>
      </w:r>
      <w:r>
        <w:t>part</w:t>
      </w:r>
      <w:r>
        <w:rPr>
          <w:spacing w:val="8"/>
        </w:rPr>
        <w:t xml:space="preserve"> </w:t>
      </w:r>
      <w:r>
        <w:t>of</w:t>
      </w:r>
      <w:r>
        <w:rPr>
          <w:spacing w:val="9"/>
        </w:rPr>
        <w:t xml:space="preserve"> </w:t>
      </w:r>
      <w:r>
        <w:t>a</w:t>
      </w:r>
      <w:r>
        <w:rPr>
          <w:spacing w:val="10"/>
        </w:rPr>
        <w:t xml:space="preserve"> </w:t>
      </w:r>
      <w:r>
        <w:t>Board</w:t>
      </w:r>
      <w:r w:rsidR="00965119">
        <w:t>-</w:t>
      </w:r>
      <w:r>
        <w:t>initiated</w:t>
      </w:r>
      <w:r>
        <w:rPr>
          <w:spacing w:val="9"/>
        </w:rPr>
        <w:t xml:space="preserve"> </w:t>
      </w:r>
      <w:r>
        <w:t>GNSO</w:t>
      </w:r>
      <w:r>
        <w:rPr>
          <w:spacing w:val="10"/>
        </w:rPr>
        <w:t xml:space="preserve"> </w:t>
      </w:r>
      <w:r>
        <w:t>policy</w:t>
      </w:r>
      <w:r>
        <w:rPr>
          <w:spacing w:val="54"/>
          <w:w w:val="102"/>
        </w:rPr>
        <w:t xml:space="preserve"> </w:t>
      </w:r>
      <w:r>
        <w:t>development</w:t>
      </w:r>
      <w:r w:rsidR="00F766CA">
        <w:t xml:space="preserve"> </w:t>
      </w:r>
      <w:r>
        <w:t>process;</w:t>
      </w:r>
    </w:p>
    <w:p w14:paraId="27E2A485" w14:textId="70D570FD" w:rsidR="00327468" w:rsidRDefault="00377490" w:rsidP="00364339">
      <w:pPr>
        <w:pStyle w:val="Quote"/>
        <w:rPr>
          <w:w w:val="25"/>
        </w:rPr>
      </w:pPr>
      <w:r>
        <w:t>Resolved</w:t>
      </w:r>
      <w:r>
        <w:rPr>
          <w:spacing w:val="33"/>
        </w:rPr>
        <w:t xml:space="preserve"> </w:t>
      </w:r>
      <w:r>
        <w:t>(2012.11.08.02),</w:t>
      </w:r>
      <w:r>
        <w:rPr>
          <w:spacing w:val="31"/>
        </w:rPr>
        <w:t xml:space="preserve"> </w:t>
      </w:r>
      <w:r>
        <w:t>the</w:t>
      </w:r>
      <w:r>
        <w:rPr>
          <w:spacing w:val="33"/>
        </w:rPr>
        <w:t xml:space="preserve"> </w:t>
      </w:r>
      <w:r>
        <w:t>Board</w:t>
      </w:r>
      <w:r>
        <w:rPr>
          <w:spacing w:val="33"/>
        </w:rPr>
        <w:t xml:space="preserve"> </w:t>
      </w:r>
      <w:r>
        <w:t>directs</w:t>
      </w:r>
      <w:r>
        <w:rPr>
          <w:spacing w:val="33"/>
        </w:rPr>
        <w:t xml:space="preserve"> </w:t>
      </w:r>
      <w:r>
        <w:t>the</w:t>
      </w:r>
      <w:r>
        <w:rPr>
          <w:spacing w:val="33"/>
        </w:rPr>
        <w:t xml:space="preserve"> </w:t>
      </w:r>
      <w:r>
        <w:t>CEO</w:t>
      </w:r>
      <w:r>
        <w:rPr>
          <w:spacing w:val="35"/>
        </w:rPr>
        <w:t xml:space="preserve"> </w:t>
      </w:r>
      <w:r>
        <w:t>to</w:t>
      </w:r>
      <w:r>
        <w:rPr>
          <w:spacing w:val="33"/>
        </w:rPr>
        <w:t xml:space="preserve"> </w:t>
      </w:r>
      <w:r>
        <w:t>continue</w:t>
      </w:r>
      <w:r>
        <w:rPr>
          <w:spacing w:val="33"/>
        </w:rPr>
        <w:t xml:space="preserve"> </w:t>
      </w:r>
      <w:r>
        <w:t>to</w:t>
      </w:r>
      <w:r>
        <w:rPr>
          <w:spacing w:val="33"/>
        </w:rPr>
        <w:t xml:space="preserve"> </w:t>
      </w:r>
      <w:r>
        <w:t>fully</w:t>
      </w:r>
      <w:r>
        <w:rPr>
          <w:spacing w:val="33"/>
        </w:rPr>
        <w:t xml:space="preserve"> </w:t>
      </w:r>
      <w:r>
        <w:t>enforce</w:t>
      </w:r>
      <w:r>
        <w:rPr>
          <w:spacing w:val="33"/>
        </w:rPr>
        <w:t xml:space="preserve"> </w:t>
      </w:r>
      <w:r>
        <w:t>existing</w:t>
      </w:r>
      <w:r>
        <w:rPr>
          <w:spacing w:val="48"/>
          <w:w w:val="102"/>
        </w:rPr>
        <w:t xml:space="preserve"> </w:t>
      </w:r>
      <w:r>
        <w:t>consensus policy and</w:t>
      </w:r>
      <w:r>
        <w:rPr>
          <w:spacing w:val="2"/>
        </w:rPr>
        <w:t xml:space="preserve"> </w:t>
      </w:r>
      <w:r>
        <w:t>contractual</w:t>
      </w:r>
      <w:r>
        <w:rPr>
          <w:spacing w:val="46"/>
        </w:rPr>
        <w:t xml:space="preserve"> </w:t>
      </w:r>
      <w:r>
        <w:t>conditions relating</w:t>
      </w:r>
      <w:r>
        <w:rPr>
          <w:spacing w:val="1"/>
        </w:rPr>
        <w:t xml:space="preserve"> </w:t>
      </w:r>
      <w:r>
        <w:t>to</w:t>
      </w:r>
      <w:r w:rsidR="00F766CA">
        <w:t xml:space="preserve"> </w:t>
      </w:r>
      <w:r>
        <w:t>the</w:t>
      </w:r>
      <w:r w:rsidR="00F766CA">
        <w:t xml:space="preserve"> </w:t>
      </w:r>
      <w:r>
        <w:t>collection,</w:t>
      </w:r>
      <w:r w:rsidR="00F766CA">
        <w:t xml:space="preserve"> </w:t>
      </w:r>
      <w:r>
        <w:t>access</w:t>
      </w:r>
      <w:r w:rsidR="00F766CA">
        <w:t xml:space="preserve"> </w:t>
      </w:r>
      <w:r>
        <w:t>and</w:t>
      </w:r>
      <w:r w:rsidR="00F766CA">
        <w:t xml:space="preserve"> </w:t>
      </w:r>
      <w:r>
        <w:t>accuracy</w:t>
      </w:r>
      <w:r w:rsidR="00F766CA">
        <w:t xml:space="preserve"> </w:t>
      </w:r>
      <w:r>
        <w:t>of</w:t>
      </w:r>
      <w:r>
        <w:rPr>
          <w:spacing w:val="36"/>
          <w:w w:val="102"/>
        </w:rPr>
        <w:t xml:space="preserve"> </w:t>
      </w:r>
      <w:r>
        <w:t>gTLD</w:t>
      </w:r>
      <w:r>
        <w:rPr>
          <w:spacing w:val="30"/>
        </w:rPr>
        <w:t xml:space="preserve"> </w:t>
      </w:r>
      <w:r>
        <w:t>registration</w:t>
      </w:r>
      <w:r>
        <w:rPr>
          <w:spacing w:val="30"/>
        </w:rPr>
        <w:t xml:space="preserve"> </w:t>
      </w:r>
      <w:r>
        <w:t>data</w:t>
      </w:r>
      <w:r>
        <w:rPr>
          <w:spacing w:val="30"/>
        </w:rPr>
        <w:t xml:space="preserve"> </w:t>
      </w:r>
      <w:r>
        <w:t>(referred</w:t>
      </w:r>
      <w:r>
        <w:rPr>
          <w:spacing w:val="30"/>
        </w:rPr>
        <w:t xml:space="preserve"> </w:t>
      </w:r>
      <w:r>
        <w:t>to</w:t>
      </w:r>
      <w:r>
        <w:rPr>
          <w:spacing w:val="30"/>
        </w:rPr>
        <w:t xml:space="preserve"> </w:t>
      </w:r>
      <w:r>
        <w:t>as</w:t>
      </w:r>
      <w:r>
        <w:rPr>
          <w:spacing w:val="30"/>
        </w:rPr>
        <w:t xml:space="preserve"> </w:t>
      </w:r>
      <w:r>
        <w:t>gTLD</w:t>
      </w:r>
      <w:r>
        <w:rPr>
          <w:spacing w:val="30"/>
        </w:rPr>
        <w:t xml:space="preserve"> </w:t>
      </w:r>
      <w:r>
        <w:t>WHOIS</w:t>
      </w:r>
      <w:r>
        <w:rPr>
          <w:spacing w:val="30"/>
        </w:rPr>
        <w:t xml:space="preserve"> </w:t>
      </w:r>
      <w:r>
        <w:t>data),</w:t>
      </w:r>
      <w:r>
        <w:rPr>
          <w:spacing w:val="29"/>
        </w:rPr>
        <w:t xml:space="preserve"> </w:t>
      </w:r>
      <w:r>
        <w:t>and</w:t>
      </w:r>
      <w:r>
        <w:rPr>
          <w:spacing w:val="30"/>
        </w:rPr>
        <w:t xml:space="preserve"> </w:t>
      </w:r>
      <w:r>
        <w:t>increase</w:t>
      </w:r>
      <w:r>
        <w:rPr>
          <w:spacing w:val="30"/>
        </w:rPr>
        <w:t xml:space="preserve"> </w:t>
      </w:r>
      <w:r>
        <w:t>efforts</w:t>
      </w:r>
      <w:r>
        <w:rPr>
          <w:spacing w:val="30"/>
        </w:rPr>
        <w:t xml:space="preserve"> </w:t>
      </w:r>
      <w:r>
        <w:t>to</w:t>
      </w:r>
      <w:r>
        <w:rPr>
          <w:spacing w:val="30"/>
        </w:rPr>
        <w:t xml:space="preserve"> </w:t>
      </w:r>
      <w:r>
        <w:t>communicate,</w:t>
      </w:r>
      <w:r>
        <w:rPr>
          <w:spacing w:val="82"/>
          <w:w w:val="102"/>
        </w:rPr>
        <w:t xml:space="preserve"> </w:t>
      </w:r>
      <w:r>
        <w:t>conduct</w:t>
      </w:r>
      <w:r>
        <w:rPr>
          <w:spacing w:val="14"/>
        </w:rPr>
        <w:t xml:space="preserve"> </w:t>
      </w:r>
      <w:r>
        <w:t>outreach</w:t>
      </w:r>
      <w:r>
        <w:rPr>
          <w:spacing w:val="16"/>
        </w:rPr>
        <w:t xml:space="preserve"> </w:t>
      </w:r>
      <w:r>
        <w:t>on,</w:t>
      </w:r>
      <w:r>
        <w:rPr>
          <w:spacing w:val="13"/>
        </w:rPr>
        <w:t xml:space="preserve"> </w:t>
      </w:r>
      <w:r>
        <w:t>and</w:t>
      </w:r>
      <w:r>
        <w:rPr>
          <w:spacing w:val="16"/>
        </w:rPr>
        <w:t xml:space="preserve"> </w:t>
      </w:r>
      <w:r>
        <w:t>ensure</w:t>
      </w:r>
      <w:r>
        <w:rPr>
          <w:spacing w:val="15"/>
        </w:rPr>
        <w:t xml:space="preserve"> </w:t>
      </w:r>
      <w:r>
        <w:t>compliance</w:t>
      </w:r>
      <w:r>
        <w:rPr>
          <w:spacing w:val="14"/>
        </w:rPr>
        <w:t xml:space="preserve"> </w:t>
      </w:r>
      <w:r>
        <w:t>with</w:t>
      </w:r>
      <w:r>
        <w:rPr>
          <w:spacing w:val="16"/>
        </w:rPr>
        <w:t xml:space="preserve"> </w:t>
      </w:r>
      <w:r>
        <w:t>existing</w:t>
      </w:r>
      <w:r>
        <w:rPr>
          <w:spacing w:val="14"/>
        </w:rPr>
        <w:t xml:space="preserve"> </w:t>
      </w:r>
      <w:r>
        <w:t>policy</w:t>
      </w:r>
      <w:r>
        <w:rPr>
          <w:spacing w:val="15"/>
        </w:rPr>
        <w:t xml:space="preserve"> </w:t>
      </w:r>
      <w:r>
        <w:t>and</w:t>
      </w:r>
      <w:r w:rsidR="00F766CA">
        <w:t xml:space="preserve"> </w:t>
      </w:r>
      <w:r>
        <w:t>conditions</w:t>
      </w:r>
      <w:r w:rsidR="00F766CA">
        <w:t xml:space="preserve"> </w:t>
      </w:r>
      <w:r>
        <w:t>relating</w:t>
      </w:r>
      <w:r w:rsidR="00F766CA">
        <w:t xml:space="preserve"> </w:t>
      </w:r>
      <w:r>
        <w:t>to</w:t>
      </w:r>
      <w:r>
        <w:rPr>
          <w:spacing w:val="32"/>
          <w:w w:val="102"/>
        </w:rPr>
        <w:t xml:space="preserve"> </w:t>
      </w:r>
      <w:r>
        <w:t>WHOIS</w:t>
      </w:r>
      <w:r>
        <w:rPr>
          <w:spacing w:val="1"/>
        </w:rPr>
        <w:t xml:space="preserve"> </w:t>
      </w:r>
      <w:r>
        <w:t>(as</w:t>
      </w:r>
      <w:r>
        <w:rPr>
          <w:spacing w:val="1"/>
        </w:rPr>
        <w:t xml:space="preserve"> </w:t>
      </w:r>
      <w:r>
        <w:t>detailed</w:t>
      </w:r>
      <w:r>
        <w:rPr>
          <w:spacing w:val="1"/>
        </w:rPr>
        <w:t xml:space="preserve"> </w:t>
      </w:r>
      <w:r>
        <w:t>in</w:t>
      </w:r>
      <w:r>
        <w:rPr>
          <w:spacing w:val="2"/>
        </w:rPr>
        <w:t xml:space="preserve"> </w:t>
      </w:r>
      <w:r>
        <w:t>the</w:t>
      </w:r>
      <w:r>
        <w:rPr>
          <w:spacing w:val="2"/>
        </w:rPr>
        <w:t xml:space="preserve"> </w:t>
      </w:r>
      <w:r>
        <w:t>1</w:t>
      </w:r>
      <w:r>
        <w:rPr>
          <w:spacing w:val="1"/>
        </w:rPr>
        <w:t xml:space="preserve"> </w:t>
      </w:r>
      <w:r>
        <w:t>November</w:t>
      </w:r>
      <w:r>
        <w:rPr>
          <w:spacing w:val="1"/>
        </w:rPr>
        <w:t xml:space="preserve"> </w:t>
      </w:r>
      <w:r>
        <w:t>2012</w:t>
      </w:r>
      <w:r w:rsidR="00F766CA">
        <w:t xml:space="preserve"> </w:t>
      </w:r>
      <w:r>
        <w:t>Summary</w:t>
      </w:r>
      <w:r w:rsidR="00F766CA">
        <w:t xml:space="preserve"> </w:t>
      </w:r>
      <w:r>
        <w:t>of</w:t>
      </w:r>
      <w:r w:rsidR="00F766CA">
        <w:t xml:space="preserve"> </w:t>
      </w:r>
      <w:r>
        <w:t>the</w:t>
      </w:r>
      <w:r w:rsidR="00F766CA">
        <w:t xml:space="preserve"> </w:t>
      </w:r>
      <w:r>
        <w:t>Board</w:t>
      </w:r>
      <w:r w:rsidR="00F766CA">
        <w:t xml:space="preserve"> </w:t>
      </w:r>
      <w:r>
        <w:t>Action</w:t>
      </w:r>
      <w:r w:rsidR="00F766CA">
        <w:t xml:space="preserve"> </w:t>
      </w:r>
      <w:r>
        <w:t>entitled,</w:t>
      </w:r>
      <w:r>
        <w:rPr>
          <w:spacing w:val="47"/>
        </w:rPr>
        <w:t xml:space="preserve"> </w:t>
      </w:r>
      <w:r>
        <w:t>"WHOIS</w:t>
      </w:r>
      <w:r>
        <w:rPr>
          <w:spacing w:val="44"/>
          <w:w w:val="102"/>
        </w:rPr>
        <w:t xml:space="preserve"> </w:t>
      </w:r>
      <w:r>
        <w:t>Policy</w:t>
      </w:r>
      <w:r>
        <w:rPr>
          <w:spacing w:val="28"/>
        </w:rPr>
        <w:t xml:space="preserve"> </w:t>
      </w:r>
      <w:r>
        <w:t>Review</w:t>
      </w:r>
      <w:r>
        <w:rPr>
          <w:spacing w:val="31"/>
        </w:rPr>
        <w:t xml:space="preserve"> </w:t>
      </w:r>
      <w:r>
        <w:t>Team</w:t>
      </w:r>
      <w:r>
        <w:rPr>
          <w:spacing w:val="32"/>
        </w:rPr>
        <w:t xml:space="preserve"> </w:t>
      </w:r>
      <w:r>
        <w:t>Report</w:t>
      </w:r>
      <w:r>
        <w:rPr>
          <w:spacing w:val="28"/>
        </w:rPr>
        <w:t xml:space="preserve"> </w:t>
      </w:r>
      <w:r>
        <w:t>Recommendations").</w:t>
      </w:r>
      <w:r w:rsidR="00A2079E">
        <w:rPr>
          <w:rStyle w:val="FootnoteReference"/>
        </w:rPr>
        <w:footnoteReference w:id="86"/>
      </w:r>
      <w:r w:rsidR="00F766CA">
        <w:rPr>
          <w:w w:val="25"/>
        </w:rPr>
        <w:t xml:space="preserve">  </w:t>
      </w:r>
    </w:p>
    <w:p w14:paraId="01C88AA5" w14:textId="77777777" w:rsidR="00474635" w:rsidRPr="00524AF2" w:rsidRDefault="00474635" w:rsidP="00524AF2"/>
    <w:p w14:paraId="3CCE55C9" w14:textId="4A8464D5" w:rsidR="00054CD9" w:rsidRDefault="00054CD9" w:rsidP="00054CD9">
      <w:pPr>
        <w:pStyle w:val="Heading4"/>
        <w:numPr>
          <w:ilvl w:val="0"/>
          <w:numId w:val="0"/>
        </w:numPr>
        <w:ind w:left="90"/>
      </w:pPr>
      <w:r>
        <w:t>3.</w:t>
      </w:r>
      <w:r w:rsidR="00076423">
        <w:t>5</w:t>
      </w:r>
      <w:r>
        <w:t>.2</w:t>
      </w:r>
      <w:r>
        <w:tab/>
        <w:t>Original Prel</w:t>
      </w:r>
      <w:r w:rsidR="00DE090C">
        <w:t>i</w:t>
      </w:r>
      <w:r>
        <w:t>minary Issue Report on gTLD Registration Data Services (2013)</w:t>
      </w:r>
    </w:p>
    <w:p w14:paraId="52BDE732" w14:textId="7D51F38D" w:rsidR="00054CD9" w:rsidRDefault="00054CD9" w:rsidP="00A65A21">
      <w:pPr>
        <w:pStyle w:val="BodyText"/>
      </w:pPr>
      <w:r>
        <w:t>As directed by the Board in the above</w:t>
      </w:r>
      <w:r w:rsidR="007D3406">
        <w:t xml:space="preserve"> </w:t>
      </w:r>
      <w:r w:rsidR="00DE090C">
        <w:t>R</w:t>
      </w:r>
      <w:r>
        <w:t xml:space="preserve">esolution, ICANN staff prepared the </w:t>
      </w:r>
      <w:r w:rsidRPr="007D3406">
        <w:t xml:space="preserve">original </w:t>
      </w:r>
      <w:hyperlink r:id="rId71" w:history="1">
        <w:r w:rsidRPr="007D3406">
          <w:rPr>
            <w:rStyle w:val="Hyperlink"/>
          </w:rPr>
          <w:t>Preliminary Issue Report on gTLD Registration Data Services</w:t>
        </w:r>
      </w:hyperlink>
      <w:r>
        <w:t>,</w:t>
      </w:r>
      <w:r w:rsidR="00CF5F97">
        <w:rPr>
          <w:rStyle w:val="FootnoteReference"/>
        </w:rPr>
        <w:footnoteReference w:id="87"/>
      </w:r>
      <w:r>
        <w:t xml:space="preserve"> published on 15 Mar</w:t>
      </w:r>
      <w:r w:rsidR="007D3406">
        <w:t>ch</w:t>
      </w:r>
      <w:r>
        <w:t xml:space="preserve">, 2015. That </w:t>
      </w:r>
      <w:r w:rsidR="00DE090C">
        <w:t>R</w:t>
      </w:r>
      <w:r w:rsidR="00A65A21">
        <w:t>eport</w:t>
      </w:r>
      <w:r>
        <w:t xml:space="preserve"> was used by the EWG </w:t>
      </w:r>
      <w:r w:rsidR="00DE090C">
        <w:t xml:space="preserve">as discussed in Section 3.6 </w:t>
      </w:r>
      <w:r>
        <w:t xml:space="preserve">to </w:t>
      </w:r>
      <w:r w:rsidR="00A65A21">
        <w:t>help</w:t>
      </w:r>
      <w:r>
        <w:t xml:space="preserve"> identify input documents and </w:t>
      </w:r>
      <w:r w:rsidR="00A65A21">
        <w:t xml:space="preserve">concerned </w:t>
      </w:r>
      <w:r>
        <w:t>stakeholder groups/constituencies.</w:t>
      </w:r>
    </w:p>
    <w:p w14:paraId="5A5B4793" w14:textId="2C15F332" w:rsidR="00A65A21" w:rsidRPr="00054CD9" w:rsidRDefault="0027563C" w:rsidP="00054CD9">
      <w:pPr>
        <w:pStyle w:val="BodyText"/>
      </w:pPr>
      <w:hyperlink r:id="rId72" w:history="1">
        <w:r w:rsidR="00A65A21" w:rsidRPr="00FD667E">
          <w:rPr>
            <w:rStyle w:val="Hyperlink"/>
          </w:rPr>
          <w:t xml:space="preserve">A single set of </w:t>
        </w:r>
        <w:r w:rsidR="007D3406">
          <w:rPr>
            <w:rStyle w:val="Hyperlink"/>
          </w:rPr>
          <w:t xml:space="preserve">public </w:t>
        </w:r>
        <w:r w:rsidR="00A65A21" w:rsidRPr="00FD667E">
          <w:rPr>
            <w:rStyle w:val="Hyperlink"/>
          </w:rPr>
          <w:t>comments</w:t>
        </w:r>
      </w:hyperlink>
      <w:r w:rsidR="00CF5F97">
        <w:rPr>
          <w:rStyle w:val="FootnoteReference"/>
          <w:color w:val="0000FF" w:themeColor="hyperlink"/>
          <w:u w:val="single"/>
        </w:rPr>
        <w:footnoteReference w:id="88"/>
      </w:r>
      <w:r w:rsidR="00A65A21">
        <w:t xml:space="preserve"> was submitted on the original Issue Report by ALAC, expressing support for a GNSO PDP ”</w:t>
      </w:r>
      <w:r w:rsidR="00A65A21" w:rsidRPr="00DE090C">
        <w:rPr>
          <w:i/>
        </w:rPr>
        <w:t>to craft an acceptable community solution to gTLD Directory Services</w:t>
      </w:r>
      <w:r w:rsidR="00A65A21">
        <w:t>” but suggesting the Issue Report “</w:t>
      </w:r>
      <w:r w:rsidR="00A65A21" w:rsidRPr="00DE090C">
        <w:rPr>
          <w:i/>
        </w:rPr>
        <w:t>be re-called and re-issued at a later date [following] the output of the EWG.</w:t>
      </w:r>
      <w:r w:rsidR="00A65A21">
        <w:t>”</w:t>
      </w:r>
      <w:r w:rsidR="007D3406">
        <w:t xml:space="preserve"> Ultimately, </w:t>
      </w:r>
      <w:r w:rsidR="00FD667E">
        <w:t>the original Issue Report</w:t>
      </w:r>
      <w:r w:rsidR="007D3406" w:rsidRPr="007D3406">
        <w:t xml:space="preserve"> </w:t>
      </w:r>
      <w:r w:rsidR="007D3406">
        <w:t xml:space="preserve">was superseded by a </w:t>
      </w:r>
      <w:hyperlink r:id="rId73" w:history="1">
        <w:r w:rsidR="007D3406" w:rsidRPr="009C7689">
          <w:rPr>
            <w:rStyle w:val="Hyperlink"/>
          </w:rPr>
          <w:t>new Preliminary Issue Report</w:t>
        </w:r>
      </w:hyperlink>
      <w:r w:rsidR="009C7689">
        <w:rPr>
          <w:rStyle w:val="FootnoteReference"/>
        </w:rPr>
        <w:footnoteReference w:id="89"/>
      </w:r>
      <w:r w:rsidR="009C7689">
        <w:t>, leading to publication of a Final Issue Report</w:t>
      </w:r>
      <w:r w:rsidR="007D3406">
        <w:t xml:space="preserve"> (this document).</w:t>
      </w:r>
    </w:p>
    <w:p w14:paraId="7AD5A725" w14:textId="2E6D52FC" w:rsidR="00BE4549" w:rsidRDefault="00054CD9" w:rsidP="00054CD9">
      <w:pPr>
        <w:pStyle w:val="Heading4"/>
        <w:numPr>
          <w:ilvl w:val="0"/>
          <w:numId w:val="0"/>
        </w:numPr>
        <w:ind w:left="90"/>
      </w:pPr>
      <w:r w:rsidRPr="00003193">
        <w:lastRenderedPageBreak/>
        <w:t xml:space="preserve"> </w:t>
      </w:r>
      <w:r w:rsidR="00BE2A7A">
        <w:t>3.</w:t>
      </w:r>
      <w:r w:rsidR="00076423">
        <w:t>5</w:t>
      </w:r>
      <w:r w:rsidR="00BE2A7A">
        <w:t>.</w:t>
      </w:r>
      <w:r>
        <w:t>3</w:t>
      </w:r>
      <w:r w:rsidR="00BE2A7A">
        <w:tab/>
      </w:r>
      <w:r w:rsidR="00BE4549">
        <w:t xml:space="preserve">Confirming Board Resolution </w:t>
      </w:r>
      <w:r w:rsidR="00EF592D">
        <w:t xml:space="preserve">on gTLD Registration Data </w:t>
      </w:r>
      <w:r w:rsidR="00BE4549">
        <w:t>(2015)</w:t>
      </w:r>
    </w:p>
    <w:p w14:paraId="717A20FD" w14:textId="611F8693" w:rsidR="00BE4549" w:rsidRPr="00003193" w:rsidRDefault="00BE4549" w:rsidP="00BE4549">
      <w:pPr>
        <w:pStyle w:val="BodyText"/>
      </w:pPr>
      <w:r w:rsidRPr="00003193">
        <w:t xml:space="preserve">Upon publication of the </w:t>
      </w:r>
      <w:r w:rsidRPr="00BE4549">
        <w:t>EWG’s Final Report</w:t>
      </w:r>
      <w:r w:rsidRPr="00003193">
        <w:t xml:space="preserve"> in </w:t>
      </w:r>
      <w:proofErr w:type="gramStart"/>
      <w:r w:rsidRPr="00003193">
        <w:t>June,</w:t>
      </w:r>
      <w:proofErr w:type="gramEnd"/>
      <w:r w:rsidRPr="00003193">
        <w:t xml:space="preserve"> 2014, </w:t>
      </w:r>
      <w:r>
        <w:t>an informal group of</w:t>
      </w:r>
      <w:r w:rsidRPr="00003193">
        <w:t xml:space="preserve"> Generic Names Supporting Organization (GNSO) </w:t>
      </w:r>
      <w:r>
        <w:t xml:space="preserve">Councilors </w:t>
      </w:r>
      <w:r w:rsidRPr="00003193">
        <w:t xml:space="preserve">and ICANN Board </w:t>
      </w:r>
      <w:r>
        <w:t>members collaborated to propose</w:t>
      </w:r>
      <w:r w:rsidRPr="00003193">
        <w:t xml:space="preserve"> a </w:t>
      </w:r>
      <w:r w:rsidRPr="00BE4549">
        <w:t>Process Framework</w:t>
      </w:r>
      <w:r w:rsidRPr="00003193">
        <w:t xml:space="preserve"> for structuring a GNSO Policy Development Process (PDP) </w:t>
      </w:r>
      <w:r>
        <w:t xml:space="preserve">to successfully address </w:t>
      </w:r>
      <w:r w:rsidR="00BD2F89" w:rsidRPr="00003193">
        <w:t>th</w:t>
      </w:r>
      <w:r w:rsidR="00BD2F89">
        <w:t>e</w:t>
      </w:r>
      <w:r w:rsidR="00BD2F89" w:rsidRPr="00003193">
        <w:t>s</w:t>
      </w:r>
      <w:r w:rsidR="00BD2F89">
        <w:t>e</w:t>
      </w:r>
      <w:r w:rsidR="00BD2F89" w:rsidRPr="00003193">
        <w:t xml:space="preserve"> </w:t>
      </w:r>
      <w:r>
        <w:t xml:space="preserve">challenging </w:t>
      </w:r>
      <w:r w:rsidRPr="00003193">
        <w:t>issue</w:t>
      </w:r>
      <w:r w:rsidR="00BD2F89">
        <w:t>s</w:t>
      </w:r>
      <w:r w:rsidRPr="00003193">
        <w:t>.</w:t>
      </w:r>
      <w:r>
        <w:t xml:space="preserve"> </w:t>
      </w:r>
      <w:r w:rsidR="002A10DE">
        <w:t>T</w:t>
      </w:r>
      <w:r>
        <w:t xml:space="preserve">he EWG’s Final Report and </w:t>
      </w:r>
      <w:r w:rsidR="002A10DE">
        <w:t>this</w:t>
      </w:r>
      <w:r>
        <w:t xml:space="preserve"> Process Framework are further discussed in Section</w:t>
      </w:r>
      <w:r w:rsidR="002A10DE">
        <w:t>s</w:t>
      </w:r>
      <w:r>
        <w:t xml:space="preserve"> </w:t>
      </w:r>
      <w:r w:rsidR="002A10DE">
        <w:t>3.6 and 3.7</w:t>
      </w:r>
      <w:r>
        <w:t xml:space="preserve"> of this </w:t>
      </w:r>
      <w:r w:rsidR="009C7689">
        <w:t xml:space="preserve">Final </w:t>
      </w:r>
      <w:r>
        <w:t>Issue Report.</w:t>
      </w:r>
    </w:p>
    <w:p w14:paraId="75506F23" w14:textId="6C32E117" w:rsidR="00BE4549" w:rsidRDefault="00BE4549" w:rsidP="002A10DE">
      <w:pPr>
        <w:pStyle w:val="BodyText"/>
        <w:keepLines/>
      </w:pPr>
      <w:r w:rsidRPr="00003193">
        <w:t xml:space="preserve">On </w:t>
      </w:r>
      <w:r w:rsidRPr="00BE4549">
        <w:t>26 May 2015</w:t>
      </w:r>
      <w:r w:rsidRPr="00003193">
        <w:t xml:space="preserve">, the ICANN Board </w:t>
      </w:r>
      <w:r>
        <w:t xml:space="preserve">reviewed both of these outputs and </w:t>
      </w:r>
      <w:r w:rsidRPr="00003193">
        <w:t xml:space="preserve">reaffirmed its </w:t>
      </w:r>
      <w:r w:rsidR="00DE090C">
        <w:t xml:space="preserve">original </w:t>
      </w:r>
      <w:r>
        <w:t xml:space="preserve">2012 </w:t>
      </w:r>
      <w:r w:rsidRPr="00003193">
        <w:t>request for a Board-initiated PDP</w:t>
      </w:r>
      <w:r w:rsidR="00DE090C">
        <w:t xml:space="preserve"> on this issue</w:t>
      </w:r>
      <w:r w:rsidRPr="00003193">
        <w:t>.</w:t>
      </w:r>
      <w:r>
        <w:t xml:space="preserve"> An Extract of the Board Resolution</w:t>
      </w:r>
      <w:r>
        <w:rPr>
          <w:rStyle w:val="FootnoteReference"/>
        </w:rPr>
        <w:footnoteReference w:id="90"/>
      </w:r>
      <w:r>
        <w:t xml:space="preserve"> can be found just below. The entire resolution can be found in Annex A:</w:t>
      </w:r>
    </w:p>
    <w:p w14:paraId="29C47AD7" w14:textId="77777777" w:rsidR="00BE4549" w:rsidRDefault="00BE4549" w:rsidP="00BE4549">
      <w:pPr>
        <w:pStyle w:val="Quote"/>
      </w:pPr>
      <w:r w:rsidRPr="00FE29C1">
        <w:t xml:space="preserve">Resolved (2015.04.26.10), the Board reaffirms its request for a Board-initiated GNSO policy development process to define the purpose of collecting, maintaining and providing access to gTLD registration data, and consider safeguards for protecting data, using the recommendations in the </w:t>
      </w:r>
      <w:hyperlink r:id="rId74" w:history="1">
        <w:r w:rsidRPr="00FE29C1">
          <w:rPr>
            <w:rStyle w:val="Hyperlink"/>
          </w:rPr>
          <w:t>Final Report</w:t>
        </w:r>
      </w:hyperlink>
      <w:r w:rsidRPr="00FE29C1">
        <w:t xml:space="preserve"> [PDF, 5.12 MB] as an input to, and, if appropriate, as the foundation for a new gTLD policy.</w:t>
      </w:r>
    </w:p>
    <w:p w14:paraId="057B9C75" w14:textId="77777777" w:rsidR="00474635" w:rsidRPr="00474635" w:rsidRDefault="00474635" w:rsidP="00524AF2"/>
    <w:p w14:paraId="71A95DF3" w14:textId="77777777" w:rsidR="00F97B9C" w:rsidRDefault="00F97B9C" w:rsidP="00FD667E">
      <w:pPr>
        <w:pStyle w:val="Heading3"/>
      </w:pPr>
      <w:r>
        <w:t>Expert Working Group on gTLD Registration Directory Services (2013-2014)</w:t>
      </w:r>
    </w:p>
    <w:p w14:paraId="098616F0" w14:textId="2E1E7A33" w:rsidR="00866FED" w:rsidRPr="00866FED" w:rsidRDefault="00866FED" w:rsidP="00866FED">
      <w:pPr>
        <w:pStyle w:val="Heading4"/>
        <w:numPr>
          <w:ilvl w:val="0"/>
          <w:numId w:val="0"/>
        </w:numPr>
        <w:ind w:left="90"/>
      </w:pPr>
      <w:r w:rsidRPr="00866FED">
        <w:t>3.</w:t>
      </w:r>
      <w:r w:rsidR="00076423">
        <w:t>6</w:t>
      </w:r>
      <w:r w:rsidRPr="00866FED">
        <w:t>.1</w:t>
      </w:r>
      <w:r w:rsidRPr="00866FED">
        <w:tab/>
      </w:r>
      <w:r w:rsidR="004504E7">
        <w:t>Origin</w:t>
      </w:r>
      <w:r w:rsidR="00D93841">
        <w:t xml:space="preserve"> </w:t>
      </w:r>
      <w:r w:rsidRPr="00866FED">
        <w:t>and Output</w:t>
      </w:r>
      <w:r w:rsidR="00DB463E">
        <w:t>s</w:t>
      </w:r>
    </w:p>
    <w:p w14:paraId="782A98C6" w14:textId="21DBB16F" w:rsidR="00D4292E" w:rsidRPr="00ED65E4" w:rsidRDefault="00B75D5E" w:rsidP="00ED65E4">
      <w:pPr>
        <w:pStyle w:val="BodyText"/>
      </w:pPr>
      <w:r>
        <w:t xml:space="preserve">As directed by the original 2012 Board Resolution, </w:t>
      </w:r>
      <w:r w:rsidR="00D4292E" w:rsidRPr="00ED65E4">
        <w:t>ICANN</w:t>
      </w:r>
      <w:r w:rsidR="002A10DE">
        <w:t>’s</w:t>
      </w:r>
      <w:r w:rsidR="00D4292E" w:rsidRPr="00ED65E4">
        <w:t xml:space="preserve"> </w:t>
      </w:r>
      <w:r w:rsidR="00F20D4C">
        <w:t>CEO</w:t>
      </w:r>
      <w:r w:rsidR="00E525F2">
        <w:t xml:space="preserve"> </w:t>
      </w:r>
      <w:r w:rsidR="0039758D">
        <w:t xml:space="preserve">formed a group of expert volunteers </w:t>
      </w:r>
      <w:r w:rsidR="001E15D3" w:rsidRPr="00ED65E4">
        <w:t xml:space="preserve">to </w:t>
      </w:r>
      <w:r>
        <w:t xml:space="preserve">move beyond the deadlock on WHOIS by </w:t>
      </w:r>
      <w:r w:rsidR="00D4292E" w:rsidRPr="00ED65E4">
        <w:t>re-examin</w:t>
      </w:r>
      <w:r w:rsidR="0039758D">
        <w:t>ing</w:t>
      </w:r>
      <w:r w:rsidR="00D4292E" w:rsidRPr="00ED65E4">
        <w:t xml:space="preserve"> and defin</w:t>
      </w:r>
      <w:r w:rsidR="00123AEE">
        <w:t>ing</w:t>
      </w:r>
      <w:r w:rsidR="00D4292E" w:rsidRPr="00ED65E4">
        <w:t xml:space="preserve"> the purpose of collecting and maintaining gTLD registration data, consider</w:t>
      </w:r>
      <w:r w:rsidR="00123AEE">
        <w:t>ing</w:t>
      </w:r>
      <w:r w:rsidR="00D4292E" w:rsidRPr="00ED65E4">
        <w:t xml:space="preserve"> how to safeguard th</w:t>
      </w:r>
      <w:r w:rsidR="00E525F2">
        <w:t>at</w:t>
      </w:r>
      <w:r w:rsidR="00D4292E" w:rsidRPr="00ED65E4">
        <w:t xml:space="preserve"> data, and propos</w:t>
      </w:r>
      <w:r w:rsidR="00123AEE">
        <w:t>ing</w:t>
      </w:r>
      <w:r w:rsidR="00D4292E" w:rsidRPr="00ED65E4">
        <w:t xml:space="preserve"> a next-generation </w:t>
      </w:r>
      <w:r w:rsidR="00AB2F3C" w:rsidRPr="00A409A1">
        <w:t>R</w:t>
      </w:r>
      <w:r w:rsidR="00AB2F3C">
        <w:t xml:space="preserve">egistration </w:t>
      </w:r>
      <w:r w:rsidR="00AB2F3C" w:rsidRPr="00A409A1">
        <w:t>D</w:t>
      </w:r>
      <w:r w:rsidR="00AB2F3C">
        <w:t xml:space="preserve">irectory </w:t>
      </w:r>
      <w:r w:rsidR="00AB2F3C" w:rsidRPr="00A409A1">
        <w:t>S</w:t>
      </w:r>
      <w:r w:rsidR="00AB2F3C">
        <w:t xml:space="preserve">ervice (RDS) </w:t>
      </w:r>
      <w:r w:rsidR="00D4292E" w:rsidRPr="00ED65E4">
        <w:t>to better serve the needs of the global Internet community.</w:t>
      </w:r>
    </w:p>
    <w:p w14:paraId="4A8A6358" w14:textId="0C8220F0" w:rsidR="0039758D" w:rsidRDefault="0039758D" w:rsidP="0039758D">
      <w:pPr>
        <w:pStyle w:val="BodyText"/>
      </w:pPr>
      <w:r>
        <w:rPr>
          <w:szCs w:val="24"/>
        </w:rPr>
        <w:t xml:space="preserve">In addition to </w:t>
      </w:r>
      <w:r w:rsidR="004504E7">
        <w:rPr>
          <w:szCs w:val="24"/>
        </w:rPr>
        <w:t>review of</w:t>
      </w:r>
      <w:r>
        <w:rPr>
          <w:szCs w:val="24"/>
        </w:rPr>
        <w:t xml:space="preserve"> past </w:t>
      </w:r>
      <w:r w:rsidR="001E1555">
        <w:rPr>
          <w:szCs w:val="24"/>
        </w:rPr>
        <w:t>WHOIS</w:t>
      </w:r>
      <w:r>
        <w:rPr>
          <w:szCs w:val="24"/>
        </w:rPr>
        <w:t xml:space="preserve"> work, </w:t>
      </w:r>
      <w:r w:rsidR="00B75D5E">
        <w:rPr>
          <w:szCs w:val="24"/>
        </w:rPr>
        <w:t xml:space="preserve">the </w:t>
      </w:r>
      <w:r w:rsidR="001E15D3">
        <w:rPr>
          <w:szCs w:val="24"/>
        </w:rPr>
        <w:t>EWG</w:t>
      </w:r>
      <w:r>
        <w:rPr>
          <w:szCs w:val="24"/>
        </w:rPr>
        <w:t xml:space="preserve"> </w:t>
      </w:r>
      <w:r w:rsidR="001E15D3">
        <w:t>participated in 19 public community consultations</w:t>
      </w:r>
      <w:r w:rsidR="004504E7">
        <w:t xml:space="preserve"> </w:t>
      </w:r>
      <w:r w:rsidR="001E15D3">
        <w:t>and countless input-gathering sessions with outside experts and community members.</w:t>
      </w:r>
      <w:r w:rsidR="0068194A">
        <w:t xml:space="preserve"> </w:t>
      </w:r>
      <w:r w:rsidR="001E15D3">
        <w:t xml:space="preserve">To provide </w:t>
      </w:r>
      <w:r w:rsidR="00717D77">
        <w:t>insight into</w:t>
      </w:r>
      <w:r w:rsidR="0068194A">
        <w:t xml:space="preserve"> its </w:t>
      </w:r>
      <w:r w:rsidR="002A10DE">
        <w:t>thinking</w:t>
      </w:r>
      <w:r w:rsidR="001E15D3">
        <w:t xml:space="preserve"> and </w:t>
      </w:r>
      <w:r w:rsidR="00123AEE">
        <w:t>gather</w:t>
      </w:r>
      <w:r w:rsidR="001E15D3">
        <w:t xml:space="preserve"> </w:t>
      </w:r>
      <w:r w:rsidR="00A94FEE">
        <w:t xml:space="preserve">community </w:t>
      </w:r>
      <w:r w:rsidR="00E525F2">
        <w:t>feedback</w:t>
      </w:r>
      <w:r w:rsidR="001E15D3">
        <w:t>, t</w:t>
      </w:r>
      <w:r w:rsidR="00D4292E">
        <w:t xml:space="preserve">he EWG published an </w:t>
      </w:r>
      <w:hyperlink r:id="rId75" w:history="1">
        <w:r w:rsidR="00D4292E" w:rsidRPr="00D93841">
          <w:rPr>
            <w:rStyle w:val="Hyperlink"/>
          </w:rPr>
          <w:t>Initial Report</w:t>
        </w:r>
      </w:hyperlink>
      <w:r w:rsidR="002A10DE" w:rsidRPr="002A10DE">
        <w:rPr>
          <w:rStyle w:val="FootnoteReference"/>
        </w:rPr>
        <w:footnoteReference w:id="91"/>
      </w:r>
      <w:r w:rsidR="00D4292E">
        <w:t xml:space="preserve"> in Ju</w:t>
      </w:r>
      <w:r w:rsidR="00D93841">
        <w:t>ly</w:t>
      </w:r>
      <w:r w:rsidR="00D4292E">
        <w:t xml:space="preserve"> 2013 and an </w:t>
      </w:r>
      <w:hyperlink r:id="rId76" w:history="1">
        <w:r w:rsidR="00D4292E" w:rsidRPr="00D93841">
          <w:rPr>
            <w:rStyle w:val="Hyperlink"/>
          </w:rPr>
          <w:t>Update Report</w:t>
        </w:r>
      </w:hyperlink>
      <w:r w:rsidR="002A10DE" w:rsidRPr="002A10DE">
        <w:rPr>
          <w:rStyle w:val="FootnoteReference"/>
        </w:rPr>
        <w:footnoteReference w:id="92"/>
      </w:r>
      <w:r w:rsidR="00D4292E">
        <w:t xml:space="preserve"> in </w:t>
      </w:r>
      <w:r w:rsidR="00D93841">
        <w:t>Novem</w:t>
      </w:r>
      <w:r w:rsidR="00D4292E">
        <w:t>ber 2014</w:t>
      </w:r>
      <w:r w:rsidR="001E15D3">
        <w:t>.</w:t>
      </w:r>
    </w:p>
    <w:p w14:paraId="045ECBAF" w14:textId="1851ADBA" w:rsidR="00E525F2" w:rsidRDefault="0039758D" w:rsidP="0039758D">
      <w:pPr>
        <w:pStyle w:val="BodyText"/>
      </w:pPr>
      <w:r>
        <w:t>Stakeholder</w:t>
      </w:r>
      <w:r w:rsidR="00A94FEE">
        <w:t xml:space="preserve"> groups and constituencies</w:t>
      </w:r>
      <w:r>
        <w:t xml:space="preserve"> submitted o</w:t>
      </w:r>
      <w:r w:rsidR="00DB463E">
        <w:t xml:space="preserve">ver </w:t>
      </w:r>
      <w:r>
        <w:t xml:space="preserve">2600 </w:t>
      </w:r>
      <w:r w:rsidR="00DB463E">
        <w:t>c</w:t>
      </w:r>
      <w:r w:rsidR="00ED65E4">
        <w:t>omments</w:t>
      </w:r>
      <w:r w:rsidR="001E15D3">
        <w:t xml:space="preserve"> </w:t>
      </w:r>
      <w:r>
        <w:t>on the</w:t>
      </w:r>
      <w:r w:rsidR="00A94FEE">
        <w:t xml:space="preserve"> EWG’s</w:t>
      </w:r>
      <w:r>
        <w:t xml:space="preserve"> </w:t>
      </w:r>
      <w:r w:rsidR="004504E7">
        <w:t xml:space="preserve">Initial and </w:t>
      </w:r>
      <w:r w:rsidR="004504E7">
        <w:lastRenderedPageBreak/>
        <w:t>Update R</w:t>
      </w:r>
      <w:r>
        <w:t>eports</w:t>
      </w:r>
      <w:r w:rsidR="004504E7">
        <w:t xml:space="preserve">. </w:t>
      </w:r>
      <w:r w:rsidR="00A94FEE">
        <w:t>These</w:t>
      </w:r>
      <w:r w:rsidR="004504E7">
        <w:t xml:space="preserve"> were </w:t>
      </w:r>
      <w:r w:rsidR="00DB463E">
        <w:t xml:space="preserve">analyzed </w:t>
      </w:r>
      <w:r w:rsidR="004504E7">
        <w:t>and responded to in the following documents</w:t>
      </w:r>
      <w:r w:rsidR="00E525F2">
        <w:t>:</w:t>
      </w:r>
    </w:p>
    <w:p w14:paraId="43B8ABAD" w14:textId="5D7AFF77" w:rsidR="00E525F2" w:rsidRDefault="0027563C" w:rsidP="003F14F5">
      <w:pPr>
        <w:pStyle w:val="BodyText"/>
        <w:numPr>
          <w:ilvl w:val="0"/>
          <w:numId w:val="17"/>
        </w:numPr>
        <w:contextualSpacing/>
      </w:pPr>
      <w:hyperlink r:id="rId77" w:history="1">
        <w:r w:rsidR="00E525F2" w:rsidRPr="00A94FEE">
          <w:rPr>
            <w:rStyle w:val="Hyperlink"/>
          </w:rPr>
          <w:t>Public comments on Initial Report</w:t>
        </w:r>
      </w:hyperlink>
      <w:r w:rsidR="00E525F2">
        <w:t xml:space="preserve"> and </w:t>
      </w:r>
      <w:hyperlink r:id="rId78" w:history="1">
        <w:r w:rsidR="00E525F2" w:rsidRPr="00DB463E">
          <w:rPr>
            <w:rStyle w:val="Hyperlink"/>
          </w:rPr>
          <w:t>EWG’s Responses</w:t>
        </w:r>
      </w:hyperlink>
      <w:r w:rsidR="00402EF3" w:rsidRPr="00A94FEE">
        <w:rPr>
          <w:rStyle w:val="FootnoteReference"/>
        </w:rPr>
        <w:footnoteReference w:id="93"/>
      </w:r>
      <w:r w:rsidR="00E525F2" w:rsidRPr="00A94FEE">
        <w:rPr>
          <w:rStyle w:val="FootnoteReference"/>
        </w:rPr>
        <w:t xml:space="preserve"> </w:t>
      </w:r>
    </w:p>
    <w:p w14:paraId="1E9EE10B" w14:textId="4C159C2E" w:rsidR="00E525F2" w:rsidRDefault="0027563C" w:rsidP="003F14F5">
      <w:pPr>
        <w:pStyle w:val="BodyText"/>
        <w:numPr>
          <w:ilvl w:val="0"/>
          <w:numId w:val="17"/>
        </w:numPr>
        <w:contextualSpacing/>
      </w:pPr>
      <w:hyperlink r:id="rId79" w:history="1">
        <w:r w:rsidR="00DB463E" w:rsidRPr="00DB463E">
          <w:rPr>
            <w:rStyle w:val="Hyperlink"/>
          </w:rPr>
          <w:t>P</w:t>
        </w:r>
        <w:r w:rsidR="00E525F2" w:rsidRPr="00DB463E">
          <w:rPr>
            <w:rStyle w:val="Hyperlink"/>
          </w:rPr>
          <w:t>ublic comments on Update Report</w:t>
        </w:r>
      </w:hyperlink>
      <w:r w:rsidR="00E525F2">
        <w:t xml:space="preserve"> </w:t>
      </w:r>
      <w:r w:rsidR="00DB463E">
        <w:t xml:space="preserve">and </w:t>
      </w:r>
      <w:hyperlink r:id="rId80" w:history="1">
        <w:r w:rsidR="00DB463E" w:rsidRPr="00DB463E">
          <w:rPr>
            <w:rStyle w:val="Hyperlink"/>
          </w:rPr>
          <w:t>Summary Report</w:t>
        </w:r>
      </w:hyperlink>
      <w:r w:rsidR="00402EF3" w:rsidRPr="00A94FEE">
        <w:rPr>
          <w:rStyle w:val="FootnoteReference"/>
        </w:rPr>
        <w:footnoteReference w:id="94"/>
      </w:r>
      <w:hyperlink r:id="rId81" w:history="1">
        <w:r w:rsidR="00E525F2">
          <w:rPr>
            <w:color w:val="3B73AF"/>
          </w:rPr>
          <w:br/>
        </w:r>
      </w:hyperlink>
    </w:p>
    <w:p w14:paraId="502C2AA0" w14:textId="45B6D151" w:rsidR="00DB463E" w:rsidRDefault="00ED65E4" w:rsidP="00402EF3">
      <w:pPr>
        <w:pStyle w:val="BodyText"/>
        <w:keepLines/>
      </w:pPr>
      <w:r>
        <w:t xml:space="preserve">To </w:t>
      </w:r>
      <w:r w:rsidR="00A94FEE">
        <w:t>reconcile</w:t>
      </w:r>
      <w:r w:rsidR="00AB2F3C">
        <w:t xml:space="preserve"> </w:t>
      </w:r>
      <w:r w:rsidR="00577E45">
        <w:t>diverse</w:t>
      </w:r>
      <w:r w:rsidR="00123AEE">
        <w:t xml:space="preserve"> </w:t>
      </w:r>
      <w:r w:rsidR="00E525F2">
        <w:t>community views</w:t>
      </w:r>
      <w:r w:rsidR="00AB2F3C">
        <w:t xml:space="preserve"> and</w:t>
      </w:r>
      <w:r w:rsidR="0068194A">
        <w:t xml:space="preserve"> </w:t>
      </w:r>
      <w:r w:rsidR="00AB2F3C">
        <w:t xml:space="preserve">inform its </w:t>
      </w:r>
      <w:r w:rsidR="00DB463E">
        <w:t xml:space="preserve">final </w:t>
      </w:r>
      <w:r w:rsidR="00AB2F3C">
        <w:t>recommendations</w:t>
      </w:r>
      <w:r>
        <w:t xml:space="preserve">, the EWG </w:t>
      </w:r>
      <w:r w:rsidR="00DB463E">
        <w:t>then</w:t>
      </w:r>
      <w:r w:rsidR="00123AEE">
        <w:t xml:space="preserve"> </w:t>
      </w:r>
      <w:r w:rsidR="0068194A">
        <w:t>conducted</w:t>
      </w:r>
      <w:r>
        <w:t xml:space="preserve"> </w:t>
      </w:r>
      <w:r w:rsidR="00DB463E">
        <w:t>further</w:t>
      </w:r>
      <w:r w:rsidR="00E525F2">
        <w:t xml:space="preserve"> </w:t>
      </w:r>
      <w:r w:rsidR="0068194A">
        <w:t>research in</w:t>
      </w:r>
      <w:r w:rsidR="00AB2F3C">
        <w:t>to</w:t>
      </w:r>
      <w:r w:rsidR="00A94FEE">
        <w:t xml:space="preserve"> </w:t>
      </w:r>
      <w:r w:rsidR="00A01199">
        <w:t xml:space="preserve">contentious </w:t>
      </w:r>
      <w:r>
        <w:t>areas</w:t>
      </w:r>
      <w:r w:rsidR="00A01199">
        <w:t xml:space="preserve">, </w:t>
      </w:r>
      <w:r w:rsidR="006F5E00">
        <w:t>reflected in</w:t>
      </w:r>
      <w:r w:rsidR="00A01199">
        <w:t xml:space="preserve"> </w:t>
      </w:r>
      <w:r w:rsidR="00EF206D">
        <w:t>the</w:t>
      </w:r>
      <w:r w:rsidR="00A94FEE">
        <w:t xml:space="preserve"> following</w:t>
      </w:r>
      <w:r w:rsidR="00EF206D">
        <w:t xml:space="preserve"> </w:t>
      </w:r>
      <w:r w:rsidR="006F5E00">
        <w:t>outputs</w:t>
      </w:r>
      <w:r>
        <w:t>:</w:t>
      </w:r>
      <w:r w:rsidR="00402EF3">
        <w:rPr>
          <w:rStyle w:val="FootnoteReference"/>
        </w:rPr>
        <w:footnoteReference w:id="95"/>
      </w:r>
    </w:p>
    <w:p w14:paraId="6776A2F3" w14:textId="77777777" w:rsidR="006F5E00" w:rsidRDefault="0027563C" w:rsidP="003F14F5">
      <w:pPr>
        <w:pStyle w:val="BodyText"/>
        <w:numPr>
          <w:ilvl w:val="0"/>
          <w:numId w:val="18"/>
        </w:numPr>
        <w:contextualSpacing/>
      </w:pPr>
      <w:hyperlink r:id="rId82" w:history="1">
        <w:r w:rsidR="006F5E00" w:rsidRPr="00C000E9">
          <w:rPr>
            <w:rStyle w:val="Hyperlink"/>
          </w:rPr>
          <w:t>Data Protection Considerations Applicable to the Collection of gTLD Registration Data</w:t>
        </w:r>
      </w:hyperlink>
      <w:r w:rsidR="006F5E00">
        <w:t>:</w:t>
      </w:r>
      <w:r w:rsidR="006F5E00">
        <w:rPr>
          <w:rStyle w:val="FootnoteReference"/>
        </w:rPr>
        <w:footnoteReference w:id="96"/>
      </w:r>
      <w:r w:rsidR="006F5E00">
        <w:t xml:space="preserve"> This memorandum from ICANN Legal explores </w:t>
      </w:r>
      <w:r w:rsidR="006F5E00" w:rsidRPr="00C000E9">
        <w:t xml:space="preserve">principles of data protection laws </w:t>
      </w:r>
      <w:r w:rsidR="006F5E00">
        <w:t>relevant</w:t>
      </w:r>
      <w:r w:rsidR="006F5E00" w:rsidRPr="00C000E9">
        <w:t xml:space="preserve"> to the use, processing and transfer of personal data with</w:t>
      </w:r>
      <w:r w:rsidR="006F5E00">
        <w:t>in RDS</w:t>
      </w:r>
      <w:r w:rsidR="006F5E00" w:rsidRPr="00C000E9">
        <w:t xml:space="preserve"> </w:t>
      </w:r>
      <w:r w:rsidR="006F5E00">
        <w:t>models considered by the EWG.</w:t>
      </w:r>
    </w:p>
    <w:p w14:paraId="496C2ED7" w14:textId="2CCAD960" w:rsidR="00DB463E" w:rsidRDefault="0027563C" w:rsidP="003F14F5">
      <w:pPr>
        <w:pStyle w:val="BodyText"/>
        <w:keepLines/>
        <w:numPr>
          <w:ilvl w:val="0"/>
          <w:numId w:val="18"/>
        </w:numPr>
        <w:contextualSpacing/>
      </w:pPr>
      <w:hyperlink r:id="rId83" w:history="1">
        <w:proofErr w:type="gramStart"/>
        <w:r w:rsidR="00DB463E" w:rsidRPr="00A01199">
          <w:rPr>
            <w:rStyle w:val="Hyperlink"/>
          </w:rPr>
          <w:t>ccTLD</w:t>
        </w:r>
        <w:proofErr w:type="gramEnd"/>
        <w:r w:rsidR="00DB463E" w:rsidRPr="00A01199">
          <w:rPr>
            <w:rStyle w:val="Hyperlink"/>
          </w:rPr>
          <w:t xml:space="preserve"> WHOIS Data Verification/Validation</w:t>
        </w:r>
      </w:hyperlink>
      <w:r w:rsidR="00EF206D">
        <w:rPr>
          <w:rStyle w:val="Hyperlink"/>
        </w:rPr>
        <w:t>:</w:t>
      </w:r>
      <w:r w:rsidR="00DE1F3A" w:rsidRPr="00DE1F3A">
        <w:rPr>
          <w:rStyle w:val="FootnoteReference"/>
        </w:rPr>
        <w:footnoteReference w:id="97"/>
      </w:r>
      <w:r w:rsidR="00EF206D" w:rsidRPr="00EF206D">
        <w:t xml:space="preserve"> </w:t>
      </w:r>
      <w:r w:rsidR="00D33B55">
        <w:t>T</w:t>
      </w:r>
      <w:r w:rsidR="00EF206D">
        <w:t>his survey</w:t>
      </w:r>
      <w:r w:rsidR="00D33B55">
        <w:t xml:space="preserve"> invited</w:t>
      </w:r>
      <w:r w:rsidR="00EF206D">
        <w:t xml:space="preserve"> </w:t>
      </w:r>
      <w:r w:rsidR="00EF206D" w:rsidRPr="00EF206D">
        <w:t>ccTLD registry operators</w:t>
      </w:r>
      <w:r w:rsidR="00D33B55">
        <w:t xml:space="preserve"> </w:t>
      </w:r>
      <w:r w:rsidR="00EF206D">
        <w:t>to describe</w:t>
      </w:r>
      <w:r w:rsidR="00EF206D" w:rsidRPr="00EF206D">
        <w:t xml:space="preserve"> </w:t>
      </w:r>
      <w:r w:rsidR="00EF206D">
        <w:t xml:space="preserve">their </w:t>
      </w:r>
      <w:r w:rsidR="00EF206D" w:rsidRPr="00EF206D">
        <w:t xml:space="preserve">existing practices for improving </w:t>
      </w:r>
      <w:r w:rsidR="001E1555">
        <w:t>WHOIS</w:t>
      </w:r>
      <w:r w:rsidR="00EF206D" w:rsidRPr="00EF206D">
        <w:t xml:space="preserve"> data accuracy.</w:t>
      </w:r>
    </w:p>
    <w:p w14:paraId="564DCB77" w14:textId="45644258" w:rsidR="00DB463E" w:rsidRDefault="0027563C" w:rsidP="003F14F5">
      <w:pPr>
        <w:pStyle w:val="BodyText"/>
        <w:keepLines/>
        <w:numPr>
          <w:ilvl w:val="0"/>
          <w:numId w:val="18"/>
        </w:numPr>
        <w:contextualSpacing/>
      </w:pPr>
      <w:hyperlink r:id="rId84" w:history="1">
        <w:r w:rsidR="001E1555">
          <w:rPr>
            <w:rStyle w:val="Hyperlink"/>
          </w:rPr>
          <w:t>WHOIS</w:t>
        </w:r>
        <w:r w:rsidR="00DB463E" w:rsidRPr="00A01199">
          <w:rPr>
            <w:rStyle w:val="Hyperlink"/>
          </w:rPr>
          <w:t xml:space="preserve"> Privacy and Proxy Service Provider </w:t>
        </w:r>
        <w:r w:rsidR="00EF206D">
          <w:rPr>
            <w:rStyle w:val="Hyperlink"/>
          </w:rPr>
          <w:t>Practices:</w:t>
        </w:r>
      </w:hyperlink>
      <w:r w:rsidR="00DE1F3A" w:rsidRPr="00DE1F3A">
        <w:rPr>
          <w:rStyle w:val="FootnoteReference"/>
        </w:rPr>
        <w:footnoteReference w:id="98"/>
      </w:r>
      <w:r w:rsidR="00EF206D">
        <w:rPr>
          <w:rStyle w:val="Hyperlink"/>
          <w:u w:val="none"/>
        </w:rPr>
        <w:t xml:space="preserve"> </w:t>
      </w:r>
      <w:r w:rsidR="00D33B55">
        <w:t>T</w:t>
      </w:r>
      <w:r w:rsidR="00EF206D" w:rsidRPr="008F657C">
        <w:t>his survey</w:t>
      </w:r>
      <w:r w:rsidR="00D33B55">
        <w:t xml:space="preserve"> invited</w:t>
      </w:r>
      <w:r w:rsidR="00EF206D" w:rsidRPr="008F657C">
        <w:t xml:space="preserve"> Privacy and Proxy service providers </w:t>
      </w:r>
      <w:r w:rsidR="008F657C">
        <w:t xml:space="preserve">to describe </w:t>
      </w:r>
      <w:r w:rsidR="00D33B55">
        <w:t>their existing</w:t>
      </w:r>
      <w:r w:rsidR="00EF206D" w:rsidRPr="008F657C">
        <w:t xml:space="preserve"> practices, including </w:t>
      </w:r>
      <w:r w:rsidR="00D33B55">
        <w:t>conditions</w:t>
      </w:r>
      <w:r w:rsidR="008F657C" w:rsidRPr="008F657C">
        <w:t xml:space="preserve"> of service</w:t>
      </w:r>
      <w:r w:rsidR="00EF206D" w:rsidRPr="008F657C">
        <w:t xml:space="preserve">, </w:t>
      </w:r>
      <w:r w:rsidR="008F657C" w:rsidRPr="008F657C">
        <w:t xml:space="preserve">contact data validation, </w:t>
      </w:r>
      <w:r w:rsidR="00EF206D" w:rsidRPr="008F657C">
        <w:t>correspondence</w:t>
      </w:r>
      <w:r w:rsidR="008F657C" w:rsidRPr="008F657C">
        <w:t xml:space="preserve"> relay, and </w:t>
      </w:r>
      <w:r w:rsidR="00D33B55">
        <w:t>inquiry/</w:t>
      </w:r>
      <w:r w:rsidR="008F657C" w:rsidRPr="008F657C">
        <w:t>complaint</w:t>
      </w:r>
      <w:r w:rsidR="008F657C">
        <w:t xml:space="preserve"> </w:t>
      </w:r>
      <w:r w:rsidR="008F657C" w:rsidRPr="008F657C">
        <w:t>handling.</w:t>
      </w:r>
    </w:p>
    <w:p w14:paraId="01837A83" w14:textId="39640F46" w:rsidR="00DB463E" w:rsidRDefault="0027563C" w:rsidP="003F14F5">
      <w:pPr>
        <w:pStyle w:val="BodyText"/>
        <w:numPr>
          <w:ilvl w:val="0"/>
          <w:numId w:val="18"/>
        </w:numPr>
        <w:contextualSpacing/>
      </w:pPr>
      <w:hyperlink r:id="rId85" w:history="1">
        <w:r w:rsidR="00DB463E" w:rsidRPr="00A01199">
          <w:rPr>
            <w:rStyle w:val="Hyperlink"/>
          </w:rPr>
          <w:t>Contact Data Validation and Verification Systems</w:t>
        </w:r>
        <w:r w:rsidR="00A01199" w:rsidRPr="00A01199">
          <w:rPr>
            <w:rStyle w:val="Hyperlink"/>
          </w:rPr>
          <w:t xml:space="preserve"> RFI</w:t>
        </w:r>
      </w:hyperlink>
      <w:r w:rsidR="00DE1F3A">
        <w:rPr>
          <w:rStyle w:val="Hyperlink"/>
        </w:rPr>
        <w:t>:</w:t>
      </w:r>
      <w:r w:rsidR="00DE1F3A" w:rsidRPr="00DE1F3A">
        <w:rPr>
          <w:rStyle w:val="FootnoteReference"/>
        </w:rPr>
        <w:footnoteReference w:id="99"/>
      </w:r>
      <w:r w:rsidR="008F657C" w:rsidRPr="008F657C">
        <w:t xml:space="preserve"> </w:t>
      </w:r>
      <w:r w:rsidR="006F5E00">
        <w:t>This RFI invited c</w:t>
      </w:r>
      <w:r w:rsidR="008F657C" w:rsidRPr="008F657C">
        <w:t xml:space="preserve">ommercial software </w:t>
      </w:r>
      <w:r w:rsidR="00D33B55">
        <w:t xml:space="preserve">and service </w:t>
      </w:r>
      <w:r w:rsidR="008F657C" w:rsidRPr="008F657C">
        <w:t>providers to describe available tools to improve contact data accuracy.</w:t>
      </w:r>
    </w:p>
    <w:p w14:paraId="2BFFA4BF" w14:textId="69FC9F84" w:rsidR="00DB463E" w:rsidRDefault="0027563C" w:rsidP="003F14F5">
      <w:pPr>
        <w:pStyle w:val="BodyText"/>
        <w:numPr>
          <w:ilvl w:val="0"/>
          <w:numId w:val="18"/>
        </w:numPr>
        <w:contextualSpacing/>
      </w:pPr>
      <w:hyperlink r:id="rId86" w:history="1">
        <w:r w:rsidR="00DB463E" w:rsidRPr="00A01199">
          <w:rPr>
            <w:rStyle w:val="Hyperlink"/>
          </w:rPr>
          <w:t>Registration Directory Service User Accreditation</w:t>
        </w:r>
        <w:r w:rsidR="00A01199" w:rsidRPr="00A01199">
          <w:rPr>
            <w:rStyle w:val="Hyperlink"/>
          </w:rPr>
          <w:t xml:space="preserve"> RFI</w:t>
        </w:r>
      </w:hyperlink>
      <w:r w:rsidR="008F657C">
        <w:rPr>
          <w:rStyle w:val="Hyperlink"/>
        </w:rPr>
        <w:t>:</w:t>
      </w:r>
      <w:r w:rsidR="00DE1F3A" w:rsidRPr="00DE1F3A">
        <w:rPr>
          <w:rStyle w:val="FootnoteReference"/>
        </w:rPr>
        <w:footnoteReference w:id="100"/>
      </w:r>
      <w:r w:rsidR="008F657C" w:rsidRPr="008F657C">
        <w:t xml:space="preserve"> </w:t>
      </w:r>
      <w:r w:rsidR="006F5E00">
        <w:t>This RFI invited o</w:t>
      </w:r>
      <w:r w:rsidR="008F657C" w:rsidRPr="008F657C">
        <w:t xml:space="preserve">rganizations potentially </w:t>
      </w:r>
      <w:r w:rsidR="008F657C">
        <w:t>capable of</w:t>
      </w:r>
      <w:r w:rsidR="008F657C" w:rsidRPr="008F657C">
        <w:t xml:space="preserve"> </w:t>
      </w:r>
      <w:r w:rsidR="00D33B55">
        <w:t>vetting and credentialing</w:t>
      </w:r>
      <w:r w:rsidR="008F657C" w:rsidRPr="008F657C">
        <w:t xml:space="preserve"> RDS users to describe how they might do so.</w:t>
      </w:r>
    </w:p>
    <w:p w14:paraId="095FECDD" w14:textId="38F964AF" w:rsidR="00DB463E" w:rsidRDefault="0027563C" w:rsidP="003F14F5">
      <w:pPr>
        <w:pStyle w:val="BodyText"/>
        <w:numPr>
          <w:ilvl w:val="0"/>
          <w:numId w:val="18"/>
        </w:numPr>
        <w:contextualSpacing/>
      </w:pPr>
      <w:hyperlink r:id="rId87" w:history="1">
        <w:r w:rsidR="00DB463E" w:rsidRPr="00A01199">
          <w:rPr>
            <w:rStyle w:val="Hyperlink"/>
          </w:rPr>
          <w:t>RDS Implementation Model Cost Analysis</w:t>
        </w:r>
      </w:hyperlink>
      <w:r w:rsidR="00344A8E">
        <w:rPr>
          <w:rStyle w:val="Hyperlink"/>
        </w:rPr>
        <w:t>:</w:t>
      </w:r>
      <w:r w:rsidR="00DE1F3A" w:rsidRPr="00DE1F3A">
        <w:rPr>
          <w:rStyle w:val="FootnoteReference"/>
        </w:rPr>
        <w:footnoteReference w:id="101"/>
      </w:r>
      <w:r w:rsidR="00344A8E" w:rsidRPr="00344A8E">
        <w:t xml:space="preserve"> </w:t>
      </w:r>
      <w:r w:rsidR="00D33B55">
        <w:t>Estimation</w:t>
      </w:r>
      <w:r w:rsidR="008F657C" w:rsidRPr="00344A8E">
        <w:t xml:space="preserve"> of core RDS implementation and operating costs associated with </w:t>
      </w:r>
      <w:r w:rsidR="00344A8E" w:rsidRPr="00344A8E">
        <w:t xml:space="preserve">the top </w:t>
      </w:r>
      <w:r w:rsidR="008F657C" w:rsidRPr="00344A8E">
        <w:t>two system models</w:t>
      </w:r>
      <w:r w:rsidR="00344A8E" w:rsidRPr="00344A8E">
        <w:t xml:space="preserve"> </w:t>
      </w:r>
      <w:r w:rsidR="00D33B55">
        <w:t>considered</w:t>
      </w:r>
      <w:r w:rsidR="00344A8E" w:rsidRPr="00344A8E">
        <w:t xml:space="preserve"> by the EWG</w:t>
      </w:r>
      <w:r w:rsidR="008F657C" w:rsidRPr="00344A8E">
        <w:t>.</w:t>
      </w:r>
    </w:p>
    <w:p w14:paraId="400E7F1D" w14:textId="420CA57C" w:rsidR="00A01199" w:rsidRDefault="0027563C" w:rsidP="003F14F5">
      <w:pPr>
        <w:pStyle w:val="BodyText"/>
        <w:numPr>
          <w:ilvl w:val="0"/>
          <w:numId w:val="18"/>
        </w:numPr>
      </w:pPr>
      <w:hyperlink r:id="rId88" w:history="1">
        <w:r w:rsidR="00DB463E" w:rsidRPr="00A01199">
          <w:rPr>
            <w:rStyle w:val="Hyperlink"/>
          </w:rPr>
          <w:t>RDS Risk</w:t>
        </w:r>
        <w:r w:rsidR="00A01199" w:rsidRPr="00A01199">
          <w:rPr>
            <w:rStyle w:val="Hyperlink"/>
          </w:rPr>
          <w:t>/Benefit</w:t>
        </w:r>
        <w:r w:rsidR="00DB463E" w:rsidRPr="00A01199">
          <w:rPr>
            <w:rStyle w:val="Hyperlink"/>
          </w:rPr>
          <w:t xml:space="preserve"> Survey</w:t>
        </w:r>
      </w:hyperlink>
      <w:r w:rsidR="00344A8E">
        <w:rPr>
          <w:rStyle w:val="Hyperlink"/>
        </w:rPr>
        <w:t>:</w:t>
      </w:r>
      <w:r w:rsidR="00DE1F3A" w:rsidRPr="00DE1F3A">
        <w:rPr>
          <w:rStyle w:val="FootnoteReference"/>
        </w:rPr>
        <w:footnoteReference w:id="102"/>
      </w:r>
      <w:r w:rsidR="00344A8E" w:rsidRPr="00344A8E">
        <w:t xml:space="preserve"> </w:t>
      </w:r>
      <w:r w:rsidR="00D33B55">
        <w:t>This survey invited</w:t>
      </w:r>
      <w:r w:rsidR="00344A8E" w:rsidRPr="00344A8E">
        <w:t xml:space="preserve"> all </w:t>
      </w:r>
      <w:r w:rsidR="00344A8E">
        <w:t xml:space="preserve">parties </w:t>
      </w:r>
      <w:r w:rsidR="00344A8E" w:rsidRPr="00344A8E">
        <w:t>potentially impacted by a next-generation RDS</w:t>
      </w:r>
      <w:r w:rsidR="00344A8E">
        <w:t xml:space="preserve"> </w:t>
      </w:r>
      <w:r w:rsidR="00D33B55">
        <w:t>t</w:t>
      </w:r>
      <w:r w:rsidR="00344A8E">
        <w:t xml:space="preserve">o help </w:t>
      </w:r>
      <w:r w:rsidR="00344A8E" w:rsidRPr="00344A8E">
        <w:t xml:space="preserve">identify and </w:t>
      </w:r>
      <w:r w:rsidR="00344A8E">
        <w:t>prioritize</w:t>
      </w:r>
      <w:r w:rsidR="00344A8E" w:rsidRPr="00344A8E">
        <w:t xml:space="preserve"> </w:t>
      </w:r>
      <w:r w:rsidR="00D33B55">
        <w:t>possible negative and positive impacts.</w:t>
      </w:r>
    </w:p>
    <w:p w14:paraId="23E8B751" w14:textId="77777777" w:rsidR="00A94FEE" w:rsidRDefault="007E2061" w:rsidP="00DE1F3A">
      <w:pPr>
        <w:pStyle w:val="BodyText"/>
        <w:keepLines/>
      </w:pPr>
      <w:r>
        <w:t>In June 2014</w:t>
      </w:r>
      <w:r w:rsidR="00866FED">
        <w:t>, t</w:t>
      </w:r>
      <w:r w:rsidR="00717D77">
        <w:t xml:space="preserve">he EWG </w:t>
      </w:r>
      <w:r w:rsidR="00866FED">
        <w:t>deliver</w:t>
      </w:r>
      <w:r w:rsidR="00F20D4C">
        <w:t>ed</w:t>
      </w:r>
      <w:r w:rsidR="00717D77">
        <w:t xml:space="preserve"> its </w:t>
      </w:r>
      <w:hyperlink r:id="rId89" w:history="1">
        <w:r w:rsidR="00717D77" w:rsidRPr="00F07D10">
          <w:rPr>
            <w:rStyle w:val="Hyperlink"/>
          </w:rPr>
          <w:t>Final Report</w:t>
        </w:r>
      </w:hyperlink>
      <w:r w:rsidR="00402EF3" w:rsidRPr="00402EF3">
        <w:rPr>
          <w:rStyle w:val="FootnoteReference"/>
        </w:rPr>
        <w:footnoteReference w:id="103"/>
      </w:r>
      <w:r w:rsidR="00717D77">
        <w:t xml:space="preserve"> </w:t>
      </w:r>
      <w:r w:rsidR="00275D00">
        <w:t xml:space="preserve">to ICANN’s CEO and presented its </w:t>
      </w:r>
      <w:r w:rsidR="00A94FEE">
        <w:t>recommendations</w:t>
      </w:r>
      <w:r w:rsidR="00275D00">
        <w:t xml:space="preserve"> to the ICANN community.</w:t>
      </w:r>
    </w:p>
    <w:p w14:paraId="072F4CCC" w14:textId="31CD5978" w:rsidR="00275D00" w:rsidRDefault="00840760" w:rsidP="00DE1F3A">
      <w:pPr>
        <w:pStyle w:val="BodyText"/>
        <w:keepLines/>
      </w:pPr>
      <w:r>
        <w:t>Due to</w:t>
      </w:r>
      <w:r w:rsidR="007E2061">
        <w:t xml:space="preserve"> the complexity of </w:t>
      </w:r>
      <w:r>
        <w:t>the issue</w:t>
      </w:r>
      <w:r w:rsidR="00275D00">
        <w:t xml:space="preserve">, the EWG also produced </w:t>
      </w:r>
      <w:hyperlink r:id="rId90" w:history="1">
        <w:r w:rsidR="00275D00" w:rsidRPr="00A94FEE">
          <w:rPr>
            <w:rStyle w:val="Hyperlink"/>
          </w:rPr>
          <w:t>Frequently Asked Questions</w:t>
        </w:r>
      </w:hyperlink>
      <w:r w:rsidR="00275D00">
        <w:t>,</w:t>
      </w:r>
      <w:r w:rsidR="00A94FEE" w:rsidRPr="00A94FEE">
        <w:rPr>
          <w:rStyle w:val="FootnoteReference"/>
        </w:rPr>
        <w:t xml:space="preserve"> </w:t>
      </w:r>
      <w:r w:rsidR="00A94FEE" w:rsidRPr="00402EF3">
        <w:rPr>
          <w:rStyle w:val="FootnoteReference"/>
        </w:rPr>
        <w:footnoteReference w:id="104"/>
      </w:r>
      <w:r w:rsidR="00275D00">
        <w:t xml:space="preserve"> </w:t>
      </w:r>
      <w:hyperlink r:id="rId91" w:history="1">
        <w:r w:rsidR="00D33B55" w:rsidRPr="00A94FEE">
          <w:rPr>
            <w:rStyle w:val="Hyperlink"/>
          </w:rPr>
          <w:t>T</w:t>
        </w:r>
        <w:r w:rsidR="00275D00" w:rsidRPr="00A94FEE">
          <w:rPr>
            <w:rStyle w:val="Hyperlink"/>
          </w:rPr>
          <w:t>utorials</w:t>
        </w:r>
      </w:hyperlink>
      <w:r w:rsidR="00577E45">
        <w:t>,</w:t>
      </w:r>
      <w:r w:rsidR="00A94FEE" w:rsidRPr="00A94FEE">
        <w:rPr>
          <w:rStyle w:val="FootnoteReference"/>
        </w:rPr>
        <w:t xml:space="preserve"> </w:t>
      </w:r>
      <w:r w:rsidR="00A94FEE" w:rsidRPr="00402EF3">
        <w:rPr>
          <w:rStyle w:val="FootnoteReference"/>
        </w:rPr>
        <w:footnoteReference w:id="105"/>
      </w:r>
      <w:r w:rsidR="00577E45">
        <w:t xml:space="preserve"> and </w:t>
      </w:r>
      <w:hyperlink r:id="rId92" w:history="1">
        <w:r w:rsidR="00D33B55" w:rsidRPr="00A94FEE">
          <w:rPr>
            <w:rStyle w:val="Hyperlink"/>
          </w:rPr>
          <w:t>W</w:t>
        </w:r>
        <w:r w:rsidR="00577E45" w:rsidRPr="00A94FEE">
          <w:rPr>
            <w:rStyle w:val="Hyperlink"/>
          </w:rPr>
          <w:t>ebinars</w:t>
        </w:r>
      </w:hyperlink>
      <w:r w:rsidR="00A94FEE" w:rsidRPr="00402EF3">
        <w:rPr>
          <w:rStyle w:val="FootnoteReference"/>
        </w:rPr>
        <w:footnoteReference w:id="106"/>
      </w:r>
      <w:r w:rsidR="007E2061">
        <w:t xml:space="preserve"> </w:t>
      </w:r>
      <w:r w:rsidR="00D33B55">
        <w:t>to answer</w:t>
      </w:r>
      <w:r>
        <w:t xml:space="preserve"> </w:t>
      </w:r>
      <w:r w:rsidR="00D33B55">
        <w:t xml:space="preserve">questions posed by the </w:t>
      </w:r>
      <w:r w:rsidR="007E2061">
        <w:t>ICANN community,</w:t>
      </w:r>
      <w:r w:rsidR="00275D00">
        <w:t xml:space="preserve"> </w:t>
      </w:r>
      <w:r w:rsidR="007E2061">
        <w:t xml:space="preserve">all </w:t>
      </w:r>
      <w:r w:rsidR="00577E45">
        <w:t xml:space="preserve">published at the </w:t>
      </w:r>
      <w:hyperlink r:id="rId93" w:history="1">
        <w:r w:rsidR="00D33B55">
          <w:rPr>
            <w:rStyle w:val="Hyperlink"/>
          </w:rPr>
          <w:t>EWG’s page on the I</w:t>
        </w:r>
        <w:r w:rsidR="00577E45" w:rsidRPr="00577E45">
          <w:rPr>
            <w:rStyle w:val="Hyperlink"/>
          </w:rPr>
          <w:t>CANN web</w:t>
        </w:r>
        <w:r w:rsidR="00577E45">
          <w:rPr>
            <w:rStyle w:val="Hyperlink"/>
          </w:rPr>
          <w:t>site</w:t>
        </w:r>
      </w:hyperlink>
      <w:r w:rsidR="00A94FEE">
        <w:t>.</w:t>
      </w:r>
      <w:r w:rsidR="00402EF3">
        <w:rPr>
          <w:rStyle w:val="FootnoteReference"/>
        </w:rPr>
        <w:footnoteReference w:id="107"/>
      </w:r>
    </w:p>
    <w:p w14:paraId="4FB3FDC7" w14:textId="561B5DB4" w:rsidR="00577E45" w:rsidRPr="00577E45" w:rsidRDefault="00840760" w:rsidP="004153E8">
      <w:pPr>
        <w:pStyle w:val="BodyText"/>
        <w:keepNext/>
        <w:keepLines/>
        <w:spacing w:after="0"/>
      </w:pPr>
      <w:r>
        <w:rPr>
          <w:rStyle w:val="Hyperlink"/>
          <w:color w:val="auto"/>
          <w:u w:val="none"/>
        </w:rPr>
        <w:t>S</w:t>
      </w:r>
      <w:r w:rsidR="00577E45">
        <w:rPr>
          <w:rStyle w:val="Hyperlink"/>
          <w:color w:val="auto"/>
          <w:u w:val="none"/>
        </w:rPr>
        <w:t xml:space="preserve">everal EWG members </w:t>
      </w:r>
      <w:r w:rsidR="006F5E00">
        <w:rPr>
          <w:rStyle w:val="Hyperlink"/>
          <w:color w:val="auto"/>
          <w:u w:val="none"/>
        </w:rPr>
        <w:t xml:space="preserve">have </w:t>
      </w:r>
      <w:r>
        <w:rPr>
          <w:rStyle w:val="Hyperlink"/>
          <w:color w:val="auto"/>
          <w:u w:val="none"/>
        </w:rPr>
        <w:t xml:space="preserve">also </w:t>
      </w:r>
      <w:r w:rsidR="006F5E00">
        <w:rPr>
          <w:rStyle w:val="Hyperlink"/>
          <w:color w:val="auto"/>
          <w:u w:val="none"/>
        </w:rPr>
        <w:t xml:space="preserve">since </w:t>
      </w:r>
      <w:r w:rsidR="00577E45">
        <w:rPr>
          <w:rStyle w:val="Hyperlink"/>
          <w:color w:val="auto"/>
          <w:u w:val="none"/>
        </w:rPr>
        <w:t>published individual statements or blogs</w:t>
      </w:r>
      <w:r w:rsidR="00344A8E">
        <w:rPr>
          <w:rStyle w:val="Hyperlink"/>
          <w:color w:val="auto"/>
          <w:u w:val="none"/>
        </w:rPr>
        <w:t xml:space="preserve"> about the </w:t>
      </w:r>
      <w:r w:rsidR="006F5E00">
        <w:rPr>
          <w:rStyle w:val="Hyperlink"/>
          <w:color w:val="auto"/>
          <w:u w:val="none"/>
        </w:rPr>
        <w:t>EWG’s recommendations, including</w:t>
      </w:r>
      <w:r w:rsidR="00577E45">
        <w:rPr>
          <w:rStyle w:val="Hyperlink"/>
          <w:color w:val="auto"/>
          <w:u w:val="none"/>
        </w:rPr>
        <w:t>:</w:t>
      </w:r>
    </w:p>
    <w:p w14:paraId="073256AB" w14:textId="4B13665F" w:rsidR="00275D00" w:rsidRPr="00275D00" w:rsidRDefault="0027563C" w:rsidP="003F14F5">
      <w:pPr>
        <w:pStyle w:val="BodyText"/>
        <w:numPr>
          <w:ilvl w:val="0"/>
          <w:numId w:val="25"/>
        </w:numPr>
        <w:spacing w:after="120"/>
        <w:contextualSpacing/>
        <w:jc w:val="both"/>
        <w:rPr>
          <w:rStyle w:val="Hyperlink"/>
        </w:rPr>
      </w:pPr>
      <w:hyperlink r:id="rId94" w:history="1">
        <w:r w:rsidR="00275D00" w:rsidRPr="00275D00">
          <w:rPr>
            <w:rStyle w:val="Hyperlink"/>
          </w:rPr>
          <w:t>Dissent Statement, by Stephanie Perrin</w:t>
        </w:r>
      </w:hyperlink>
      <w:r w:rsidR="00DE1F3A" w:rsidRPr="00DE1F3A">
        <w:rPr>
          <w:rStyle w:val="FootnoteReference"/>
        </w:rPr>
        <w:footnoteReference w:id="108"/>
      </w:r>
    </w:p>
    <w:p w14:paraId="31338469" w14:textId="747C27C0" w:rsidR="00275D00" w:rsidRPr="00275D00" w:rsidRDefault="0027563C" w:rsidP="003F14F5">
      <w:pPr>
        <w:pStyle w:val="BodyText"/>
        <w:numPr>
          <w:ilvl w:val="0"/>
          <w:numId w:val="25"/>
        </w:numPr>
        <w:spacing w:after="120"/>
        <w:contextualSpacing/>
        <w:rPr>
          <w:rStyle w:val="Hyperlink"/>
        </w:rPr>
      </w:pPr>
      <w:hyperlink r:id="rId95" w:history="1">
        <w:r w:rsidR="00275D00" w:rsidRPr="00275D00">
          <w:rPr>
            <w:rStyle w:val="Hyperlink"/>
          </w:rPr>
          <w:t xml:space="preserve">How to Improve WHOIS Data Accuracy, by </w:t>
        </w:r>
        <w:proofErr w:type="spellStart"/>
        <w:r w:rsidR="00275D00" w:rsidRPr="00275D00">
          <w:rPr>
            <w:rStyle w:val="Hyperlink"/>
          </w:rPr>
          <w:t>Lanre</w:t>
        </w:r>
        <w:proofErr w:type="spellEnd"/>
        <w:r w:rsidR="00275D00" w:rsidRPr="00275D00">
          <w:rPr>
            <w:rStyle w:val="Hyperlink"/>
          </w:rPr>
          <w:t xml:space="preserve"> </w:t>
        </w:r>
        <w:proofErr w:type="spellStart"/>
        <w:r w:rsidR="00275D00" w:rsidRPr="00275D00">
          <w:rPr>
            <w:rStyle w:val="Hyperlink"/>
          </w:rPr>
          <w:t>Ajayi</w:t>
        </w:r>
        <w:proofErr w:type="spellEnd"/>
      </w:hyperlink>
      <w:r w:rsidR="00DE1F3A" w:rsidRPr="00DE1F3A">
        <w:rPr>
          <w:rStyle w:val="FootnoteReference"/>
        </w:rPr>
        <w:footnoteReference w:id="109"/>
      </w:r>
      <w:r w:rsidR="00275D00" w:rsidRPr="00DE1F3A">
        <w:rPr>
          <w:rStyle w:val="FootnoteReference"/>
        </w:rPr>
        <w:t xml:space="preserve"> </w:t>
      </w:r>
    </w:p>
    <w:p w14:paraId="206B8304" w14:textId="762BAB0D" w:rsidR="00275D00" w:rsidRPr="00275D00" w:rsidRDefault="0027563C" w:rsidP="003F14F5">
      <w:pPr>
        <w:pStyle w:val="BodyText"/>
        <w:numPr>
          <w:ilvl w:val="0"/>
          <w:numId w:val="25"/>
        </w:numPr>
        <w:spacing w:after="120"/>
        <w:contextualSpacing/>
        <w:rPr>
          <w:rStyle w:val="Hyperlink"/>
        </w:rPr>
      </w:pPr>
      <w:hyperlink r:id="rId96" w:history="1">
        <w:r w:rsidR="00275D00" w:rsidRPr="00275D00">
          <w:rPr>
            <w:rStyle w:val="Hyperlink"/>
          </w:rPr>
          <w:t>Where Do Old Protocols Go To Die</w:t>
        </w:r>
        <w:proofErr w:type="gramStart"/>
        <w:r w:rsidR="00275D00" w:rsidRPr="00275D00">
          <w:rPr>
            <w:rStyle w:val="Hyperlink"/>
          </w:rPr>
          <w:t>?,</w:t>
        </w:r>
        <w:proofErr w:type="gramEnd"/>
        <w:r w:rsidR="00275D00" w:rsidRPr="00275D00">
          <w:rPr>
            <w:rStyle w:val="Hyperlink"/>
          </w:rPr>
          <w:t xml:space="preserve"> by Scott Hollenbeck</w:t>
        </w:r>
      </w:hyperlink>
      <w:r w:rsidR="00DE1F3A" w:rsidRPr="00DE1F3A">
        <w:rPr>
          <w:rStyle w:val="FootnoteReference"/>
        </w:rPr>
        <w:footnoteReference w:id="110"/>
      </w:r>
      <w:r w:rsidR="00275D00" w:rsidRPr="00DE1F3A">
        <w:rPr>
          <w:rStyle w:val="FootnoteReference"/>
        </w:rPr>
        <w:t xml:space="preserve"> </w:t>
      </w:r>
    </w:p>
    <w:p w14:paraId="578E063F" w14:textId="0EBDF555" w:rsidR="00275D00" w:rsidRPr="00275D00" w:rsidRDefault="0027563C" w:rsidP="003F14F5">
      <w:pPr>
        <w:pStyle w:val="BodyText"/>
        <w:numPr>
          <w:ilvl w:val="0"/>
          <w:numId w:val="25"/>
        </w:numPr>
        <w:spacing w:after="120"/>
        <w:contextualSpacing/>
        <w:rPr>
          <w:rStyle w:val="Hyperlink"/>
        </w:rPr>
      </w:pPr>
      <w:hyperlink r:id="rId97" w:history="1">
        <w:r w:rsidR="00275D00" w:rsidRPr="00275D00">
          <w:rPr>
            <w:rStyle w:val="Hyperlink"/>
          </w:rPr>
          <w:t>Some Thoughts on the ICANN EWG Recommended RDS, by Rod Rasmussen</w:t>
        </w:r>
      </w:hyperlink>
      <w:r w:rsidR="00DE1F3A" w:rsidRPr="00DE1F3A">
        <w:rPr>
          <w:rStyle w:val="FootnoteReference"/>
        </w:rPr>
        <w:footnoteReference w:id="111"/>
      </w:r>
      <w:r w:rsidR="00275D00" w:rsidRPr="00DE1F3A">
        <w:rPr>
          <w:rStyle w:val="FootnoteReference"/>
        </w:rPr>
        <w:t xml:space="preserve"> </w:t>
      </w:r>
    </w:p>
    <w:p w14:paraId="7E9277E6" w14:textId="342B8E26" w:rsidR="00275D00" w:rsidRPr="00275D00" w:rsidRDefault="0027563C" w:rsidP="003F14F5">
      <w:pPr>
        <w:pStyle w:val="BodyText"/>
        <w:numPr>
          <w:ilvl w:val="0"/>
          <w:numId w:val="25"/>
        </w:numPr>
        <w:spacing w:after="120"/>
        <w:rPr>
          <w:rStyle w:val="Hyperlink"/>
        </w:rPr>
      </w:pPr>
      <w:hyperlink r:id="rId98" w:history="1">
        <w:r w:rsidR="00275D00" w:rsidRPr="00275D00">
          <w:rPr>
            <w:rStyle w:val="Hyperlink"/>
          </w:rPr>
          <w:t>Building a Better WHOIS for the Individual Registrant, by Carlton Samuels</w:t>
        </w:r>
      </w:hyperlink>
      <w:r w:rsidR="00DE1F3A" w:rsidRPr="00DE1F3A">
        <w:rPr>
          <w:rStyle w:val="FootnoteReference"/>
        </w:rPr>
        <w:footnoteReference w:id="112"/>
      </w:r>
    </w:p>
    <w:p w14:paraId="540EAAAA" w14:textId="340963AC" w:rsidR="00073DF7" w:rsidRDefault="00073DF7" w:rsidP="00541B2D">
      <w:pPr>
        <w:pStyle w:val="BodyText"/>
        <w:keepLines/>
      </w:pPr>
      <w:r>
        <w:t xml:space="preserve">All of </w:t>
      </w:r>
      <w:r w:rsidR="00541B2D">
        <w:t>the</w:t>
      </w:r>
      <w:r>
        <w:t xml:space="preserve"> </w:t>
      </w:r>
      <w:r w:rsidR="000616CE">
        <w:t xml:space="preserve">outputs </w:t>
      </w:r>
      <w:r w:rsidR="006F5E00">
        <w:t xml:space="preserve">enumerated in this section </w:t>
      </w:r>
      <w:r w:rsidR="003112A6">
        <w:t>should help inform</w:t>
      </w:r>
      <w:r>
        <w:t xml:space="preserve"> </w:t>
      </w:r>
      <w:r w:rsidR="00B8564A">
        <w:t>the PDP</w:t>
      </w:r>
      <w:r>
        <w:t xml:space="preserve"> </w:t>
      </w:r>
      <w:r w:rsidR="003112A6">
        <w:t>as they examine</w:t>
      </w:r>
      <w:r w:rsidR="00236928">
        <w:t xml:space="preserve"> in detail</w:t>
      </w:r>
      <w:r>
        <w:t xml:space="preserve"> the many areas that must be addressed</w:t>
      </w:r>
      <w:r w:rsidR="00344A8E">
        <w:t xml:space="preserve"> by </w:t>
      </w:r>
      <w:r w:rsidR="00541B2D">
        <w:t>a</w:t>
      </w:r>
      <w:r w:rsidR="00344A8E">
        <w:t xml:space="preserve"> new policy framework </w:t>
      </w:r>
      <w:r w:rsidR="00541B2D">
        <w:t xml:space="preserve">to support </w:t>
      </w:r>
      <w:r w:rsidR="00344A8E">
        <w:t>a next-generation RDS</w:t>
      </w:r>
      <w:r>
        <w:t xml:space="preserve">, </w:t>
      </w:r>
      <w:r w:rsidR="00236928">
        <w:t xml:space="preserve">documenting </w:t>
      </w:r>
      <w:r>
        <w:t>the many view</w:t>
      </w:r>
      <w:r w:rsidR="00236928">
        <w:t>points</w:t>
      </w:r>
      <w:r>
        <w:t xml:space="preserve"> and </w:t>
      </w:r>
      <w:r w:rsidR="000616CE">
        <w:t xml:space="preserve">research </w:t>
      </w:r>
      <w:r w:rsidR="00236928">
        <w:t>studies</w:t>
      </w:r>
      <w:r>
        <w:t xml:space="preserve"> that informed the EWG</w:t>
      </w:r>
      <w:r w:rsidR="00344A8E">
        <w:t xml:space="preserve">, and the </w:t>
      </w:r>
      <w:r>
        <w:t>principles and system model</w:t>
      </w:r>
      <w:r w:rsidR="00D67BC6">
        <w:t xml:space="preserve"> </w:t>
      </w:r>
      <w:r w:rsidR="00541B2D">
        <w:t xml:space="preserve">ultimately </w:t>
      </w:r>
      <w:r w:rsidR="00D67BC6">
        <w:t xml:space="preserve">recommended by the EWG as a foundation for </w:t>
      </w:r>
      <w:r w:rsidR="00B8564A">
        <w:t>the PDP</w:t>
      </w:r>
      <w:r w:rsidR="00D67BC6">
        <w:t>.</w:t>
      </w:r>
    </w:p>
    <w:p w14:paraId="51B61C31" w14:textId="2564582C" w:rsidR="00275D00" w:rsidRPr="00F20D4C" w:rsidRDefault="00275D00" w:rsidP="004153E8">
      <w:pPr>
        <w:pStyle w:val="Heading4"/>
        <w:numPr>
          <w:ilvl w:val="0"/>
          <w:numId w:val="0"/>
        </w:numPr>
        <w:spacing w:after="120"/>
        <w:ind w:left="86"/>
        <w:rPr>
          <w:highlight w:val="yellow"/>
        </w:rPr>
      </w:pPr>
      <w:bookmarkStart w:id="24" w:name="_Ref420683421"/>
      <w:r w:rsidRPr="00F20D4C">
        <w:t>3.</w:t>
      </w:r>
      <w:r>
        <w:t>6</w:t>
      </w:r>
      <w:r w:rsidRPr="00F20D4C">
        <w:t>.2</w:t>
      </w:r>
      <w:r w:rsidRPr="00F20D4C">
        <w:tab/>
      </w:r>
      <w:r w:rsidR="00DE1F3A">
        <w:t xml:space="preserve">EWG </w:t>
      </w:r>
      <w:r w:rsidRPr="00F20D4C">
        <w:t>Recommendations</w:t>
      </w:r>
      <w:r w:rsidR="00C34D85">
        <w:t xml:space="preserve"> for a Next-Generation RDS</w:t>
      </w:r>
      <w:bookmarkEnd w:id="24"/>
    </w:p>
    <w:p w14:paraId="526454DF" w14:textId="12644670" w:rsidR="00F20D4C" w:rsidRDefault="00236928" w:rsidP="00DB463E">
      <w:pPr>
        <w:pStyle w:val="BodyText"/>
      </w:pPr>
      <w:r>
        <w:lastRenderedPageBreak/>
        <w:t xml:space="preserve">In </w:t>
      </w:r>
      <w:r w:rsidR="007E2061">
        <w:t xml:space="preserve">its </w:t>
      </w:r>
      <w:r w:rsidR="007E2061" w:rsidRPr="00DE1F3A">
        <w:t>Final Report</w:t>
      </w:r>
      <w:r w:rsidR="007E2061">
        <w:t xml:space="preserve">, the EWG </w:t>
      </w:r>
      <w:r w:rsidR="00717D77" w:rsidRPr="00A409A1">
        <w:t>unanimously recommend</w:t>
      </w:r>
      <w:r w:rsidR="007E2061">
        <w:t>ed</w:t>
      </w:r>
      <w:r w:rsidR="00717D77" w:rsidRPr="00A409A1">
        <w:t xml:space="preserve"> </w:t>
      </w:r>
      <w:r w:rsidR="00717D77">
        <w:t xml:space="preserve">that </w:t>
      </w:r>
      <w:r w:rsidR="00717D77" w:rsidRPr="00A409A1">
        <w:t xml:space="preserve">today’s </w:t>
      </w:r>
      <w:r w:rsidR="001E1555">
        <w:t>WHOIS</w:t>
      </w:r>
      <w:r w:rsidR="00717D77" w:rsidRPr="00A409A1">
        <w:t xml:space="preserve"> model</w:t>
      </w:r>
      <w:r w:rsidR="00717D77">
        <w:t xml:space="preserve"> of </w:t>
      </w:r>
      <w:r w:rsidR="00717D77" w:rsidRPr="00A409A1">
        <w:t xml:space="preserve">giving every user the same </w:t>
      </w:r>
      <w:r w:rsidR="00717D77">
        <w:t xml:space="preserve">entirely </w:t>
      </w:r>
      <w:r w:rsidR="00717D77" w:rsidRPr="00A409A1">
        <w:t>anonymous public access to (often inaccurate)</w:t>
      </w:r>
      <w:r w:rsidR="00717D77">
        <w:t xml:space="preserve"> gTLD registration data be abandoned. </w:t>
      </w:r>
      <w:r w:rsidR="00717D77" w:rsidRPr="00A409A1">
        <w:t>Instead, the EWG recommend</w:t>
      </w:r>
      <w:r w:rsidR="00717D77">
        <w:t>ed</w:t>
      </w:r>
      <w:r w:rsidR="00717D77" w:rsidRPr="00A409A1">
        <w:t xml:space="preserve"> a paradigm shift </w:t>
      </w:r>
      <w:r w:rsidR="00717D77">
        <w:t xml:space="preserve">to a next-generation </w:t>
      </w:r>
      <w:r w:rsidR="00AB2F3C">
        <w:t xml:space="preserve">RDS </w:t>
      </w:r>
      <w:r w:rsidR="00717D77">
        <w:t xml:space="preserve">that </w:t>
      </w:r>
      <w:r w:rsidR="00717D77" w:rsidRPr="00A409A1">
        <w:t>collect</w:t>
      </w:r>
      <w:r w:rsidR="00717D77">
        <w:t>s</w:t>
      </w:r>
      <w:r w:rsidR="00717D77" w:rsidRPr="00A409A1">
        <w:t>, validate</w:t>
      </w:r>
      <w:r w:rsidR="00717D77">
        <w:t>s</w:t>
      </w:r>
      <w:r w:rsidR="00717D77" w:rsidRPr="00A409A1">
        <w:t xml:space="preserve"> and disclose</w:t>
      </w:r>
      <w:r w:rsidR="00717D77">
        <w:t>s</w:t>
      </w:r>
      <w:r w:rsidR="00717D77" w:rsidRPr="00A409A1">
        <w:t xml:space="preserve"> gTLD registration data for permissible purposes only</w:t>
      </w:r>
      <w:r w:rsidR="00717D77">
        <w:t xml:space="preserve">. </w:t>
      </w:r>
      <w:r w:rsidR="00D13813">
        <w:t>In this new paradigm, w</w:t>
      </w:r>
      <w:r w:rsidR="00717D77">
        <w:t>hile basic data would remain publicly available,</w:t>
      </w:r>
      <w:r w:rsidR="00717D77" w:rsidRPr="00A409A1">
        <w:t xml:space="preserve"> </w:t>
      </w:r>
      <w:r w:rsidR="00D13813">
        <w:t>the rest</w:t>
      </w:r>
      <w:r w:rsidR="00717D77">
        <w:t xml:space="preserve"> would</w:t>
      </w:r>
      <w:r w:rsidR="00717D77" w:rsidRPr="00A409A1">
        <w:t xml:space="preserve"> </w:t>
      </w:r>
      <w:r w:rsidR="00717D77">
        <w:t>be</w:t>
      </w:r>
      <w:r w:rsidR="00717D77" w:rsidRPr="00A409A1">
        <w:t xml:space="preserve"> accessible only to </w:t>
      </w:r>
      <w:r w:rsidR="00717D77">
        <w:t xml:space="preserve">accredited </w:t>
      </w:r>
      <w:r w:rsidR="00717D77" w:rsidRPr="00A409A1">
        <w:t xml:space="preserve">requestors </w:t>
      </w:r>
      <w:r w:rsidR="00717D77">
        <w:t>who identify themselves, state their purpose, and agree to be</w:t>
      </w:r>
      <w:r w:rsidR="00717D77" w:rsidRPr="00A409A1">
        <w:t xml:space="preserve"> held accountable for appropriate use</w:t>
      </w:r>
      <w:r w:rsidR="00F20D4C">
        <w:t>.</w:t>
      </w:r>
    </w:p>
    <w:p w14:paraId="6E18DD61" w14:textId="2211B8D4" w:rsidR="00866FED" w:rsidRDefault="00FC7CDE" w:rsidP="00717D77">
      <w:pPr>
        <w:pStyle w:val="BodyText"/>
      </w:pPr>
      <w:r>
        <w:t>M</w:t>
      </w:r>
      <w:r w:rsidR="00F20D4C">
        <w:t>any compromises were</w:t>
      </w:r>
      <w:r w:rsidR="00866FED">
        <w:t xml:space="preserve"> </w:t>
      </w:r>
      <w:r w:rsidR="001D4CC3">
        <w:t>necessary</w:t>
      </w:r>
      <w:r w:rsidR="00866FED">
        <w:t xml:space="preserve"> to</w:t>
      </w:r>
      <w:r w:rsidR="001D4CC3">
        <w:t xml:space="preserve"> overcome the deadlock encountered by past Task Forces and produce c</w:t>
      </w:r>
      <w:r>
        <w:t xml:space="preserve">onsensus </w:t>
      </w:r>
      <w:r w:rsidR="00F20D4C">
        <w:t>recommendations</w:t>
      </w:r>
      <w:r w:rsidR="001D4CC3">
        <w:t xml:space="preserve">, including </w:t>
      </w:r>
      <w:r w:rsidR="00A065AC">
        <w:t>one</w:t>
      </w:r>
      <w:r w:rsidR="001D4CC3">
        <w:t xml:space="preserve"> </w:t>
      </w:r>
      <w:r>
        <w:t xml:space="preserve">non-unanimous </w:t>
      </w:r>
      <w:r w:rsidR="00785D1D">
        <w:t>principle</w:t>
      </w:r>
      <w:r w:rsidR="00F20D4C">
        <w:t xml:space="preserve"> </w:t>
      </w:r>
      <w:r w:rsidR="001D4CC3">
        <w:t>regarding consent</w:t>
      </w:r>
      <w:r w:rsidR="00785D1D">
        <w:rPr>
          <w:rStyle w:val="FootnoteReference"/>
        </w:rPr>
        <w:footnoteReference w:id="113"/>
      </w:r>
      <w:r>
        <w:t xml:space="preserve"> </w:t>
      </w:r>
      <w:r w:rsidR="00F20D4C">
        <w:t xml:space="preserve">that led </w:t>
      </w:r>
      <w:r w:rsidR="00785D1D">
        <w:t>an</w:t>
      </w:r>
      <w:r w:rsidR="00F20D4C">
        <w:t xml:space="preserve"> EWG member to </w:t>
      </w:r>
      <w:r>
        <w:t>publish</w:t>
      </w:r>
      <w:r w:rsidR="00F20D4C">
        <w:t xml:space="preserve"> a </w:t>
      </w:r>
      <w:hyperlink r:id="rId99" w:history="1">
        <w:r w:rsidR="00F20D4C" w:rsidRPr="00F07D10">
          <w:rPr>
            <w:rStyle w:val="Hyperlink"/>
          </w:rPr>
          <w:t>dissent statement</w:t>
        </w:r>
      </w:hyperlink>
      <w:r>
        <w:rPr>
          <w:rStyle w:val="Hyperlink"/>
        </w:rPr>
        <w:t>.</w:t>
      </w:r>
      <w:r w:rsidR="00E90191" w:rsidRPr="00E90191">
        <w:rPr>
          <w:rStyle w:val="FootnoteReference"/>
        </w:rPr>
        <w:footnoteReference w:id="114"/>
      </w:r>
      <w:r w:rsidR="007F40FA" w:rsidRPr="00A065AC">
        <w:t xml:space="preserve"> </w:t>
      </w:r>
      <w:r w:rsidR="00A065AC">
        <w:t>However</w:t>
      </w:r>
      <w:r>
        <w:t xml:space="preserve">, </w:t>
      </w:r>
      <w:r w:rsidR="00866FED">
        <w:t>EWG</w:t>
      </w:r>
      <w:r w:rsidR="007F40FA">
        <w:rPr>
          <w:szCs w:val="24"/>
        </w:rPr>
        <w:t xml:space="preserve"> </w:t>
      </w:r>
      <w:r w:rsidR="00A065AC">
        <w:rPr>
          <w:szCs w:val="24"/>
        </w:rPr>
        <w:t>members were</w:t>
      </w:r>
      <w:r>
        <w:rPr>
          <w:szCs w:val="24"/>
        </w:rPr>
        <w:t xml:space="preserve"> unanimous in concluding</w:t>
      </w:r>
      <w:r w:rsidR="007F40FA">
        <w:rPr>
          <w:szCs w:val="24"/>
        </w:rPr>
        <w:t xml:space="preserve"> that </w:t>
      </w:r>
      <w:r w:rsidR="00011B99">
        <w:rPr>
          <w:szCs w:val="24"/>
        </w:rPr>
        <w:t xml:space="preserve">creating </w:t>
      </w:r>
      <w:r w:rsidR="00123AEE">
        <w:rPr>
          <w:szCs w:val="24"/>
        </w:rPr>
        <w:t>a</w:t>
      </w:r>
      <w:r w:rsidR="007F40FA">
        <w:rPr>
          <w:szCs w:val="24"/>
        </w:rPr>
        <w:t xml:space="preserve"> next-generation </w:t>
      </w:r>
      <w:r w:rsidR="00F20D4C" w:rsidRPr="00A409A1">
        <w:rPr>
          <w:szCs w:val="24"/>
        </w:rPr>
        <w:t xml:space="preserve">RDS </w:t>
      </w:r>
      <w:r w:rsidR="00011B99">
        <w:rPr>
          <w:szCs w:val="24"/>
        </w:rPr>
        <w:t xml:space="preserve">would </w:t>
      </w:r>
      <w:r w:rsidR="00F20D4C" w:rsidRPr="00A409A1">
        <w:rPr>
          <w:szCs w:val="24"/>
        </w:rPr>
        <w:t xml:space="preserve">provide a more solid foundation </w:t>
      </w:r>
      <w:r w:rsidR="00F20D4C">
        <w:rPr>
          <w:szCs w:val="24"/>
        </w:rPr>
        <w:t xml:space="preserve">from which the GNSO </w:t>
      </w:r>
      <w:r w:rsidR="007F40FA">
        <w:rPr>
          <w:szCs w:val="24"/>
        </w:rPr>
        <w:t>could</w:t>
      </w:r>
      <w:r w:rsidR="00F20D4C">
        <w:rPr>
          <w:szCs w:val="24"/>
        </w:rPr>
        <w:t xml:space="preserve"> develop a new global policy for gTLD registration data to </w:t>
      </w:r>
      <w:r w:rsidR="00F20D4C" w:rsidRPr="00A409A1">
        <w:rPr>
          <w:szCs w:val="24"/>
        </w:rPr>
        <w:t>protect personal privacy and ensure greater accuracy, accountability, and transparency for the entire ICANN ecosystem.</w:t>
      </w:r>
    </w:p>
    <w:p w14:paraId="4AF1C16E" w14:textId="0432ACFF" w:rsidR="00011B99" w:rsidRDefault="001E15D3" w:rsidP="007E2061">
      <w:pPr>
        <w:pStyle w:val="BodyText"/>
      </w:pPr>
      <w:r>
        <w:rPr>
          <w:szCs w:val="24"/>
        </w:rPr>
        <w:t>S</w:t>
      </w:r>
      <w:r w:rsidRPr="00A409A1">
        <w:rPr>
          <w:szCs w:val="24"/>
        </w:rPr>
        <w:t>tart</w:t>
      </w:r>
      <w:r>
        <w:rPr>
          <w:szCs w:val="24"/>
        </w:rPr>
        <w:t>ing</w:t>
      </w:r>
      <w:r w:rsidRPr="00A409A1">
        <w:rPr>
          <w:szCs w:val="24"/>
        </w:rPr>
        <w:t xml:space="preserve"> with </w:t>
      </w:r>
      <w:r w:rsidR="002359F7">
        <w:rPr>
          <w:szCs w:val="24"/>
        </w:rPr>
        <w:t>the Board’s request for a two-prong approach</w:t>
      </w:r>
      <w:r w:rsidRPr="00A409A1">
        <w:rPr>
          <w:szCs w:val="24"/>
        </w:rPr>
        <w:t xml:space="preserve">, </w:t>
      </w:r>
      <w:r>
        <w:rPr>
          <w:szCs w:val="24"/>
        </w:rPr>
        <w:t xml:space="preserve">EWG </w:t>
      </w:r>
      <w:r w:rsidR="00541B2D">
        <w:rPr>
          <w:szCs w:val="24"/>
        </w:rPr>
        <w:t xml:space="preserve">members </w:t>
      </w:r>
      <w:r w:rsidRPr="00A409A1">
        <w:rPr>
          <w:szCs w:val="24"/>
        </w:rPr>
        <w:t>question</w:t>
      </w:r>
      <w:r>
        <w:rPr>
          <w:szCs w:val="24"/>
        </w:rPr>
        <w:t>ed</w:t>
      </w:r>
      <w:r w:rsidRPr="00A409A1">
        <w:rPr>
          <w:szCs w:val="24"/>
        </w:rPr>
        <w:t xml:space="preserve"> fundamental assumptions about the purposes, uses, collection, maintenance and provision of registration data. </w:t>
      </w:r>
      <w:r>
        <w:t>The EWG considered each stakeholder involved in gTLD directory services, examining needs for accuracy, access, and privacy</w:t>
      </w:r>
      <w:r w:rsidR="007E2061">
        <w:t xml:space="preserve"> and </w:t>
      </w:r>
      <w:r>
        <w:t>consider</w:t>
      </w:r>
      <w:r w:rsidR="007E2061">
        <w:t>ing</w:t>
      </w:r>
      <w:r>
        <w:t xml:space="preserve"> possible approaches to meet</w:t>
      </w:r>
      <w:r w:rsidR="007E2061">
        <w:t xml:space="preserve"> those needs more effectively.</w:t>
      </w:r>
      <w:r w:rsidR="00011B99">
        <w:t xml:space="preserve"> Ultimately, the EWG’s Final Report </w:t>
      </w:r>
      <w:r w:rsidR="00236928">
        <w:t>included</w:t>
      </w:r>
      <w:r w:rsidR="00011B99">
        <w:t xml:space="preserve"> 180 principles</w:t>
      </w:r>
      <w:r w:rsidR="00236928">
        <w:t xml:space="preserve"> </w:t>
      </w:r>
      <w:r w:rsidR="00E90191">
        <w:t>encompassing</w:t>
      </w:r>
      <w:r w:rsidR="00011B99">
        <w:t xml:space="preserve"> the following areas</w:t>
      </w:r>
      <w:r w:rsidR="00541B2D">
        <w:t>.</w:t>
      </w:r>
    </w:p>
    <w:p w14:paraId="37968815" w14:textId="22646FED" w:rsidR="00F97B9C" w:rsidRDefault="00011B99" w:rsidP="003F14F5">
      <w:pPr>
        <w:pStyle w:val="BodyText"/>
        <w:numPr>
          <w:ilvl w:val="0"/>
          <w:numId w:val="19"/>
        </w:numPr>
      </w:pPr>
      <w:r w:rsidRPr="00A87D37">
        <w:rPr>
          <w:b/>
        </w:rPr>
        <w:t>Users and Purposes (Section 3, Annex C):</w:t>
      </w:r>
      <w:r>
        <w:t xml:space="preserve"> </w:t>
      </w:r>
      <w:r w:rsidR="00A87D37">
        <w:t xml:space="preserve">The EWG examined existing and potential </w:t>
      </w:r>
      <w:r w:rsidR="00A87D37" w:rsidRPr="00E90191">
        <w:t>purposes</w:t>
      </w:r>
      <w:r w:rsidR="00A87D37">
        <w:t xml:space="preserve"> for collecting, storing, and providing </w:t>
      </w:r>
      <w:r w:rsidR="00345E8B">
        <w:t>registration</w:t>
      </w:r>
      <w:r w:rsidR="00A87D37">
        <w:t xml:space="preserve"> data. </w:t>
      </w:r>
      <w:r w:rsidR="00236928">
        <w:t>After</w:t>
      </w:r>
      <w:r w:rsidR="00A87D37">
        <w:t xml:space="preserve"> examining </w:t>
      </w:r>
      <w:r w:rsidR="001E1555">
        <w:t>WHOIS</w:t>
      </w:r>
      <w:r w:rsidR="00A87D37">
        <w:t xml:space="preserve"> use cases, reference materials</w:t>
      </w:r>
      <w:r w:rsidR="00236928">
        <w:t>,</w:t>
      </w:r>
      <w:r w:rsidR="00A87D37">
        <w:t xml:space="preserve"> and community input, the EWG </w:t>
      </w:r>
      <w:r w:rsidR="004F2C04">
        <w:t>recommended</w:t>
      </w:r>
      <w:r w:rsidR="00A87D37">
        <w:t xml:space="preserve"> a set of users and permissible purposes that must be accommodated by </w:t>
      </w:r>
      <w:r w:rsidR="00541B2D">
        <w:t>any next-generation</w:t>
      </w:r>
      <w:r w:rsidR="00A87D37">
        <w:t xml:space="preserve"> RDS, potential misuses that must be deterred</w:t>
      </w:r>
      <w:r w:rsidR="00236928">
        <w:t>,</w:t>
      </w:r>
      <w:r w:rsidR="004F2C04">
        <w:t xml:space="preserve"> and principles leading to th</w:t>
      </w:r>
      <w:r w:rsidR="00236928">
        <w:t>o</w:t>
      </w:r>
      <w:r w:rsidR="004F2C04">
        <w:t>se recommendations</w:t>
      </w:r>
      <w:r w:rsidR="00A87D37">
        <w:t xml:space="preserve">. </w:t>
      </w:r>
      <w:r w:rsidR="00305602">
        <w:t>To deliver purpose-</w:t>
      </w:r>
      <w:r w:rsidR="00541B2D">
        <w:t>driven</w:t>
      </w:r>
      <w:r w:rsidR="00305602">
        <w:t xml:space="preserve"> access to data while improving communication and personal privacy, the EWG </w:t>
      </w:r>
      <w:r w:rsidR="004F2C04">
        <w:t xml:space="preserve">also </w:t>
      </w:r>
      <w:r w:rsidR="00305602">
        <w:t xml:space="preserve">proposed a set of purpose-based contacts, mapped to </w:t>
      </w:r>
      <w:r w:rsidR="00236928">
        <w:t xml:space="preserve">proposed </w:t>
      </w:r>
      <w:r w:rsidR="00305602">
        <w:t>users and purposes, to replace the</w:t>
      </w:r>
      <w:r w:rsidR="00236928">
        <w:t xml:space="preserve"> more</w:t>
      </w:r>
      <w:r w:rsidR="00305602">
        <w:t xml:space="preserve"> ambiguous</w:t>
      </w:r>
      <w:r w:rsidR="00541B2D">
        <w:t>,</w:t>
      </w:r>
      <w:r w:rsidR="00236928">
        <w:t xml:space="preserve"> </w:t>
      </w:r>
      <w:r w:rsidR="00305602">
        <w:t>less accurate contact</w:t>
      </w:r>
      <w:r w:rsidR="004F2C04">
        <w:t>s</w:t>
      </w:r>
      <w:r w:rsidR="00305602">
        <w:t xml:space="preserve"> </w:t>
      </w:r>
      <w:r w:rsidR="00541B2D">
        <w:t xml:space="preserve">now </w:t>
      </w:r>
      <w:r w:rsidR="00305602">
        <w:t xml:space="preserve">included in </w:t>
      </w:r>
      <w:r w:rsidR="001E1555">
        <w:t>WHOIS</w:t>
      </w:r>
      <w:r w:rsidR="00305602">
        <w:t>.</w:t>
      </w:r>
    </w:p>
    <w:p w14:paraId="24EF4F6B" w14:textId="20E8DE2A" w:rsidR="00011B99" w:rsidRDefault="00011B99" w:rsidP="003F14F5">
      <w:pPr>
        <w:pStyle w:val="BodyText"/>
        <w:numPr>
          <w:ilvl w:val="0"/>
          <w:numId w:val="19"/>
        </w:numPr>
      </w:pPr>
      <w:r w:rsidRPr="00DF321D">
        <w:rPr>
          <w:b/>
        </w:rPr>
        <w:lastRenderedPageBreak/>
        <w:t>Gated Access (Section 4b and 4c, Annex E):</w:t>
      </w:r>
      <w:r w:rsidR="00305602">
        <w:t xml:space="preserve"> The </w:t>
      </w:r>
      <w:r w:rsidR="00DF321D">
        <w:t>proposed</w:t>
      </w:r>
      <w:r w:rsidR="007A03E0">
        <w:t xml:space="preserve"> RDS abandons one-size-fits-all </w:t>
      </w:r>
      <w:r w:rsidR="001E1555">
        <w:t>WHOIS</w:t>
      </w:r>
      <w:r w:rsidR="007A03E0">
        <w:t xml:space="preserve"> </w:t>
      </w:r>
      <w:r w:rsidR="00DF321D">
        <w:t xml:space="preserve">access </w:t>
      </w:r>
      <w:r w:rsidR="00541B2D">
        <w:t>for</w:t>
      </w:r>
      <w:r w:rsidR="007A03E0">
        <w:t xml:space="preserve"> </w:t>
      </w:r>
      <w:r w:rsidR="00DF321D">
        <w:t xml:space="preserve">an </w:t>
      </w:r>
      <w:r w:rsidR="007A03E0">
        <w:t xml:space="preserve">entirely new </w:t>
      </w:r>
      <w:r w:rsidR="00DF321D">
        <w:t xml:space="preserve">purpose-driven </w:t>
      </w:r>
      <w:r w:rsidR="00796B37">
        <w:t xml:space="preserve">gated </w:t>
      </w:r>
      <w:r w:rsidR="007A03E0">
        <w:t>access paradigm</w:t>
      </w:r>
      <w:r w:rsidR="00DF321D">
        <w:rPr>
          <w:rStyle w:val="FootnoteReference"/>
        </w:rPr>
        <w:footnoteReference w:id="115"/>
      </w:r>
      <w:r w:rsidR="00DF321D">
        <w:t xml:space="preserve"> to increase accountability for all parties involved in the disclosure and use of gTLD registration data. </w:t>
      </w:r>
      <w:r w:rsidR="002E6ED2">
        <w:t>Recommended principles include</w:t>
      </w:r>
      <w:r w:rsidR="00796B37">
        <w:t xml:space="preserve"> </w:t>
      </w:r>
      <w:r w:rsidR="00DF321D">
        <w:t>logging all access (including unauthenticated access to public data), gating access to more sensitive data</w:t>
      </w:r>
      <w:r w:rsidR="00541B2D">
        <w:t xml:space="preserve"> (</w:t>
      </w:r>
      <w:r w:rsidR="00796B37">
        <w:t xml:space="preserve">based on </w:t>
      </w:r>
      <w:r w:rsidR="00541B2D">
        <w:t>authenticated user</w:t>
      </w:r>
      <w:r w:rsidR="00796B37">
        <w:t xml:space="preserve"> and stated purpose</w:t>
      </w:r>
      <w:r w:rsidR="00541B2D">
        <w:t>)</w:t>
      </w:r>
      <w:r w:rsidR="00DF321D">
        <w:t xml:space="preserve">, and auditing access to minimize </w:t>
      </w:r>
      <w:r w:rsidR="00541B2D">
        <w:t xml:space="preserve">and remedy </w:t>
      </w:r>
      <w:r w:rsidR="00DF321D">
        <w:t>abuse.</w:t>
      </w:r>
      <w:r w:rsidR="00C26E82">
        <w:t xml:space="preserve"> Principles also </w:t>
      </w:r>
      <w:r w:rsidR="00541B2D">
        <w:t>address</w:t>
      </w:r>
      <w:r w:rsidR="00C26E82">
        <w:t xml:space="preserve"> accrediting an</w:t>
      </w:r>
      <w:r w:rsidR="00541B2D">
        <w:t xml:space="preserve">d issuing RDS access credentials </w:t>
      </w:r>
      <w:r w:rsidR="00C26E82">
        <w:t>to safeguard data within this new paradigm.</w:t>
      </w:r>
    </w:p>
    <w:p w14:paraId="0BC681C8" w14:textId="77777777" w:rsidR="00796B37" w:rsidRDefault="00796B37" w:rsidP="003F14F5">
      <w:pPr>
        <w:pStyle w:val="BodyText"/>
        <w:numPr>
          <w:ilvl w:val="0"/>
          <w:numId w:val="19"/>
        </w:numPr>
      </w:pPr>
      <w:r w:rsidRPr="00796B37">
        <w:rPr>
          <w:b/>
        </w:rPr>
        <w:t>Privacy and Data Protection (Section 6 and 7, Annex H):</w:t>
      </w:r>
      <w:r>
        <w:t xml:space="preserve"> To </w:t>
      </w:r>
      <w:r w:rsidR="00541B2D">
        <w:t>create</w:t>
      </w:r>
      <w:r>
        <w:t xml:space="preserve"> a </w:t>
      </w:r>
      <w:r w:rsidR="00541B2D">
        <w:t xml:space="preserve">new paradigm </w:t>
      </w:r>
      <w:r>
        <w:t xml:space="preserve">that increases data accuracy while also offering protections for registrants seeking to guard their privacy, the </w:t>
      </w:r>
      <w:r w:rsidR="00541B2D">
        <w:t>EWG considered</w:t>
      </w:r>
      <w:r>
        <w:t xml:space="preserve"> data protection </w:t>
      </w:r>
      <w:r w:rsidR="001F6EF4">
        <w:t xml:space="preserve">and privacy </w:t>
      </w:r>
      <w:proofErr w:type="gramStart"/>
      <w:r>
        <w:t>laws</w:t>
      </w:r>
      <w:r w:rsidR="001F6EF4">
        <w:t xml:space="preserve"> </w:t>
      </w:r>
      <w:r>
        <w:t xml:space="preserve"> and</w:t>
      </w:r>
      <w:proofErr w:type="gramEnd"/>
      <w:r>
        <w:t xml:space="preserve"> </w:t>
      </w:r>
      <w:r w:rsidR="001F6EF4">
        <w:t xml:space="preserve">reasons that </w:t>
      </w:r>
      <w:r>
        <w:t xml:space="preserve">registrants seek heightened protections. </w:t>
      </w:r>
      <w:r w:rsidR="002E6ED2">
        <w:t>Recommended principles</w:t>
      </w:r>
      <w:r>
        <w:t xml:space="preserve"> includes mechanisms, policies, and </w:t>
      </w:r>
      <w:r w:rsidR="002E6ED2">
        <w:t>implementation</w:t>
      </w:r>
      <w:r>
        <w:t xml:space="preserve"> </w:t>
      </w:r>
      <w:r w:rsidR="00541B2D">
        <w:t xml:space="preserve">approaches </w:t>
      </w:r>
      <w:r>
        <w:t xml:space="preserve">to facilitate routine legally compliant data collection and transfer between </w:t>
      </w:r>
      <w:r w:rsidR="002E6ED2">
        <w:t xml:space="preserve">RDS ecosystem </w:t>
      </w:r>
      <w:r>
        <w:t xml:space="preserve">actors, </w:t>
      </w:r>
      <w:r w:rsidR="00541B2D">
        <w:t xml:space="preserve">as well as </w:t>
      </w:r>
      <w:r>
        <w:t>an accredited Privacy/Proxy service for general use and an accredited Secure Protected Credentials service for persons at risk.</w:t>
      </w:r>
    </w:p>
    <w:p w14:paraId="596D9B30" w14:textId="77777777" w:rsidR="00011B99" w:rsidRDefault="00011B99" w:rsidP="003F14F5">
      <w:pPr>
        <w:pStyle w:val="BodyText"/>
        <w:numPr>
          <w:ilvl w:val="0"/>
          <w:numId w:val="19"/>
        </w:numPr>
      </w:pPr>
      <w:r w:rsidRPr="00F2418E">
        <w:rPr>
          <w:b/>
        </w:rPr>
        <w:t xml:space="preserve">Data </w:t>
      </w:r>
      <w:r w:rsidR="004A0A69" w:rsidRPr="00F2418E">
        <w:rPr>
          <w:b/>
        </w:rPr>
        <w:t>Quality</w:t>
      </w:r>
      <w:r w:rsidRPr="00F2418E">
        <w:rPr>
          <w:b/>
        </w:rPr>
        <w:t xml:space="preserve"> (Section 5):</w:t>
      </w:r>
      <w:r w:rsidR="00796B37">
        <w:t xml:space="preserve"> </w:t>
      </w:r>
      <w:r w:rsidR="004A0A69">
        <w:t xml:space="preserve">In addition to </w:t>
      </w:r>
      <w:r w:rsidR="001F6EF4">
        <w:t xml:space="preserve">data </w:t>
      </w:r>
      <w:r w:rsidR="004A0A69">
        <w:t xml:space="preserve">accuracy and reachability improvements </w:t>
      </w:r>
      <w:r w:rsidR="001F6EF4">
        <w:t xml:space="preserve">likely to be </w:t>
      </w:r>
      <w:r w:rsidR="004A0A69">
        <w:t>gained by the aforementioned gated access and purpose-based contacts,</w:t>
      </w:r>
      <w:r w:rsidR="001F6EF4">
        <w:t xml:space="preserve"> the EWG</w:t>
      </w:r>
      <w:r w:rsidR="004A0A69">
        <w:t xml:space="preserve"> recommended principles </w:t>
      </w:r>
      <w:r w:rsidR="00F2418E">
        <w:t xml:space="preserve">and processes </w:t>
      </w:r>
      <w:r w:rsidR="001F6EF4">
        <w:t xml:space="preserve">to improve the quality of data accessed through the RDS, </w:t>
      </w:r>
      <w:r w:rsidR="004A0A69">
        <w:t>includ</w:t>
      </w:r>
      <w:r w:rsidR="001F6EF4">
        <w:t>ing</w:t>
      </w:r>
      <w:r w:rsidR="00F2418E">
        <w:t xml:space="preserve"> standard validation levels for registration data at time of collection and periodically thereafter, the ability for users to see when data was last validated, and a pre-validated cont</w:t>
      </w:r>
      <w:r w:rsidR="001F6EF4">
        <w:t xml:space="preserve">act directory to promote </w:t>
      </w:r>
      <w:r w:rsidR="00F2418E">
        <w:t>data quality and reusability and deter fraudulent use of each contact’s personal data.</w:t>
      </w:r>
    </w:p>
    <w:p w14:paraId="5CE76FDB" w14:textId="77777777" w:rsidR="00011B99" w:rsidRDefault="00011B99" w:rsidP="003F14F5">
      <w:pPr>
        <w:pStyle w:val="BodyText"/>
        <w:numPr>
          <w:ilvl w:val="0"/>
          <w:numId w:val="19"/>
        </w:numPr>
      </w:pPr>
      <w:r w:rsidRPr="005E5CB3">
        <w:rPr>
          <w:b/>
        </w:rPr>
        <w:t>Data Elements (Section 4a, Annex D):</w:t>
      </w:r>
      <w:r w:rsidR="005E5CB3">
        <w:t xml:space="preserve"> </w:t>
      </w:r>
      <w:r w:rsidR="001F6EF4">
        <w:t xml:space="preserve">The EWG examined </w:t>
      </w:r>
      <w:r w:rsidR="005E5CB3">
        <w:t xml:space="preserve">all </w:t>
      </w:r>
      <w:r w:rsidR="001F6EF4">
        <w:t xml:space="preserve">recommended RDS </w:t>
      </w:r>
      <w:r w:rsidR="005E5CB3">
        <w:t xml:space="preserve">users </w:t>
      </w:r>
      <w:r w:rsidR="001F6EF4">
        <w:t xml:space="preserve">and permissible purposes </w:t>
      </w:r>
      <w:r w:rsidR="005E5CB3">
        <w:t xml:space="preserve">to identify </w:t>
      </w:r>
      <w:r w:rsidR="00092D86">
        <w:t xml:space="preserve">associated </w:t>
      </w:r>
      <w:r w:rsidR="005E5CB3">
        <w:t xml:space="preserve">workflows and registration </w:t>
      </w:r>
      <w:r w:rsidR="001F6EF4">
        <w:t>data</w:t>
      </w:r>
      <w:r w:rsidR="005E5CB3">
        <w:t xml:space="preserve"> needs. </w:t>
      </w:r>
      <w:r w:rsidR="001F6EF4">
        <w:t xml:space="preserve">The EWG’s Final Report maps </w:t>
      </w:r>
      <w:r w:rsidR="00092D86">
        <w:t xml:space="preserve">each permissible purpose to </w:t>
      </w:r>
      <w:r w:rsidR="005E5CB3">
        <w:t xml:space="preserve">registration </w:t>
      </w:r>
      <w:r w:rsidR="001F6EF4">
        <w:t>information</w:t>
      </w:r>
      <w:r w:rsidR="005E5CB3">
        <w:t>, contact, and query needs</w:t>
      </w:r>
      <w:r w:rsidR="00092D86">
        <w:t>, using this to derive recommended p</w:t>
      </w:r>
      <w:r w:rsidR="005E5CB3">
        <w:t>rinciples for classifying data elements as mandatory/optional to collect and public/gated to access.</w:t>
      </w:r>
      <w:r w:rsidR="00092D86">
        <w:t xml:space="preserve"> The EWG also recommended new data elements to give registrants more flexibility</w:t>
      </w:r>
      <w:r w:rsidR="00A70104">
        <w:t xml:space="preserve"> and better protect each contact’s data</w:t>
      </w:r>
      <w:r w:rsidR="00092D86">
        <w:t>.</w:t>
      </w:r>
    </w:p>
    <w:p w14:paraId="35BB0238" w14:textId="77777777" w:rsidR="00011B99" w:rsidRDefault="00011B99" w:rsidP="003F14F5">
      <w:pPr>
        <w:pStyle w:val="BodyText"/>
        <w:numPr>
          <w:ilvl w:val="0"/>
          <w:numId w:val="19"/>
        </w:numPr>
      </w:pPr>
      <w:r w:rsidRPr="00A70104">
        <w:rPr>
          <w:b/>
        </w:rPr>
        <w:t>Compliance</w:t>
      </w:r>
      <w:r w:rsidR="00C26E82" w:rsidRPr="00A70104">
        <w:rPr>
          <w:b/>
        </w:rPr>
        <w:t xml:space="preserve"> and Accountability</w:t>
      </w:r>
      <w:r w:rsidRPr="00A70104">
        <w:rPr>
          <w:b/>
        </w:rPr>
        <w:t xml:space="preserve"> (Section 6c and 6d)</w:t>
      </w:r>
      <w:r>
        <w:t>:</w:t>
      </w:r>
      <w:r w:rsidR="00C26E82">
        <w:t xml:space="preserve"> </w:t>
      </w:r>
      <w:r w:rsidR="00A70104">
        <w:t>T</w:t>
      </w:r>
      <w:r w:rsidR="00C26E82">
        <w:t xml:space="preserve">he EWG </w:t>
      </w:r>
      <w:r w:rsidR="00A70104">
        <w:t>also recommended</w:t>
      </w:r>
      <w:r w:rsidR="00C26E82">
        <w:t xml:space="preserve"> principles </w:t>
      </w:r>
      <w:r w:rsidR="00A70104">
        <w:lastRenderedPageBreak/>
        <w:t>for</w:t>
      </w:r>
      <w:r w:rsidR="00C26E82">
        <w:t xml:space="preserve"> compliance</w:t>
      </w:r>
      <w:r w:rsidR="00A70104">
        <w:t>,</w:t>
      </w:r>
      <w:r w:rsidR="00C26E82">
        <w:t xml:space="preserve"> contractual relationships, </w:t>
      </w:r>
      <w:r w:rsidR="00A70104">
        <w:t>accountability,</w:t>
      </w:r>
      <w:r w:rsidR="00C26E82">
        <w:t xml:space="preserve"> and audit to ensure that </w:t>
      </w:r>
      <w:r w:rsidR="00A70104">
        <w:t xml:space="preserve">all RDS </w:t>
      </w:r>
      <w:r w:rsidR="00C26E82">
        <w:t>ecosystem actors can be held accountable for actions taken with registration information.</w:t>
      </w:r>
    </w:p>
    <w:p w14:paraId="6250FA21" w14:textId="275F03A9" w:rsidR="00011B99" w:rsidRDefault="00C26E82" w:rsidP="003F14F5">
      <w:pPr>
        <w:pStyle w:val="BodyText"/>
        <w:numPr>
          <w:ilvl w:val="0"/>
          <w:numId w:val="19"/>
        </w:numPr>
      </w:pPr>
      <w:r w:rsidRPr="00851038">
        <w:rPr>
          <w:b/>
        </w:rPr>
        <w:t>Implementation</w:t>
      </w:r>
      <w:r w:rsidR="00011B99" w:rsidRPr="00851038">
        <w:rPr>
          <w:b/>
        </w:rPr>
        <w:t xml:space="preserve"> Model (Section 8, Annex F):</w:t>
      </w:r>
      <w:r w:rsidRPr="00851038">
        <w:rPr>
          <w:b/>
        </w:rPr>
        <w:t xml:space="preserve"> </w:t>
      </w:r>
      <w:r>
        <w:t xml:space="preserve">In considering how ICANN might put these recommended principles into practice, the EWG </w:t>
      </w:r>
      <w:r w:rsidR="00851038">
        <w:t>evaluated</w:t>
      </w:r>
      <w:r>
        <w:t xml:space="preserve"> several alternative system models against defined criteria, chose two </w:t>
      </w:r>
      <w:r w:rsidR="00A70104">
        <w:t xml:space="preserve">models </w:t>
      </w:r>
      <w:r>
        <w:t xml:space="preserve">for deeper examination, and ultimately recommended a Synchronized RDS </w:t>
      </w:r>
      <w:r w:rsidR="00E90191">
        <w:t xml:space="preserve">(SRDS) </w:t>
      </w:r>
      <w:r>
        <w:t>model</w:t>
      </w:r>
      <w:r w:rsidR="00A70104">
        <w:t xml:space="preserve">. In this model, </w:t>
      </w:r>
      <w:r>
        <w:t xml:space="preserve">data collected by registrars and validators and stored by registries </w:t>
      </w:r>
      <w:r w:rsidR="00A70104">
        <w:t>is copied to the S</w:t>
      </w:r>
      <w:r>
        <w:t>RDS</w:t>
      </w:r>
      <w:r w:rsidR="00A70104">
        <w:t xml:space="preserve">, a distributed system that </w:t>
      </w:r>
      <w:r w:rsidR="00C47794">
        <w:t xml:space="preserve">would </w:t>
      </w:r>
      <w:r w:rsidR="00A70104">
        <w:t xml:space="preserve">deliver </w:t>
      </w:r>
      <w:r w:rsidR="00851038">
        <w:t xml:space="preserve">purpose-driven </w:t>
      </w:r>
      <w:r w:rsidR="00A70104">
        <w:t>access</w:t>
      </w:r>
      <w:r w:rsidR="00851038">
        <w:t xml:space="preserve"> </w:t>
      </w:r>
      <w:r w:rsidR="00A70104">
        <w:t>consistently across all gTLDs</w:t>
      </w:r>
      <w:r w:rsidR="00C47794">
        <w:t xml:space="preserve"> </w:t>
      </w:r>
      <w:r w:rsidR="00851038">
        <w:t>in accordance with policy.</w:t>
      </w:r>
    </w:p>
    <w:p w14:paraId="5798B162" w14:textId="285A32E3" w:rsidR="00011B99" w:rsidRDefault="00011B99" w:rsidP="003F14F5">
      <w:pPr>
        <w:pStyle w:val="BodyText"/>
        <w:keepLines/>
        <w:numPr>
          <w:ilvl w:val="0"/>
          <w:numId w:val="19"/>
        </w:numPr>
      </w:pPr>
      <w:r w:rsidRPr="00851038">
        <w:rPr>
          <w:b/>
        </w:rPr>
        <w:t>Cost (Section 9</w:t>
      </w:r>
      <w:r w:rsidR="0060722F" w:rsidRPr="00851038">
        <w:rPr>
          <w:b/>
        </w:rPr>
        <w:t>a</w:t>
      </w:r>
      <w:r w:rsidRPr="00851038">
        <w:rPr>
          <w:b/>
        </w:rPr>
        <w:t>, Annex I):</w:t>
      </w:r>
      <w:r w:rsidR="00851038">
        <w:t xml:space="preserve"> The EWG also considered costs and impacts associated with a next-generation RDS, acknowledging that some aspects of the recommended model </w:t>
      </w:r>
      <w:r w:rsidR="00CC2F40">
        <w:t>would</w:t>
      </w:r>
      <w:r w:rsidR="00851038">
        <w:t xml:space="preserve"> incur new costs, but believing many other hidden costs incurred with today’s inefficient inaccurate </w:t>
      </w:r>
      <w:r w:rsidR="001E1555">
        <w:t>WHOIS</w:t>
      </w:r>
      <w:r w:rsidR="00851038">
        <w:t xml:space="preserve"> will be reduced. </w:t>
      </w:r>
      <w:r w:rsidR="00CC2F40">
        <w:t>T</w:t>
      </w:r>
      <w:r w:rsidR="00851038">
        <w:t xml:space="preserve">he </w:t>
      </w:r>
      <w:r w:rsidR="00CC2F40">
        <w:t>Final Report includes</w:t>
      </w:r>
      <w:r w:rsidR="00851038">
        <w:t xml:space="preserve"> </w:t>
      </w:r>
      <w:r w:rsidR="00CC2F40">
        <w:t xml:space="preserve">both </w:t>
      </w:r>
      <w:r w:rsidR="00851038">
        <w:t xml:space="preserve">recommended cost principles </w:t>
      </w:r>
      <w:r w:rsidR="00CC2F40">
        <w:t xml:space="preserve">and discussion of the detailed cost </w:t>
      </w:r>
      <w:proofErr w:type="gramStart"/>
      <w:r w:rsidR="00CC2F40">
        <w:t>analysis which</w:t>
      </w:r>
      <w:proofErr w:type="gramEnd"/>
      <w:r w:rsidR="00CC2F40">
        <w:t xml:space="preserve"> led to recommending the SRDS</w:t>
      </w:r>
      <w:r w:rsidR="00851038">
        <w:t>.</w:t>
      </w:r>
    </w:p>
    <w:p w14:paraId="17D9DDF0" w14:textId="1E4E4877" w:rsidR="00011B99" w:rsidRDefault="00011B99" w:rsidP="003F14F5">
      <w:pPr>
        <w:pStyle w:val="BodyText"/>
        <w:numPr>
          <w:ilvl w:val="0"/>
          <w:numId w:val="19"/>
        </w:numPr>
      </w:pPr>
      <w:r w:rsidRPr="00D801A8">
        <w:rPr>
          <w:b/>
        </w:rPr>
        <w:t xml:space="preserve">Risks and Benefits (Section </w:t>
      </w:r>
      <w:r w:rsidR="0060722F" w:rsidRPr="00D801A8">
        <w:rPr>
          <w:b/>
        </w:rPr>
        <w:t>9b and 9c</w:t>
      </w:r>
      <w:r w:rsidRPr="00D801A8">
        <w:rPr>
          <w:b/>
        </w:rPr>
        <w:t>):</w:t>
      </w:r>
      <w:r w:rsidR="00851038">
        <w:t xml:space="preserve"> Finally, the EWG recommended performing a widely scoped risk assessment to confirm that any next-generation RDS does in fact result in appropriate collection and disclosure of data for defined purposes, striking the right balance between risks and benefits. As input to </w:t>
      </w:r>
      <w:r w:rsidR="00CC2F40">
        <w:t>that</w:t>
      </w:r>
      <w:r w:rsidR="00851038">
        <w:t xml:space="preserve"> future risk assessment, the EWG conducted a</w:t>
      </w:r>
      <w:r w:rsidR="00CC2F40">
        <w:t>n initial</w:t>
      </w:r>
      <w:r w:rsidR="00851038">
        <w:t xml:space="preserve"> survey to gather community input on potential </w:t>
      </w:r>
      <w:r w:rsidR="00D801A8">
        <w:t xml:space="preserve">costs, </w:t>
      </w:r>
      <w:r w:rsidR="00851038">
        <w:t>risks</w:t>
      </w:r>
      <w:r w:rsidR="00D801A8">
        <w:t>,</w:t>
      </w:r>
      <w:r w:rsidR="00851038">
        <w:t xml:space="preserve"> and benefits</w:t>
      </w:r>
      <w:r w:rsidR="00D801A8">
        <w:t xml:space="preserve"> for all stakeholders impacted by </w:t>
      </w:r>
      <w:r w:rsidR="00CC2F40">
        <w:t>replacing</w:t>
      </w:r>
      <w:r w:rsidR="00D801A8">
        <w:t xml:space="preserve"> </w:t>
      </w:r>
      <w:r w:rsidR="00CC2F40">
        <w:t xml:space="preserve">today’s </w:t>
      </w:r>
      <w:r w:rsidR="001E1555">
        <w:t>WHOIS</w:t>
      </w:r>
      <w:r w:rsidR="00D801A8">
        <w:t xml:space="preserve"> </w:t>
      </w:r>
      <w:r w:rsidR="00CC2F40">
        <w:t xml:space="preserve">system </w:t>
      </w:r>
      <w:r w:rsidR="00D801A8">
        <w:t xml:space="preserve">with </w:t>
      </w:r>
      <w:r w:rsidR="00CC2F40">
        <w:t>a</w:t>
      </w:r>
      <w:r w:rsidR="00D801A8">
        <w:t xml:space="preserve"> next-generation RDS.</w:t>
      </w:r>
    </w:p>
    <w:p w14:paraId="1C23F1CB" w14:textId="2723528F" w:rsidR="009A7D9D" w:rsidRDefault="009A7D9D" w:rsidP="009A7D9D">
      <w:pPr>
        <w:pStyle w:val="BodyText"/>
      </w:pPr>
      <w:r w:rsidRPr="009A7D9D">
        <w:t xml:space="preserve">In addition to </w:t>
      </w:r>
      <w:r>
        <w:t xml:space="preserve">recommending </w:t>
      </w:r>
      <w:r w:rsidRPr="009A7D9D">
        <w:t xml:space="preserve">principles and </w:t>
      </w:r>
      <w:r>
        <w:t xml:space="preserve">a </w:t>
      </w:r>
      <w:r w:rsidRPr="009A7D9D">
        <w:t xml:space="preserve">system model, the EWG flagged areas to be more fully addressed during </w:t>
      </w:r>
      <w:r w:rsidR="00B8564A">
        <w:t>the PDP</w:t>
      </w:r>
      <w:r w:rsidRPr="009A7D9D">
        <w:t xml:space="preserve"> or </w:t>
      </w:r>
      <w:r>
        <w:t xml:space="preserve">subsequent </w:t>
      </w:r>
      <w:r w:rsidRPr="009A7D9D">
        <w:t>implementation</w:t>
      </w:r>
      <w:r>
        <w:t xml:space="preserve">, including </w:t>
      </w:r>
      <w:r w:rsidR="00E90191">
        <w:t>areas</w:t>
      </w:r>
      <w:r>
        <w:t xml:space="preserve"> addressed by other GNSO PDPs described </w:t>
      </w:r>
      <w:r w:rsidR="000616CE">
        <w:t xml:space="preserve">previously </w:t>
      </w:r>
      <w:r>
        <w:t xml:space="preserve">in this </w:t>
      </w:r>
      <w:r w:rsidR="009C7689">
        <w:t xml:space="preserve">Final </w:t>
      </w:r>
      <w:r>
        <w:t xml:space="preserve">Issue Report. In the Final Report’s conclusion, the EWG suggested </w:t>
      </w:r>
      <w:r w:rsidR="004504E7">
        <w:t>framing</w:t>
      </w:r>
      <w:r>
        <w:t xml:space="preserve"> consideration of its recommendations by asking:</w:t>
      </w:r>
    </w:p>
    <w:p w14:paraId="29FFB5AA" w14:textId="4D165587" w:rsidR="009A7D9D" w:rsidRDefault="009A7D9D" w:rsidP="003F14F5">
      <w:pPr>
        <w:pStyle w:val="BodyText"/>
        <w:numPr>
          <w:ilvl w:val="0"/>
          <w:numId w:val="20"/>
        </w:numPr>
        <w:contextualSpacing/>
      </w:pPr>
      <w:r>
        <w:t xml:space="preserve">Is the RDS preferable to today’s </w:t>
      </w:r>
      <w:r w:rsidR="001E1555">
        <w:t>WHOIS</w:t>
      </w:r>
      <w:r>
        <w:t>?</w:t>
      </w:r>
    </w:p>
    <w:p w14:paraId="609AD93A" w14:textId="7FDEC623" w:rsidR="00232DC7" w:rsidRDefault="009A7D9D" w:rsidP="00524AF2">
      <w:pPr>
        <w:pStyle w:val="BodyText"/>
        <w:numPr>
          <w:ilvl w:val="0"/>
          <w:numId w:val="20"/>
        </w:numPr>
        <w:spacing w:after="0"/>
      </w:pPr>
      <w:r>
        <w:t xml:space="preserve">If not, does the ICANN community agree that the current </w:t>
      </w:r>
      <w:r w:rsidR="001E1555">
        <w:t>WHOIS</w:t>
      </w:r>
      <w:r>
        <w:t xml:space="preserve"> system should continue, and </w:t>
      </w:r>
      <w:r w:rsidR="004504E7">
        <w:t xml:space="preserve">[how] </w:t>
      </w:r>
      <w:r>
        <w:t xml:space="preserve">can </w:t>
      </w:r>
      <w:r w:rsidR="004504E7">
        <w:t xml:space="preserve">it </w:t>
      </w:r>
      <w:r>
        <w:t>meet the needs of the evolving global Internet?</w:t>
      </w:r>
    </w:p>
    <w:p w14:paraId="53C925C5" w14:textId="77777777" w:rsidR="00232DC7" w:rsidRPr="009A7D9D" w:rsidRDefault="00232DC7" w:rsidP="00524AF2">
      <w:pPr>
        <w:pStyle w:val="BodyText"/>
        <w:spacing w:after="0"/>
        <w:ind w:left="835"/>
      </w:pPr>
    </w:p>
    <w:p w14:paraId="73E7F8D9" w14:textId="77777777" w:rsidR="00F97B9C" w:rsidRDefault="00F97B9C" w:rsidP="00524AF2">
      <w:pPr>
        <w:pStyle w:val="Heading3"/>
        <w:keepNext/>
        <w:spacing w:before="0" w:after="0" w:line="360" w:lineRule="auto"/>
      </w:pPr>
      <w:r>
        <w:t>EWG Process Working Group (2014-2015)</w:t>
      </w:r>
    </w:p>
    <w:p w14:paraId="25429A44" w14:textId="381290E5" w:rsidR="00C34D85" w:rsidRPr="00866FED" w:rsidRDefault="00C34D85" w:rsidP="00524AF2">
      <w:pPr>
        <w:pStyle w:val="Heading4"/>
        <w:numPr>
          <w:ilvl w:val="0"/>
          <w:numId w:val="0"/>
        </w:numPr>
        <w:spacing w:after="0"/>
        <w:ind w:left="90"/>
      </w:pPr>
      <w:r w:rsidRPr="00866FED">
        <w:t>3.</w:t>
      </w:r>
      <w:r>
        <w:t>7</w:t>
      </w:r>
      <w:r w:rsidRPr="00866FED">
        <w:t>.1</w:t>
      </w:r>
      <w:r w:rsidRPr="00866FED">
        <w:tab/>
      </w:r>
      <w:r w:rsidR="004504E7">
        <w:t>Origin</w:t>
      </w:r>
      <w:r>
        <w:t xml:space="preserve"> </w:t>
      </w:r>
      <w:r w:rsidRPr="00866FED">
        <w:t>and Output</w:t>
      </w:r>
      <w:r>
        <w:t>s</w:t>
      </w:r>
    </w:p>
    <w:p w14:paraId="0724D8E1" w14:textId="1111149D" w:rsidR="00506601" w:rsidRDefault="00883A06" w:rsidP="00883A06">
      <w:pPr>
        <w:pStyle w:val="BodyText"/>
      </w:pPr>
      <w:r w:rsidRPr="00003193">
        <w:t xml:space="preserve">Upon publication of the </w:t>
      </w:r>
      <w:r w:rsidRPr="00883A06">
        <w:t>EWG’s Final Report</w:t>
      </w:r>
      <w:r>
        <w:t>,</w:t>
      </w:r>
      <w:r w:rsidRPr="00003193">
        <w:t xml:space="preserve"> </w:t>
      </w:r>
      <w:r>
        <w:t>an informal group of</w:t>
      </w:r>
      <w:r w:rsidRPr="00003193">
        <w:t xml:space="preserve"> GNSO </w:t>
      </w:r>
      <w:r>
        <w:t xml:space="preserve">Councilors </w:t>
      </w:r>
      <w:r w:rsidRPr="00003193">
        <w:t xml:space="preserve">and ICANN </w:t>
      </w:r>
      <w:r w:rsidRPr="00003193">
        <w:lastRenderedPageBreak/>
        <w:t xml:space="preserve">Board </w:t>
      </w:r>
      <w:r>
        <w:t>members collaborated to propose</w:t>
      </w:r>
      <w:r w:rsidRPr="00003193">
        <w:t xml:space="preserve"> a </w:t>
      </w:r>
      <w:r>
        <w:t>p</w:t>
      </w:r>
      <w:r w:rsidRPr="00883A06">
        <w:t>rocess</w:t>
      </w:r>
      <w:r>
        <w:t xml:space="preserve"> f</w:t>
      </w:r>
      <w:r w:rsidRPr="00883A06">
        <w:t>ramework</w:t>
      </w:r>
      <w:r w:rsidRPr="00003193">
        <w:t xml:space="preserve"> for structuring a GNSO Policy Development Process (PDP) </w:t>
      </w:r>
      <w:r>
        <w:t xml:space="preserve">to successfully address </w:t>
      </w:r>
      <w:r w:rsidRPr="00003193">
        <w:t xml:space="preserve">this </w:t>
      </w:r>
      <w:r w:rsidR="00E90191">
        <w:t>complex</w:t>
      </w:r>
      <w:r>
        <w:t xml:space="preserve"> </w:t>
      </w:r>
      <w:r w:rsidRPr="00003193">
        <w:t>issue.</w:t>
      </w:r>
      <w:r>
        <w:t xml:space="preserve"> </w:t>
      </w:r>
    </w:p>
    <w:p w14:paraId="2BA0EFBB" w14:textId="77777777" w:rsidR="00883A06" w:rsidRDefault="00506601" w:rsidP="00883A06">
      <w:pPr>
        <w:pStyle w:val="BodyText"/>
      </w:pPr>
      <w:r>
        <w:t>Between</w:t>
      </w:r>
      <w:r w:rsidR="00883A06">
        <w:t xml:space="preserve"> September 2014 </w:t>
      </w:r>
      <w:r>
        <w:t>and April</w:t>
      </w:r>
      <w:r w:rsidR="00883A06">
        <w:t xml:space="preserve"> 2015, this EWG Process Working Group (EP-WG) </w:t>
      </w:r>
      <w:r>
        <w:t>considered</w:t>
      </w:r>
      <w:r w:rsidR="00883A06">
        <w:t xml:space="preserve"> the EWG’s Final Report</w:t>
      </w:r>
      <w:r>
        <w:t xml:space="preserve"> and existing/further inputs needed</w:t>
      </w:r>
      <w:r w:rsidR="00883A06">
        <w:t xml:space="preserve"> to organize </w:t>
      </w:r>
      <w:r>
        <w:t>one or more</w:t>
      </w:r>
      <w:r w:rsidR="00883A06">
        <w:t xml:space="preserve"> PDP</w:t>
      </w:r>
      <w:r>
        <w:t>s</w:t>
      </w:r>
      <w:r w:rsidR="00883A06">
        <w:t xml:space="preserve"> </w:t>
      </w:r>
      <w:r w:rsidR="00C34D85">
        <w:t>that would</w:t>
      </w:r>
      <w:r w:rsidR="00883A06">
        <w:t xml:space="preserve"> successfull</w:t>
      </w:r>
      <w:r>
        <w:t>y lead to new policies defining the appropriate purpose of gTLD registration data and improving accuracy, privacy and permissible access to that data.</w:t>
      </w:r>
    </w:p>
    <w:p w14:paraId="5819910E" w14:textId="12D07E76" w:rsidR="00506601" w:rsidRPr="00003193" w:rsidRDefault="00506601" w:rsidP="00E90191">
      <w:pPr>
        <w:pStyle w:val="BodyText"/>
        <w:keepLines/>
      </w:pPr>
      <w:r>
        <w:t xml:space="preserve">The EP-WG drafted an initial </w:t>
      </w:r>
      <w:r w:rsidR="00E90191">
        <w:t xml:space="preserve">process </w:t>
      </w:r>
      <w:r>
        <w:t>framework, discussed it with the ICANN community at ICANN-52, incorporated clarifications to address questions raised</w:t>
      </w:r>
      <w:r w:rsidR="00C000E9">
        <w:t xml:space="preserve"> there</w:t>
      </w:r>
      <w:r>
        <w:t xml:space="preserve">, and published </w:t>
      </w:r>
      <w:r w:rsidR="00E90191">
        <w:t xml:space="preserve">its </w:t>
      </w:r>
      <w:r>
        <w:t xml:space="preserve">proposed </w:t>
      </w:r>
      <w:hyperlink r:id="rId100" w:history="1">
        <w:r w:rsidRPr="00506601">
          <w:rPr>
            <w:rStyle w:val="Hyperlink"/>
          </w:rPr>
          <w:t>Framewor</w:t>
        </w:r>
        <w:r>
          <w:rPr>
            <w:rStyle w:val="Hyperlink"/>
          </w:rPr>
          <w:t>k for a PDP WG on Next-Generation RDS</w:t>
        </w:r>
      </w:hyperlink>
      <w:r w:rsidR="00741142" w:rsidRPr="00741142">
        <w:rPr>
          <w:rStyle w:val="FootnoteReference"/>
        </w:rPr>
        <w:footnoteReference w:id="116"/>
      </w:r>
      <w:r>
        <w:t xml:space="preserve"> on 2 April 2015. This </w:t>
      </w:r>
      <w:r w:rsidR="00C34D85">
        <w:t xml:space="preserve">proposed </w:t>
      </w:r>
      <w:r>
        <w:t>framework was transmitted to the GNSO Council and ICANN Board</w:t>
      </w:r>
      <w:r w:rsidR="00E90191">
        <w:t xml:space="preserve"> for consideration</w:t>
      </w:r>
      <w:r w:rsidR="00C34D85">
        <w:t xml:space="preserve">, and </w:t>
      </w:r>
      <w:r w:rsidR="00E90191">
        <w:t xml:space="preserve">subsequently </w:t>
      </w:r>
      <w:r w:rsidR="00C34D85">
        <w:t>adopted by the ICANN Board in its 26 April 2015 resolution.</w:t>
      </w:r>
    </w:p>
    <w:p w14:paraId="67DEA1CC" w14:textId="4A3C10CA" w:rsidR="00C34D85" w:rsidRPr="00F20D4C" w:rsidRDefault="00C34D85" w:rsidP="00C34D85">
      <w:pPr>
        <w:pStyle w:val="Heading4"/>
        <w:numPr>
          <w:ilvl w:val="0"/>
          <w:numId w:val="0"/>
        </w:numPr>
        <w:ind w:left="90"/>
        <w:rPr>
          <w:highlight w:val="yellow"/>
        </w:rPr>
      </w:pPr>
      <w:bookmarkStart w:id="25" w:name="_Ref420683584"/>
      <w:r w:rsidRPr="00F20D4C">
        <w:t>3.</w:t>
      </w:r>
      <w:r>
        <w:t>7</w:t>
      </w:r>
      <w:r w:rsidRPr="00F20D4C">
        <w:t>.2</w:t>
      </w:r>
      <w:r w:rsidRPr="00F20D4C">
        <w:tab/>
      </w:r>
      <w:r w:rsidR="00E90191">
        <w:t>EP-WG</w:t>
      </w:r>
      <w:r>
        <w:t xml:space="preserve"> Framework for a PDP on Next-Generation RDS</w:t>
      </w:r>
      <w:bookmarkEnd w:id="25"/>
    </w:p>
    <w:p w14:paraId="62F1F589" w14:textId="689E7D49" w:rsidR="00F97B9C" w:rsidRDefault="006A3BB2" w:rsidP="00F97B9C">
      <w:pPr>
        <w:pStyle w:val="BodyText"/>
      </w:pPr>
      <w:r>
        <w:t>To develop its proposed framework, the EP-WG grouped and sequenced EWG recommended principles into a</w:t>
      </w:r>
      <w:r w:rsidR="00741142">
        <w:t>n overall</w:t>
      </w:r>
      <w:r>
        <w:t xml:space="preserve"> process flow consisting of:</w:t>
      </w:r>
    </w:p>
    <w:p w14:paraId="77656E38" w14:textId="70CDABB1" w:rsidR="006A3BB2" w:rsidRDefault="00951A05" w:rsidP="003F14F5">
      <w:pPr>
        <w:pStyle w:val="BodyText"/>
        <w:numPr>
          <w:ilvl w:val="0"/>
          <w:numId w:val="21"/>
        </w:numPr>
        <w:contextualSpacing/>
      </w:pPr>
      <w:r>
        <w:t>S</w:t>
      </w:r>
      <w:r w:rsidR="006A3BB2">
        <w:t xml:space="preserve">teps to be completed before a PDP </w:t>
      </w:r>
      <w:r w:rsidR="00E90191">
        <w:t>Working Group</w:t>
      </w:r>
      <w:r w:rsidR="006A3BB2">
        <w:t xml:space="preserve"> is formed</w:t>
      </w:r>
    </w:p>
    <w:p w14:paraId="0942584D" w14:textId="41F083F7" w:rsidR="006A3BB2" w:rsidRDefault="006A3BB2" w:rsidP="003F14F5">
      <w:pPr>
        <w:pStyle w:val="BodyText"/>
        <w:numPr>
          <w:ilvl w:val="0"/>
          <w:numId w:val="21"/>
        </w:numPr>
        <w:contextualSpacing/>
      </w:pPr>
      <w:r>
        <w:t xml:space="preserve">A 3-phase PDP to create policies for a next-generation RDS to replace </w:t>
      </w:r>
      <w:r w:rsidR="001E1555">
        <w:t>WHOIS</w:t>
      </w:r>
    </w:p>
    <w:p w14:paraId="5142427C" w14:textId="59E97B35" w:rsidR="006A3BB2" w:rsidRDefault="00951A05" w:rsidP="003F14F5">
      <w:pPr>
        <w:pStyle w:val="BodyText"/>
        <w:numPr>
          <w:ilvl w:val="0"/>
          <w:numId w:val="21"/>
        </w:numPr>
      </w:pPr>
      <w:r>
        <w:t>S</w:t>
      </w:r>
      <w:r w:rsidR="006A3BB2">
        <w:t xml:space="preserve">teps to be completed after </w:t>
      </w:r>
      <w:r w:rsidR="00B8564A">
        <w:t>the PDP</w:t>
      </w:r>
      <w:r w:rsidR="006A3BB2">
        <w:t xml:space="preserve"> </w:t>
      </w:r>
      <w:r w:rsidR="00E90191">
        <w:t>Working Group</w:t>
      </w:r>
      <w:r w:rsidR="006A3BB2">
        <w:t>’s Final Report</w:t>
      </w:r>
    </w:p>
    <w:p w14:paraId="75FD77F2" w14:textId="44F1FB9D" w:rsidR="006A3BB2" w:rsidRDefault="006A3BB2" w:rsidP="006A3BB2">
      <w:pPr>
        <w:pStyle w:val="BodyText"/>
      </w:pPr>
      <w:r>
        <w:t xml:space="preserve">The </w:t>
      </w:r>
      <w:r w:rsidR="00E90191">
        <w:t xml:space="preserve">3-phase </w:t>
      </w:r>
      <w:r>
        <w:t xml:space="preserve">process </w:t>
      </w:r>
      <w:r w:rsidR="00E90191">
        <w:t xml:space="preserve">to </w:t>
      </w:r>
      <w:r>
        <w:t xml:space="preserve">organize </w:t>
      </w:r>
      <w:r w:rsidR="00B8564A">
        <w:t>the PDP</w:t>
      </w:r>
      <w:r w:rsidR="00E90191">
        <w:t xml:space="preserve"> Working Group’s</w:t>
      </w:r>
      <w:r>
        <w:t xml:space="preserve"> </w:t>
      </w:r>
      <w:r w:rsidR="00E90191">
        <w:t>efforts</w:t>
      </w:r>
      <w:r>
        <w:t xml:space="preserve"> includes:</w:t>
      </w:r>
    </w:p>
    <w:p w14:paraId="17EF6425" w14:textId="57757DBB" w:rsidR="006A3BB2" w:rsidRDefault="00E90191" w:rsidP="00741142">
      <w:pPr>
        <w:pStyle w:val="BodyText"/>
        <w:ind w:left="1260" w:hanging="810"/>
        <w:contextualSpacing/>
      </w:pPr>
      <w:r>
        <w:t xml:space="preserve">Phase 1) </w:t>
      </w:r>
      <w:r w:rsidR="006A3BB2">
        <w:t>Policy Requirements: Define IF and WHY a next-generation RDS is needed.</w:t>
      </w:r>
    </w:p>
    <w:p w14:paraId="55E1A234" w14:textId="78D598AB" w:rsidR="006A3BB2" w:rsidRDefault="00E90191" w:rsidP="00741142">
      <w:pPr>
        <w:pStyle w:val="BodyText"/>
        <w:ind w:left="1260" w:hanging="810"/>
        <w:contextualSpacing/>
      </w:pPr>
      <w:r>
        <w:t xml:space="preserve">Phase 2) </w:t>
      </w:r>
      <w:r w:rsidR="006A3BB2">
        <w:t>Policy Functional Design: Detail WHAT a next-generation RDS should do</w:t>
      </w:r>
      <w:r w:rsidR="00951A05">
        <w:t>.</w:t>
      </w:r>
    </w:p>
    <w:p w14:paraId="4C1878A9" w14:textId="3A0F52C7" w:rsidR="006A3BB2" w:rsidRPr="00883A06" w:rsidRDefault="00E90191" w:rsidP="00C12D5B">
      <w:pPr>
        <w:pStyle w:val="BodyText"/>
        <w:ind w:left="1252" w:hanging="806"/>
        <w:contextualSpacing/>
      </w:pPr>
      <w:r>
        <w:t xml:space="preserve">Phase 3) </w:t>
      </w:r>
      <w:r w:rsidR="006A3BB2">
        <w:t xml:space="preserve">Implementation </w:t>
      </w:r>
      <w:r w:rsidR="00741142">
        <w:t>&amp;</w:t>
      </w:r>
      <w:r w:rsidR="006A3BB2">
        <w:t xml:space="preserve"> Coexistence Guidance: Consider HOW a next-generation RDS should implement policy</w:t>
      </w:r>
      <w:r w:rsidR="00951A05">
        <w:t>.</w:t>
      </w:r>
    </w:p>
    <w:p w14:paraId="61D9C814" w14:textId="77777777" w:rsidR="00FA60C1" w:rsidRDefault="00FA60C1" w:rsidP="00566646">
      <w:pPr>
        <w:pStyle w:val="BodyText"/>
      </w:pPr>
      <w:r w:rsidRPr="00FA60C1">
        <w:rPr>
          <w:noProof/>
        </w:rPr>
        <w:drawing>
          <wp:inline distT="0" distB="0" distL="0" distR="0" wp14:anchorId="3E219823" wp14:editId="29D6550D">
            <wp:extent cx="5619750" cy="105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5619750" cy="1056705"/>
                    </a:xfrm>
                    <a:prstGeom prst="rect">
                      <a:avLst/>
                    </a:prstGeom>
                  </pic:spPr>
                </pic:pic>
              </a:graphicData>
            </a:graphic>
          </wp:inline>
        </w:drawing>
      </w:r>
    </w:p>
    <w:p w14:paraId="7ADD9B8D" w14:textId="0A20A2E5" w:rsidR="00566646" w:rsidRDefault="00951A05" w:rsidP="00566646">
      <w:pPr>
        <w:pStyle w:val="BodyText"/>
      </w:pPr>
      <w:r>
        <w:lastRenderedPageBreak/>
        <w:t xml:space="preserve">This process is </w:t>
      </w:r>
      <w:r w:rsidR="00FA60C1">
        <w:t xml:space="preserve">illustrated above and </w:t>
      </w:r>
      <w:r>
        <w:t>further detailed in the proposed</w:t>
      </w:r>
      <w:r w:rsidR="00F97B9C" w:rsidRPr="00883A06">
        <w:t xml:space="preserve"> </w:t>
      </w:r>
      <w:r w:rsidR="00F97B9C" w:rsidRPr="00741142">
        <w:t>Framework</w:t>
      </w:r>
      <w:r w:rsidR="00F97B9C" w:rsidRPr="00883A06">
        <w:t xml:space="preserve">, </w:t>
      </w:r>
      <w:r w:rsidR="00FA60C1">
        <w:t xml:space="preserve">including a list of </w:t>
      </w:r>
      <w:r>
        <w:t xml:space="preserve">available and additional </w:t>
      </w:r>
      <w:r w:rsidR="001466F1">
        <w:t xml:space="preserve">recommended </w:t>
      </w:r>
      <w:r>
        <w:t>inputs to inform the PDP,</w:t>
      </w:r>
      <w:r w:rsidR="00E4042D">
        <w:rPr>
          <w:rStyle w:val="FootnoteReference"/>
        </w:rPr>
        <w:footnoteReference w:id="117"/>
      </w:r>
      <w:r>
        <w:t xml:space="preserve"> a mapping of inputs to policy areas derived from principles </w:t>
      </w:r>
      <w:r w:rsidR="001466F1">
        <w:t>in</w:t>
      </w:r>
      <w:r>
        <w:t xml:space="preserve"> the EWG’s Final Report, </w:t>
      </w:r>
      <w:r w:rsidR="00EE4311">
        <w:t xml:space="preserve">suggested </w:t>
      </w:r>
      <w:r>
        <w:t>grouping and sequencing of th</w:t>
      </w:r>
      <w:r w:rsidR="00FA60C1">
        <w:t>e</w:t>
      </w:r>
      <w:r>
        <w:t>se policy areas to reflect in</w:t>
      </w:r>
      <w:r w:rsidR="00741142">
        <w:t>ter</w:t>
      </w:r>
      <w:r>
        <w:t>dependencies, definitions and examples for each phase, and GNSO Council decision points</w:t>
      </w:r>
      <w:r w:rsidR="006E0620">
        <w:t xml:space="preserve">. The </w:t>
      </w:r>
      <w:r w:rsidR="00741142">
        <w:t>F</w:t>
      </w:r>
      <w:r w:rsidR="006E0620">
        <w:t>ramework</w:t>
      </w:r>
      <w:r>
        <w:t xml:space="preserve"> </w:t>
      </w:r>
      <w:r w:rsidR="00FA60C1">
        <w:t>also</w:t>
      </w:r>
      <w:r w:rsidR="006E0620">
        <w:t xml:space="preserve"> includes</w:t>
      </w:r>
      <w:r>
        <w:t xml:space="preserve"> recommendations to the GNSO Council regarding PDP oversight, timeline, methodology, and </w:t>
      </w:r>
      <w:r w:rsidR="006E0620">
        <w:t xml:space="preserve">opportunities for </w:t>
      </w:r>
      <w:r w:rsidR="00566646">
        <w:t>parallelism</w:t>
      </w:r>
      <w:r w:rsidR="006E0620">
        <w:t>.</w:t>
      </w:r>
    </w:p>
    <w:p w14:paraId="12DE3414" w14:textId="132408EB" w:rsidR="001466F1" w:rsidRDefault="00566646" w:rsidP="00A065AC">
      <w:pPr>
        <w:pStyle w:val="BodyText"/>
      </w:pPr>
      <w:r>
        <w:t>Due to the complex and highly inter</w:t>
      </w:r>
      <w:r w:rsidR="00ED64F8">
        <w:t>-</w:t>
      </w:r>
      <w:r>
        <w:t xml:space="preserve">dependent nature of the issue at hand, the EP-WG recommended that a single PDP </w:t>
      </w:r>
      <w:r w:rsidR="00741142">
        <w:t>Working Group</w:t>
      </w:r>
      <w:r>
        <w:t xml:space="preserve"> address all </w:t>
      </w:r>
      <w:r w:rsidR="00ED64F8">
        <w:t xml:space="preserve">identified </w:t>
      </w:r>
      <w:r>
        <w:t xml:space="preserve">policy areas </w:t>
      </w:r>
      <w:r w:rsidR="00741142">
        <w:t>together</w:t>
      </w:r>
      <w:r>
        <w:t xml:space="preserve"> during Phase 1 of the PDP. </w:t>
      </w:r>
      <w:r w:rsidR="001466F1">
        <w:t xml:space="preserve">After completing Phase 1, if </w:t>
      </w:r>
      <w:r>
        <w:t>the GNSO chooses, parallel sub</w:t>
      </w:r>
      <w:r w:rsidR="006E0620">
        <w:t>-</w:t>
      </w:r>
      <w:r>
        <w:t xml:space="preserve">teams could </w:t>
      </w:r>
      <w:r w:rsidR="00ED64F8">
        <w:t xml:space="preserve">then </w:t>
      </w:r>
      <w:r>
        <w:t xml:space="preserve">be used during Phases 2-3 to address </w:t>
      </w:r>
      <w:r w:rsidR="001466F1">
        <w:t xml:space="preserve">some </w:t>
      </w:r>
      <w:r>
        <w:t xml:space="preserve">policy areas concurrently, in a sequenced manner, given sufficient resources and coordination. </w:t>
      </w:r>
    </w:p>
    <w:p w14:paraId="23C2E85F" w14:textId="1A74C411" w:rsidR="00693521" w:rsidRDefault="00ED64F8" w:rsidP="001466F1">
      <w:pPr>
        <w:pStyle w:val="BodyText"/>
        <w:keepLines/>
      </w:pPr>
      <w:r>
        <w:t>In addition, t</w:t>
      </w:r>
      <w:r w:rsidR="00566646">
        <w:t xml:space="preserve">he EP-WG </w:t>
      </w:r>
      <w:r w:rsidR="006E0620">
        <w:t>offered</w:t>
      </w:r>
      <w:r w:rsidR="00566646">
        <w:t xml:space="preserve"> guidance regarding GNSO Council decision points</w:t>
      </w:r>
      <w:r w:rsidR="006E0620">
        <w:t xml:space="preserve"> by providing </w:t>
      </w:r>
      <w:r w:rsidR="00566646">
        <w:t>a set of questions to determine whether sufficient progress has been made to move from one phase to the n</w:t>
      </w:r>
      <w:r>
        <w:t>ext within this phased PDP.</w:t>
      </w:r>
      <w:r w:rsidR="00A065AC">
        <w:t xml:space="preserve"> </w:t>
      </w:r>
      <w:r w:rsidR="001466F1">
        <w:t>However</w:t>
      </w:r>
      <w:r w:rsidR="00A065AC">
        <w:t>, t</w:t>
      </w:r>
      <w:r w:rsidR="006E0620">
        <w:t xml:space="preserve">he EP-WG </w:t>
      </w:r>
      <w:r w:rsidR="001466F1">
        <w:t>noted in its Framework</w:t>
      </w:r>
      <w:r w:rsidR="00A065AC">
        <w:t xml:space="preserve"> that </w:t>
      </w:r>
      <w:r w:rsidR="001466F1">
        <w:t xml:space="preserve">this set of </w:t>
      </w:r>
      <w:r w:rsidR="006E0620">
        <w:t>questions</w:t>
      </w:r>
      <w:r>
        <w:t xml:space="preserve"> </w:t>
      </w:r>
      <w:r w:rsidR="001466F1">
        <w:t xml:space="preserve">may be further refined </w:t>
      </w:r>
      <w:r w:rsidR="006E0620">
        <w:t>after</w:t>
      </w:r>
      <w:r>
        <w:t xml:space="preserve"> </w:t>
      </w:r>
      <w:r w:rsidR="009C7689">
        <w:t>consideration of</w:t>
      </w:r>
      <w:r>
        <w:t xml:space="preserve"> public comments on </w:t>
      </w:r>
      <w:r w:rsidR="009C7689">
        <w:t xml:space="preserve">the </w:t>
      </w:r>
      <w:r>
        <w:t>Preliminary Issue Report</w:t>
      </w:r>
      <w:r w:rsidR="006E0620">
        <w:t xml:space="preserve">, including </w:t>
      </w:r>
      <w:r>
        <w:t>th</w:t>
      </w:r>
      <w:r w:rsidR="006E0620">
        <w:t>e Framework</w:t>
      </w:r>
      <w:r>
        <w:t xml:space="preserve"> </w:t>
      </w:r>
      <w:r w:rsidR="00741142">
        <w:t xml:space="preserve">itself </w:t>
      </w:r>
      <w:r>
        <w:t xml:space="preserve">and the </w:t>
      </w:r>
      <w:r w:rsidR="00F97B9C" w:rsidRPr="00883A06">
        <w:t xml:space="preserve">draft PDP </w:t>
      </w:r>
      <w:r w:rsidR="00741142">
        <w:t>C</w:t>
      </w:r>
      <w:r w:rsidR="00F97B9C" w:rsidRPr="00883A06">
        <w:t>harter in Annex</w:t>
      </w:r>
      <w:r>
        <w:t xml:space="preserve"> C.</w:t>
      </w:r>
      <w:r w:rsidR="00693521">
        <w:t xml:space="preserve"> </w:t>
      </w:r>
    </w:p>
    <w:p w14:paraId="3F4CDD8D" w14:textId="75A8AF48" w:rsidR="00F97B9C" w:rsidRPr="00F97B9C" w:rsidRDefault="00693521" w:rsidP="001466F1">
      <w:pPr>
        <w:pStyle w:val="BodyText"/>
        <w:keepLines/>
      </w:pPr>
      <w:r>
        <w:t>On 28 July 2015,</w:t>
      </w:r>
      <w:r w:rsidRPr="00693521">
        <w:t xml:space="preserve"> the </w:t>
      </w:r>
      <w:r>
        <w:t xml:space="preserve">ICANN </w:t>
      </w:r>
      <w:r w:rsidRPr="00693521">
        <w:t xml:space="preserve">Board approved the formation of </w:t>
      </w:r>
      <w:r>
        <w:t>a new B</w:t>
      </w:r>
      <w:r w:rsidRPr="00693521">
        <w:t>oard Working Group on Registration Data Directory Services (BWG-RDS)</w:t>
      </w:r>
      <w:r w:rsidR="004B7FD4">
        <w:rPr>
          <w:rStyle w:val="FootnoteReference"/>
        </w:rPr>
        <w:footnoteReference w:id="118"/>
      </w:r>
      <w:r>
        <w:t xml:space="preserve"> to</w:t>
      </w:r>
      <w:r w:rsidRPr="00693521">
        <w:t xml:space="preserve"> liaise with the GNSO </w:t>
      </w:r>
      <w:r>
        <w:t>throughout</w:t>
      </w:r>
      <w:r w:rsidRPr="00693521">
        <w:t xml:space="preserve"> </w:t>
      </w:r>
      <w:r>
        <w:t xml:space="preserve">this PDP. As such, </w:t>
      </w:r>
      <w:r w:rsidR="004B7FD4">
        <w:t xml:space="preserve">it is anticipated that </w:t>
      </w:r>
      <w:r>
        <w:t xml:space="preserve">the GNSO Council </w:t>
      </w:r>
      <w:r w:rsidR="004B7FD4">
        <w:t>will</w:t>
      </w:r>
      <w:r>
        <w:t xml:space="preserve"> consider public comments on </w:t>
      </w:r>
      <w:r w:rsidR="002359F7">
        <w:t xml:space="preserve">both </w:t>
      </w:r>
      <w:r>
        <w:t xml:space="preserve">the Framework and the draft PDP Charter, </w:t>
      </w:r>
      <w:r w:rsidR="004B7FD4">
        <w:t>supported by</w:t>
      </w:r>
      <w:r>
        <w:t xml:space="preserve"> on-going </w:t>
      </w:r>
      <w:r w:rsidR="004B7FD4">
        <w:t>guidance from</w:t>
      </w:r>
      <w:r>
        <w:t xml:space="preserve"> the BWG-RDS.</w:t>
      </w:r>
    </w:p>
    <w:p w14:paraId="02DC5094" w14:textId="77777777" w:rsidR="00327468" w:rsidRDefault="00377490" w:rsidP="00304276">
      <w:pPr>
        <w:pStyle w:val="Heading1"/>
      </w:pPr>
      <w:bookmarkStart w:id="26" w:name="_Toc305830422"/>
      <w:r w:rsidRPr="00304276">
        <w:lastRenderedPageBreak/>
        <w:t>Discussion</w:t>
      </w:r>
      <w:r>
        <w:rPr>
          <w:spacing w:val="27"/>
        </w:rPr>
        <w:t xml:space="preserve"> </w:t>
      </w:r>
      <w:r>
        <w:t>of</w:t>
      </w:r>
      <w:r>
        <w:rPr>
          <w:spacing w:val="26"/>
        </w:rPr>
        <w:t xml:space="preserve"> </w:t>
      </w:r>
      <w:r>
        <w:t>Proposed</w:t>
      </w:r>
      <w:r>
        <w:rPr>
          <w:spacing w:val="27"/>
        </w:rPr>
        <w:t xml:space="preserve"> </w:t>
      </w:r>
      <w:r>
        <w:t>Issue</w:t>
      </w:r>
      <w:bookmarkEnd w:id="26"/>
    </w:p>
    <w:p w14:paraId="30CBA8C8" w14:textId="28DF33DB" w:rsidR="00D41568" w:rsidRPr="00F36051" w:rsidRDefault="00B8564A" w:rsidP="00C12D5B">
      <w:pPr>
        <w:pStyle w:val="BodyText"/>
      </w:pPr>
      <w:r>
        <w:t>The PDP</w:t>
      </w:r>
      <w:r w:rsidR="00EF592D">
        <w:t xml:space="preserve"> </w:t>
      </w:r>
      <w:r w:rsidR="00B92749">
        <w:t>has been requested</w:t>
      </w:r>
      <w:r w:rsidR="00E6098D">
        <w:t xml:space="preserve"> to </w:t>
      </w:r>
      <w:r w:rsidR="00EF592D">
        <w:t>analyz</w:t>
      </w:r>
      <w:r w:rsidR="00E6098D">
        <w:t>e</w:t>
      </w:r>
      <w:r w:rsidR="00EF592D" w:rsidRPr="008F069E">
        <w:t xml:space="preserve"> the purpose of collecting, maintaining and providing access to gTLD registration data and consider safeguards for protecting that data</w:t>
      </w:r>
      <w:r w:rsidR="00E6098D">
        <w:t xml:space="preserve">, </w:t>
      </w:r>
      <w:r w:rsidR="00EF592D" w:rsidRPr="008F069E">
        <w:t>determin</w:t>
      </w:r>
      <w:r w:rsidR="00E6098D">
        <w:t>ing</w:t>
      </w:r>
      <w:r w:rsidR="00EF592D" w:rsidRPr="008F069E">
        <w:t xml:space="preserve"> if and why a next-generation Registration Directory Service (RDS) is needed to replace WHOIS</w:t>
      </w:r>
      <w:r w:rsidR="00EF592D">
        <w:t>,</w:t>
      </w:r>
      <w:r w:rsidR="00EF592D" w:rsidRPr="008F069E">
        <w:t xml:space="preserve"> and </w:t>
      </w:r>
      <w:r w:rsidR="00EF592D">
        <w:t>then creat</w:t>
      </w:r>
      <w:r w:rsidR="00EF592D" w:rsidRPr="008F069E">
        <w:t xml:space="preserve">ing policies and coexistence and implementation guidance to meet those </w:t>
      </w:r>
      <w:r w:rsidR="00A161C8">
        <w:t>requirements</w:t>
      </w:r>
      <w:r w:rsidR="00EF592D">
        <w:t xml:space="preserve">. To </w:t>
      </w:r>
      <w:r w:rsidR="00E6098D">
        <w:t>do so</w:t>
      </w:r>
      <w:r w:rsidR="00EF592D">
        <w:t xml:space="preserve">, the PDP </w:t>
      </w:r>
      <w:r w:rsidR="00C12D5B">
        <w:t>should</w:t>
      </w:r>
      <w:r w:rsidR="00EF592D">
        <w:t xml:space="preserve"> </w:t>
      </w:r>
      <w:r w:rsidR="00C12D5B">
        <w:t xml:space="preserve">use a </w:t>
      </w:r>
      <w:r w:rsidR="00446C33">
        <w:t>3-phase</w:t>
      </w:r>
      <w:r w:rsidR="00C12D5B">
        <w:t xml:space="preserve"> approach to </w:t>
      </w:r>
      <w:r w:rsidR="00E6098D">
        <w:t>answer</w:t>
      </w:r>
      <w:r w:rsidR="00FF448A">
        <w:t xml:space="preserve">, </w:t>
      </w:r>
      <w:r w:rsidR="00FF448A" w:rsidRPr="00FF448A">
        <w:rPr>
          <w:i/>
        </w:rPr>
        <w:t>at minimum</w:t>
      </w:r>
      <w:r w:rsidR="00FF448A">
        <w:t>,</w:t>
      </w:r>
      <w:r w:rsidR="00E6098D">
        <w:t xml:space="preserve"> </w:t>
      </w:r>
      <w:r w:rsidR="00C12D5B">
        <w:t>the</w:t>
      </w:r>
      <w:r w:rsidR="00E6098D">
        <w:t xml:space="preserve"> </w:t>
      </w:r>
      <w:r w:rsidR="00FF448A">
        <w:t xml:space="preserve">following </w:t>
      </w:r>
      <w:r w:rsidR="00E6098D">
        <w:t xml:space="preserve">complex </w:t>
      </w:r>
      <w:r w:rsidR="00446C33">
        <w:t xml:space="preserve">and </w:t>
      </w:r>
      <w:r w:rsidR="00D41568">
        <w:t xml:space="preserve">inter-related </w:t>
      </w:r>
      <w:r w:rsidR="00E6098D">
        <w:t>questions</w:t>
      </w:r>
      <w:r w:rsidR="00D41568">
        <w:t>:</w:t>
      </w:r>
      <w:r w:rsidR="00FF448A">
        <w:rPr>
          <w:rStyle w:val="FootnoteReference"/>
        </w:rPr>
        <w:footnoteReference w:id="119"/>
      </w:r>
    </w:p>
    <w:p w14:paraId="1016D541" w14:textId="77777777" w:rsidR="00D41568" w:rsidRPr="00F36051" w:rsidRDefault="00D41568" w:rsidP="003F14F5">
      <w:pPr>
        <w:pStyle w:val="BodyText"/>
        <w:numPr>
          <w:ilvl w:val="0"/>
          <w:numId w:val="26"/>
        </w:numPr>
        <w:contextualSpacing/>
      </w:pPr>
      <w:r w:rsidRPr="00D41568">
        <w:rPr>
          <w:b/>
        </w:rPr>
        <w:t xml:space="preserve">Users/Purposes: </w:t>
      </w:r>
      <w:r w:rsidRPr="00F36051">
        <w:t>Who should have access to gTLD registration data</w:t>
      </w:r>
      <w:r>
        <w:t xml:space="preserve"> and why?</w:t>
      </w:r>
    </w:p>
    <w:p w14:paraId="56FFD4DC" w14:textId="77777777" w:rsidR="00D41568" w:rsidRPr="00F36051" w:rsidRDefault="00D41568" w:rsidP="003F14F5">
      <w:pPr>
        <w:pStyle w:val="BodyText"/>
        <w:numPr>
          <w:ilvl w:val="0"/>
          <w:numId w:val="26"/>
        </w:numPr>
        <w:contextualSpacing/>
      </w:pPr>
      <w:r w:rsidRPr="00D41568">
        <w:rPr>
          <w:b/>
        </w:rPr>
        <w:t>Gated Access:</w:t>
      </w:r>
      <w:r w:rsidRPr="00F36051">
        <w:t xml:space="preserve"> What steps should be taken to control data access for each user/purpose</w:t>
      </w:r>
      <w:r>
        <w:t>?</w:t>
      </w:r>
    </w:p>
    <w:p w14:paraId="2F95E93E" w14:textId="77777777" w:rsidR="00D41568" w:rsidRPr="00F36051" w:rsidRDefault="00D41568" w:rsidP="003F14F5">
      <w:pPr>
        <w:pStyle w:val="BodyText"/>
        <w:numPr>
          <w:ilvl w:val="0"/>
          <w:numId w:val="26"/>
        </w:numPr>
        <w:contextualSpacing/>
      </w:pPr>
      <w:r w:rsidRPr="00D41568">
        <w:rPr>
          <w:b/>
        </w:rPr>
        <w:t>Data Accuracy:</w:t>
      </w:r>
      <w:r w:rsidRPr="00F36051">
        <w:t xml:space="preserve"> What steps should be taken to improve </w:t>
      </w:r>
      <w:r>
        <w:t xml:space="preserve">data </w:t>
      </w:r>
      <w:r w:rsidRPr="00F36051">
        <w:t>accuracy</w:t>
      </w:r>
      <w:r>
        <w:t>?</w:t>
      </w:r>
    </w:p>
    <w:p w14:paraId="2521C9E4" w14:textId="77777777" w:rsidR="00D41568" w:rsidRPr="00F36051" w:rsidRDefault="00D41568" w:rsidP="003F14F5">
      <w:pPr>
        <w:pStyle w:val="BodyText"/>
        <w:numPr>
          <w:ilvl w:val="0"/>
          <w:numId w:val="26"/>
        </w:numPr>
        <w:contextualSpacing/>
      </w:pPr>
      <w:r w:rsidRPr="00D41568">
        <w:rPr>
          <w:b/>
        </w:rPr>
        <w:t>Data Elements:</w:t>
      </w:r>
      <w:r w:rsidRPr="00F36051">
        <w:t xml:space="preserve"> What data should be collected, stored, and disclosed</w:t>
      </w:r>
      <w:r>
        <w:t>?</w:t>
      </w:r>
    </w:p>
    <w:p w14:paraId="1C4AE58E" w14:textId="77777777" w:rsidR="00D41568" w:rsidRPr="00F36051" w:rsidRDefault="00D41568" w:rsidP="003F14F5">
      <w:pPr>
        <w:pStyle w:val="BodyText"/>
        <w:numPr>
          <w:ilvl w:val="0"/>
          <w:numId w:val="26"/>
        </w:numPr>
        <w:contextualSpacing/>
      </w:pPr>
      <w:r w:rsidRPr="00D41568">
        <w:rPr>
          <w:b/>
        </w:rPr>
        <w:t>Privacy:</w:t>
      </w:r>
      <w:r w:rsidRPr="00F36051">
        <w:t xml:space="preserve"> What steps are needed to protect data and privacy</w:t>
      </w:r>
      <w:r>
        <w:t>?</w:t>
      </w:r>
    </w:p>
    <w:p w14:paraId="00553522" w14:textId="77777777" w:rsidR="00D41568" w:rsidRPr="00F36051" w:rsidRDefault="00D41568" w:rsidP="003F14F5">
      <w:pPr>
        <w:pStyle w:val="BodyText"/>
        <w:numPr>
          <w:ilvl w:val="0"/>
          <w:numId w:val="26"/>
        </w:numPr>
        <w:contextualSpacing/>
      </w:pPr>
      <w:r w:rsidRPr="00D41568">
        <w:rPr>
          <w:b/>
        </w:rPr>
        <w:t>Coexistence:</w:t>
      </w:r>
      <w:r w:rsidRPr="00F36051">
        <w:t xml:space="preserve"> What s</w:t>
      </w:r>
      <w:r>
        <w:t>teps should be taken to enable next-generation</w:t>
      </w:r>
      <w:r w:rsidRPr="00F36051">
        <w:t xml:space="preserve"> RDS coexistence</w:t>
      </w:r>
      <w:r>
        <w:t xml:space="preserve"> with and replacement of the legacy WHOIS system?</w:t>
      </w:r>
    </w:p>
    <w:p w14:paraId="5FE403D6" w14:textId="77777777" w:rsidR="00D41568" w:rsidRPr="00F36051" w:rsidRDefault="00D41568" w:rsidP="003F14F5">
      <w:pPr>
        <w:pStyle w:val="BodyText"/>
        <w:numPr>
          <w:ilvl w:val="0"/>
          <w:numId w:val="26"/>
        </w:numPr>
        <w:contextualSpacing/>
      </w:pPr>
      <w:r w:rsidRPr="00D41568">
        <w:rPr>
          <w:b/>
        </w:rPr>
        <w:t>Compliance:</w:t>
      </w:r>
      <w:r w:rsidRPr="00F36051">
        <w:t xml:space="preserve"> What steps are needed to enforce </w:t>
      </w:r>
      <w:r>
        <w:t xml:space="preserve">these </w:t>
      </w:r>
      <w:r w:rsidRPr="00F36051">
        <w:t>policies</w:t>
      </w:r>
      <w:r>
        <w:t>?</w:t>
      </w:r>
    </w:p>
    <w:p w14:paraId="49740235" w14:textId="77777777" w:rsidR="00D41568" w:rsidRPr="00F36051" w:rsidRDefault="00D41568" w:rsidP="003F14F5">
      <w:pPr>
        <w:pStyle w:val="BodyText"/>
        <w:numPr>
          <w:ilvl w:val="0"/>
          <w:numId w:val="26"/>
        </w:numPr>
        <w:contextualSpacing/>
      </w:pPr>
      <w:r w:rsidRPr="00D41568">
        <w:rPr>
          <w:b/>
        </w:rPr>
        <w:t>System Model:</w:t>
      </w:r>
      <w:r w:rsidRPr="00F36051">
        <w:t xml:space="preserve"> What system requirements must be satisfied by any </w:t>
      </w:r>
      <w:r>
        <w:t xml:space="preserve">next-generation RDS </w:t>
      </w:r>
      <w:r w:rsidRPr="00F36051">
        <w:t>implementation</w:t>
      </w:r>
      <w:r>
        <w:t>?</w:t>
      </w:r>
    </w:p>
    <w:p w14:paraId="02858ED6" w14:textId="77777777" w:rsidR="00D41568" w:rsidRPr="00F36051" w:rsidRDefault="00D41568" w:rsidP="003F14F5">
      <w:pPr>
        <w:pStyle w:val="BodyText"/>
        <w:numPr>
          <w:ilvl w:val="0"/>
          <w:numId w:val="26"/>
        </w:numPr>
        <w:contextualSpacing/>
      </w:pPr>
      <w:r w:rsidRPr="00D41568">
        <w:rPr>
          <w:b/>
        </w:rPr>
        <w:t xml:space="preserve">Cost: </w:t>
      </w:r>
      <w:r w:rsidRPr="00F36051">
        <w:t>What costs will be incurred and how must they be covered</w:t>
      </w:r>
      <w:r>
        <w:t>?</w:t>
      </w:r>
    </w:p>
    <w:p w14:paraId="58C56A94" w14:textId="77777777" w:rsidR="00D41568" w:rsidRPr="00F36051" w:rsidRDefault="00D41568" w:rsidP="003F14F5">
      <w:pPr>
        <w:pStyle w:val="BodyText"/>
        <w:numPr>
          <w:ilvl w:val="0"/>
          <w:numId w:val="26"/>
        </w:numPr>
        <w:contextualSpacing/>
      </w:pPr>
      <w:r w:rsidRPr="00D41568">
        <w:rPr>
          <w:b/>
        </w:rPr>
        <w:t>Benefits:</w:t>
      </w:r>
      <w:r w:rsidRPr="00F36051">
        <w:t xml:space="preserve"> What benefits will be achieved and how will they be measured</w:t>
      </w:r>
      <w:r>
        <w:t>?</w:t>
      </w:r>
    </w:p>
    <w:p w14:paraId="6876CE0D" w14:textId="28968A82" w:rsidR="00D41568" w:rsidRDefault="00D41568" w:rsidP="003F14F5">
      <w:pPr>
        <w:pStyle w:val="BodyText"/>
        <w:numPr>
          <w:ilvl w:val="0"/>
          <w:numId w:val="26"/>
        </w:numPr>
      </w:pPr>
      <w:r w:rsidRPr="00D41568">
        <w:rPr>
          <w:b/>
        </w:rPr>
        <w:t>Risks:</w:t>
      </w:r>
      <w:r w:rsidRPr="00F36051">
        <w:t xml:space="preserve"> What risks do stakeholders face and how will they be reconciled</w:t>
      </w:r>
      <w:r>
        <w:t>?</w:t>
      </w:r>
    </w:p>
    <w:p w14:paraId="16929108" w14:textId="4AF60C5D" w:rsidR="00D41568" w:rsidRDefault="00D41568" w:rsidP="00D41568">
      <w:pPr>
        <w:pStyle w:val="BodyText"/>
        <w:contextualSpacing/>
      </w:pPr>
      <w:r>
        <w:t xml:space="preserve">The following subsections discuss each </w:t>
      </w:r>
      <w:r w:rsidR="00E6098D">
        <w:t>of these</w:t>
      </w:r>
      <w:r>
        <w:t xml:space="preserve"> area</w:t>
      </w:r>
      <w:r w:rsidR="00E6098D">
        <w:t>s</w:t>
      </w:r>
      <w:r>
        <w:t>, available inputs</w:t>
      </w:r>
      <w:r w:rsidR="00E6098D">
        <w:t>,</w:t>
      </w:r>
      <w:r>
        <w:t xml:space="preserve"> and </w:t>
      </w:r>
      <w:r w:rsidR="00E6098D">
        <w:t xml:space="preserve">the recommended approach for </w:t>
      </w:r>
      <w:r w:rsidR="00446C33">
        <w:t>considering</w:t>
      </w:r>
      <w:r w:rsidR="00E6098D">
        <w:t xml:space="preserve"> them. The section then concludes with a discussion of impacted stakeholders and constituencies and next steps.</w:t>
      </w:r>
    </w:p>
    <w:p w14:paraId="590BF5E3" w14:textId="77777777" w:rsidR="00327468" w:rsidRDefault="00D40A39" w:rsidP="00AC4227">
      <w:pPr>
        <w:pStyle w:val="Heading3"/>
      </w:pPr>
      <w:r>
        <w:t>Registration Data Users and their Purposes</w:t>
      </w:r>
    </w:p>
    <w:p w14:paraId="3AE4E12E" w14:textId="77777777" w:rsidR="00327468" w:rsidRDefault="00327468">
      <w:pPr>
        <w:spacing w:before="9"/>
        <w:rPr>
          <w:rFonts w:ascii="Calibri" w:eastAsia="Calibri" w:hAnsi="Calibri" w:cs="Calibri"/>
          <w:b/>
          <w:bCs/>
          <w:sz w:val="16"/>
          <w:szCs w:val="16"/>
        </w:rPr>
      </w:pPr>
    </w:p>
    <w:p w14:paraId="0249F9ED" w14:textId="19766BB9" w:rsidR="00D93AC3" w:rsidRDefault="00377490" w:rsidP="008F59BD">
      <w:pPr>
        <w:pStyle w:val="BodyText"/>
      </w:pPr>
      <w:r w:rsidRPr="00364339">
        <w:t xml:space="preserve">It is important to bear in mind that the </w:t>
      </w:r>
      <w:r w:rsidR="00367907">
        <w:t>question</w:t>
      </w:r>
      <w:r w:rsidRPr="00364339">
        <w:t xml:space="preserve"> of ‘purpose’ in relation to gTLD registration data is not </w:t>
      </w:r>
      <w:r w:rsidR="00367907">
        <w:t xml:space="preserve">a </w:t>
      </w:r>
      <w:r w:rsidRPr="00364339">
        <w:t>new</w:t>
      </w:r>
      <w:r w:rsidR="00367907">
        <w:t xml:space="preserve"> issue</w:t>
      </w:r>
      <w:r w:rsidRPr="00364339">
        <w:t xml:space="preserve">. </w:t>
      </w:r>
      <w:r w:rsidR="00364339">
        <w:t>Purpose</w:t>
      </w:r>
      <w:r w:rsidRPr="00364339">
        <w:t xml:space="preserve"> was central </w:t>
      </w:r>
      <w:r w:rsidR="00364339">
        <w:t>to</w:t>
      </w:r>
      <w:r w:rsidRPr="00364339">
        <w:t xml:space="preserve"> the 2007 GNSO </w:t>
      </w:r>
      <w:r w:rsidR="001E1555">
        <w:t>WHOIS</w:t>
      </w:r>
      <w:r w:rsidR="00F766CA" w:rsidRPr="00364339">
        <w:t xml:space="preserve"> </w:t>
      </w:r>
      <w:r w:rsidRPr="00364339">
        <w:t>Task</w:t>
      </w:r>
      <w:r w:rsidR="00F766CA" w:rsidRPr="00364339">
        <w:t xml:space="preserve"> </w:t>
      </w:r>
      <w:r w:rsidRPr="00364339">
        <w:t>Force</w:t>
      </w:r>
      <w:r w:rsidR="00367907">
        <w:t xml:space="preserve">, which </w:t>
      </w:r>
      <w:r w:rsidRPr="00364339">
        <w:t>noted in its Final Report</w:t>
      </w:r>
      <w:r w:rsidRPr="00FC1925">
        <w:t xml:space="preserve"> </w:t>
      </w:r>
      <w:r w:rsidRPr="00364339">
        <w:t xml:space="preserve">that </w:t>
      </w:r>
      <w:r w:rsidR="00D93AC3">
        <w:t>“</w:t>
      </w:r>
      <w:r w:rsidRPr="00D93AC3">
        <w:rPr>
          <w:i/>
        </w:rPr>
        <w:t>registrants do not understand the</w:t>
      </w:r>
      <w:r w:rsidR="0059233F" w:rsidRPr="00D93AC3">
        <w:rPr>
          <w:i/>
        </w:rPr>
        <w:t xml:space="preserve"> </w:t>
      </w:r>
      <w:r w:rsidRPr="00D93AC3">
        <w:rPr>
          <w:i/>
        </w:rPr>
        <w:t xml:space="preserve">meaning or purpose of the different </w:t>
      </w:r>
      <w:r w:rsidR="001E1555" w:rsidRPr="00D93AC3">
        <w:rPr>
          <w:i/>
        </w:rPr>
        <w:lastRenderedPageBreak/>
        <w:t>WHOIS</w:t>
      </w:r>
      <w:r w:rsidRPr="00D93AC3">
        <w:rPr>
          <w:i/>
        </w:rPr>
        <w:t xml:space="preserve"> contacts.</w:t>
      </w:r>
      <w:r w:rsidR="00D93AC3">
        <w:t>”</w:t>
      </w:r>
      <w:r w:rsidRPr="00364339">
        <w:t xml:space="preserve"> Although th</w:t>
      </w:r>
      <w:r w:rsidR="00367907">
        <w:t>at</w:t>
      </w:r>
      <w:r w:rsidRPr="00364339">
        <w:t xml:space="preserve"> </w:t>
      </w:r>
      <w:r w:rsidR="00367907">
        <w:t>r</w:t>
      </w:r>
      <w:r w:rsidRPr="00364339">
        <w:t xml:space="preserve">eport contained substantial discussion </w:t>
      </w:r>
      <w:r w:rsidR="00367907">
        <w:t>about</w:t>
      </w:r>
      <w:r w:rsidRPr="00364339">
        <w:t xml:space="preserve"> purpose, the GNSO Council could not find a majority to adopt those </w:t>
      </w:r>
      <w:r w:rsidR="008F59BD">
        <w:t xml:space="preserve">Task Force </w:t>
      </w:r>
      <w:r w:rsidRPr="00364339">
        <w:t xml:space="preserve">recommendations. </w:t>
      </w:r>
      <w:r w:rsidR="008F59BD">
        <w:t>Since that time, t</w:t>
      </w:r>
      <w:r w:rsidRPr="00364339">
        <w:t>he</w:t>
      </w:r>
      <w:r w:rsidR="00F766CA" w:rsidRPr="00364339">
        <w:t xml:space="preserve"> </w:t>
      </w:r>
      <w:r w:rsidR="008F59BD">
        <w:t xml:space="preserve">GAC, the SSAC, and others within the ICANN community </w:t>
      </w:r>
      <w:r w:rsidRPr="00364339">
        <w:t>h</w:t>
      </w:r>
      <w:r w:rsidR="00367907">
        <w:t>ave</w:t>
      </w:r>
      <w:r w:rsidRPr="00364339">
        <w:t xml:space="preserve"> </w:t>
      </w:r>
      <w:r w:rsidR="00D93AC3">
        <w:t xml:space="preserve">repeatedly </w:t>
      </w:r>
      <w:r w:rsidRPr="00364339">
        <w:t xml:space="preserve">highlighted </w:t>
      </w:r>
      <w:r w:rsidR="008F59BD">
        <w:t>a</w:t>
      </w:r>
      <w:r w:rsidRPr="00364339">
        <w:t xml:space="preserve"> need to define</w:t>
      </w:r>
      <w:r w:rsidR="008F59BD">
        <w:t xml:space="preserve"> </w:t>
      </w:r>
      <w:r w:rsidRPr="00364339">
        <w:t>purpose</w:t>
      </w:r>
      <w:r w:rsidR="008F59BD">
        <w:t xml:space="preserve">. </w:t>
      </w:r>
      <w:r w:rsidR="00FA4465">
        <w:t>To break new ground</w:t>
      </w:r>
      <w:r w:rsidR="008F59BD">
        <w:t>,</w:t>
      </w:r>
      <w:r w:rsidR="00D20CD5">
        <w:t xml:space="preserve"> </w:t>
      </w:r>
      <w:r w:rsidR="00D40A39" w:rsidRPr="00D20CD5">
        <w:t xml:space="preserve">the EWG </w:t>
      </w:r>
      <w:r w:rsidR="00D93AC3">
        <w:t xml:space="preserve">was tasked with </w:t>
      </w:r>
      <w:r w:rsidR="00D40A39" w:rsidRPr="00D20CD5">
        <w:t>defin</w:t>
      </w:r>
      <w:r w:rsidR="00D93AC3">
        <w:t>ing</w:t>
      </w:r>
      <w:r w:rsidR="00D40A39" w:rsidRPr="00D20CD5">
        <w:t xml:space="preserve"> </w:t>
      </w:r>
      <w:r w:rsidR="00D40A39" w:rsidRPr="00E6098D">
        <w:t xml:space="preserve">purpose </w:t>
      </w:r>
      <w:r w:rsidR="008F59BD" w:rsidRPr="00E6098D">
        <w:t xml:space="preserve">in the context of </w:t>
      </w:r>
      <w:r w:rsidR="00D93AC3" w:rsidRPr="00E6098D">
        <w:t xml:space="preserve">creating </w:t>
      </w:r>
      <w:r w:rsidR="008F59BD" w:rsidRPr="00E6098D">
        <w:t>a</w:t>
      </w:r>
      <w:r w:rsidR="00E6098D">
        <w:t xml:space="preserve"> </w:t>
      </w:r>
      <w:r w:rsidR="008F59BD" w:rsidRPr="00E6098D">
        <w:t>next-generation RDS</w:t>
      </w:r>
      <w:r w:rsidR="00FA4465" w:rsidRPr="00E6098D">
        <w:t>.</w:t>
      </w:r>
      <w:r w:rsidR="008F59BD">
        <w:t xml:space="preserve"> </w:t>
      </w:r>
      <w:r w:rsidR="00B8564A">
        <w:t>B</w:t>
      </w:r>
      <w:r w:rsidR="00D93AC3">
        <w:t xml:space="preserve">y examining users and their gTLD registration data </w:t>
      </w:r>
      <w:r w:rsidR="00A161C8">
        <w:t>uses</w:t>
      </w:r>
      <w:r w:rsidR="00D93AC3">
        <w:t xml:space="preserve">, </w:t>
      </w:r>
      <w:r w:rsidR="00B8564A">
        <w:t>the EWG derived a set of permissible</w:t>
      </w:r>
      <w:r w:rsidR="00D93AC3">
        <w:t xml:space="preserve"> purposes and </w:t>
      </w:r>
      <w:r w:rsidR="00B8564A">
        <w:t>recommended</w:t>
      </w:r>
      <w:r w:rsidR="00D93AC3">
        <w:t xml:space="preserve"> </w:t>
      </w:r>
      <w:r w:rsidR="00446C33">
        <w:t xml:space="preserve">RDS </w:t>
      </w:r>
      <w:r w:rsidR="00D93AC3">
        <w:t>principles.</w:t>
      </w:r>
    </w:p>
    <w:p w14:paraId="1820C60E" w14:textId="5D326B6A" w:rsidR="008F59BD" w:rsidRDefault="00EE0324" w:rsidP="008F59BD">
      <w:pPr>
        <w:pStyle w:val="BodyText"/>
      </w:pPr>
      <w:r>
        <w:t xml:space="preserve">To </w:t>
      </w:r>
      <w:r w:rsidR="00D93AC3">
        <w:t>answer the question “</w:t>
      </w:r>
      <w:r w:rsidR="00D93AC3" w:rsidRPr="00D93AC3">
        <w:rPr>
          <w:b/>
        </w:rPr>
        <w:t>Who should have access to gTLD registration data and why?</w:t>
      </w:r>
      <w:r w:rsidR="00D93AC3">
        <w:t>”</w:t>
      </w:r>
      <w:r>
        <w:t xml:space="preserve"> t</w:t>
      </w:r>
      <w:r w:rsidR="00392833" w:rsidRPr="00D20CD5">
        <w:t xml:space="preserve">he PDP </w:t>
      </w:r>
      <w:r w:rsidR="00D13813">
        <w:t>should</w:t>
      </w:r>
      <w:r w:rsidR="00392833" w:rsidRPr="00D20CD5">
        <w:t xml:space="preserve"> </w:t>
      </w:r>
      <w:r w:rsidR="00975C6C">
        <w:t>be informed by</w:t>
      </w:r>
      <w:r w:rsidR="00392833" w:rsidRPr="00D20CD5">
        <w:t xml:space="preserve"> </w:t>
      </w:r>
      <w:r w:rsidR="008F59BD">
        <w:t>available inputs dealing with purpose, including:</w:t>
      </w:r>
    </w:p>
    <w:tbl>
      <w:tblPr>
        <w:tblStyle w:val="TableGrid"/>
        <w:tblW w:w="8820" w:type="dxa"/>
        <w:tblLook w:val="04A0" w:firstRow="1" w:lastRow="0" w:firstColumn="1" w:lastColumn="0" w:noHBand="0" w:noVBand="1"/>
      </w:tblPr>
      <w:tblGrid>
        <w:gridCol w:w="8820"/>
      </w:tblGrid>
      <w:tr w:rsidR="00EE0324" w:rsidRPr="002D6429" w14:paraId="1518A98E" w14:textId="77777777" w:rsidTr="00704EC4">
        <w:tc>
          <w:tcPr>
            <w:tcW w:w="8820" w:type="dxa"/>
          </w:tcPr>
          <w:p w14:paraId="7B26A86F" w14:textId="15D52B82" w:rsidR="00EE0324" w:rsidRPr="000B39A5" w:rsidRDefault="00EE0324" w:rsidP="009C7689">
            <w:pPr>
              <w:pStyle w:val="NoSpacing"/>
              <w:rPr>
                <w:b/>
                <w:sz w:val="20"/>
              </w:rPr>
            </w:pPr>
            <w:r w:rsidRPr="000B39A5">
              <w:rPr>
                <w:b/>
                <w:sz w:val="20"/>
              </w:rPr>
              <w:t>Available Inputs – Hyperlinked to Sections of this Issue Report</w:t>
            </w:r>
          </w:p>
        </w:tc>
      </w:tr>
      <w:tr w:rsidR="00245DA8" w:rsidRPr="002D6429" w14:paraId="0845E24F" w14:textId="77777777" w:rsidTr="00704EC4">
        <w:tc>
          <w:tcPr>
            <w:tcW w:w="8820" w:type="dxa"/>
          </w:tcPr>
          <w:p w14:paraId="3F42FF38" w14:textId="0854DD4B" w:rsidR="00245DA8" w:rsidRPr="000B39A5" w:rsidRDefault="00975C6C" w:rsidP="00D93AC3">
            <w:pPr>
              <w:pStyle w:val="NoSpacing"/>
              <w:rPr>
                <w:b/>
                <w:sz w:val="20"/>
              </w:rPr>
            </w:pPr>
            <w:r w:rsidRPr="000B39A5">
              <w:rPr>
                <w:b/>
                <w:sz w:val="20"/>
              </w:rPr>
              <w:fldChar w:fldCharType="begin"/>
            </w:r>
            <w:r w:rsidRPr="000B39A5">
              <w:rPr>
                <w:b/>
                <w:sz w:val="20"/>
              </w:rPr>
              <w:instrText xml:space="preserve"> REF _Ref420727775 \h </w:instrText>
            </w:r>
            <w:r w:rsidR="000B39A5">
              <w:rPr>
                <w:b/>
                <w:sz w:val="20"/>
              </w:rPr>
              <w:instrText xml:space="preserve"> \* MERGEFORMAT </w:instrText>
            </w:r>
            <w:r w:rsidRPr="000B39A5">
              <w:rPr>
                <w:b/>
                <w:sz w:val="20"/>
              </w:rPr>
            </w:r>
            <w:r w:rsidRPr="000B39A5">
              <w:rPr>
                <w:b/>
                <w:sz w:val="20"/>
              </w:rPr>
              <w:fldChar w:fldCharType="separate"/>
            </w:r>
            <w:r w:rsidR="002C56AD" w:rsidRPr="002C56AD">
              <w:rPr>
                <w:sz w:val="20"/>
              </w:rPr>
              <w:t>3.2.2</w:t>
            </w:r>
            <w:r w:rsidR="002C56AD" w:rsidRPr="002C56AD">
              <w:rPr>
                <w:sz w:val="20"/>
              </w:rPr>
              <w:tab/>
              <w:t>WHOIS Task Force Final Report (2007)</w:t>
            </w:r>
            <w:r w:rsidRPr="000B39A5">
              <w:rPr>
                <w:b/>
                <w:sz w:val="20"/>
              </w:rPr>
              <w:fldChar w:fldCharType="end"/>
            </w:r>
          </w:p>
        </w:tc>
      </w:tr>
      <w:tr w:rsidR="00EE0324" w:rsidRPr="002D6429" w14:paraId="7245CE89" w14:textId="58FFED4F" w:rsidTr="00704EC4">
        <w:tc>
          <w:tcPr>
            <w:tcW w:w="8820" w:type="dxa"/>
          </w:tcPr>
          <w:p w14:paraId="177B5A59" w14:textId="3ABA2C03" w:rsidR="00EE0324" w:rsidRPr="000B39A5" w:rsidRDefault="00EE0324" w:rsidP="00D93AC3">
            <w:pPr>
              <w:pStyle w:val="NoSpacing"/>
              <w:rPr>
                <w:sz w:val="20"/>
              </w:rPr>
            </w:pPr>
            <w:r w:rsidRPr="000B39A5">
              <w:rPr>
                <w:sz w:val="20"/>
              </w:rPr>
              <w:fldChar w:fldCharType="begin"/>
            </w:r>
            <w:r w:rsidRPr="000B39A5">
              <w:rPr>
                <w:sz w:val="20"/>
              </w:rPr>
              <w:instrText xml:space="preserve"> REF _Ref420683222 \h  \* MERGEFORMAT </w:instrText>
            </w:r>
            <w:r w:rsidRPr="000B39A5">
              <w:rPr>
                <w:sz w:val="20"/>
              </w:rPr>
            </w:r>
            <w:r w:rsidRPr="000B39A5">
              <w:rPr>
                <w:sz w:val="20"/>
              </w:rPr>
              <w:fldChar w:fldCharType="separate"/>
            </w:r>
            <w:r w:rsidR="002C56AD" w:rsidRPr="002C56AD">
              <w:rPr>
                <w:sz w:val="20"/>
              </w:rPr>
              <w:t>3.2.6</w:t>
            </w:r>
            <w:r w:rsidR="002C56AD" w:rsidRPr="002C56AD">
              <w:rPr>
                <w:sz w:val="20"/>
              </w:rPr>
              <w:tab/>
              <w:t>WHOIS Policy Review Team Final Report (2012)</w:t>
            </w:r>
            <w:r w:rsidRPr="000B39A5">
              <w:rPr>
                <w:sz w:val="20"/>
              </w:rPr>
              <w:fldChar w:fldCharType="end"/>
            </w:r>
          </w:p>
        </w:tc>
      </w:tr>
      <w:tr w:rsidR="00EE0324" w:rsidRPr="002D6429" w14:paraId="3C481DD0" w14:textId="43A1FF1D" w:rsidTr="00704EC4">
        <w:tc>
          <w:tcPr>
            <w:tcW w:w="8820" w:type="dxa"/>
          </w:tcPr>
          <w:p w14:paraId="4466F169" w14:textId="1337378C" w:rsidR="00EE0324" w:rsidRPr="000B39A5" w:rsidRDefault="00975C6C" w:rsidP="00975C6C">
            <w:pPr>
              <w:pStyle w:val="NoSpacing"/>
              <w:rPr>
                <w:sz w:val="20"/>
              </w:rPr>
            </w:pPr>
            <w:r w:rsidRPr="000B39A5">
              <w:rPr>
                <w:sz w:val="20"/>
              </w:rPr>
              <w:fldChar w:fldCharType="begin"/>
            </w:r>
            <w:r w:rsidRPr="000B39A5">
              <w:rPr>
                <w:sz w:val="20"/>
              </w:rPr>
              <w:instrText xml:space="preserve"> REF _Ref420683376 \h </w:instrText>
            </w:r>
            <w:r w:rsidR="000B39A5">
              <w:rPr>
                <w:sz w:val="20"/>
              </w:rPr>
              <w:instrText xml:space="preserve"> \* MERGEFORMAT </w:instrText>
            </w:r>
            <w:r w:rsidRPr="000B39A5">
              <w:rPr>
                <w:sz w:val="20"/>
              </w:rPr>
            </w:r>
            <w:r w:rsidRPr="000B39A5">
              <w:rPr>
                <w:sz w:val="20"/>
              </w:rPr>
              <w:fldChar w:fldCharType="separate"/>
            </w:r>
            <w:r w:rsidR="002C56AD" w:rsidRPr="002C56AD">
              <w:rPr>
                <w:sz w:val="20"/>
              </w:rPr>
              <w:t>3.2.7</w:t>
            </w:r>
            <w:r w:rsidR="002C56AD" w:rsidRPr="002C56AD">
              <w:rPr>
                <w:sz w:val="20"/>
              </w:rPr>
              <w:tab/>
              <w:t>SAC055: WHOIS Blind Men and an Elephant Report (2012)</w:t>
            </w:r>
            <w:r w:rsidRPr="000B39A5">
              <w:rPr>
                <w:sz w:val="20"/>
              </w:rPr>
              <w:fldChar w:fldCharType="end"/>
            </w:r>
          </w:p>
        </w:tc>
      </w:tr>
      <w:tr w:rsidR="00975C6C" w:rsidRPr="002D6429" w14:paraId="036FF0B8" w14:textId="77777777" w:rsidTr="00704EC4">
        <w:tc>
          <w:tcPr>
            <w:tcW w:w="8820" w:type="dxa"/>
          </w:tcPr>
          <w:p w14:paraId="1172E8DA" w14:textId="485AC223" w:rsidR="00975C6C" w:rsidRPr="000B39A5" w:rsidRDefault="00975C6C" w:rsidP="00975C6C">
            <w:pPr>
              <w:pStyle w:val="NoSpacing"/>
              <w:rPr>
                <w:sz w:val="20"/>
              </w:rPr>
            </w:pPr>
            <w:r w:rsidRPr="000B39A5">
              <w:rPr>
                <w:sz w:val="20"/>
              </w:rPr>
              <w:fldChar w:fldCharType="begin"/>
            </w:r>
            <w:r w:rsidRPr="000B39A5">
              <w:rPr>
                <w:sz w:val="20"/>
              </w:rPr>
              <w:instrText xml:space="preserve"> REF _Ref420729711 \h </w:instrText>
            </w:r>
            <w:r w:rsidR="000B39A5">
              <w:rPr>
                <w:sz w:val="20"/>
              </w:rPr>
              <w:instrText xml:space="preserve"> \* MERGEFORMAT </w:instrText>
            </w:r>
            <w:r w:rsidRPr="000B39A5">
              <w:rPr>
                <w:sz w:val="20"/>
              </w:rPr>
            </w:r>
            <w:r w:rsidRPr="000B39A5">
              <w:rPr>
                <w:sz w:val="20"/>
              </w:rPr>
              <w:fldChar w:fldCharType="separate"/>
            </w:r>
            <w:r w:rsidR="002C56AD" w:rsidRPr="002C56AD">
              <w:rPr>
                <w:rStyle w:val="Emphasis"/>
                <w:i w:val="0"/>
                <w:iCs w:val="0"/>
                <w:sz w:val="20"/>
              </w:rPr>
              <w:t>3.4.1</w:t>
            </w:r>
            <w:r w:rsidR="002C56AD" w:rsidRPr="002C56AD">
              <w:rPr>
                <w:rStyle w:val="Emphasis"/>
                <w:i w:val="0"/>
                <w:iCs w:val="0"/>
                <w:sz w:val="20"/>
              </w:rPr>
              <w:tab/>
              <w:t>GAC Communiqués regarding WHOIS (2007-2015)</w:t>
            </w:r>
            <w:r w:rsidRPr="000B39A5">
              <w:rPr>
                <w:sz w:val="20"/>
              </w:rPr>
              <w:fldChar w:fldCharType="end"/>
            </w:r>
            <w:r w:rsidR="00E860DE" w:rsidRPr="000B39A5">
              <w:rPr>
                <w:sz w:val="20"/>
              </w:rPr>
              <w:t>, especially</w:t>
            </w:r>
          </w:p>
          <w:p w14:paraId="3BD20754" w14:textId="650B827E" w:rsidR="00E860DE" w:rsidRPr="000B39A5" w:rsidRDefault="00E860DE" w:rsidP="003F14F5">
            <w:pPr>
              <w:pStyle w:val="NoSpacing"/>
              <w:numPr>
                <w:ilvl w:val="0"/>
                <w:numId w:val="29"/>
              </w:numPr>
              <w:rPr>
                <w:sz w:val="20"/>
              </w:rPr>
            </w:pPr>
            <w:r w:rsidRPr="000B39A5">
              <w:rPr>
                <w:sz w:val="20"/>
              </w:rPr>
              <w:t>2007 GAC Principles Regarding gTLD WHOIS Services</w:t>
            </w:r>
          </w:p>
        </w:tc>
      </w:tr>
      <w:tr w:rsidR="00975C6C" w:rsidRPr="002D6429" w14:paraId="34ED8208" w14:textId="77777777" w:rsidTr="00704EC4">
        <w:tc>
          <w:tcPr>
            <w:tcW w:w="8820" w:type="dxa"/>
          </w:tcPr>
          <w:p w14:paraId="31AF80D0" w14:textId="5CD68F1B" w:rsidR="00975C6C" w:rsidRPr="000B39A5" w:rsidRDefault="00975C6C" w:rsidP="00975C6C">
            <w:pPr>
              <w:pStyle w:val="NoSpacing"/>
              <w:rPr>
                <w:sz w:val="20"/>
              </w:rPr>
            </w:pPr>
            <w:r w:rsidRPr="000B39A5">
              <w:rPr>
                <w:sz w:val="20"/>
              </w:rPr>
              <w:fldChar w:fldCharType="begin"/>
            </w:r>
            <w:r w:rsidRPr="000B39A5">
              <w:rPr>
                <w:sz w:val="20"/>
              </w:rPr>
              <w:instrText xml:space="preserve"> REF _Ref420729740 \h </w:instrText>
            </w:r>
            <w:r w:rsidR="000B39A5">
              <w:rPr>
                <w:sz w:val="20"/>
              </w:rPr>
              <w:instrText xml:space="preserve"> \* MERGEFORMAT </w:instrText>
            </w:r>
            <w:r w:rsidRPr="000B39A5">
              <w:rPr>
                <w:sz w:val="20"/>
              </w:rPr>
            </w:r>
            <w:r w:rsidRPr="000B39A5">
              <w:rPr>
                <w:sz w:val="20"/>
              </w:rPr>
              <w:fldChar w:fldCharType="separate"/>
            </w:r>
            <w:r w:rsidR="002C56AD" w:rsidRPr="002C56AD">
              <w:rPr>
                <w:sz w:val="20"/>
              </w:rPr>
              <w:t>3.4.2</w:t>
            </w:r>
            <w:r w:rsidR="002C56AD" w:rsidRPr="002C56AD">
              <w:rPr>
                <w:sz w:val="20"/>
              </w:rPr>
              <w:tab/>
              <w:t>Article 29 Data Protection Working Party Letters (2003-2014)</w:t>
            </w:r>
            <w:r w:rsidRPr="000B39A5">
              <w:rPr>
                <w:sz w:val="20"/>
              </w:rPr>
              <w:fldChar w:fldCharType="end"/>
            </w:r>
          </w:p>
        </w:tc>
      </w:tr>
      <w:tr w:rsidR="00EE0324" w:rsidRPr="002D6429" w14:paraId="08030A55" w14:textId="73C183F5" w:rsidTr="00704EC4">
        <w:tc>
          <w:tcPr>
            <w:tcW w:w="8820" w:type="dxa"/>
          </w:tcPr>
          <w:p w14:paraId="2FEB709C" w14:textId="71CB6D65" w:rsidR="00EE0324" w:rsidRPr="000B39A5" w:rsidRDefault="00EE0324" w:rsidP="00D93AC3">
            <w:pPr>
              <w:pStyle w:val="NoSpacing"/>
              <w:rPr>
                <w:sz w:val="20"/>
              </w:rPr>
            </w:pPr>
            <w:r w:rsidRPr="000B39A5">
              <w:rPr>
                <w:sz w:val="20"/>
              </w:rPr>
              <w:fldChar w:fldCharType="begin"/>
            </w:r>
            <w:r w:rsidRPr="000B39A5">
              <w:rPr>
                <w:sz w:val="20"/>
              </w:rPr>
              <w:instrText xml:space="preserve"> REF _Ref420683421 \h </w:instrText>
            </w:r>
            <w:r w:rsidR="000B39A5">
              <w:rPr>
                <w:sz w:val="20"/>
              </w:rPr>
              <w:instrText xml:space="preserve"> \* MERGEFORMAT </w:instrText>
            </w:r>
            <w:r w:rsidRPr="000B39A5">
              <w:rPr>
                <w:sz w:val="20"/>
              </w:rPr>
            </w:r>
            <w:r w:rsidRPr="000B39A5">
              <w:rPr>
                <w:sz w:val="20"/>
              </w:rPr>
              <w:fldChar w:fldCharType="separate"/>
            </w:r>
            <w:r w:rsidR="002C56AD" w:rsidRPr="002C56AD">
              <w:rPr>
                <w:sz w:val="20"/>
              </w:rPr>
              <w:t>3.6.2</w:t>
            </w:r>
            <w:r w:rsidR="002C56AD" w:rsidRPr="002C56AD">
              <w:rPr>
                <w:sz w:val="20"/>
              </w:rPr>
              <w:tab/>
              <w:t>EWG Recommendations for a Next-Generation RDS</w:t>
            </w:r>
            <w:r w:rsidRPr="000B39A5">
              <w:rPr>
                <w:sz w:val="20"/>
              </w:rPr>
              <w:fldChar w:fldCharType="end"/>
            </w:r>
            <w:r w:rsidR="00E860DE" w:rsidRPr="000B39A5">
              <w:rPr>
                <w:sz w:val="20"/>
              </w:rPr>
              <w:t>, especially</w:t>
            </w:r>
          </w:p>
          <w:p w14:paraId="764BE0D8" w14:textId="77777777" w:rsidR="00EE0324" w:rsidRPr="000B39A5" w:rsidRDefault="00EE0324" w:rsidP="003F14F5">
            <w:pPr>
              <w:pStyle w:val="NoSpacing"/>
              <w:numPr>
                <w:ilvl w:val="0"/>
                <w:numId w:val="27"/>
              </w:numPr>
              <w:rPr>
                <w:sz w:val="20"/>
              </w:rPr>
            </w:pPr>
            <w:r w:rsidRPr="000B39A5">
              <w:rPr>
                <w:sz w:val="20"/>
              </w:rPr>
              <w:t>Section 3, Users and Purposes</w:t>
            </w:r>
          </w:p>
          <w:p w14:paraId="57FDA5F2" w14:textId="77777777" w:rsidR="00EE0324" w:rsidRPr="000B39A5" w:rsidRDefault="00EE0324" w:rsidP="003F14F5">
            <w:pPr>
              <w:pStyle w:val="NoSpacing"/>
              <w:numPr>
                <w:ilvl w:val="0"/>
                <w:numId w:val="27"/>
              </w:numPr>
              <w:rPr>
                <w:sz w:val="20"/>
              </w:rPr>
            </w:pPr>
            <w:r w:rsidRPr="000B39A5">
              <w:rPr>
                <w:sz w:val="20"/>
              </w:rPr>
              <w:t>Annex C, Example Use Cases</w:t>
            </w:r>
          </w:p>
          <w:p w14:paraId="38D408E9" w14:textId="77777777" w:rsidR="00EE0324" w:rsidRPr="000B39A5" w:rsidRDefault="00EE0324" w:rsidP="003F14F5">
            <w:pPr>
              <w:pStyle w:val="NoSpacing"/>
              <w:numPr>
                <w:ilvl w:val="0"/>
                <w:numId w:val="27"/>
              </w:numPr>
              <w:rPr>
                <w:sz w:val="20"/>
              </w:rPr>
            </w:pPr>
            <w:r w:rsidRPr="000B39A5">
              <w:rPr>
                <w:sz w:val="20"/>
              </w:rPr>
              <w:t>Annex A, Board Questions</w:t>
            </w:r>
          </w:p>
          <w:p w14:paraId="39669DE0" w14:textId="452D2BA4" w:rsidR="00EE0324" w:rsidRPr="000B39A5" w:rsidRDefault="00EE0324" w:rsidP="003F14F5">
            <w:pPr>
              <w:pStyle w:val="NoSpacing"/>
              <w:numPr>
                <w:ilvl w:val="0"/>
                <w:numId w:val="27"/>
              </w:numPr>
              <w:rPr>
                <w:sz w:val="20"/>
              </w:rPr>
            </w:pPr>
            <w:r w:rsidRPr="000B39A5">
              <w:rPr>
                <w:sz w:val="20"/>
              </w:rPr>
              <w:t xml:space="preserve">EWG Tutorial Pages </w:t>
            </w:r>
            <w:r w:rsidR="000B39A5" w:rsidRPr="000B39A5">
              <w:rPr>
                <w:sz w:val="20"/>
              </w:rPr>
              <w:t>17-20, 37-41</w:t>
            </w:r>
          </w:p>
          <w:p w14:paraId="30C35BF0" w14:textId="37D2E4B2" w:rsidR="00EE0324" w:rsidRPr="000B39A5" w:rsidRDefault="00EE0324" w:rsidP="003F14F5">
            <w:pPr>
              <w:pStyle w:val="NoSpacing"/>
              <w:numPr>
                <w:ilvl w:val="0"/>
                <w:numId w:val="27"/>
              </w:numPr>
              <w:rPr>
                <w:sz w:val="20"/>
              </w:rPr>
            </w:pPr>
            <w:r w:rsidRPr="000B39A5">
              <w:rPr>
                <w:sz w:val="20"/>
              </w:rPr>
              <w:t>EWG FAQs 9-12</w:t>
            </w:r>
            <w:r w:rsidR="000B39A5" w:rsidRPr="000B39A5">
              <w:rPr>
                <w:sz w:val="20"/>
              </w:rPr>
              <w:t>, 67</w:t>
            </w:r>
          </w:p>
          <w:p w14:paraId="048CA615" w14:textId="77777777" w:rsidR="00EE0324" w:rsidRPr="000B39A5" w:rsidRDefault="00EE0324" w:rsidP="003F14F5">
            <w:pPr>
              <w:pStyle w:val="NoSpacing"/>
              <w:numPr>
                <w:ilvl w:val="0"/>
                <w:numId w:val="27"/>
              </w:numPr>
              <w:rPr>
                <w:rStyle w:val="Strong"/>
                <w:b w:val="0"/>
                <w:bCs w:val="0"/>
                <w:sz w:val="20"/>
              </w:rPr>
            </w:pPr>
            <w:r w:rsidRPr="000B39A5">
              <w:rPr>
                <w:sz w:val="20"/>
              </w:rPr>
              <w:t>Video FAQ “</w:t>
            </w:r>
            <w:r w:rsidRPr="000B39A5">
              <w:rPr>
                <w:bCs/>
                <w:sz w:val="20"/>
              </w:rPr>
              <w:t>Is my purpose supported by the RDS?</w:t>
            </w:r>
            <w:r w:rsidRPr="000B39A5">
              <w:rPr>
                <w:rStyle w:val="Strong"/>
                <w:color w:val="0000FF"/>
                <w:sz w:val="20"/>
              </w:rPr>
              <w:t>”</w:t>
            </w:r>
          </w:p>
          <w:p w14:paraId="7BDAD0A5" w14:textId="6A5A538D" w:rsidR="00B4611B" w:rsidRPr="000B39A5" w:rsidRDefault="00B4611B" w:rsidP="003F14F5">
            <w:pPr>
              <w:pStyle w:val="NoSpacing"/>
              <w:numPr>
                <w:ilvl w:val="0"/>
                <w:numId w:val="27"/>
              </w:numPr>
              <w:rPr>
                <w:b/>
                <w:sz w:val="20"/>
              </w:rPr>
            </w:pPr>
            <w:r w:rsidRPr="000B39A5">
              <w:rPr>
                <w:rStyle w:val="Strong"/>
                <w:b w:val="0"/>
                <w:sz w:val="20"/>
              </w:rPr>
              <w:t>Statements</w:t>
            </w:r>
            <w:r w:rsidR="007A6CAC">
              <w:rPr>
                <w:rStyle w:val="Strong"/>
                <w:b w:val="0"/>
                <w:sz w:val="20"/>
              </w:rPr>
              <w:t>/</w:t>
            </w:r>
            <w:r w:rsidRPr="000B39A5">
              <w:rPr>
                <w:rStyle w:val="Strong"/>
                <w:b w:val="0"/>
                <w:sz w:val="20"/>
              </w:rPr>
              <w:t>Blogs by Perrin</w:t>
            </w:r>
            <w:r w:rsidR="007A6CAC">
              <w:rPr>
                <w:rStyle w:val="Strong"/>
                <w:b w:val="0"/>
                <w:sz w:val="20"/>
              </w:rPr>
              <w:t xml:space="preserve"> and</w:t>
            </w:r>
            <w:r w:rsidRPr="000B39A5">
              <w:rPr>
                <w:rStyle w:val="Strong"/>
                <w:b w:val="0"/>
                <w:sz w:val="20"/>
              </w:rPr>
              <w:t xml:space="preserve"> Samuels</w:t>
            </w:r>
          </w:p>
        </w:tc>
      </w:tr>
      <w:tr w:rsidR="00EE0324" w:rsidRPr="002D6429" w14:paraId="7113FED2" w14:textId="5FE4E55C" w:rsidTr="00704EC4">
        <w:tc>
          <w:tcPr>
            <w:tcW w:w="8820" w:type="dxa"/>
          </w:tcPr>
          <w:p w14:paraId="71215CD8" w14:textId="24309F0C" w:rsidR="00EE0324" w:rsidRPr="000B39A5" w:rsidRDefault="00EE0324" w:rsidP="00EE0324">
            <w:pPr>
              <w:pStyle w:val="NoSpacing"/>
              <w:rPr>
                <w:sz w:val="20"/>
              </w:rPr>
            </w:pPr>
            <w:r w:rsidRPr="000B39A5">
              <w:rPr>
                <w:sz w:val="20"/>
              </w:rPr>
              <w:fldChar w:fldCharType="begin"/>
            </w:r>
            <w:r w:rsidRPr="000B39A5">
              <w:rPr>
                <w:sz w:val="20"/>
              </w:rPr>
              <w:instrText xml:space="preserve"> REF _Ref420683584 \h </w:instrText>
            </w:r>
            <w:r w:rsidR="000B39A5">
              <w:rPr>
                <w:sz w:val="20"/>
              </w:rPr>
              <w:instrText xml:space="preserve"> \* MERGEFORMAT </w:instrText>
            </w:r>
            <w:r w:rsidRPr="000B39A5">
              <w:rPr>
                <w:sz w:val="20"/>
              </w:rPr>
            </w:r>
            <w:r w:rsidRPr="000B39A5">
              <w:rPr>
                <w:sz w:val="20"/>
              </w:rPr>
              <w:fldChar w:fldCharType="separate"/>
            </w:r>
            <w:r w:rsidR="002C56AD" w:rsidRPr="002C56AD">
              <w:rPr>
                <w:sz w:val="20"/>
              </w:rPr>
              <w:t>3.7.2</w:t>
            </w:r>
            <w:r w:rsidR="002C56AD" w:rsidRPr="002C56AD">
              <w:rPr>
                <w:sz w:val="20"/>
              </w:rPr>
              <w:tab/>
              <w:t>EP-WG Framework for a PDP on Next-Generation RDS</w:t>
            </w:r>
            <w:r w:rsidRPr="000B39A5">
              <w:rPr>
                <w:sz w:val="20"/>
              </w:rPr>
              <w:fldChar w:fldCharType="end"/>
            </w:r>
            <w:r w:rsidR="00E860DE" w:rsidRPr="000B39A5">
              <w:rPr>
                <w:sz w:val="20"/>
              </w:rPr>
              <w:t>, especially</w:t>
            </w:r>
          </w:p>
          <w:p w14:paraId="62288EA2" w14:textId="79D6E18B" w:rsidR="00EE0324" w:rsidRPr="000B39A5" w:rsidRDefault="00975C6C" w:rsidP="003F14F5">
            <w:pPr>
              <w:pStyle w:val="NoSpacing"/>
              <w:numPr>
                <w:ilvl w:val="0"/>
                <w:numId w:val="28"/>
              </w:numPr>
              <w:rPr>
                <w:sz w:val="20"/>
              </w:rPr>
            </w:pPr>
            <w:r w:rsidRPr="000B39A5">
              <w:rPr>
                <w:sz w:val="20"/>
              </w:rPr>
              <w:t xml:space="preserve">3-Phase Approach detailed on </w:t>
            </w:r>
            <w:r w:rsidR="00EE0324" w:rsidRPr="000B39A5">
              <w:rPr>
                <w:sz w:val="20"/>
              </w:rPr>
              <w:t>Page 9, Row 1</w:t>
            </w:r>
          </w:p>
        </w:tc>
      </w:tr>
    </w:tbl>
    <w:p w14:paraId="63B3B37E" w14:textId="77777777" w:rsidR="004C35DD" w:rsidRDefault="004C35DD" w:rsidP="004C35DD">
      <w:pPr>
        <w:pStyle w:val="NoSpacing"/>
        <w:ind w:left="720"/>
      </w:pPr>
    </w:p>
    <w:p w14:paraId="439798E4" w14:textId="5DC1BD38" w:rsidR="00975C6C" w:rsidRDefault="00392833" w:rsidP="00392833">
      <w:pPr>
        <w:pStyle w:val="BodyText"/>
      </w:pPr>
      <w:r w:rsidRPr="00D20CD5">
        <w:t xml:space="preserve">During Phase 1, the PDP </w:t>
      </w:r>
      <w:r w:rsidR="00D13813">
        <w:t>should</w:t>
      </w:r>
      <w:r w:rsidRPr="00D20CD5">
        <w:t xml:space="preserve"> consider </w:t>
      </w:r>
      <w:r w:rsidRPr="00757C94">
        <w:rPr>
          <w:b/>
        </w:rPr>
        <w:t>whether gTLD registration data should continue to be accessible for any purpose, or whether data should be accessible only for specific purposes</w:t>
      </w:r>
      <w:r w:rsidRPr="00D20CD5">
        <w:t>.</w:t>
      </w:r>
      <w:r w:rsidR="009953AB">
        <w:rPr>
          <w:rStyle w:val="FootnoteReference"/>
        </w:rPr>
        <w:footnoteReference w:id="120"/>
      </w:r>
      <w:r w:rsidRPr="00D20CD5">
        <w:t xml:space="preserve"> </w:t>
      </w:r>
    </w:p>
    <w:p w14:paraId="5C6BCEF6" w14:textId="7B30D30B" w:rsidR="00327468" w:rsidRDefault="00392833" w:rsidP="00392833">
      <w:pPr>
        <w:pStyle w:val="BodyText"/>
      </w:pPr>
      <w:r w:rsidRPr="00D20CD5">
        <w:t>If the latter</w:t>
      </w:r>
      <w:r w:rsidR="00975C6C">
        <w:t xml:space="preserve"> decision is reached</w:t>
      </w:r>
      <w:r w:rsidRPr="00D20CD5">
        <w:t xml:space="preserve">, </w:t>
      </w:r>
      <w:r w:rsidR="00975C6C">
        <w:t>the PDP</w:t>
      </w:r>
      <w:r w:rsidRPr="00D20CD5">
        <w:t xml:space="preserve"> should</w:t>
      </w:r>
      <w:r w:rsidR="00975C6C">
        <w:t xml:space="preserve"> </w:t>
      </w:r>
      <w:r w:rsidRPr="00757C94">
        <w:rPr>
          <w:b/>
        </w:rPr>
        <w:t>recommend permissible users and purposes</w:t>
      </w:r>
      <w:r w:rsidRPr="00D20CD5">
        <w:t xml:space="preserve">, starting from the foundation provided by the EWG. </w:t>
      </w:r>
      <w:r w:rsidR="00BA2618" w:rsidRPr="00D20CD5">
        <w:t xml:space="preserve">Phase 1 </w:t>
      </w:r>
      <w:r w:rsidR="00BA2618">
        <w:t>output should</w:t>
      </w:r>
      <w:r w:rsidR="00BA2618" w:rsidRPr="00D20CD5">
        <w:t xml:space="preserve"> therefore </w:t>
      </w:r>
      <w:r w:rsidR="00BA2618">
        <w:t>include</w:t>
      </w:r>
      <w:r w:rsidRPr="00D20CD5">
        <w:t xml:space="preserve"> a set of fundamental requirements for registration data (</w:t>
      </w:r>
      <w:r w:rsidR="00FA4465">
        <w:t xml:space="preserve">i.e., </w:t>
      </w:r>
      <w:r w:rsidRPr="00975C6C">
        <w:rPr>
          <w:b/>
        </w:rPr>
        <w:t>who needs it and why</w:t>
      </w:r>
      <w:r w:rsidRPr="00D20CD5">
        <w:t>)</w:t>
      </w:r>
      <w:r w:rsidR="00D20CD5" w:rsidRPr="00D20CD5">
        <w:t xml:space="preserve">, </w:t>
      </w:r>
      <w:r w:rsidR="00FA4465">
        <w:t>letting</w:t>
      </w:r>
      <w:r w:rsidR="00D20CD5" w:rsidRPr="00D20CD5">
        <w:t xml:space="preserve"> the GNSO Council determine</w:t>
      </w:r>
      <w:r w:rsidR="00D20CD5" w:rsidRPr="00821983">
        <w:rPr>
          <w:b/>
        </w:rPr>
        <w:t xml:space="preserve"> if these requirements </w:t>
      </w:r>
      <w:r w:rsidR="00975C6C" w:rsidRPr="00821983">
        <w:rPr>
          <w:b/>
        </w:rPr>
        <w:t>are</w:t>
      </w:r>
      <w:r w:rsidR="00D20CD5" w:rsidRPr="00821983">
        <w:rPr>
          <w:b/>
        </w:rPr>
        <w:t xml:space="preserve"> met by </w:t>
      </w:r>
      <w:r w:rsidR="001E1555" w:rsidRPr="00821983">
        <w:rPr>
          <w:b/>
        </w:rPr>
        <w:t>WHOIS</w:t>
      </w:r>
      <w:r w:rsidR="00D20CD5" w:rsidRPr="00821983">
        <w:rPr>
          <w:b/>
        </w:rPr>
        <w:t xml:space="preserve"> or should </w:t>
      </w:r>
      <w:r w:rsidR="00FA4465" w:rsidRPr="00821983">
        <w:rPr>
          <w:b/>
        </w:rPr>
        <w:t>be</w:t>
      </w:r>
      <w:r w:rsidR="00D20CD5" w:rsidRPr="00821983">
        <w:rPr>
          <w:b/>
        </w:rPr>
        <w:t xml:space="preserve"> met by a next-generation RDS designed </w:t>
      </w:r>
      <w:r w:rsidR="00FA4465" w:rsidRPr="00821983">
        <w:rPr>
          <w:b/>
        </w:rPr>
        <w:t>to deliver</w:t>
      </w:r>
      <w:r w:rsidR="00D20CD5" w:rsidRPr="00821983">
        <w:rPr>
          <w:b/>
        </w:rPr>
        <w:t xml:space="preserve"> purpose-driven access.</w:t>
      </w:r>
    </w:p>
    <w:p w14:paraId="6E2D708B" w14:textId="08B78C69" w:rsidR="00EE0324" w:rsidRPr="00364339" w:rsidRDefault="00EE0324" w:rsidP="00392833">
      <w:pPr>
        <w:pStyle w:val="BodyText"/>
      </w:pPr>
      <w:r>
        <w:t xml:space="preserve">During Phase 2, the PDP </w:t>
      </w:r>
      <w:r w:rsidR="00D13813">
        <w:t>should</w:t>
      </w:r>
      <w:r>
        <w:t xml:space="preserve"> </w:t>
      </w:r>
      <w:r w:rsidRPr="00975C6C">
        <w:rPr>
          <w:b/>
        </w:rPr>
        <w:t xml:space="preserve">design policies to satisfy requirements </w:t>
      </w:r>
      <w:r w:rsidR="00757C94" w:rsidRPr="00975C6C">
        <w:rPr>
          <w:b/>
        </w:rPr>
        <w:t>for</w:t>
      </w:r>
      <w:r w:rsidRPr="00975C6C">
        <w:rPr>
          <w:b/>
        </w:rPr>
        <w:t xml:space="preserve"> each user and </w:t>
      </w:r>
      <w:r w:rsidRPr="00975C6C">
        <w:rPr>
          <w:b/>
        </w:rPr>
        <w:lastRenderedPageBreak/>
        <w:t>purpose established in Phase 1</w:t>
      </w:r>
      <w:r>
        <w:t xml:space="preserve">. For example, the PDP </w:t>
      </w:r>
      <w:r w:rsidR="00D13813">
        <w:t>should</w:t>
      </w:r>
      <w:r>
        <w:t xml:space="preserve"> </w:t>
      </w:r>
      <w:r w:rsidR="00446C33">
        <w:t>identify</w:t>
      </w:r>
      <w:r>
        <w:t xml:space="preserve"> data elements accessible for each permissible purpose. During Phase 3, the PDP </w:t>
      </w:r>
      <w:r w:rsidR="00D13813">
        <w:t>should</w:t>
      </w:r>
      <w:r>
        <w:t xml:space="preserve"> </w:t>
      </w:r>
      <w:r w:rsidR="00975C6C">
        <w:t>generate</w:t>
      </w:r>
      <w:r>
        <w:t xml:space="preserve"> </w:t>
      </w:r>
      <w:r w:rsidRPr="00975C6C">
        <w:rPr>
          <w:b/>
        </w:rPr>
        <w:t xml:space="preserve">coexistence and implementation guidance to </w:t>
      </w:r>
      <w:r w:rsidR="00757C94" w:rsidRPr="00975C6C">
        <w:rPr>
          <w:b/>
        </w:rPr>
        <w:t>support policies designed in Phase 2</w:t>
      </w:r>
      <w:r w:rsidR="00757C94">
        <w:t xml:space="preserve">. For example, the PDP might explore possible Terms of Service for </w:t>
      </w:r>
      <w:r w:rsidR="00446C33">
        <w:t xml:space="preserve">permissible </w:t>
      </w:r>
      <w:r w:rsidR="00757C94">
        <w:t xml:space="preserve">purposes, refining proposed policies where necessary to reach viable solutions. Refer to the Process Framework, Page 9, Row 1, for further </w:t>
      </w:r>
      <w:r w:rsidR="00975C6C">
        <w:t xml:space="preserve">detail about possible </w:t>
      </w:r>
      <w:r w:rsidR="00446C33">
        <w:t xml:space="preserve">PDP </w:t>
      </w:r>
      <w:r w:rsidR="00975C6C">
        <w:t>outputs in this area</w:t>
      </w:r>
      <w:r w:rsidR="00757C94">
        <w:t>.</w:t>
      </w:r>
    </w:p>
    <w:p w14:paraId="2EEFA6AF" w14:textId="77777777" w:rsidR="00FA4465" w:rsidRDefault="00FA4465" w:rsidP="00FA4465">
      <w:pPr>
        <w:pStyle w:val="Heading3"/>
      </w:pPr>
      <w:r>
        <w:t xml:space="preserve">Gated Access </w:t>
      </w:r>
    </w:p>
    <w:p w14:paraId="3ADA4FF5" w14:textId="67739806" w:rsidR="0096632D" w:rsidRDefault="00446C33" w:rsidP="0096632D">
      <w:pPr>
        <w:pStyle w:val="BodyText"/>
      </w:pPr>
      <w:r>
        <w:t>A</w:t>
      </w:r>
      <w:r w:rsidR="0096632D">
        <w:t xml:space="preserve">nonymous </w:t>
      </w:r>
      <w:r w:rsidR="001E1555">
        <w:t>WHOIS</w:t>
      </w:r>
      <w:r w:rsidR="00D96B53">
        <w:t xml:space="preserve"> </w:t>
      </w:r>
      <w:r w:rsidR="0096632D">
        <w:t xml:space="preserve">access to </w:t>
      </w:r>
      <w:proofErr w:type="gramStart"/>
      <w:r w:rsidR="00D96B53">
        <w:t>entirely-public</w:t>
      </w:r>
      <w:proofErr w:type="gramEnd"/>
      <w:r w:rsidR="00D96B53">
        <w:t xml:space="preserve"> </w:t>
      </w:r>
      <w:r w:rsidR="0096632D">
        <w:t xml:space="preserve">registration data has raised concerns regarding potential misuse – especially </w:t>
      </w:r>
      <w:r>
        <w:t xml:space="preserve">of </w:t>
      </w:r>
      <w:r w:rsidR="004829EC">
        <w:t>personal information pertaining to</w:t>
      </w:r>
      <w:r w:rsidR="00D96B53">
        <w:t xml:space="preserve"> domain name registrants and administrative and technical contacts</w:t>
      </w:r>
      <w:r w:rsidR="0096632D">
        <w:t>.</w:t>
      </w:r>
      <w:r w:rsidR="004829EC">
        <w:t xml:space="preserve"> C</w:t>
      </w:r>
      <w:r w:rsidR="0096632D">
        <w:t xml:space="preserve">oncerns </w:t>
      </w:r>
      <w:proofErr w:type="gramStart"/>
      <w:r w:rsidR="004829EC">
        <w:t>raised</w:t>
      </w:r>
      <w:proofErr w:type="gramEnd"/>
      <w:r w:rsidR="004829EC">
        <w:t xml:space="preserve"> by the Article 29 Working Party, privacy </w:t>
      </w:r>
      <w:r w:rsidR="00BD2F89">
        <w:t xml:space="preserve">and human rights </w:t>
      </w:r>
      <w:r w:rsidR="004829EC">
        <w:t xml:space="preserve">advocates, and others </w:t>
      </w:r>
      <w:r w:rsidR="0096632D">
        <w:t>led the</w:t>
      </w:r>
      <w:r w:rsidR="004829EC">
        <w:t xml:space="preserve"> 2007 WHOIS Task Force to </w:t>
      </w:r>
      <w:r w:rsidR="00F80B09">
        <w:t xml:space="preserve">recommend </w:t>
      </w:r>
      <w:r w:rsidR="000A77C2">
        <w:t>an</w:t>
      </w:r>
      <w:r w:rsidR="004829EC">
        <w:t xml:space="preserve"> </w:t>
      </w:r>
      <w:proofErr w:type="spellStart"/>
      <w:r w:rsidR="004829EC">
        <w:t>OP</w:t>
      </w:r>
      <w:r w:rsidR="00602083">
        <w:t>o</w:t>
      </w:r>
      <w:r w:rsidR="004829EC">
        <w:t>C</w:t>
      </w:r>
      <w:proofErr w:type="spellEnd"/>
      <w:r w:rsidR="004829EC">
        <w:t xml:space="preserve"> as an alternative to </w:t>
      </w:r>
      <w:r w:rsidR="000A77C2">
        <w:t>including</w:t>
      </w:r>
      <w:r w:rsidR="004829EC">
        <w:t xml:space="preserve"> personal information</w:t>
      </w:r>
      <w:r w:rsidR="00F80B09">
        <w:t xml:space="preserve"> </w:t>
      </w:r>
      <w:r w:rsidR="000A77C2">
        <w:t>in</w:t>
      </w:r>
      <w:r w:rsidR="00F80B09">
        <w:t xml:space="preserve"> WHOIS</w:t>
      </w:r>
      <w:r w:rsidR="004829EC">
        <w:t xml:space="preserve">. </w:t>
      </w:r>
      <w:r w:rsidR="00F80B09">
        <w:t>When the GNSO could not reach consensus</w:t>
      </w:r>
      <w:r w:rsidR="0037693E">
        <w:t xml:space="preserve"> on a way to balance diverse stakeholder concerns</w:t>
      </w:r>
      <w:r w:rsidR="00F80B09">
        <w:t>, it</w:t>
      </w:r>
      <w:r w:rsidR="0096632D">
        <w:t xml:space="preserve"> launch</w:t>
      </w:r>
      <w:r w:rsidR="00F80B09">
        <w:t>ed</w:t>
      </w:r>
      <w:r w:rsidR="0096632D">
        <w:t xml:space="preserve"> </w:t>
      </w:r>
      <w:r w:rsidR="0034153A">
        <w:t>a</w:t>
      </w:r>
      <w:r w:rsidR="0096632D" w:rsidRPr="00975C6C">
        <w:t xml:space="preserve"> </w:t>
      </w:r>
      <w:r w:rsidR="0034153A">
        <w:t>s</w:t>
      </w:r>
      <w:r w:rsidR="0096632D" w:rsidRPr="00975C6C">
        <w:t>tudy</w:t>
      </w:r>
      <w:r w:rsidR="00F80B09">
        <w:t xml:space="preserve"> to</w:t>
      </w:r>
      <w:r w:rsidR="0034153A">
        <w:t xml:space="preserve"> measure the frequency of WHOIS data misuse and the effectiveness of anti-harvesting measures</w:t>
      </w:r>
      <w:r w:rsidR="0096632D">
        <w:t>.</w:t>
      </w:r>
      <w:r w:rsidR="004829EC">
        <w:t xml:space="preserve"> </w:t>
      </w:r>
      <w:r w:rsidR="0034153A">
        <w:t xml:space="preserve">At the same time, many </w:t>
      </w:r>
      <w:r w:rsidR="00F80B09">
        <w:t>Privacy and Proxy Service providers</w:t>
      </w:r>
      <w:r w:rsidR="00494FE5">
        <w:t xml:space="preserve"> </w:t>
      </w:r>
      <w:r w:rsidR="00F80B09">
        <w:t>emerged to offer</w:t>
      </w:r>
      <w:r w:rsidR="0034153A">
        <w:t xml:space="preserve"> registrants</w:t>
      </w:r>
      <w:r w:rsidR="00F80B09">
        <w:t xml:space="preserve"> a wide variety of </w:t>
      </w:r>
      <w:r w:rsidR="000A77C2">
        <w:t>alternative</w:t>
      </w:r>
      <w:r w:rsidR="00494FE5">
        <w:t>s</w:t>
      </w:r>
      <w:r w:rsidR="0034153A">
        <w:t xml:space="preserve"> for populating WHOIS data</w:t>
      </w:r>
      <w:r w:rsidR="00F80B09">
        <w:t xml:space="preserve">. </w:t>
      </w:r>
      <w:r w:rsidR="0034153A">
        <w:t>In its Final Report, t</w:t>
      </w:r>
      <w:r w:rsidR="00494FE5">
        <w:t xml:space="preserve">he EWG </w:t>
      </w:r>
      <w:r w:rsidR="000A77C2">
        <w:t xml:space="preserve">recommended a </w:t>
      </w:r>
      <w:r w:rsidR="00494FE5">
        <w:t xml:space="preserve">fundamentally </w:t>
      </w:r>
      <w:r w:rsidR="000A77C2">
        <w:t>different approach</w:t>
      </w:r>
      <w:r w:rsidR="00494FE5">
        <w:t xml:space="preserve"> to </w:t>
      </w:r>
      <w:r w:rsidR="0037693E">
        <w:t xml:space="preserve">improve registrant privacy and </w:t>
      </w:r>
      <w:r w:rsidR="0034153A">
        <w:t>deter misuse of</w:t>
      </w:r>
      <w:r w:rsidR="00494FE5">
        <w:t xml:space="preserve"> gTLD registration data</w:t>
      </w:r>
      <w:r w:rsidR="0037693E">
        <w:t xml:space="preserve"> while still enabling registration transparency</w:t>
      </w:r>
      <w:r w:rsidR="00494FE5">
        <w:t xml:space="preserve">: </w:t>
      </w:r>
      <w:r w:rsidR="000A77C2">
        <w:t>a purpose-driven gated access paradigm</w:t>
      </w:r>
      <w:r w:rsidR="00494FE5">
        <w:t xml:space="preserve"> whereby</w:t>
      </w:r>
      <w:r w:rsidR="000A77C2">
        <w:t xml:space="preserve"> some data would remain publicly available, </w:t>
      </w:r>
      <w:r w:rsidR="00494FE5">
        <w:t xml:space="preserve">but </w:t>
      </w:r>
      <w:r w:rsidR="000A77C2">
        <w:t>the rest would be accessible only to accredited requestors who identify themselves, state their purpose, and agree to be held accountable for appropriate use.</w:t>
      </w:r>
    </w:p>
    <w:p w14:paraId="2415301A" w14:textId="724FAAA1" w:rsidR="00975C6C" w:rsidRDefault="00975C6C" w:rsidP="00975C6C">
      <w:pPr>
        <w:pStyle w:val="BodyText"/>
      </w:pPr>
      <w:r>
        <w:t>To answer the question “</w:t>
      </w:r>
      <w:r w:rsidRPr="004829EC">
        <w:rPr>
          <w:b/>
        </w:rPr>
        <w:t>What steps should be taken to control data access for each user/purpose?</w:t>
      </w:r>
      <w:r>
        <w:t>” t</w:t>
      </w:r>
      <w:r w:rsidRPr="00D20CD5">
        <w:t xml:space="preserve">he PDP </w:t>
      </w:r>
      <w:r w:rsidR="00D13813">
        <w:t>should</w:t>
      </w:r>
      <w:r w:rsidRPr="00D20CD5">
        <w:t xml:space="preserve"> </w:t>
      </w:r>
      <w:r>
        <w:t>be informed by</w:t>
      </w:r>
      <w:r w:rsidRPr="00D20CD5">
        <w:t xml:space="preserve"> </w:t>
      </w:r>
      <w:r>
        <w:t>available inputs</w:t>
      </w:r>
      <w:r w:rsidR="00674A26">
        <w:t xml:space="preserve"> on this topic</w:t>
      </w:r>
      <w:r>
        <w:t>, including:</w:t>
      </w:r>
    </w:p>
    <w:tbl>
      <w:tblPr>
        <w:tblStyle w:val="TableGrid"/>
        <w:tblW w:w="8820" w:type="dxa"/>
        <w:tblLook w:val="04A0" w:firstRow="1" w:lastRow="0" w:firstColumn="1" w:lastColumn="0" w:noHBand="0" w:noVBand="1"/>
      </w:tblPr>
      <w:tblGrid>
        <w:gridCol w:w="8820"/>
      </w:tblGrid>
      <w:tr w:rsidR="00975C6C" w:rsidRPr="007A6CAC" w14:paraId="313E875F" w14:textId="77777777" w:rsidTr="00704EC4">
        <w:tc>
          <w:tcPr>
            <w:tcW w:w="8820" w:type="dxa"/>
          </w:tcPr>
          <w:p w14:paraId="5BE31236" w14:textId="2DF2D0A0" w:rsidR="00975C6C" w:rsidRPr="007A6CAC" w:rsidRDefault="00975C6C" w:rsidP="009C7689">
            <w:pPr>
              <w:pStyle w:val="NoSpacing"/>
              <w:rPr>
                <w:b/>
                <w:sz w:val="20"/>
                <w:szCs w:val="20"/>
              </w:rPr>
            </w:pPr>
            <w:r w:rsidRPr="007A6CAC">
              <w:rPr>
                <w:b/>
                <w:sz w:val="20"/>
                <w:szCs w:val="20"/>
              </w:rPr>
              <w:t>Available Inputs – Hyperlinked to Sections of this Issue Report</w:t>
            </w:r>
          </w:p>
        </w:tc>
      </w:tr>
      <w:tr w:rsidR="00975C6C" w:rsidRPr="007A6CAC" w14:paraId="040FA15B" w14:textId="77777777" w:rsidTr="00704EC4">
        <w:tc>
          <w:tcPr>
            <w:tcW w:w="8820" w:type="dxa"/>
          </w:tcPr>
          <w:p w14:paraId="46DC149D" w14:textId="0BCBA484" w:rsidR="00975C6C" w:rsidRPr="007A6CAC" w:rsidRDefault="007A6CAC" w:rsidP="00B57552">
            <w:pPr>
              <w:pStyle w:val="NoSpacing"/>
              <w:rPr>
                <w:b/>
                <w:sz w:val="20"/>
                <w:szCs w:val="20"/>
              </w:rPr>
            </w:pPr>
            <w:r w:rsidRPr="007A6CAC">
              <w:rPr>
                <w:b/>
                <w:sz w:val="20"/>
                <w:szCs w:val="20"/>
              </w:rPr>
              <w:fldChar w:fldCharType="begin"/>
            </w:r>
            <w:r w:rsidRPr="007A6CAC">
              <w:rPr>
                <w:b/>
                <w:sz w:val="20"/>
                <w:szCs w:val="20"/>
              </w:rPr>
              <w:instrText xml:space="preserve"> REF _Ref421093080 \h </w:instrText>
            </w:r>
            <w:r>
              <w:rPr>
                <w:b/>
                <w:sz w:val="20"/>
                <w:szCs w:val="20"/>
              </w:rPr>
              <w:instrText xml:space="preserve"> \* MERGEFORMAT </w:instrText>
            </w:r>
            <w:r w:rsidRPr="007A6CAC">
              <w:rPr>
                <w:b/>
                <w:sz w:val="20"/>
                <w:szCs w:val="20"/>
              </w:rPr>
            </w:r>
            <w:r w:rsidRPr="007A6CAC">
              <w:rPr>
                <w:b/>
                <w:sz w:val="20"/>
                <w:szCs w:val="20"/>
              </w:rPr>
              <w:fldChar w:fldCharType="separate"/>
            </w:r>
            <w:r w:rsidR="002C56AD" w:rsidRPr="002C56AD">
              <w:rPr>
                <w:sz w:val="20"/>
                <w:szCs w:val="20"/>
              </w:rPr>
              <w:t>3.2.1</w:t>
            </w:r>
            <w:r w:rsidR="002C56AD" w:rsidRPr="002C56AD">
              <w:rPr>
                <w:sz w:val="20"/>
                <w:szCs w:val="20"/>
              </w:rPr>
              <w:tab/>
              <w:t>WHOIS Task Force Final Report (2003)</w:t>
            </w:r>
            <w:r w:rsidRPr="007A6CAC">
              <w:rPr>
                <w:b/>
                <w:sz w:val="20"/>
                <w:szCs w:val="20"/>
              </w:rPr>
              <w:fldChar w:fldCharType="end"/>
            </w:r>
          </w:p>
        </w:tc>
      </w:tr>
      <w:tr w:rsidR="007A6CAC" w:rsidRPr="007A6CAC" w14:paraId="76A4E48C" w14:textId="77777777" w:rsidTr="00704EC4">
        <w:tc>
          <w:tcPr>
            <w:tcW w:w="8820" w:type="dxa"/>
          </w:tcPr>
          <w:p w14:paraId="2FA8B7EE" w14:textId="1E7304F1" w:rsidR="007A6CAC" w:rsidRPr="007A6CAC" w:rsidRDefault="007A6CAC" w:rsidP="00B57552">
            <w:pPr>
              <w:pStyle w:val="NoSpacing"/>
              <w:rPr>
                <w:b/>
                <w:sz w:val="20"/>
                <w:szCs w:val="20"/>
              </w:rPr>
            </w:pPr>
            <w:r w:rsidRPr="007A6CAC">
              <w:rPr>
                <w:b/>
                <w:sz w:val="20"/>
                <w:szCs w:val="20"/>
              </w:rPr>
              <w:fldChar w:fldCharType="begin"/>
            </w:r>
            <w:r w:rsidRPr="007A6CAC">
              <w:rPr>
                <w:b/>
                <w:sz w:val="20"/>
                <w:szCs w:val="20"/>
              </w:rPr>
              <w:instrText xml:space="preserve"> REF _Ref420727775 \h  \* MERGEFORMAT </w:instrText>
            </w:r>
            <w:r w:rsidRPr="007A6CAC">
              <w:rPr>
                <w:b/>
                <w:sz w:val="20"/>
                <w:szCs w:val="20"/>
              </w:rPr>
            </w:r>
            <w:r w:rsidRPr="007A6CAC">
              <w:rPr>
                <w:b/>
                <w:sz w:val="20"/>
                <w:szCs w:val="20"/>
              </w:rPr>
              <w:fldChar w:fldCharType="separate"/>
            </w:r>
            <w:r w:rsidR="002C56AD" w:rsidRPr="002C56AD">
              <w:rPr>
                <w:sz w:val="20"/>
                <w:szCs w:val="20"/>
              </w:rPr>
              <w:t>3.2.2</w:t>
            </w:r>
            <w:r w:rsidR="002C56AD" w:rsidRPr="002C56AD">
              <w:rPr>
                <w:sz w:val="20"/>
                <w:szCs w:val="20"/>
              </w:rPr>
              <w:tab/>
              <w:t>WHOIS Task Force Final Report (2007)</w:t>
            </w:r>
            <w:r w:rsidRPr="007A6CAC">
              <w:rPr>
                <w:b/>
                <w:sz w:val="20"/>
                <w:szCs w:val="20"/>
              </w:rPr>
              <w:fldChar w:fldCharType="end"/>
            </w:r>
          </w:p>
        </w:tc>
      </w:tr>
      <w:tr w:rsidR="00975C6C" w:rsidRPr="007A6CAC" w14:paraId="3708EFE3" w14:textId="77777777" w:rsidTr="00704EC4">
        <w:tc>
          <w:tcPr>
            <w:tcW w:w="8820" w:type="dxa"/>
          </w:tcPr>
          <w:p w14:paraId="3D4072D3" w14:textId="3D9152BD" w:rsidR="00975C6C" w:rsidRPr="007A6CAC" w:rsidRDefault="0098424B" w:rsidP="00B57552">
            <w:pPr>
              <w:pStyle w:val="NoSpacing"/>
              <w:rPr>
                <w:sz w:val="20"/>
                <w:szCs w:val="20"/>
              </w:rPr>
            </w:pPr>
            <w:r w:rsidRPr="007A6CAC">
              <w:rPr>
                <w:sz w:val="20"/>
                <w:szCs w:val="20"/>
              </w:rPr>
              <w:fldChar w:fldCharType="begin"/>
            </w:r>
            <w:r w:rsidRPr="007A6CAC">
              <w:rPr>
                <w:sz w:val="20"/>
                <w:szCs w:val="20"/>
              </w:rPr>
              <w:instrText xml:space="preserve"> REF _Ref420732709 \h </w:instrText>
            </w:r>
            <w:r w:rsidR="000B39A5" w:rsidRPr="007A6CAC">
              <w:rPr>
                <w:sz w:val="20"/>
                <w:szCs w:val="20"/>
              </w:rPr>
              <w:instrText xml:space="preserve"> \* MERGEFORMAT </w:instrText>
            </w:r>
            <w:r w:rsidRPr="007A6CAC">
              <w:rPr>
                <w:sz w:val="20"/>
                <w:szCs w:val="20"/>
              </w:rPr>
            </w:r>
            <w:r w:rsidRPr="007A6CAC">
              <w:rPr>
                <w:sz w:val="20"/>
                <w:szCs w:val="20"/>
              </w:rPr>
              <w:fldChar w:fldCharType="separate"/>
            </w:r>
            <w:r w:rsidR="002C56AD" w:rsidRPr="002C56AD">
              <w:rPr>
                <w:sz w:val="20"/>
                <w:szCs w:val="20"/>
              </w:rPr>
              <w:t>3.2.4</w:t>
            </w:r>
            <w:r w:rsidR="002C56AD" w:rsidRPr="002C56AD">
              <w:rPr>
                <w:sz w:val="20"/>
                <w:szCs w:val="20"/>
              </w:rPr>
              <w:tab/>
              <w:t>WHOIS Studies (2012-2014)</w:t>
            </w:r>
            <w:r w:rsidRPr="007A6CAC">
              <w:rPr>
                <w:sz w:val="20"/>
                <w:szCs w:val="20"/>
              </w:rPr>
              <w:fldChar w:fldCharType="end"/>
            </w:r>
            <w:proofErr w:type="gramStart"/>
            <w:r w:rsidR="00E860DE" w:rsidRPr="007A6CAC">
              <w:rPr>
                <w:sz w:val="20"/>
                <w:szCs w:val="20"/>
              </w:rPr>
              <w:t xml:space="preserve"> ,</w:t>
            </w:r>
            <w:proofErr w:type="gramEnd"/>
            <w:r w:rsidR="00E860DE" w:rsidRPr="007A6CAC">
              <w:rPr>
                <w:sz w:val="20"/>
                <w:szCs w:val="20"/>
              </w:rPr>
              <w:t xml:space="preserve"> especially</w:t>
            </w:r>
          </w:p>
          <w:p w14:paraId="66ADDD20" w14:textId="426F0634" w:rsidR="0098424B" w:rsidRPr="007A6CAC" w:rsidRDefault="0098424B" w:rsidP="003F14F5">
            <w:pPr>
              <w:pStyle w:val="NoSpacing"/>
              <w:numPr>
                <w:ilvl w:val="0"/>
                <w:numId w:val="28"/>
              </w:numPr>
              <w:rPr>
                <w:sz w:val="20"/>
                <w:szCs w:val="20"/>
              </w:rPr>
            </w:pPr>
            <w:r w:rsidRPr="007A6CAC">
              <w:rPr>
                <w:sz w:val="20"/>
                <w:szCs w:val="20"/>
              </w:rPr>
              <w:t>WHOIS Misuse Study</w:t>
            </w:r>
          </w:p>
        </w:tc>
      </w:tr>
      <w:tr w:rsidR="00975C6C" w:rsidRPr="007A6CAC" w14:paraId="10E87F3C" w14:textId="77777777" w:rsidTr="00704EC4">
        <w:tc>
          <w:tcPr>
            <w:tcW w:w="8820" w:type="dxa"/>
          </w:tcPr>
          <w:p w14:paraId="384DDB0C" w14:textId="0B1FF78D" w:rsidR="00975C6C" w:rsidRPr="007A6CAC" w:rsidRDefault="0098424B" w:rsidP="00B57552">
            <w:pPr>
              <w:pStyle w:val="NoSpacing"/>
              <w:rPr>
                <w:sz w:val="20"/>
                <w:szCs w:val="20"/>
              </w:rPr>
            </w:pPr>
            <w:r w:rsidRPr="007A6CAC">
              <w:rPr>
                <w:sz w:val="20"/>
                <w:szCs w:val="20"/>
              </w:rPr>
              <w:fldChar w:fldCharType="begin"/>
            </w:r>
            <w:r w:rsidRPr="007A6CAC">
              <w:rPr>
                <w:sz w:val="20"/>
                <w:szCs w:val="20"/>
              </w:rPr>
              <w:instrText xml:space="preserve"> REF _Ref420732735 \h </w:instrText>
            </w:r>
            <w:r w:rsidR="000B39A5" w:rsidRPr="007A6CAC">
              <w:rPr>
                <w:sz w:val="20"/>
                <w:szCs w:val="20"/>
              </w:rPr>
              <w:instrText xml:space="preserve"> \* MERGEFORMAT </w:instrText>
            </w:r>
            <w:r w:rsidRPr="007A6CAC">
              <w:rPr>
                <w:sz w:val="20"/>
                <w:szCs w:val="20"/>
              </w:rPr>
            </w:r>
            <w:r w:rsidRPr="007A6CAC">
              <w:rPr>
                <w:sz w:val="20"/>
                <w:szCs w:val="20"/>
              </w:rPr>
              <w:fldChar w:fldCharType="separate"/>
            </w:r>
            <w:r w:rsidR="002C56AD" w:rsidRPr="002C56AD">
              <w:rPr>
                <w:sz w:val="20"/>
                <w:szCs w:val="20"/>
              </w:rPr>
              <w:t>3.3.4</w:t>
            </w:r>
            <w:r w:rsidR="002C56AD" w:rsidRPr="002C56AD">
              <w:rPr>
                <w:sz w:val="20"/>
                <w:szCs w:val="20"/>
              </w:rPr>
              <w:tab/>
              <w:t>Other Recent WHOIS Program Improvements (2012-)</w:t>
            </w:r>
            <w:r w:rsidRPr="007A6CAC">
              <w:rPr>
                <w:sz w:val="20"/>
                <w:szCs w:val="20"/>
              </w:rPr>
              <w:fldChar w:fldCharType="end"/>
            </w:r>
            <w:r w:rsidR="00E860DE" w:rsidRPr="007A6CAC">
              <w:rPr>
                <w:sz w:val="20"/>
                <w:szCs w:val="20"/>
              </w:rPr>
              <w:t>, especially</w:t>
            </w:r>
          </w:p>
          <w:p w14:paraId="6CE7BA71" w14:textId="584D5B77" w:rsidR="0098424B" w:rsidRPr="007A6CAC" w:rsidRDefault="0098424B" w:rsidP="003F14F5">
            <w:pPr>
              <w:pStyle w:val="NoSpacing"/>
              <w:numPr>
                <w:ilvl w:val="0"/>
                <w:numId w:val="28"/>
              </w:numPr>
              <w:rPr>
                <w:sz w:val="20"/>
                <w:szCs w:val="20"/>
              </w:rPr>
            </w:pPr>
            <w:r w:rsidRPr="007A6CAC">
              <w:rPr>
                <w:sz w:val="20"/>
                <w:szCs w:val="20"/>
              </w:rPr>
              <w:t xml:space="preserve">Consolidated WHOIS Lookup Tool </w:t>
            </w:r>
          </w:p>
        </w:tc>
      </w:tr>
      <w:tr w:rsidR="007A6CAC" w:rsidRPr="007A6CAC" w14:paraId="433B7D3D" w14:textId="77777777" w:rsidTr="00704EC4">
        <w:tc>
          <w:tcPr>
            <w:tcW w:w="8820" w:type="dxa"/>
          </w:tcPr>
          <w:p w14:paraId="44B73365" w14:textId="64689C5C" w:rsidR="007A6CAC" w:rsidRPr="007A6CAC" w:rsidRDefault="007A6CAC" w:rsidP="00B8564A">
            <w:pPr>
              <w:pStyle w:val="NoSpacing"/>
              <w:rPr>
                <w:sz w:val="20"/>
                <w:szCs w:val="20"/>
              </w:rPr>
            </w:pPr>
            <w:r w:rsidRPr="007A6CAC">
              <w:rPr>
                <w:sz w:val="20"/>
                <w:szCs w:val="20"/>
              </w:rPr>
              <w:fldChar w:fldCharType="begin"/>
            </w:r>
            <w:r w:rsidRPr="007A6CAC">
              <w:rPr>
                <w:sz w:val="20"/>
                <w:szCs w:val="20"/>
              </w:rPr>
              <w:instrText xml:space="preserve"> REF _Ref420729740 \h  \* MERGEFORMAT </w:instrText>
            </w:r>
            <w:r w:rsidRPr="007A6CAC">
              <w:rPr>
                <w:sz w:val="20"/>
                <w:szCs w:val="20"/>
              </w:rPr>
            </w:r>
            <w:r w:rsidRPr="007A6CAC">
              <w:rPr>
                <w:sz w:val="20"/>
                <w:szCs w:val="20"/>
              </w:rPr>
              <w:fldChar w:fldCharType="separate"/>
            </w:r>
            <w:r w:rsidR="002C56AD" w:rsidRPr="002C56AD">
              <w:rPr>
                <w:sz w:val="20"/>
                <w:szCs w:val="20"/>
              </w:rPr>
              <w:t>3.4.2</w:t>
            </w:r>
            <w:r w:rsidR="002C56AD" w:rsidRPr="002C56AD">
              <w:rPr>
                <w:sz w:val="20"/>
                <w:szCs w:val="20"/>
              </w:rPr>
              <w:tab/>
              <w:t>Article 29 Data Protection Working Party Letters (2003-2014)</w:t>
            </w:r>
            <w:r w:rsidRPr="007A6CAC">
              <w:rPr>
                <w:sz w:val="20"/>
                <w:szCs w:val="20"/>
              </w:rPr>
              <w:fldChar w:fldCharType="end"/>
            </w:r>
          </w:p>
        </w:tc>
      </w:tr>
      <w:tr w:rsidR="00975C6C" w:rsidRPr="007A6CAC" w14:paraId="01803424" w14:textId="77777777" w:rsidTr="00704EC4">
        <w:tc>
          <w:tcPr>
            <w:tcW w:w="8820" w:type="dxa"/>
          </w:tcPr>
          <w:p w14:paraId="7BEC4BB4" w14:textId="1C4361D8" w:rsidR="00975C6C" w:rsidRPr="007A6CAC" w:rsidRDefault="00975C6C" w:rsidP="00B57552">
            <w:pPr>
              <w:pStyle w:val="NoSpacing"/>
              <w:rPr>
                <w:sz w:val="20"/>
                <w:szCs w:val="20"/>
              </w:rPr>
            </w:pPr>
            <w:r w:rsidRPr="007A6CAC">
              <w:rPr>
                <w:sz w:val="20"/>
                <w:szCs w:val="20"/>
              </w:rPr>
              <w:fldChar w:fldCharType="begin"/>
            </w:r>
            <w:r w:rsidRPr="007A6CAC">
              <w:rPr>
                <w:sz w:val="20"/>
                <w:szCs w:val="20"/>
              </w:rPr>
              <w:instrText xml:space="preserve"> REF _Ref420683421 \h </w:instrText>
            </w:r>
            <w:r w:rsidR="000B39A5" w:rsidRPr="007A6CAC">
              <w:rPr>
                <w:sz w:val="20"/>
                <w:szCs w:val="20"/>
              </w:rPr>
              <w:instrText xml:space="preserve"> \* MERGEFORMAT </w:instrText>
            </w:r>
            <w:r w:rsidRPr="007A6CAC">
              <w:rPr>
                <w:sz w:val="20"/>
                <w:szCs w:val="20"/>
              </w:rPr>
            </w:r>
            <w:r w:rsidRPr="007A6CAC">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7A6CAC">
              <w:rPr>
                <w:sz w:val="20"/>
                <w:szCs w:val="20"/>
              </w:rPr>
              <w:fldChar w:fldCharType="end"/>
            </w:r>
            <w:r w:rsidR="00E860DE" w:rsidRPr="007A6CAC">
              <w:rPr>
                <w:sz w:val="20"/>
                <w:szCs w:val="20"/>
              </w:rPr>
              <w:t>, especially</w:t>
            </w:r>
          </w:p>
          <w:p w14:paraId="139D17D0" w14:textId="77777777" w:rsidR="0098424B" w:rsidRPr="007A6CAC" w:rsidRDefault="0098424B" w:rsidP="003F14F5">
            <w:pPr>
              <w:pStyle w:val="NoSpacing"/>
              <w:numPr>
                <w:ilvl w:val="0"/>
                <w:numId w:val="27"/>
              </w:numPr>
              <w:rPr>
                <w:sz w:val="20"/>
                <w:szCs w:val="20"/>
              </w:rPr>
            </w:pPr>
            <w:r w:rsidRPr="007A6CAC">
              <w:rPr>
                <w:sz w:val="20"/>
                <w:szCs w:val="20"/>
              </w:rPr>
              <w:t xml:space="preserve">Section 4b, Principles for Unauthenticated and Gated Data Access </w:t>
            </w:r>
          </w:p>
          <w:p w14:paraId="5E3FE9CA" w14:textId="77777777" w:rsidR="0098424B" w:rsidRPr="007A6CAC" w:rsidRDefault="0098424B" w:rsidP="003F14F5">
            <w:pPr>
              <w:pStyle w:val="NoSpacing"/>
              <w:numPr>
                <w:ilvl w:val="0"/>
                <w:numId w:val="27"/>
              </w:numPr>
              <w:rPr>
                <w:sz w:val="20"/>
                <w:szCs w:val="20"/>
              </w:rPr>
            </w:pPr>
            <w:r w:rsidRPr="007A6CAC">
              <w:rPr>
                <w:sz w:val="20"/>
                <w:szCs w:val="20"/>
              </w:rPr>
              <w:t xml:space="preserve">Section 4c, RDS User Accreditation Principles </w:t>
            </w:r>
          </w:p>
          <w:p w14:paraId="1BBE99F7" w14:textId="68753A64" w:rsidR="00975C6C" w:rsidRPr="007A6CAC" w:rsidRDefault="00975C6C" w:rsidP="003F14F5">
            <w:pPr>
              <w:pStyle w:val="NoSpacing"/>
              <w:numPr>
                <w:ilvl w:val="0"/>
                <w:numId w:val="27"/>
              </w:numPr>
              <w:rPr>
                <w:sz w:val="20"/>
                <w:szCs w:val="20"/>
              </w:rPr>
            </w:pPr>
            <w:r w:rsidRPr="007A6CAC">
              <w:rPr>
                <w:sz w:val="20"/>
                <w:szCs w:val="20"/>
              </w:rPr>
              <w:t xml:space="preserve">Annex </w:t>
            </w:r>
            <w:r w:rsidR="0098424B" w:rsidRPr="007A6CAC">
              <w:rPr>
                <w:sz w:val="20"/>
                <w:szCs w:val="20"/>
              </w:rPr>
              <w:t>E</w:t>
            </w:r>
            <w:r w:rsidRPr="007A6CAC">
              <w:rPr>
                <w:sz w:val="20"/>
                <w:szCs w:val="20"/>
              </w:rPr>
              <w:t xml:space="preserve">, </w:t>
            </w:r>
            <w:r w:rsidR="0098424B" w:rsidRPr="007A6CAC">
              <w:rPr>
                <w:sz w:val="20"/>
                <w:szCs w:val="20"/>
              </w:rPr>
              <w:t>Unauthenticated and Gated Access Examples</w:t>
            </w:r>
          </w:p>
          <w:p w14:paraId="744E040A" w14:textId="6E36D68C" w:rsidR="0098424B" w:rsidRPr="007A6CAC" w:rsidRDefault="0001478F" w:rsidP="003F14F5">
            <w:pPr>
              <w:pStyle w:val="NoSpacing"/>
              <w:numPr>
                <w:ilvl w:val="0"/>
                <w:numId w:val="27"/>
              </w:numPr>
              <w:rPr>
                <w:sz w:val="20"/>
                <w:szCs w:val="20"/>
              </w:rPr>
            </w:pPr>
            <w:r>
              <w:rPr>
                <w:sz w:val="20"/>
                <w:szCs w:val="20"/>
              </w:rPr>
              <w:lastRenderedPageBreak/>
              <w:t xml:space="preserve">EWG Research: </w:t>
            </w:r>
            <w:r w:rsidR="0098424B" w:rsidRPr="007A6CAC">
              <w:rPr>
                <w:sz w:val="20"/>
                <w:szCs w:val="20"/>
              </w:rPr>
              <w:t>RDS User Accreditation RFI</w:t>
            </w:r>
          </w:p>
          <w:p w14:paraId="084D4C5D" w14:textId="70F0048C" w:rsidR="00975C6C" w:rsidRPr="007A6CAC" w:rsidRDefault="00975C6C" w:rsidP="003F14F5">
            <w:pPr>
              <w:pStyle w:val="NoSpacing"/>
              <w:numPr>
                <w:ilvl w:val="0"/>
                <w:numId w:val="27"/>
              </w:numPr>
              <w:rPr>
                <w:sz w:val="20"/>
                <w:szCs w:val="20"/>
              </w:rPr>
            </w:pPr>
            <w:r w:rsidRPr="007A6CAC">
              <w:rPr>
                <w:sz w:val="20"/>
                <w:szCs w:val="20"/>
              </w:rPr>
              <w:t xml:space="preserve">EWG Tutorial Pages </w:t>
            </w:r>
            <w:r w:rsidR="000B39A5" w:rsidRPr="007A6CAC">
              <w:rPr>
                <w:sz w:val="20"/>
                <w:szCs w:val="20"/>
              </w:rPr>
              <w:t>15-21, 42-60</w:t>
            </w:r>
          </w:p>
          <w:p w14:paraId="18773ED0" w14:textId="7FE964F4" w:rsidR="00975C6C" w:rsidRPr="007A6CAC" w:rsidRDefault="00975C6C" w:rsidP="003F14F5">
            <w:pPr>
              <w:pStyle w:val="NoSpacing"/>
              <w:numPr>
                <w:ilvl w:val="0"/>
                <w:numId w:val="27"/>
              </w:numPr>
              <w:rPr>
                <w:sz w:val="20"/>
                <w:szCs w:val="20"/>
              </w:rPr>
            </w:pPr>
            <w:r w:rsidRPr="007A6CAC">
              <w:rPr>
                <w:sz w:val="20"/>
                <w:szCs w:val="20"/>
              </w:rPr>
              <w:t xml:space="preserve">EWG FAQs </w:t>
            </w:r>
            <w:r w:rsidR="0098424B" w:rsidRPr="007A6CAC">
              <w:rPr>
                <w:sz w:val="20"/>
                <w:szCs w:val="20"/>
              </w:rPr>
              <w:t>25</w:t>
            </w:r>
            <w:r w:rsidRPr="007A6CAC">
              <w:rPr>
                <w:sz w:val="20"/>
                <w:szCs w:val="20"/>
              </w:rPr>
              <w:t>-</w:t>
            </w:r>
            <w:r w:rsidR="0098424B" w:rsidRPr="007A6CAC">
              <w:rPr>
                <w:sz w:val="20"/>
                <w:szCs w:val="20"/>
              </w:rPr>
              <w:t>30</w:t>
            </w:r>
            <w:r w:rsidR="000B39A5" w:rsidRPr="007A6CAC">
              <w:rPr>
                <w:sz w:val="20"/>
                <w:szCs w:val="20"/>
              </w:rPr>
              <w:t xml:space="preserve">, </w:t>
            </w:r>
            <w:r w:rsidR="0098424B" w:rsidRPr="007A6CAC">
              <w:rPr>
                <w:sz w:val="20"/>
                <w:szCs w:val="20"/>
              </w:rPr>
              <w:t>68</w:t>
            </w:r>
          </w:p>
          <w:p w14:paraId="1163F704" w14:textId="069C916F" w:rsidR="00B63087" w:rsidRPr="007A6CAC" w:rsidRDefault="00975C6C" w:rsidP="003F14F5">
            <w:pPr>
              <w:pStyle w:val="NoSpacing"/>
              <w:numPr>
                <w:ilvl w:val="0"/>
                <w:numId w:val="27"/>
              </w:numPr>
              <w:rPr>
                <w:bCs/>
                <w:sz w:val="20"/>
                <w:szCs w:val="20"/>
              </w:rPr>
            </w:pPr>
            <w:r w:rsidRPr="007A6CAC">
              <w:rPr>
                <w:sz w:val="20"/>
                <w:szCs w:val="20"/>
              </w:rPr>
              <w:t>Video FAQ</w:t>
            </w:r>
            <w:r w:rsidR="0098424B" w:rsidRPr="007A6CAC">
              <w:rPr>
                <w:sz w:val="20"/>
                <w:szCs w:val="20"/>
              </w:rPr>
              <w:t>s</w:t>
            </w:r>
            <w:r w:rsidR="00B63087" w:rsidRPr="007A6CAC">
              <w:rPr>
                <w:sz w:val="20"/>
                <w:szCs w:val="20"/>
              </w:rPr>
              <w:t xml:space="preserve"> </w:t>
            </w:r>
            <w:r w:rsidR="0098424B" w:rsidRPr="007A6CAC">
              <w:rPr>
                <w:bCs/>
                <w:sz w:val="20"/>
                <w:szCs w:val="20"/>
              </w:rPr>
              <w:t xml:space="preserve">“Does the RDS eliminate free public access to data?” and </w:t>
            </w:r>
            <w:r w:rsidR="0098424B" w:rsidRPr="007A6CAC">
              <w:rPr>
                <w:bCs/>
                <w:sz w:val="20"/>
                <w:szCs w:val="20"/>
              </w:rPr>
              <w:br/>
              <w:t>“What would I need to do to access gated RDS data?</w:t>
            </w:r>
            <w:r w:rsidRPr="007A6CAC">
              <w:rPr>
                <w:bCs/>
                <w:sz w:val="20"/>
                <w:szCs w:val="20"/>
              </w:rPr>
              <w:t>”</w:t>
            </w:r>
            <w:r w:rsidR="00B63087" w:rsidRPr="007A6CAC">
              <w:rPr>
                <w:bCs/>
                <w:sz w:val="20"/>
                <w:szCs w:val="20"/>
              </w:rPr>
              <w:t xml:space="preserve"> and “What are RDS contacts?”</w:t>
            </w:r>
          </w:p>
          <w:p w14:paraId="31B17FCA" w14:textId="705F12CB" w:rsidR="00B4611B" w:rsidRPr="007A6CAC" w:rsidRDefault="00B4611B" w:rsidP="003F14F5">
            <w:pPr>
              <w:pStyle w:val="NoSpacing"/>
              <w:numPr>
                <w:ilvl w:val="0"/>
                <w:numId w:val="27"/>
              </w:numPr>
              <w:rPr>
                <w:sz w:val="20"/>
                <w:szCs w:val="20"/>
              </w:rPr>
            </w:pPr>
            <w:r w:rsidRPr="007A6CAC">
              <w:rPr>
                <w:rStyle w:val="Strong"/>
                <w:b w:val="0"/>
                <w:sz w:val="20"/>
                <w:szCs w:val="20"/>
              </w:rPr>
              <w:t>Statements</w:t>
            </w:r>
            <w:r w:rsidR="007A6CAC">
              <w:rPr>
                <w:rStyle w:val="Strong"/>
                <w:b w:val="0"/>
                <w:sz w:val="20"/>
                <w:szCs w:val="20"/>
              </w:rPr>
              <w:t>/</w:t>
            </w:r>
            <w:r w:rsidRPr="007A6CAC">
              <w:rPr>
                <w:rStyle w:val="Strong"/>
                <w:b w:val="0"/>
                <w:sz w:val="20"/>
                <w:szCs w:val="20"/>
              </w:rPr>
              <w:t>Blogs by Hollenbeck</w:t>
            </w:r>
            <w:r w:rsidR="007A6CAC">
              <w:rPr>
                <w:rStyle w:val="Strong"/>
                <w:b w:val="0"/>
                <w:sz w:val="20"/>
                <w:szCs w:val="20"/>
              </w:rPr>
              <w:t xml:space="preserve"> and </w:t>
            </w:r>
            <w:r w:rsidRPr="007A6CAC">
              <w:rPr>
                <w:rStyle w:val="Strong"/>
                <w:b w:val="0"/>
                <w:sz w:val="20"/>
                <w:szCs w:val="20"/>
              </w:rPr>
              <w:t>Perrin</w:t>
            </w:r>
          </w:p>
        </w:tc>
      </w:tr>
      <w:tr w:rsidR="00975C6C" w:rsidRPr="007A6CAC" w14:paraId="665B3418" w14:textId="77777777" w:rsidTr="00704EC4">
        <w:tc>
          <w:tcPr>
            <w:tcW w:w="8820" w:type="dxa"/>
          </w:tcPr>
          <w:p w14:paraId="2E5CEEB2" w14:textId="7E65D45C" w:rsidR="00975C6C" w:rsidRPr="007A6CAC" w:rsidRDefault="00975C6C" w:rsidP="00B57552">
            <w:pPr>
              <w:pStyle w:val="NoSpacing"/>
              <w:rPr>
                <w:sz w:val="20"/>
                <w:szCs w:val="20"/>
              </w:rPr>
            </w:pPr>
            <w:r w:rsidRPr="007A6CAC">
              <w:rPr>
                <w:sz w:val="20"/>
                <w:szCs w:val="20"/>
              </w:rPr>
              <w:lastRenderedPageBreak/>
              <w:fldChar w:fldCharType="begin"/>
            </w:r>
            <w:r w:rsidRPr="007A6CAC">
              <w:rPr>
                <w:sz w:val="20"/>
                <w:szCs w:val="20"/>
              </w:rPr>
              <w:instrText xml:space="preserve"> REF _Ref420683584 \h </w:instrText>
            </w:r>
            <w:r w:rsidR="000B39A5" w:rsidRPr="007A6CAC">
              <w:rPr>
                <w:sz w:val="20"/>
                <w:szCs w:val="20"/>
              </w:rPr>
              <w:instrText xml:space="preserve"> \* MERGEFORMAT </w:instrText>
            </w:r>
            <w:r w:rsidRPr="007A6CAC">
              <w:rPr>
                <w:sz w:val="20"/>
                <w:szCs w:val="20"/>
              </w:rPr>
            </w:r>
            <w:r w:rsidRPr="007A6CAC">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7A6CAC">
              <w:rPr>
                <w:sz w:val="20"/>
                <w:szCs w:val="20"/>
              </w:rPr>
              <w:fldChar w:fldCharType="end"/>
            </w:r>
            <w:r w:rsidR="00E860DE" w:rsidRPr="007A6CAC">
              <w:rPr>
                <w:sz w:val="20"/>
                <w:szCs w:val="20"/>
              </w:rPr>
              <w:t>, especially</w:t>
            </w:r>
          </w:p>
          <w:p w14:paraId="3E3DDD2F" w14:textId="019F211C" w:rsidR="00975C6C" w:rsidRPr="007A6CAC" w:rsidRDefault="00975C6C" w:rsidP="003F14F5">
            <w:pPr>
              <w:pStyle w:val="NoSpacing"/>
              <w:numPr>
                <w:ilvl w:val="0"/>
                <w:numId w:val="28"/>
              </w:numPr>
              <w:rPr>
                <w:sz w:val="20"/>
                <w:szCs w:val="20"/>
              </w:rPr>
            </w:pPr>
            <w:r w:rsidRPr="007A6CAC">
              <w:rPr>
                <w:sz w:val="20"/>
                <w:szCs w:val="20"/>
              </w:rPr>
              <w:t xml:space="preserve">3-Phase Approach detailed on Page 9, Row </w:t>
            </w:r>
            <w:r w:rsidR="0098424B" w:rsidRPr="007A6CAC">
              <w:rPr>
                <w:sz w:val="20"/>
                <w:szCs w:val="20"/>
              </w:rPr>
              <w:t>2</w:t>
            </w:r>
          </w:p>
        </w:tc>
      </w:tr>
    </w:tbl>
    <w:p w14:paraId="53EA60F9" w14:textId="77777777" w:rsidR="00975C6C" w:rsidRDefault="00975C6C" w:rsidP="00975C6C">
      <w:pPr>
        <w:pStyle w:val="NoSpacing"/>
        <w:ind w:left="720"/>
      </w:pPr>
    </w:p>
    <w:p w14:paraId="61970BA5" w14:textId="647AE0BB" w:rsidR="00975C6C" w:rsidRDefault="00975C6C" w:rsidP="00FB3CC3">
      <w:pPr>
        <w:pStyle w:val="BodyText"/>
        <w:keepLines/>
      </w:pPr>
      <w:r w:rsidRPr="00D20CD5">
        <w:t xml:space="preserve">During Phase 1, the PDP </w:t>
      </w:r>
      <w:r w:rsidR="00D13813">
        <w:t>should</w:t>
      </w:r>
      <w:r w:rsidRPr="00D20CD5">
        <w:t xml:space="preserve"> consider </w:t>
      </w:r>
      <w:r w:rsidR="0098424B" w:rsidRPr="00D20CD5">
        <w:t xml:space="preserve">whether </w:t>
      </w:r>
      <w:r w:rsidR="0098424B" w:rsidRPr="0098424B">
        <w:rPr>
          <w:b/>
        </w:rPr>
        <w:t xml:space="preserve">gTLD registration data should continue to entirely public, or whether </w:t>
      </w:r>
      <w:r w:rsidR="008E67C4">
        <w:rPr>
          <w:b/>
        </w:rPr>
        <w:t xml:space="preserve">access to </w:t>
      </w:r>
      <w:r w:rsidR="0098424B" w:rsidRPr="0098424B">
        <w:rPr>
          <w:b/>
        </w:rPr>
        <w:t xml:space="preserve">some data should be </w:t>
      </w:r>
      <w:r w:rsidR="008E67C4">
        <w:rPr>
          <w:b/>
        </w:rPr>
        <w:t>limited</w:t>
      </w:r>
      <w:r w:rsidR="0098424B" w:rsidRPr="0098424B">
        <w:rPr>
          <w:b/>
        </w:rPr>
        <w:t xml:space="preserve"> to </w:t>
      </w:r>
      <w:r w:rsidR="008E67C4">
        <w:rPr>
          <w:b/>
        </w:rPr>
        <w:t>a subset of</w:t>
      </w:r>
      <w:r w:rsidR="0098424B" w:rsidRPr="0098424B">
        <w:rPr>
          <w:b/>
        </w:rPr>
        <w:t xml:space="preserve"> </w:t>
      </w:r>
      <w:r w:rsidR="008E67C4">
        <w:rPr>
          <w:b/>
        </w:rPr>
        <w:t xml:space="preserve">all </w:t>
      </w:r>
      <w:r w:rsidR="0098424B" w:rsidRPr="0098424B">
        <w:rPr>
          <w:b/>
        </w:rPr>
        <w:t>users.</w:t>
      </w:r>
      <w:r w:rsidR="0056582C">
        <w:rPr>
          <w:rStyle w:val="FootnoteReference"/>
          <w:b/>
        </w:rPr>
        <w:footnoteReference w:id="121"/>
      </w:r>
      <w:r w:rsidRPr="00D20CD5">
        <w:t xml:space="preserve"> </w:t>
      </w:r>
    </w:p>
    <w:p w14:paraId="7AA694F3" w14:textId="642CBE33" w:rsidR="00975C6C" w:rsidRDefault="00975C6C" w:rsidP="0002345D">
      <w:pPr>
        <w:pStyle w:val="BodyText"/>
        <w:keepLines/>
      </w:pPr>
      <w:r w:rsidRPr="00D20CD5">
        <w:t>If the latter</w:t>
      </w:r>
      <w:r>
        <w:t xml:space="preserve"> decision is reached</w:t>
      </w:r>
      <w:r w:rsidRPr="00D20CD5">
        <w:t xml:space="preserve">, </w:t>
      </w:r>
      <w:r>
        <w:t>the PDP</w:t>
      </w:r>
      <w:r w:rsidRPr="00D20CD5">
        <w:t xml:space="preserve"> should</w:t>
      </w:r>
      <w:r w:rsidR="002B1F1F">
        <w:t xml:space="preserve"> </w:t>
      </w:r>
      <w:r w:rsidR="0098424B" w:rsidRPr="0098424B">
        <w:rPr>
          <w:b/>
        </w:rPr>
        <w:t xml:space="preserve">recommend a </w:t>
      </w:r>
      <w:proofErr w:type="gramStart"/>
      <w:r w:rsidR="0098424B" w:rsidRPr="0098424B">
        <w:rPr>
          <w:b/>
        </w:rPr>
        <w:t>new gated</w:t>
      </w:r>
      <w:proofErr w:type="gramEnd"/>
      <w:r w:rsidR="0098424B" w:rsidRPr="0098424B">
        <w:rPr>
          <w:b/>
        </w:rPr>
        <w:t xml:space="preserve"> access paradigm</w:t>
      </w:r>
      <w:r w:rsidR="0098424B" w:rsidRPr="00D20CD5">
        <w:t xml:space="preserve">, starting from the foundation provided by the EWG. Phase 1 </w:t>
      </w:r>
      <w:r w:rsidR="00BA2618">
        <w:t xml:space="preserve">output </w:t>
      </w:r>
      <w:r w:rsidR="00D13813">
        <w:t>should</w:t>
      </w:r>
      <w:r w:rsidR="0098424B" w:rsidRPr="00D20CD5">
        <w:t xml:space="preserve"> therefore </w:t>
      </w:r>
      <w:r w:rsidR="00BA2618">
        <w:t>include</w:t>
      </w:r>
      <w:r w:rsidR="0098424B" w:rsidRPr="00D20CD5">
        <w:t xml:space="preserve"> a set of fundamental requirements </w:t>
      </w:r>
      <w:r w:rsidR="0098424B">
        <w:t>regarding</w:t>
      </w:r>
      <w:r w:rsidR="0098424B" w:rsidRPr="00D20CD5">
        <w:t xml:space="preserve"> </w:t>
      </w:r>
      <w:r w:rsidR="0098424B">
        <w:t>gated access</w:t>
      </w:r>
      <w:r w:rsidR="0098424B" w:rsidRPr="00D20CD5">
        <w:t xml:space="preserve"> (</w:t>
      </w:r>
      <w:r w:rsidR="0098424B">
        <w:t xml:space="preserve">i.e., </w:t>
      </w:r>
      <w:r w:rsidR="0098424B" w:rsidRPr="0098424B">
        <w:rPr>
          <w:b/>
        </w:rPr>
        <w:t>what steps should be taken to control data access for each user/purpose</w:t>
      </w:r>
      <w:r w:rsidR="0098424B" w:rsidRPr="00D20CD5">
        <w:t xml:space="preserve">), </w:t>
      </w:r>
      <w:r w:rsidR="0098424B">
        <w:t>letting</w:t>
      </w:r>
      <w:r w:rsidR="0098424B" w:rsidRPr="00D20CD5">
        <w:t xml:space="preserve"> the GNSO Council determine </w:t>
      </w:r>
      <w:r w:rsidR="0098424B" w:rsidRPr="00821983">
        <w:rPr>
          <w:b/>
        </w:rPr>
        <w:t>if these requirements are met by WHOIS or should be met by a next-generation RDS</w:t>
      </w:r>
      <w:r w:rsidRPr="00821983">
        <w:rPr>
          <w:b/>
        </w:rPr>
        <w:t xml:space="preserve"> designed to </w:t>
      </w:r>
      <w:r w:rsidR="008E67C4">
        <w:rPr>
          <w:b/>
        </w:rPr>
        <w:t>deliver and enforce</w:t>
      </w:r>
      <w:r w:rsidR="00703CBD" w:rsidRPr="00821983">
        <w:rPr>
          <w:b/>
        </w:rPr>
        <w:t xml:space="preserve"> gated</w:t>
      </w:r>
      <w:r w:rsidRPr="00821983">
        <w:rPr>
          <w:b/>
        </w:rPr>
        <w:t xml:space="preserve"> access.</w:t>
      </w:r>
    </w:p>
    <w:p w14:paraId="53AB7743" w14:textId="6F0F5C50" w:rsidR="0096632D" w:rsidRDefault="00975C6C" w:rsidP="00703CBD">
      <w:pPr>
        <w:pStyle w:val="BodyText"/>
      </w:pPr>
      <w:r>
        <w:t xml:space="preserve">During Phase 2, the PDP </w:t>
      </w:r>
      <w:r w:rsidR="00D13813">
        <w:t>should</w:t>
      </w:r>
      <w:r>
        <w:t xml:space="preserve"> </w:t>
      </w:r>
      <w:r w:rsidRPr="00975C6C">
        <w:rPr>
          <w:b/>
        </w:rPr>
        <w:t xml:space="preserve">design policies to satisfy requirements for </w:t>
      </w:r>
      <w:r w:rsidR="00703CBD">
        <w:rPr>
          <w:b/>
        </w:rPr>
        <w:t xml:space="preserve">gated access </w:t>
      </w:r>
      <w:r w:rsidRPr="00975C6C">
        <w:rPr>
          <w:b/>
        </w:rPr>
        <w:t>established in Phase 1</w:t>
      </w:r>
      <w:r>
        <w:t xml:space="preserve">. For example, the PDP </w:t>
      </w:r>
      <w:r w:rsidR="00D13813">
        <w:t>should</w:t>
      </w:r>
      <w:r>
        <w:t xml:space="preserve"> define </w:t>
      </w:r>
      <w:r w:rsidR="008E67C4">
        <w:t>an</w:t>
      </w:r>
      <w:r w:rsidR="00703CBD">
        <w:t xml:space="preserve"> authorized level of access for each user/purpose and credentialing and anti-abuse policies</w:t>
      </w:r>
      <w:r w:rsidR="008E67C4">
        <w:t xml:space="preserve"> to support this new paradigm</w:t>
      </w:r>
      <w:r>
        <w:t xml:space="preserve">. During Phase 3, the PDP </w:t>
      </w:r>
      <w:r w:rsidR="00D13813">
        <w:t>should</w:t>
      </w:r>
      <w:r>
        <w:t xml:space="preserve"> generate </w:t>
      </w:r>
      <w:r w:rsidRPr="00975C6C">
        <w:rPr>
          <w:b/>
        </w:rPr>
        <w:t>coexistence and implementation guidance to support policies designed in Phase 2</w:t>
      </w:r>
      <w:r>
        <w:t xml:space="preserve">. For example, the PDP might explore </w:t>
      </w:r>
      <w:r w:rsidR="00703CBD">
        <w:t xml:space="preserve">access protocol and authentication </w:t>
      </w:r>
      <w:r w:rsidR="00A161C8">
        <w:t>requirements</w:t>
      </w:r>
      <w:r w:rsidR="002B1F1F">
        <w:t>.</w:t>
      </w:r>
      <w:r>
        <w:t xml:space="preserve"> Refer to the Process Framework, Page 9, Row </w:t>
      </w:r>
      <w:r w:rsidR="00703CBD">
        <w:t>2</w:t>
      </w:r>
      <w:r>
        <w:t>, for further detail</w:t>
      </w:r>
      <w:r w:rsidR="008E67C4">
        <w:t>.</w:t>
      </w:r>
    </w:p>
    <w:p w14:paraId="740B16EF" w14:textId="099A73C5" w:rsidR="000F403E" w:rsidRDefault="000F403E" w:rsidP="000F403E">
      <w:pPr>
        <w:pStyle w:val="Heading3"/>
      </w:pPr>
      <w:r>
        <w:t>Data</w:t>
      </w:r>
      <w:r>
        <w:rPr>
          <w:spacing w:val="34"/>
        </w:rPr>
        <w:t xml:space="preserve"> </w:t>
      </w:r>
      <w:r>
        <w:t>Accuracy</w:t>
      </w:r>
    </w:p>
    <w:p w14:paraId="517B0C42" w14:textId="7190A4EC" w:rsidR="000B39A5" w:rsidRDefault="000F403E" w:rsidP="00CF6196">
      <w:pPr>
        <w:pStyle w:val="BodyText"/>
      </w:pPr>
      <w:r w:rsidRPr="000154E8">
        <w:t xml:space="preserve">As with many </w:t>
      </w:r>
      <w:r w:rsidR="0002345D">
        <w:t xml:space="preserve">WHOIS </w:t>
      </w:r>
      <w:r w:rsidRPr="000154E8">
        <w:t xml:space="preserve">topics of discussion, reaching </w:t>
      </w:r>
      <w:r w:rsidR="0002345D">
        <w:t xml:space="preserve">a </w:t>
      </w:r>
      <w:proofErr w:type="gramStart"/>
      <w:r w:rsidR="0002345D">
        <w:t>commonly-</w:t>
      </w:r>
      <w:r w:rsidRPr="000154E8">
        <w:t>agreed</w:t>
      </w:r>
      <w:proofErr w:type="gramEnd"/>
      <w:r w:rsidRPr="000154E8">
        <w:t xml:space="preserve"> definition of </w:t>
      </w:r>
      <w:r w:rsidR="001E1555">
        <w:t>WHOIS</w:t>
      </w:r>
      <w:r w:rsidRPr="000154E8">
        <w:t xml:space="preserve"> “</w:t>
      </w:r>
      <w:r w:rsidR="0002345D">
        <w:t xml:space="preserve">data </w:t>
      </w:r>
      <w:r w:rsidRPr="000154E8">
        <w:t xml:space="preserve">accuracy” has been problematic and controversial. </w:t>
      </w:r>
      <w:r w:rsidR="0002345D">
        <w:t>While</w:t>
      </w:r>
      <w:r w:rsidRPr="000154E8">
        <w:t xml:space="preserve"> </w:t>
      </w:r>
      <w:r w:rsidR="0002345D">
        <w:t xml:space="preserve">the 2013 RAA enumerates registration </w:t>
      </w:r>
      <w:r w:rsidRPr="0002345D">
        <w:t>data</w:t>
      </w:r>
      <w:r w:rsidR="0002345D">
        <w:t xml:space="preserve"> elements</w:t>
      </w:r>
      <w:r w:rsidRPr="000154E8">
        <w:t xml:space="preserve"> </w:t>
      </w:r>
      <w:r w:rsidR="0002345D">
        <w:t xml:space="preserve">and related verification and validation obligations, research studies, contractual compliance reports, and </w:t>
      </w:r>
      <w:r w:rsidR="00CF6196">
        <w:t xml:space="preserve">new </w:t>
      </w:r>
      <w:r w:rsidR="0002345D">
        <w:t xml:space="preserve">initiatives such as the </w:t>
      </w:r>
      <w:r w:rsidR="00CF6196">
        <w:t>ARS</w:t>
      </w:r>
      <w:r w:rsidR="0002345D">
        <w:t xml:space="preserve"> </w:t>
      </w:r>
      <w:r w:rsidR="00CF6196">
        <w:t xml:space="preserve">have repeatedly shown </w:t>
      </w:r>
      <w:r w:rsidR="0002345D">
        <w:t>that t</w:t>
      </w:r>
      <w:r w:rsidRPr="000154E8">
        <w:t xml:space="preserve">here are </w:t>
      </w:r>
      <w:r w:rsidR="0002345D">
        <w:t>still</w:t>
      </w:r>
      <w:r w:rsidRPr="000154E8">
        <w:t xml:space="preserve"> many </w:t>
      </w:r>
      <w:r>
        <w:t>registered domain names</w:t>
      </w:r>
      <w:r w:rsidRPr="000154E8">
        <w:t xml:space="preserve"> where one or more </w:t>
      </w:r>
      <w:r>
        <w:t>of these values</w:t>
      </w:r>
      <w:r w:rsidRPr="000154E8">
        <w:t xml:space="preserve"> </w:t>
      </w:r>
      <w:r w:rsidR="00CF6196">
        <w:t>is</w:t>
      </w:r>
      <w:r w:rsidR="0002345D">
        <w:t xml:space="preserve"> absent, </w:t>
      </w:r>
      <w:r w:rsidRPr="000154E8">
        <w:t>incorrect</w:t>
      </w:r>
      <w:r w:rsidR="00CF6196">
        <w:t xml:space="preserve">, </w:t>
      </w:r>
      <w:r w:rsidR="0002345D">
        <w:t>or even fraudulent</w:t>
      </w:r>
      <w:r w:rsidR="00CF6196">
        <w:t>. As noted by NORC’s WHOIS Accuracy Study, the barriers to accuracy are complex, ranging from confusion about what data is</w:t>
      </w:r>
      <w:r w:rsidR="00E603DA">
        <w:t xml:space="preserve"> needed and used for</w:t>
      </w:r>
      <w:r w:rsidR="00CF6196">
        <w:t xml:space="preserve"> to concerns about personal privacy</w:t>
      </w:r>
      <w:r w:rsidR="00E603DA">
        <w:t xml:space="preserve">. Although address verification is technically feasible, questions </w:t>
      </w:r>
      <w:r w:rsidR="00E603DA">
        <w:lastRenderedPageBreak/>
        <w:t xml:space="preserve">remain about whether to require proof of reachability or identity for WHOIS contacts and the impact such requirements might have on registrants. To better understand potential improvements, the EWG surveyed ccTLD operators and commercial validation providers. </w:t>
      </w:r>
      <w:r w:rsidR="00565A7E">
        <w:t>In addition to heightened privacy and standard levels of validation, t</w:t>
      </w:r>
      <w:r w:rsidR="00E603DA">
        <w:t xml:space="preserve">he EWG </w:t>
      </w:r>
      <w:r w:rsidR="000B39A5">
        <w:t>recommend</w:t>
      </w:r>
      <w:r w:rsidR="00565A7E">
        <w:t>ed a new approach to ease data maintenance and deter identity theft: a new paradigm of pre-validated reusable contacts, created, stored, and maintained through RDS “Validators.”</w:t>
      </w:r>
    </w:p>
    <w:p w14:paraId="78921AF0" w14:textId="12B98F40" w:rsidR="000B39A5" w:rsidRDefault="000B39A5" w:rsidP="000B39A5">
      <w:pPr>
        <w:pStyle w:val="BodyText"/>
      </w:pPr>
      <w:r>
        <w:t>To answer the question “</w:t>
      </w:r>
      <w:r w:rsidRPr="004829EC">
        <w:rPr>
          <w:b/>
        </w:rPr>
        <w:t xml:space="preserve">What steps should be taken to </w:t>
      </w:r>
      <w:r w:rsidR="00AA692C">
        <w:rPr>
          <w:b/>
        </w:rPr>
        <w:t>improve data accuracy</w:t>
      </w:r>
      <w:r w:rsidRPr="004829EC">
        <w:rPr>
          <w:b/>
        </w:rPr>
        <w:t>?</w:t>
      </w:r>
      <w:r>
        <w:t>”</w:t>
      </w:r>
      <w:r w:rsidR="00674A26" w:rsidRPr="00674A26">
        <w:t xml:space="preserve"> </w:t>
      </w:r>
      <w:r>
        <w:t>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0B39A5" w:rsidRPr="00555355" w14:paraId="2BA95368" w14:textId="77777777" w:rsidTr="00704EC4">
        <w:tc>
          <w:tcPr>
            <w:tcW w:w="8820" w:type="dxa"/>
          </w:tcPr>
          <w:p w14:paraId="182056A9" w14:textId="573A5F05" w:rsidR="000B39A5" w:rsidRPr="00555355" w:rsidRDefault="000B39A5" w:rsidP="009C7689">
            <w:pPr>
              <w:pStyle w:val="NoSpacing"/>
              <w:keepNext/>
              <w:rPr>
                <w:b/>
                <w:sz w:val="20"/>
                <w:szCs w:val="20"/>
              </w:rPr>
            </w:pPr>
            <w:r w:rsidRPr="00555355">
              <w:rPr>
                <w:b/>
                <w:sz w:val="20"/>
                <w:szCs w:val="20"/>
              </w:rPr>
              <w:t>Available Inputs – Hyperlinked to Sections of this Issue Report</w:t>
            </w:r>
          </w:p>
        </w:tc>
      </w:tr>
      <w:tr w:rsidR="007A6CAC" w:rsidRPr="00555355" w14:paraId="139C3F84" w14:textId="77777777" w:rsidTr="00704EC4">
        <w:tc>
          <w:tcPr>
            <w:tcW w:w="8820" w:type="dxa"/>
          </w:tcPr>
          <w:p w14:paraId="2BA27CD8" w14:textId="2390D232" w:rsidR="007A6CAC" w:rsidRPr="00555355" w:rsidRDefault="007A6CAC" w:rsidP="004153E8">
            <w:pPr>
              <w:pStyle w:val="NoSpacing"/>
              <w:keepNext/>
              <w:rPr>
                <w:b/>
                <w:sz w:val="20"/>
                <w:szCs w:val="20"/>
              </w:rPr>
            </w:pPr>
            <w:r w:rsidRPr="00555355">
              <w:rPr>
                <w:b/>
                <w:sz w:val="20"/>
                <w:szCs w:val="20"/>
              </w:rPr>
              <w:fldChar w:fldCharType="begin"/>
            </w:r>
            <w:r w:rsidRPr="00555355">
              <w:rPr>
                <w:b/>
                <w:sz w:val="20"/>
                <w:szCs w:val="20"/>
              </w:rPr>
              <w:instrText xml:space="preserve"> REF _Ref421093080 \h  \* MERGEFORMAT </w:instrText>
            </w:r>
            <w:r w:rsidRPr="00555355">
              <w:rPr>
                <w:b/>
                <w:sz w:val="20"/>
                <w:szCs w:val="20"/>
              </w:rPr>
            </w:r>
            <w:r w:rsidRPr="00555355">
              <w:rPr>
                <w:b/>
                <w:sz w:val="20"/>
                <w:szCs w:val="20"/>
              </w:rPr>
              <w:fldChar w:fldCharType="separate"/>
            </w:r>
            <w:r w:rsidR="002C56AD" w:rsidRPr="002C56AD">
              <w:rPr>
                <w:sz w:val="20"/>
                <w:szCs w:val="20"/>
              </w:rPr>
              <w:t>3.2.1</w:t>
            </w:r>
            <w:r w:rsidR="002C56AD" w:rsidRPr="002C56AD">
              <w:rPr>
                <w:sz w:val="20"/>
                <w:szCs w:val="20"/>
              </w:rPr>
              <w:tab/>
              <w:t>WHOIS Task Force Final Report (2003)</w:t>
            </w:r>
            <w:r w:rsidRPr="00555355">
              <w:rPr>
                <w:b/>
                <w:sz w:val="20"/>
                <w:szCs w:val="20"/>
              </w:rPr>
              <w:fldChar w:fldCharType="end"/>
            </w:r>
          </w:p>
        </w:tc>
      </w:tr>
      <w:tr w:rsidR="007A6CAC" w:rsidRPr="00555355" w14:paraId="49549023" w14:textId="77777777" w:rsidTr="00704EC4">
        <w:tc>
          <w:tcPr>
            <w:tcW w:w="8820" w:type="dxa"/>
          </w:tcPr>
          <w:p w14:paraId="530D892E" w14:textId="7B7C5AD3" w:rsidR="007A6CAC" w:rsidRPr="00555355" w:rsidRDefault="007A6CAC" w:rsidP="00B63087">
            <w:pPr>
              <w:pStyle w:val="NoSpacing"/>
              <w:rPr>
                <w:b/>
                <w:sz w:val="20"/>
                <w:szCs w:val="20"/>
              </w:rPr>
            </w:pPr>
            <w:r w:rsidRPr="00555355">
              <w:rPr>
                <w:b/>
                <w:sz w:val="20"/>
                <w:szCs w:val="20"/>
              </w:rPr>
              <w:fldChar w:fldCharType="begin"/>
            </w:r>
            <w:r w:rsidRPr="00555355">
              <w:rPr>
                <w:b/>
                <w:sz w:val="20"/>
                <w:szCs w:val="20"/>
              </w:rPr>
              <w:instrText xml:space="preserve"> REF _Ref420727775 \h  \* MERGEFORMAT </w:instrText>
            </w:r>
            <w:r w:rsidRPr="00555355">
              <w:rPr>
                <w:b/>
                <w:sz w:val="20"/>
                <w:szCs w:val="20"/>
              </w:rPr>
            </w:r>
            <w:r w:rsidRPr="00555355">
              <w:rPr>
                <w:b/>
                <w:sz w:val="20"/>
                <w:szCs w:val="20"/>
              </w:rPr>
              <w:fldChar w:fldCharType="separate"/>
            </w:r>
            <w:r w:rsidR="002C56AD" w:rsidRPr="002C56AD">
              <w:rPr>
                <w:sz w:val="20"/>
                <w:szCs w:val="20"/>
              </w:rPr>
              <w:t>3.2.2</w:t>
            </w:r>
            <w:r w:rsidR="002C56AD" w:rsidRPr="002C56AD">
              <w:rPr>
                <w:sz w:val="20"/>
                <w:szCs w:val="20"/>
              </w:rPr>
              <w:tab/>
              <w:t>WHOIS Task Force Final Report (2007)</w:t>
            </w:r>
            <w:r w:rsidRPr="00555355">
              <w:rPr>
                <w:b/>
                <w:sz w:val="20"/>
                <w:szCs w:val="20"/>
              </w:rPr>
              <w:fldChar w:fldCharType="end"/>
            </w:r>
          </w:p>
        </w:tc>
      </w:tr>
      <w:tr w:rsidR="007A6CAC" w:rsidRPr="00555355" w14:paraId="6F2F2FB4" w14:textId="77777777" w:rsidTr="00704EC4">
        <w:tc>
          <w:tcPr>
            <w:tcW w:w="8820" w:type="dxa"/>
          </w:tcPr>
          <w:p w14:paraId="2A78966A" w14:textId="6CB55C17" w:rsidR="007A6CAC" w:rsidRPr="00555355" w:rsidRDefault="007A6CAC" w:rsidP="00B63087">
            <w:pPr>
              <w:pStyle w:val="NoSpacing"/>
              <w:rPr>
                <w:b/>
                <w:sz w:val="20"/>
                <w:szCs w:val="20"/>
              </w:rPr>
            </w:pPr>
            <w:r w:rsidRPr="00555355">
              <w:rPr>
                <w:b/>
                <w:sz w:val="20"/>
                <w:szCs w:val="20"/>
              </w:rPr>
              <w:fldChar w:fldCharType="begin"/>
            </w:r>
            <w:r w:rsidRPr="00555355">
              <w:rPr>
                <w:b/>
                <w:sz w:val="20"/>
                <w:szCs w:val="20"/>
              </w:rPr>
              <w:instrText xml:space="preserve"> REF _Ref420683222 \h </w:instrText>
            </w:r>
            <w:r w:rsidR="00555355">
              <w:rPr>
                <w:b/>
                <w:sz w:val="20"/>
                <w:szCs w:val="20"/>
              </w:rPr>
              <w:instrText xml:space="preserve"> \* MERGEFORMAT </w:instrText>
            </w:r>
            <w:r w:rsidRPr="00555355">
              <w:rPr>
                <w:b/>
                <w:sz w:val="20"/>
                <w:szCs w:val="20"/>
              </w:rPr>
            </w:r>
            <w:r w:rsidRPr="00555355">
              <w:rPr>
                <w:b/>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555355">
              <w:rPr>
                <w:b/>
                <w:sz w:val="20"/>
                <w:szCs w:val="20"/>
              </w:rPr>
              <w:fldChar w:fldCharType="end"/>
            </w:r>
          </w:p>
        </w:tc>
      </w:tr>
      <w:tr w:rsidR="00555355" w:rsidRPr="00555355" w14:paraId="5CD1CB31" w14:textId="77777777" w:rsidTr="00704EC4">
        <w:tc>
          <w:tcPr>
            <w:tcW w:w="8820" w:type="dxa"/>
          </w:tcPr>
          <w:p w14:paraId="7208F5FC" w14:textId="049ADFE9" w:rsidR="00555355" w:rsidRPr="00555355" w:rsidRDefault="00555355" w:rsidP="00B63087">
            <w:pPr>
              <w:pStyle w:val="NoSpacing"/>
              <w:rPr>
                <w:b/>
                <w:sz w:val="20"/>
                <w:szCs w:val="20"/>
              </w:rPr>
            </w:pPr>
            <w:r w:rsidRPr="00555355">
              <w:rPr>
                <w:sz w:val="20"/>
                <w:szCs w:val="20"/>
              </w:rPr>
              <w:fldChar w:fldCharType="begin"/>
            </w:r>
            <w:r w:rsidRPr="00555355">
              <w:rPr>
                <w:sz w:val="20"/>
                <w:szCs w:val="20"/>
              </w:rPr>
              <w:instrText xml:space="preserve"> REF _Ref421091606 \h  \* MERGEFORMAT </w:instrText>
            </w:r>
            <w:r w:rsidRPr="00555355">
              <w:rPr>
                <w:sz w:val="20"/>
                <w:szCs w:val="20"/>
              </w:rPr>
            </w:r>
            <w:r w:rsidRPr="00555355">
              <w:rPr>
                <w:sz w:val="20"/>
                <w:szCs w:val="20"/>
              </w:rPr>
              <w:fldChar w:fldCharType="separate"/>
            </w:r>
            <w:r w:rsidR="002C56AD" w:rsidRPr="002C56AD">
              <w:rPr>
                <w:sz w:val="20"/>
                <w:szCs w:val="20"/>
              </w:rPr>
              <w:t>3.3.3</w:t>
            </w:r>
            <w:r w:rsidR="002C56AD" w:rsidRPr="002C56AD">
              <w:rPr>
                <w:sz w:val="20"/>
                <w:szCs w:val="20"/>
              </w:rPr>
              <w:tab/>
              <w:t>WHOIS Accuracy Reporting System (ARS) (2014-2015)</w:t>
            </w:r>
            <w:r w:rsidRPr="00555355">
              <w:rPr>
                <w:sz w:val="20"/>
                <w:szCs w:val="20"/>
              </w:rPr>
              <w:fldChar w:fldCharType="end"/>
            </w:r>
          </w:p>
        </w:tc>
      </w:tr>
      <w:tr w:rsidR="00555355" w:rsidRPr="00555355" w14:paraId="645181C0" w14:textId="77777777" w:rsidTr="00704EC4">
        <w:tc>
          <w:tcPr>
            <w:tcW w:w="8820" w:type="dxa"/>
          </w:tcPr>
          <w:p w14:paraId="19F19799" w14:textId="448CA35E" w:rsidR="00555355" w:rsidRPr="00555355" w:rsidRDefault="00555355" w:rsidP="00B63087">
            <w:pPr>
              <w:pStyle w:val="NoSpacing"/>
              <w:rPr>
                <w:b/>
                <w:sz w:val="20"/>
                <w:szCs w:val="20"/>
              </w:rPr>
            </w:pPr>
            <w:r w:rsidRPr="00555355">
              <w:rPr>
                <w:b/>
                <w:sz w:val="20"/>
                <w:szCs w:val="20"/>
              </w:rPr>
              <w:fldChar w:fldCharType="begin"/>
            </w:r>
            <w:r w:rsidRPr="00555355">
              <w:rPr>
                <w:b/>
                <w:sz w:val="20"/>
                <w:szCs w:val="20"/>
              </w:rPr>
              <w:instrText xml:space="preserve"> REF _Ref421091538 \h  \* MERGEFORMAT </w:instrText>
            </w:r>
            <w:r w:rsidRPr="00555355">
              <w:rPr>
                <w:b/>
                <w:sz w:val="20"/>
                <w:szCs w:val="20"/>
              </w:rPr>
            </w:r>
            <w:r w:rsidRPr="00555355">
              <w:rPr>
                <w:b/>
                <w:sz w:val="20"/>
                <w:szCs w:val="20"/>
              </w:rPr>
              <w:fldChar w:fldCharType="separate"/>
            </w:r>
            <w:r w:rsidR="002C56AD" w:rsidRPr="002C56AD">
              <w:rPr>
                <w:sz w:val="20"/>
                <w:szCs w:val="20"/>
              </w:rPr>
              <w:t>3.4.4</w:t>
            </w:r>
            <w:r w:rsidR="002C56AD" w:rsidRPr="002C56AD">
              <w:rPr>
                <w:sz w:val="20"/>
                <w:szCs w:val="20"/>
              </w:rPr>
              <w:tab/>
              <w:t>NORC Study of the Accuracy of WHOIS Registrant Contact Information (2010)</w:t>
            </w:r>
            <w:r w:rsidRPr="00555355">
              <w:rPr>
                <w:b/>
                <w:sz w:val="20"/>
                <w:szCs w:val="20"/>
              </w:rPr>
              <w:fldChar w:fldCharType="end"/>
            </w:r>
          </w:p>
        </w:tc>
      </w:tr>
      <w:tr w:rsidR="00555355" w:rsidRPr="00555355" w14:paraId="68A41FAC" w14:textId="77777777" w:rsidTr="00704EC4">
        <w:tc>
          <w:tcPr>
            <w:tcW w:w="8820" w:type="dxa"/>
          </w:tcPr>
          <w:p w14:paraId="710F51CA" w14:textId="6264300D" w:rsidR="00555355" w:rsidRPr="00555355" w:rsidRDefault="00555355" w:rsidP="00B63087">
            <w:pPr>
              <w:pStyle w:val="NoSpacing"/>
              <w:rPr>
                <w:sz w:val="20"/>
                <w:szCs w:val="20"/>
              </w:rPr>
            </w:pPr>
            <w:r w:rsidRPr="00555355">
              <w:rPr>
                <w:sz w:val="20"/>
                <w:szCs w:val="20"/>
              </w:rPr>
              <w:fldChar w:fldCharType="begin"/>
            </w:r>
            <w:r w:rsidRPr="00555355">
              <w:rPr>
                <w:sz w:val="20"/>
                <w:szCs w:val="20"/>
              </w:rPr>
              <w:instrText xml:space="preserve"> REF _Ref420683421 \h  \* MERGEFORMAT </w:instrText>
            </w:r>
            <w:r w:rsidRPr="00555355">
              <w:rPr>
                <w:sz w:val="20"/>
                <w:szCs w:val="20"/>
              </w:rPr>
            </w:r>
            <w:r w:rsidRPr="00555355">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555355">
              <w:rPr>
                <w:sz w:val="20"/>
                <w:szCs w:val="20"/>
              </w:rPr>
              <w:fldChar w:fldCharType="end"/>
            </w:r>
            <w:r w:rsidRPr="00555355">
              <w:rPr>
                <w:sz w:val="20"/>
                <w:szCs w:val="20"/>
              </w:rPr>
              <w:t>, especially</w:t>
            </w:r>
          </w:p>
          <w:p w14:paraId="73C1AA7D" w14:textId="3AE662E2" w:rsidR="00555355" w:rsidRPr="00555355" w:rsidRDefault="00555355" w:rsidP="003F14F5">
            <w:pPr>
              <w:pStyle w:val="NoSpacing"/>
              <w:numPr>
                <w:ilvl w:val="0"/>
                <w:numId w:val="27"/>
              </w:numPr>
              <w:rPr>
                <w:sz w:val="20"/>
                <w:szCs w:val="20"/>
              </w:rPr>
            </w:pPr>
            <w:r w:rsidRPr="00555355">
              <w:rPr>
                <w:sz w:val="20"/>
                <w:szCs w:val="20"/>
              </w:rPr>
              <w:t>Section 5, Improving Data Quality</w:t>
            </w:r>
          </w:p>
          <w:p w14:paraId="30345C65" w14:textId="48D19CE3" w:rsidR="00555355" w:rsidRPr="00555355" w:rsidRDefault="0001478F" w:rsidP="003F14F5">
            <w:pPr>
              <w:pStyle w:val="NoSpacing"/>
              <w:numPr>
                <w:ilvl w:val="0"/>
                <w:numId w:val="27"/>
              </w:numPr>
              <w:rPr>
                <w:sz w:val="20"/>
                <w:szCs w:val="20"/>
              </w:rPr>
            </w:pPr>
            <w:r>
              <w:rPr>
                <w:sz w:val="20"/>
                <w:szCs w:val="20"/>
              </w:rPr>
              <w:t xml:space="preserve">EWG Research: </w:t>
            </w:r>
            <w:r w:rsidR="00555355" w:rsidRPr="00555355">
              <w:rPr>
                <w:sz w:val="20"/>
                <w:szCs w:val="20"/>
              </w:rPr>
              <w:t>Contact Data Validation and Verification Systems RFI</w:t>
            </w:r>
          </w:p>
          <w:p w14:paraId="203EBE37" w14:textId="2C7C9D30" w:rsidR="00555355" w:rsidRPr="00555355" w:rsidRDefault="0001478F" w:rsidP="003F14F5">
            <w:pPr>
              <w:pStyle w:val="NoSpacing"/>
              <w:numPr>
                <w:ilvl w:val="0"/>
                <w:numId w:val="27"/>
              </w:numPr>
              <w:rPr>
                <w:sz w:val="20"/>
                <w:szCs w:val="20"/>
              </w:rPr>
            </w:pPr>
            <w:r>
              <w:rPr>
                <w:sz w:val="20"/>
                <w:szCs w:val="20"/>
              </w:rPr>
              <w:t xml:space="preserve">EWG Research: </w:t>
            </w:r>
            <w:r w:rsidR="00555355" w:rsidRPr="00555355">
              <w:rPr>
                <w:sz w:val="20"/>
                <w:szCs w:val="20"/>
              </w:rPr>
              <w:t>ccTLD WHOIS Data Verification/Validation Survey</w:t>
            </w:r>
          </w:p>
          <w:p w14:paraId="63C95366" w14:textId="42EB641F" w:rsidR="00555355" w:rsidRPr="00555355" w:rsidRDefault="00555355" w:rsidP="003F14F5">
            <w:pPr>
              <w:pStyle w:val="NoSpacing"/>
              <w:numPr>
                <w:ilvl w:val="0"/>
                <w:numId w:val="27"/>
              </w:numPr>
              <w:rPr>
                <w:sz w:val="20"/>
                <w:szCs w:val="20"/>
              </w:rPr>
            </w:pPr>
            <w:r w:rsidRPr="00555355">
              <w:rPr>
                <w:sz w:val="20"/>
                <w:szCs w:val="20"/>
              </w:rPr>
              <w:t>EWG Tutorial Pages 22-24</w:t>
            </w:r>
          </w:p>
          <w:p w14:paraId="3D915F8C" w14:textId="1BB0E2DF" w:rsidR="00555355" w:rsidRPr="00555355" w:rsidRDefault="00555355" w:rsidP="003F14F5">
            <w:pPr>
              <w:pStyle w:val="NoSpacing"/>
              <w:numPr>
                <w:ilvl w:val="0"/>
                <w:numId w:val="27"/>
              </w:numPr>
              <w:rPr>
                <w:sz w:val="20"/>
                <w:szCs w:val="20"/>
              </w:rPr>
            </w:pPr>
            <w:r w:rsidRPr="00555355">
              <w:rPr>
                <w:sz w:val="20"/>
                <w:szCs w:val="20"/>
              </w:rPr>
              <w:t>EWG FAQs 39-45</w:t>
            </w:r>
          </w:p>
          <w:p w14:paraId="0D0B627E" w14:textId="2E7008FB" w:rsidR="00555355" w:rsidRPr="00555355" w:rsidRDefault="00555355" w:rsidP="003F14F5">
            <w:pPr>
              <w:pStyle w:val="NoSpacing"/>
              <w:numPr>
                <w:ilvl w:val="0"/>
                <w:numId w:val="27"/>
              </w:numPr>
              <w:rPr>
                <w:bCs/>
                <w:sz w:val="20"/>
                <w:szCs w:val="20"/>
              </w:rPr>
            </w:pPr>
            <w:r w:rsidRPr="00555355">
              <w:rPr>
                <w:sz w:val="20"/>
                <w:szCs w:val="20"/>
              </w:rPr>
              <w:t>Video FAQ “How would the RDS improve data quality?”</w:t>
            </w:r>
          </w:p>
          <w:p w14:paraId="08CE2D14" w14:textId="58F1F438" w:rsidR="00555355" w:rsidRPr="00555355" w:rsidRDefault="00555355" w:rsidP="003F14F5">
            <w:pPr>
              <w:pStyle w:val="NoSpacing"/>
              <w:numPr>
                <w:ilvl w:val="0"/>
                <w:numId w:val="27"/>
              </w:numPr>
              <w:rPr>
                <w:sz w:val="20"/>
                <w:szCs w:val="20"/>
              </w:rPr>
            </w:pPr>
            <w:r w:rsidRPr="00555355">
              <w:rPr>
                <w:rStyle w:val="Strong"/>
                <w:b w:val="0"/>
                <w:sz w:val="20"/>
                <w:szCs w:val="20"/>
              </w:rPr>
              <w:t xml:space="preserve">Statements/Blogs by </w:t>
            </w:r>
            <w:proofErr w:type="spellStart"/>
            <w:r w:rsidRPr="00555355">
              <w:rPr>
                <w:rStyle w:val="Strong"/>
                <w:b w:val="0"/>
                <w:sz w:val="20"/>
                <w:szCs w:val="20"/>
              </w:rPr>
              <w:t>Ajayi</w:t>
            </w:r>
            <w:proofErr w:type="spellEnd"/>
          </w:p>
        </w:tc>
      </w:tr>
      <w:tr w:rsidR="00555355" w:rsidRPr="00555355" w14:paraId="0D733C53" w14:textId="77777777" w:rsidTr="00704EC4">
        <w:tc>
          <w:tcPr>
            <w:tcW w:w="8820" w:type="dxa"/>
          </w:tcPr>
          <w:p w14:paraId="7B5FE74B" w14:textId="389459EF" w:rsidR="00555355" w:rsidRPr="00555355" w:rsidRDefault="00555355" w:rsidP="00B63087">
            <w:pPr>
              <w:pStyle w:val="NoSpacing"/>
              <w:rPr>
                <w:sz w:val="20"/>
                <w:szCs w:val="20"/>
              </w:rPr>
            </w:pPr>
            <w:r w:rsidRPr="00555355">
              <w:rPr>
                <w:sz w:val="20"/>
                <w:szCs w:val="20"/>
              </w:rPr>
              <w:fldChar w:fldCharType="begin"/>
            </w:r>
            <w:r w:rsidRPr="00555355">
              <w:rPr>
                <w:sz w:val="20"/>
                <w:szCs w:val="20"/>
              </w:rPr>
              <w:instrText xml:space="preserve"> REF _Ref420683584 \h  \* MERGEFORMAT </w:instrText>
            </w:r>
            <w:r w:rsidRPr="00555355">
              <w:rPr>
                <w:sz w:val="20"/>
                <w:szCs w:val="20"/>
              </w:rPr>
            </w:r>
            <w:r w:rsidRPr="00555355">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555355">
              <w:rPr>
                <w:sz w:val="20"/>
                <w:szCs w:val="20"/>
              </w:rPr>
              <w:fldChar w:fldCharType="end"/>
            </w:r>
            <w:r w:rsidRPr="00555355">
              <w:rPr>
                <w:sz w:val="20"/>
                <w:szCs w:val="20"/>
              </w:rPr>
              <w:t>, especially</w:t>
            </w:r>
          </w:p>
          <w:p w14:paraId="293911F9" w14:textId="13DF8281" w:rsidR="00555355" w:rsidRPr="00555355" w:rsidRDefault="00555355" w:rsidP="003F14F5">
            <w:pPr>
              <w:pStyle w:val="NoSpacing"/>
              <w:numPr>
                <w:ilvl w:val="0"/>
                <w:numId w:val="28"/>
              </w:numPr>
              <w:rPr>
                <w:sz w:val="20"/>
                <w:szCs w:val="20"/>
              </w:rPr>
            </w:pPr>
            <w:r w:rsidRPr="00555355">
              <w:rPr>
                <w:sz w:val="20"/>
                <w:szCs w:val="20"/>
              </w:rPr>
              <w:t>3-Phase Approach detailed on Page 9, Row 3</w:t>
            </w:r>
          </w:p>
        </w:tc>
      </w:tr>
    </w:tbl>
    <w:p w14:paraId="18DDFED7" w14:textId="77777777" w:rsidR="000B39A5" w:rsidRDefault="000B39A5" w:rsidP="000B39A5">
      <w:pPr>
        <w:pStyle w:val="NoSpacing"/>
        <w:ind w:left="720"/>
      </w:pPr>
    </w:p>
    <w:p w14:paraId="17864AE9" w14:textId="6EFA8103" w:rsidR="000B39A5" w:rsidRDefault="000B39A5" w:rsidP="000B39A5">
      <w:pPr>
        <w:pStyle w:val="BodyText"/>
        <w:keepLines/>
      </w:pPr>
      <w:r w:rsidRPr="00D20CD5">
        <w:t xml:space="preserve">During Phase 1, the PDP </w:t>
      </w:r>
      <w:r>
        <w:t>should</w:t>
      </w:r>
      <w:r w:rsidRPr="00D20CD5">
        <w:t xml:space="preserve"> consider whether </w:t>
      </w:r>
      <w:r w:rsidR="00AA692C">
        <w:rPr>
          <w:b/>
        </w:rPr>
        <w:t xml:space="preserve">gTLD registration data is </w:t>
      </w:r>
      <w:r w:rsidR="00064A35">
        <w:rPr>
          <w:b/>
        </w:rPr>
        <w:t>sufficiently complete</w:t>
      </w:r>
      <w:r w:rsidR="00AA692C">
        <w:rPr>
          <w:b/>
        </w:rPr>
        <w:t xml:space="preserve"> and accurate</w:t>
      </w:r>
      <w:r w:rsidRPr="0098424B">
        <w:rPr>
          <w:b/>
        </w:rPr>
        <w:t xml:space="preserve">, or </w:t>
      </w:r>
      <w:r w:rsidR="00AA692C">
        <w:rPr>
          <w:b/>
        </w:rPr>
        <w:t xml:space="preserve">further steps should be taken to </w:t>
      </w:r>
      <w:r w:rsidR="00BA2618">
        <w:rPr>
          <w:b/>
        </w:rPr>
        <w:t>overcome barriers to</w:t>
      </w:r>
      <w:r w:rsidR="00AA692C">
        <w:rPr>
          <w:b/>
        </w:rPr>
        <w:t xml:space="preserve"> accuracy</w:t>
      </w:r>
      <w:r w:rsidRPr="0098424B">
        <w:rPr>
          <w:b/>
        </w:rPr>
        <w:t>.</w:t>
      </w:r>
    </w:p>
    <w:p w14:paraId="60EF4AE8" w14:textId="41618A58" w:rsidR="000B39A5" w:rsidRDefault="000B39A5" w:rsidP="00BA2618">
      <w:pPr>
        <w:pStyle w:val="BodyText"/>
      </w:pPr>
      <w:r w:rsidRPr="00D20CD5">
        <w:t>If the latter</w:t>
      </w:r>
      <w:r>
        <w:t xml:space="preserve"> decision is reached</w:t>
      </w:r>
      <w:r w:rsidRPr="00D20CD5">
        <w:t xml:space="preserve">, </w:t>
      </w:r>
      <w:r>
        <w:t>the PDP</w:t>
      </w:r>
      <w:r w:rsidRPr="00D20CD5">
        <w:t xml:space="preserve"> should</w:t>
      </w:r>
      <w:r w:rsidR="002B1F1F">
        <w:t xml:space="preserve"> </w:t>
      </w:r>
      <w:r w:rsidRPr="0098424B">
        <w:rPr>
          <w:b/>
        </w:rPr>
        <w:t xml:space="preserve">recommend </w:t>
      </w:r>
      <w:r w:rsidR="00AA692C">
        <w:rPr>
          <w:b/>
        </w:rPr>
        <w:t xml:space="preserve">enhanced </w:t>
      </w:r>
      <w:r w:rsidR="00BA2618">
        <w:rPr>
          <w:b/>
        </w:rPr>
        <w:t xml:space="preserve">validation </w:t>
      </w:r>
      <w:r w:rsidR="00AA692C">
        <w:rPr>
          <w:b/>
        </w:rPr>
        <w:t>requirements</w:t>
      </w:r>
      <w:r w:rsidR="00424CE7">
        <w:rPr>
          <w:b/>
        </w:rPr>
        <w:t xml:space="preserve"> to overcome accuracy barriers</w:t>
      </w:r>
      <w:r w:rsidRPr="00D20CD5">
        <w:t xml:space="preserve">, starting from the </w:t>
      </w:r>
      <w:r w:rsidR="00BA2618">
        <w:t xml:space="preserve">foundation provided by the EWG. Including </w:t>
      </w:r>
      <w:r w:rsidR="00424CE7" w:rsidRPr="00424CE7">
        <w:rPr>
          <w:b/>
        </w:rPr>
        <w:t>required steps to improve data accuracy</w:t>
      </w:r>
      <w:r w:rsidR="00BA2618">
        <w:t xml:space="preserve"> in </w:t>
      </w:r>
      <w:r w:rsidR="00BA2618" w:rsidRPr="00D20CD5">
        <w:t xml:space="preserve">Phase 1 </w:t>
      </w:r>
      <w:r w:rsidR="00BA2618">
        <w:t xml:space="preserve">outputs will allow </w:t>
      </w:r>
      <w:r w:rsidRPr="00D20CD5">
        <w:t xml:space="preserve">the GNSO Council </w:t>
      </w:r>
      <w:r w:rsidR="00BA2618">
        <w:t xml:space="preserve">to </w:t>
      </w:r>
      <w:r w:rsidRPr="00D20CD5">
        <w:t xml:space="preserve">determine </w:t>
      </w:r>
      <w:r w:rsidRPr="00821983">
        <w:rPr>
          <w:b/>
        </w:rPr>
        <w:t xml:space="preserve">if these requirements are met by WHOIS or should be met by a next-generation RDS designed to </w:t>
      </w:r>
      <w:r w:rsidR="00AA692C">
        <w:rPr>
          <w:b/>
        </w:rPr>
        <w:t xml:space="preserve">validate </w:t>
      </w:r>
      <w:r w:rsidR="00BA2618">
        <w:rPr>
          <w:b/>
        </w:rPr>
        <w:t xml:space="preserve">and maintain </w:t>
      </w:r>
      <w:r w:rsidR="00424CE7">
        <w:rPr>
          <w:b/>
        </w:rPr>
        <w:t xml:space="preserve">more accurate contact </w:t>
      </w:r>
      <w:r w:rsidR="00AA692C">
        <w:rPr>
          <w:b/>
        </w:rPr>
        <w:t>data</w:t>
      </w:r>
      <w:r w:rsidRPr="00821983">
        <w:rPr>
          <w:b/>
        </w:rPr>
        <w:t>.</w:t>
      </w:r>
    </w:p>
    <w:p w14:paraId="42585328" w14:textId="6C70A198" w:rsidR="000B39A5" w:rsidRPr="000154E8" w:rsidRDefault="000B39A5" w:rsidP="000B39A5">
      <w:pPr>
        <w:pStyle w:val="BodyText"/>
      </w:pPr>
      <w:r>
        <w:t xml:space="preserve">During Phase 2, the PDP should </w:t>
      </w:r>
      <w:r w:rsidRPr="00975C6C">
        <w:rPr>
          <w:b/>
        </w:rPr>
        <w:t xml:space="preserve">design policies to satisfy requirements for </w:t>
      </w:r>
      <w:r w:rsidR="00AA692C">
        <w:rPr>
          <w:b/>
        </w:rPr>
        <w:t>data accuracy</w:t>
      </w:r>
      <w:r>
        <w:rPr>
          <w:b/>
        </w:rPr>
        <w:t xml:space="preserve"> </w:t>
      </w:r>
      <w:r w:rsidRPr="00975C6C">
        <w:rPr>
          <w:b/>
        </w:rPr>
        <w:t>established in Phase 1</w:t>
      </w:r>
      <w:r>
        <w:t>. For example, the PDP should define</w:t>
      </w:r>
      <w:r w:rsidR="00424CE7">
        <w:t xml:space="preserve"> principles to promote data accuracy and the extent to which contact data elements must be validated and verified</w:t>
      </w:r>
      <w:r>
        <w:t xml:space="preserve">. During Phase 3, the PDP should generate </w:t>
      </w:r>
      <w:r w:rsidRPr="00975C6C">
        <w:rPr>
          <w:b/>
        </w:rPr>
        <w:t>coexistence and implementation guidance to support policies designed in Phase 2</w:t>
      </w:r>
      <w:r>
        <w:t xml:space="preserve">. For example, </w:t>
      </w:r>
      <w:r w:rsidRPr="00424CE7">
        <w:t xml:space="preserve">the PDP might explore </w:t>
      </w:r>
      <w:r w:rsidR="00424CE7" w:rsidRPr="00424CE7">
        <w:t>possible interfaces</w:t>
      </w:r>
      <w:r w:rsidR="00424CE7">
        <w:t xml:space="preserve"> between </w:t>
      </w:r>
      <w:r w:rsidR="00424CE7">
        <w:lastRenderedPageBreak/>
        <w:t>ecosystem players involved in contact validation and authorization</w:t>
      </w:r>
      <w:r w:rsidR="00AF3424">
        <w:t xml:space="preserve"> or metrics for measuring accuracy</w:t>
      </w:r>
      <w:r w:rsidRPr="00424CE7">
        <w:t xml:space="preserve">. </w:t>
      </w:r>
      <w:r>
        <w:t xml:space="preserve">Refer to the Process Framework, Page 9, Row </w:t>
      </w:r>
      <w:r w:rsidR="00AA692C">
        <w:t>3</w:t>
      </w:r>
      <w:r>
        <w:t>, for further detail.</w:t>
      </w:r>
    </w:p>
    <w:p w14:paraId="39E69AA0" w14:textId="445CE096" w:rsidR="004366A5" w:rsidRDefault="004366A5" w:rsidP="004366A5">
      <w:pPr>
        <w:pStyle w:val="Heading3"/>
      </w:pPr>
      <w:r>
        <w:t>Data</w:t>
      </w:r>
      <w:r>
        <w:rPr>
          <w:spacing w:val="34"/>
        </w:rPr>
        <w:t xml:space="preserve"> </w:t>
      </w:r>
      <w:r>
        <w:t>Elements</w:t>
      </w:r>
    </w:p>
    <w:p w14:paraId="5EC6B687" w14:textId="55B55BF9" w:rsidR="004366A5" w:rsidRDefault="00AF3424" w:rsidP="004366A5">
      <w:pPr>
        <w:pStyle w:val="BodyText"/>
      </w:pPr>
      <w:r>
        <w:t xml:space="preserve">The 2013 RAA took steps to clarify mandatory and optional WHOIS </w:t>
      </w:r>
      <w:r w:rsidRPr="0002345D">
        <w:t>data</w:t>
      </w:r>
      <w:r>
        <w:t xml:space="preserve"> elements. However, </w:t>
      </w:r>
      <w:r w:rsidR="00965698">
        <w:t xml:space="preserve">several WHOIS </w:t>
      </w:r>
      <w:r>
        <w:t xml:space="preserve">studies show that registrants interpret and use these same data elements different ways. </w:t>
      </w:r>
      <w:r w:rsidR="00755F8C">
        <w:t xml:space="preserve">Furthermore, </w:t>
      </w:r>
      <w:r>
        <w:t xml:space="preserve">so long as gTLD registration data is not </w:t>
      </w:r>
      <w:r w:rsidR="00965698">
        <w:t>placed</w:t>
      </w:r>
      <w:r>
        <w:t xml:space="preserve"> in the context of purpose, questions will remain about whether those data elements should be collected or disclosed, and under what conditions. To better understand </w:t>
      </w:r>
      <w:r w:rsidR="00965698">
        <w:t xml:space="preserve">these </w:t>
      </w:r>
      <w:r w:rsidR="00755F8C">
        <w:t>needs</w:t>
      </w:r>
      <w:r>
        <w:t xml:space="preserve">, the EWG </w:t>
      </w:r>
      <w:r w:rsidR="00755F8C">
        <w:t xml:space="preserve">examined use cases, mapping purposes to </w:t>
      </w:r>
      <w:r w:rsidR="00965698">
        <w:t xml:space="preserve">individual </w:t>
      </w:r>
      <w:r w:rsidR="00755F8C">
        <w:t xml:space="preserve">data </w:t>
      </w:r>
      <w:r w:rsidR="00965698">
        <w:t xml:space="preserve">elements and using this </w:t>
      </w:r>
      <w:r w:rsidR="00755F8C">
        <w:t xml:space="preserve">to derive principles for mandatory/optional data collection and public/gated data access – including a new paradigm of purpose-based contacts, </w:t>
      </w:r>
      <w:r w:rsidR="00965698">
        <w:t>disclosed</w:t>
      </w:r>
      <w:r w:rsidR="00755F8C">
        <w:t xml:space="preserve"> only </w:t>
      </w:r>
      <w:r w:rsidR="00965698">
        <w:t>to users authorized to access data for that purpose.</w:t>
      </w:r>
    </w:p>
    <w:p w14:paraId="578EF1E9" w14:textId="4FEB4CC0" w:rsidR="00674A26" w:rsidRDefault="00674A26" w:rsidP="00674A26">
      <w:pPr>
        <w:pStyle w:val="BodyText"/>
      </w:pPr>
      <w:r>
        <w:t>To answer the question “</w:t>
      </w:r>
      <w:r w:rsidRPr="00674A26">
        <w:rPr>
          <w:b/>
        </w:rPr>
        <w:t>What data should be collected, stored, and disclosed</w:t>
      </w:r>
      <w:r w:rsidRPr="004829EC">
        <w:rPr>
          <w:b/>
        </w:rPr>
        <w:t>?</w:t>
      </w:r>
      <w:r>
        <w:t xml:space="preserve">” </w:t>
      </w:r>
      <w:r w:rsidR="00A161C8">
        <w:t>for</w:t>
      </w:r>
      <w:r>
        <w:t xml:space="preserve"> each</w:t>
      </w:r>
      <w:r w:rsidRPr="00674A26">
        <w:t xml:space="preserve"> purpose</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674A26" w:rsidRPr="00555355" w14:paraId="28079BBD" w14:textId="77777777" w:rsidTr="00704EC4">
        <w:tc>
          <w:tcPr>
            <w:tcW w:w="8820" w:type="dxa"/>
          </w:tcPr>
          <w:p w14:paraId="21E34CD7" w14:textId="755C14EF" w:rsidR="00674A26" w:rsidRPr="00555355" w:rsidRDefault="00674A26" w:rsidP="009C7689">
            <w:pPr>
              <w:pStyle w:val="NoSpacing"/>
              <w:rPr>
                <w:b/>
                <w:sz w:val="20"/>
                <w:szCs w:val="20"/>
              </w:rPr>
            </w:pPr>
            <w:r w:rsidRPr="00555355">
              <w:rPr>
                <w:b/>
                <w:sz w:val="20"/>
                <w:szCs w:val="20"/>
              </w:rPr>
              <w:t>Available Inputs – Hyperlinked to Sections of this Issue Report</w:t>
            </w:r>
          </w:p>
        </w:tc>
      </w:tr>
      <w:tr w:rsidR="00555355" w:rsidRPr="00555355" w14:paraId="034FC78C" w14:textId="77777777" w:rsidTr="00704EC4">
        <w:tc>
          <w:tcPr>
            <w:tcW w:w="8820" w:type="dxa"/>
          </w:tcPr>
          <w:p w14:paraId="037A3BAB" w14:textId="0E308F14" w:rsidR="00555355" w:rsidRPr="00555355" w:rsidRDefault="00555355" w:rsidP="00B63087">
            <w:pPr>
              <w:pStyle w:val="NoSpacing"/>
              <w:rPr>
                <w:b/>
                <w:sz w:val="20"/>
                <w:szCs w:val="20"/>
              </w:rPr>
            </w:pPr>
            <w:r w:rsidRPr="00555355">
              <w:rPr>
                <w:b/>
                <w:sz w:val="20"/>
                <w:szCs w:val="20"/>
              </w:rPr>
              <w:fldChar w:fldCharType="begin"/>
            </w:r>
            <w:r w:rsidRPr="00555355">
              <w:rPr>
                <w:b/>
                <w:sz w:val="20"/>
                <w:szCs w:val="20"/>
              </w:rPr>
              <w:instrText xml:space="preserve"> REF _Ref420727775 \h  \* MERGEFORMAT </w:instrText>
            </w:r>
            <w:r w:rsidRPr="00555355">
              <w:rPr>
                <w:b/>
                <w:sz w:val="20"/>
                <w:szCs w:val="20"/>
              </w:rPr>
            </w:r>
            <w:r w:rsidRPr="00555355">
              <w:rPr>
                <w:b/>
                <w:sz w:val="20"/>
                <w:szCs w:val="20"/>
              </w:rPr>
              <w:fldChar w:fldCharType="separate"/>
            </w:r>
            <w:r w:rsidR="002C56AD" w:rsidRPr="002C56AD">
              <w:rPr>
                <w:sz w:val="20"/>
                <w:szCs w:val="20"/>
              </w:rPr>
              <w:t>3.2.2</w:t>
            </w:r>
            <w:r w:rsidR="002C56AD" w:rsidRPr="002C56AD">
              <w:rPr>
                <w:sz w:val="20"/>
                <w:szCs w:val="20"/>
              </w:rPr>
              <w:tab/>
              <w:t>WHOIS Task Force Final Report (2007)</w:t>
            </w:r>
            <w:r w:rsidRPr="00555355">
              <w:rPr>
                <w:b/>
                <w:sz w:val="20"/>
                <w:szCs w:val="20"/>
              </w:rPr>
              <w:fldChar w:fldCharType="end"/>
            </w:r>
          </w:p>
        </w:tc>
      </w:tr>
      <w:tr w:rsidR="00674A26" w:rsidRPr="00555355" w14:paraId="43FF4673" w14:textId="77777777" w:rsidTr="00704EC4">
        <w:tc>
          <w:tcPr>
            <w:tcW w:w="8820" w:type="dxa"/>
          </w:tcPr>
          <w:p w14:paraId="46EE6E03" w14:textId="77EDB9E5" w:rsidR="00674A26" w:rsidRPr="00555355" w:rsidRDefault="00704DD1" w:rsidP="00B63087">
            <w:pPr>
              <w:pStyle w:val="NoSpacing"/>
              <w:rPr>
                <w:b/>
                <w:sz w:val="20"/>
                <w:szCs w:val="20"/>
              </w:rPr>
            </w:pPr>
            <w:r w:rsidRPr="00555355">
              <w:rPr>
                <w:b/>
                <w:sz w:val="20"/>
                <w:szCs w:val="20"/>
              </w:rPr>
              <w:fldChar w:fldCharType="begin"/>
            </w:r>
            <w:r w:rsidRPr="00555355">
              <w:rPr>
                <w:b/>
                <w:sz w:val="20"/>
                <w:szCs w:val="20"/>
              </w:rPr>
              <w:instrText xml:space="preserve"> REF _Ref421092081 \h  \* MERGEFORMAT </w:instrText>
            </w:r>
            <w:r w:rsidRPr="00555355">
              <w:rPr>
                <w:b/>
                <w:sz w:val="20"/>
                <w:szCs w:val="20"/>
              </w:rPr>
            </w:r>
            <w:r w:rsidRPr="00555355">
              <w:rPr>
                <w:b/>
                <w:sz w:val="20"/>
                <w:szCs w:val="20"/>
              </w:rPr>
              <w:fldChar w:fldCharType="separate"/>
            </w:r>
            <w:r w:rsidR="002C56AD" w:rsidRPr="002C56AD">
              <w:rPr>
                <w:sz w:val="20"/>
                <w:szCs w:val="20"/>
              </w:rPr>
              <w:t>3.3.1</w:t>
            </w:r>
            <w:r w:rsidR="002C56AD" w:rsidRPr="002C56AD">
              <w:rPr>
                <w:sz w:val="20"/>
                <w:szCs w:val="20"/>
              </w:rPr>
              <w:tab/>
              <w:t>Registrar Accreditation Agreement (2013)</w:t>
            </w:r>
            <w:r w:rsidRPr="00555355">
              <w:rPr>
                <w:b/>
                <w:sz w:val="20"/>
                <w:szCs w:val="20"/>
              </w:rPr>
              <w:fldChar w:fldCharType="end"/>
            </w:r>
          </w:p>
        </w:tc>
      </w:tr>
      <w:tr w:rsidR="00555355" w:rsidRPr="00555355" w14:paraId="06EA94C8" w14:textId="77777777" w:rsidTr="00704EC4">
        <w:tc>
          <w:tcPr>
            <w:tcW w:w="8820" w:type="dxa"/>
          </w:tcPr>
          <w:p w14:paraId="619AE57B" w14:textId="77777777" w:rsidR="002C56AD" w:rsidRPr="002C56AD" w:rsidRDefault="00555355" w:rsidP="002C56AD">
            <w:pPr>
              <w:pStyle w:val="NoSpacing"/>
              <w:rPr>
                <w:sz w:val="20"/>
                <w:szCs w:val="20"/>
              </w:rPr>
            </w:pPr>
            <w:r w:rsidRPr="00555355">
              <w:rPr>
                <w:b/>
                <w:sz w:val="20"/>
                <w:szCs w:val="20"/>
              </w:rPr>
              <w:fldChar w:fldCharType="begin"/>
            </w:r>
            <w:r w:rsidRPr="00555355">
              <w:rPr>
                <w:b/>
                <w:sz w:val="20"/>
                <w:szCs w:val="20"/>
              </w:rPr>
              <w:instrText xml:space="preserve"> REF _Ref421093815 \h </w:instrText>
            </w:r>
            <w:r>
              <w:rPr>
                <w:b/>
                <w:sz w:val="20"/>
                <w:szCs w:val="20"/>
              </w:rPr>
              <w:instrText xml:space="preserve"> \* MERGEFORMAT </w:instrText>
            </w:r>
            <w:r w:rsidRPr="00555355">
              <w:rPr>
                <w:b/>
                <w:sz w:val="20"/>
                <w:szCs w:val="20"/>
              </w:rPr>
            </w:r>
            <w:r w:rsidRPr="00555355">
              <w:rPr>
                <w:b/>
                <w:sz w:val="20"/>
                <w:szCs w:val="20"/>
              </w:rPr>
              <w:fldChar w:fldCharType="separate"/>
            </w:r>
          </w:p>
          <w:p w14:paraId="1C47BB56" w14:textId="760178E7" w:rsidR="00555355" w:rsidRPr="00555355" w:rsidRDefault="002C56AD" w:rsidP="00B63087">
            <w:pPr>
              <w:pStyle w:val="NoSpacing"/>
              <w:rPr>
                <w:b/>
                <w:sz w:val="20"/>
                <w:szCs w:val="20"/>
              </w:rPr>
            </w:pPr>
            <w:r w:rsidRPr="002C56AD">
              <w:rPr>
                <w:sz w:val="20"/>
                <w:szCs w:val="20"/>
              </w:rPr>
              <w:t>3.3.2</w:t>
            </w:r>
            <w:r w:rsidRPr="002C56AD">
              <w:rPr>
                <w:sz w:val="20"/>
                <w:szCs w:val="20"/>
              </w:rPr>
              <w:tab/>
              <w:t>RAA WHOIS requirements for Registrants (2013</w:t>
            </w:r>
            <w:r>
              <w:t>)</w:t>
            </w:r>
            <w:r w:rsidR="00555355" w:rsidRPr="00555355">
              <w:rPr>
                <w:b/>
                <w:sz w:val="20"/>
                <w:szCs w:val="20"/>
              </w:rPr>
              <w:fldChar w:fldCharType="end"/>
            </w:r>
          </w:p>
        </w:tc>
      </w:tr>
      <w:tr w:rsidR="00674A26" w:rsidRPr="00555355" w14:paraId="03A033C8" w14:textId="77777777" w:rsidTr="00704EC4">
        <w:tc>
          <w:tcPr>
            <w:tcW w:w="8820" w:type="dxa"/>
          </w:tcPr>
          <w:p w14:paraId="0229409B" w14:textId="318839B8" w:rsidR="00674A26" w:rsidRPr="00555355" w:rsidRDefault="00704DD1" w:rsidP="00704DD1">
            <w:pPr>
              <w:pStyle w:val="NoSpacing"/>
              <w:rPr>
                <w:sz w:val="20"/>
                <w:szCs w:val="20"/>
              </w:rPr>
            </w:pPr>
            <w:r w:rsidRPr="00555355">
              <w:rPr>
                <w:sz w:val="20"/>
                <w:szCs w:val="20"/>
              </w:rPr>
              <w:fldChar w:fldCharType="begin"/>
            </w:r>
            <w:r w:rsidRPr="00555355">
              <w:rPr>
                <w:sz w:val="20"/>
                <w:szCs w:val="20"/>
              </w:rPr>
              <w:instrText xml:space="preserve"> REF _Ref421092124 \h  \* MERGEFORMAT </w:instrText>
            </w:r>
            <w:r w:rsidRPr="00555355">
              <w:rPr>
                <w:sz w:val="20"/>
                <w:szCs w:val="20"/>
              </w:rPr>
            </w:r>
            <w:r w:rsidRPr="00555355">
              <w:rPr>
                <w:sz w:val="20"/>
                <w:szCs w:val="20"/>
              </w:rPr>
              <w:fldChar w:fldCharType="separate"/>
            </w:r>
            <w:r w:rsidR="002C56AD" w:rsidRPr="002C56AD">
              <w:rPr>
                <w:sz w:val="20"/>
                <w:szCs w:val="20"/>
              </w:rPr>
              <w:t>3.2.5</w:t>
            </w:r>
            <w:r w:rsidR="002C56AD" w:rsidRPr="002C56AD">
              <w:rPr>
                <w:sz w:val="20"/>
                <w:szCs w:val="20"/>
              </w:rPr>
              <w:tab/>
              <w:t>WHOIS Registrant Identification Study (2013)</w:t>
            </w:r>
            <w:r w:rsidRPr="00555355">
              <w:rPr>
                <w:sz w:val="20"/>
                <w:szCs w:val="20"/>
              </w:rPr>
              <w:fldChar w:fldCharType="end"/>
            </w:r>
          </w:p>
        </w:tc>
      </w:tr>
      <w:tr w:rsidR="00674A26" w:rsidRPr="00555355" w14:paraId="40095512" w14:textId="77777777" w:rsidTr="00704EC4">
        <w:tc>
          <w:tcPr>
            <w:tcW w:w="8820" w:type="dxa"/>
          </w:tcPr>
          <w:p w14:paraId="7C5E12EF" w14:textId="521B0ECD" w:rsidR="00674A26" w:rsidRPr="00555355" w:rsidRDefault="00555355" w:rsidP="00555355">
            <w:pPr>
              <w:pStyle w:val="NoSpacing"/>
              <w:rPr>
                <w:sz w:val="20"/>
                <w:szCs w:val="20"/>
              </w:rPr>
            </w:pPr>
            <w:r w:rsidRPr="00555355">
              <w:rPr>
                <w:sz w:val="20"/>
                <w:szCs w:val="20"/>
              </w:rPr>
              <w:fldChar w:fldCharType="begin"/>
            </w:r>
            <w:r w:rsidRPr="00555355">
              <w:rPr>
                <w:sz w:val="20"/>
                <w:szCs w:val="20"/>
              </w:rPr>
              <w:instrText xml:space="preserve"> REF _Ref420729740 \h </w:instrText>
            </w:r>
            <w:r>
              <w:rPr>
                <w:sz w:val="20"/>
                <w:szCs w:val="20"/>
              </w:rPr>
              <w:instrText xml:space="preserve"> \* MERGEFORMAT </w:instrText>
            </w:r>
            <w:r w:rsidRPr="00555355">
              <w:rPr>
                <w:sz w:val="20"/>
                <w:szCs w:val="20"/>
              </w:rPr>
            </w:r>
            <w:r w:rsidRPr="00555355">
              <w:rPr>
                <w:sz w:val="20"/>
                <w:szCs w:val="20"/>
              </w:rPr>
              <w:fldChar w:fldCharType="separate"/>
            </w:r>
            <w:r w:rsidR="002C56AD" w:rsidRPr="002C56AD">
              <w:rPr>
                <w:sz w:val="20"/>
                <w:szCs w:val="20"/>
              </w:rPr>
              <w:t>3.4.2</w:t>
            </w:r>
            <w:r w:rsidR="002C56AD" w:rsidRPr="002C56AD">
              <w:rPr>
                <w:sz w:val="20"/>
                <w:szCs w:val="20"/>
              </w:rPr>
              <w:tab/>
              <w:t>Article 29 Data Protection Working Party Letters (2003-2014)</w:t>
            </w:r>
            <w:r w:rsidRPr="00555355">
              <w:rPr>
                <w:sz w:val="20"/>
                <w:szCs w:val="20"/>
              </w:rPr>
              <w:fldChar w:fldCharType="end"/>
            </w:r>
            <w:r w:rsidR="00674A26" w:rsidRPr="00555355">
              <w:rPr>
                <w:sz w:val="20"/>
                <w:szCs w:val="20"/>
              </w:rPr>
              <w:t xml:space="preserve"> </w:t>
            </w:r>
          </w:p>
        </w:tc>
      </w:tr>
      <w:tr w:rsidR="00674A26" w:rsidRPr="00555355" w14:paraId="34850808" w14:textId="77777777" w:rsidTr="00704EC4">
        <w:tc>
          <w:tcPr>
            <w:tcW w:w="8820" w:type="dxa"/>
          </w:tcPr>
          <w:p w14:paraId="41116789" w14:textId="7313A8D5" w:rsidR="00674A26" w:rsidRPr="00555355" w:rsidRDefault="00674A26" w:rsidP="00B63087">
            <w:pPr>
              <w:pStyle w:val="NoSpacing"/>
              <w:rPr>
                <w:sz w:val="20"/>
                <w:szCs w:val="20"/>
              </w:rPr>
            </w:pPr>
            <w:r w:rsidRPr="00555355">
              <w:rPr>
                <w:sz w:val="20"/>
                <w:szCs w:val="20"/>
              </w:rPr>
              <w:fldChar w:fldCharType="begin"/>
            </w:r>
            <w:r w:rsidRPr="00555355">
              <w:rPr>
                <w:sz w:val="20"/>
                <w:szCs w:val="20"/>
              </w:rPr>
              <w:instrText xml:space="preserve"> REF _Ref420683421 \h  \* MERGEFORMAT </w:instrText>
            </w:r>
            <w:r w:rsidRPr="00555355">
              <w:rPr>
                <w:sz w:val="20"/>
                <w:szCs w:val="20"/>
              </w:rPr>
            </w:r>
            <w:r w:rsidRPr="00555355">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555355">
              <w:rPr>
                <w:sz w:val="20"/>
                <w:szCs w:val="20"/>
              </w:rPr>
              <w:fldChar w:fldCharType="end"/>
            </w:r>
            <w:r w:rsidRPr="00555355">
              <w:rPr>
                <w:sz w:val="20"/>
                <w:szCs w:val="20"/>
              </w:rPr>
              <w:t>, especially</w:t>
            </w:r>
          </w:p>
          <w:p w14:paraId="53BDBDFF" w14:textId="15CD1712" w:rsidR="00555355" w:rsidRPr="00555355" w:rsidRDefault="00674A26" w:rsidP="003F14F5">
            <w:pPr>
              <w:pStyle w:val="NoSpacing"/>
              <w:numPr>
                <w:ilvl w:val="0"/>
                <w:numId w:val="27"/>
              </w:numPr>
              <w:rPr>
                <w:sz w:val="20"/>
                <w:szCs w:val="20"/>
              </w:rPr>
            </w:pPr>
            <w:r w:rsidRPr="00555355">
              <w:rPr>
                <w:sz w:val="20"/>
                <w:szCs w:val="20"/>
              </w:rPr>
              <w:t>Section 4</w:t>
            </w:r>
            <w:r w:rsidR="00555355" w:rsidRPr="00555355">
              <w:rPr>
                <w:sz w:val="20"/>
                <w:szCs w:val="20"/>
              </w:rPr>
              <w:t>a</w:t>
            </w:r>
            <w:r w:rsidRPr="00555355">
              <w:rPr>
                <w:sz w:val="20"/>
                <w:szCs w:val="20"/>
              </w:rPr>
              <w:t xml:space="preserve">, </w:t>
            </w:r>
            <w:r w:rsidR="00555355" w:rsidRPr="00555355">
              <w:rPr>
                <w:sz w:val="20"/>
                <w:szCs w:val="20"/>
              </w:rPr>
              <w:t>Data Element Principles</w:t>
            </w:r>
          </w:p>
          <w:p w14:paraId="312EC790" w14:textId="77FAC5BB" w:rsidR="00674A26" w:rsidRPr="00555355" w:rsidRDefault="00555355" w:rsidP="003F14F5">
            <w:pPr>
              <w:pStyle w:val="NoSpacing"/>
              <w:numPr>
                <w:ilvl w:val="0"/>
                <w:numId w:val="27"/>
              </w:numPr>
              <w:rPr>
                <w:sz w:val="20"/>
                <w:szCs w:val="20"/>
              </w:rPr>
            </w:pPr>
            <w:r w:rsidRPr="00555355">
              <w:rPr>
                <w:sz w:val="20"/>
                <w:szCs w:val="20"/>
              </w:rPr>
              <w:t>Annex D, Purposes and Data Needs</w:t>
            </w:r>
          </w:p>
          <w:p w14:paraId="5097111A" w14:textId="5B6CDD71" w:rsidR="00674A26" w:rsidRPr="00555355" w:rsidRDefault="00674A26" w:rsidP="003F14F5">
            <w:pPr>
              <w:pStyle w:val="NoSpacing"/>
              <w:numPr>
                <w:ilvl w:val="0"/>
                <w:numId w:val="27"/>
              </w:numPr>
              <w:rPr>
                <w:sz w:val="20"/>
                <w:szCs w:val="20"/>
              </w:rPr>
            </w:pPr>
            <w:r w:rsidRPr="00555355">
              <w:rPr>
                <w:sz w:val="20"/>
                <w:szCs w:val="20"/>
              </w:rPr>
              <w:t xml:space="preserve">EWG Tutorial Pages </w:t>
            </w:r>
            <w:r w:rsidR="00555355" w:rsidRPr="00555355">
              <w:rPr>
                <w:sz w:val="20"/>
                <w:szCs w:val="20"/>
              </w:rPr>
              <w:t>10-14, 45-60</w:t>
            </w:r>
          </w:p>
          <w:p w14:paraId="4E77FAAC" w14:textId="0A0FE91B" w:rsidR="00674A26" w:rsidRPr="00555355" w:rsidRDefault="00674A26" w:rsidP="003F14F5">
            <w:pPr>
              <w:pStyle w:val="NoSpacing"/>
              <w:numPr>
                <w:ilvl w:val="0"/>
                <w:numId w:val="27"/>
              </w:numPr>
              <w:rPr>
                <w:sz w:val="20"/>
                <w:szCs w:val="20"/>
              </w:rPr>
            </w:pPr>
            <w:r w:rsidRPr="00555355">
              <w:rPr>
                <w:sz w:val="20"/>
                <w:szCs w:val="20"/>
              </w:rPr>
              <w:t xml:space="preserve">EWG FAQs </w:t>
            </w:r>
            <w:r w:rsidR="00555355" w:rsidRPr="00555355">
              <w:rPr>
                <w:sz w:val="20"/>
                <w:szCs w:val="20"/>
              </w:rPr>
              <w:t>13-24</w:t>
            </w:r>
          </w:p>
          <w:p w14:paraId="6BD8655C" w14:textId="79FAB4DB" w:rsidR="00674A26" w:rsidRPr="00555355" w:rsidRDefault="00674A26" w:rsidP="003F14F5">
            <w:pPr>
              <w:pStyle w:val="NoSpacing"/>
              <w:numPr>
                <w:ilvl w:val="0"/>
                <w:numId w:val="27"/>
              </w:numPr>
              <w:rPr>
                <w:bCs/>
                <w:sz w:val="20"/>
                <w:szCs w:val="20"/>
              </w:rPr>
            </w:pPr>
            <w:r w:rsidRPr="00555355">
              <w:rPr>
                <w:sz w:val="20"/>
                <w:szCs w:val="20"/>
              </w:rPr>
              <w:t>Video FAQ “What is the RDS minimum public data set?”</w:t>
            </w:r>
          </w:p>
          <w:p w14:paraId="67B56232" w14:textId="0A26988D" w:rsidR="00674A26" w:rsidRPr="00555355" w:rsidRDefault="007A6CAC" w:rsidP="003F14F5">
            <w:pPr>
              <w:pStyle w:val="NoSpacing"/>
              <w:numPr>
                <w:ilvl w:val="0"/>
                <w:numId w:val="27"/>
              </w:numPr>
              <w:rPr>
                <w:sz w:val="20"/>
                <w:szCs w:val="20"/>
              </w:rPr>
            </w:pPr>
            <w:r w:rsidRPr="00555355">
              <w:rPr>
                <w:rStyle w:val="Strong"/>
                <w:b w:val="0"/>
                <w:sz w:val="20"/>
                <w:szCs w:val="20"/>
              </w:rPr>
              <w:t>Statements/Blogs by</w:t>
            </w:r>
            <w:r w:rsidR="00674A26" w:rsidRPr="00555355">
              <w:rPr>
                <w:rStyle w:val="Strong"/>
                <w:b w:val="0"/>
                <w:sz w:val="20"/>
                <w:szCs w:val="20"/>
              </w:rPr>
              <w:t xml:space="preserve"> Perrin</w:t>
            </w:r>
          </w:p>
        </w:tc>
      </w:tr>
      <w:tr w:rsidR="00674A26" w:rsidRPr="00555355" w14:paraId="064DD950" w14:textId="77777777" w:rsidTr="00704EC4">
        <w:tc>
          <w:tcPr>
            <w:tcW w:w="8820" w:type="dxa"/>
          </w:tcPr>
          <w:p w14:paraId="6E91FC03" w14:textId="5B23A8FF" w:rsidR="00674A26" w:rsidRPr="00555355" w:rsidRDefault="00674A26" w:rsidP="00B63087">
            <w:pPr>
              <w:pStyle w:val="NoSpacing"/>
              <w:rPr>
                <w:sz w:val="20"/>
                <w:szCs w:val="20"/>
              </w:rPr>
            </w:pPr>
            <w:r w:rsidRPr="00555355">
              <w:rPr>
                <w:sz w:val="20"/>
                <w:szCs w:val="20"/>
              </w:rPr>
              <w:fldChar w:fldCharType="begin"/>
            </w:r>
            <w:r w:rsidRPr="00555355">
              <w:rPr>
                <w:sz w:val="20"/>
                <w:szCs w:val="20"/>
              </w:rPr>
              <w:instrText xml:space="preserve"> REF _Ref420683584 \h  \* MERGEFORMAT </w:instrText>
            </w:r>
            <w:r w:rsidRPr="00555355">
              <w:rPr>
                <w:sz w:val="20"/>
                <w:szCs w:val="20"/>
              </w:rPr>
            </w:r>
            <w:r w:rsidRPr="00555355">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555355">
              <w:rPr>
                <w:sz w:val="20"/>
                <w:szCs w:val="20"/>
              </w:rPr>
              <w:fldChar w:fldCharType="end"/>
            </w:r>
            <w:r w:rsidRPr="00555355">
              <w:rPr>
                <w:sz w:val="20"/>
                <w:szCs w:val="20"/>
              </w:rPr>
              <w:t>, especially</w:t>
            </w:r>
          </w:p>
          <w:p w14:paraId="717DE883" w14:textId="6D41625B" w:rsidR="00674A26" w:rsidRPr="00555355" w:rsidRDefault="00674A26" w:rsidP="003F14F5">
            <w:pPr>
              <w:pStyle w:val="NoSpacing"/>
              <w:numPr>
                <w:ilvl w:val="0"/>
                <w:numId w:val="28"/>
              </w:numPr>
              <w:rPr>
                <w:sz w:val="20"/>
                <w:szCs w:val="20"/>
              </w:rPr>
            </w:pPr>
            <w:r w:rsidRPr="00555355">
              <w:rPr>
                <w:sz w:val="20"/>
                <w:szCs w:val="20"/>
              </w:rPr>
              <w:t xml:space="preserve">3-Phase Approach detailed on Page 9, Row </w:t>
            </w:r>
            <w:r w:rsidR="00F33E83" w:rsidRPr="00555355">
              <w:rPr>
                <w:sz w:val="20"/>
                <w:szCs w:val="20"/>
              </w:rPr>
              <w:t>4</w:t>
            </w:r>
          </w:p>
        </w:tc>
      </w:tr>
    </w:tbl>
    <w:p w14:paraId="73967EF1" w14:textId="77777777" w:rsidR="00674A26" w:rsidRDefault="00674A26" w:rsidP="00674A26">
      <w:pPr>
        <w:pStyle w:val="NoSpacing"/>
        <w:ind w:left="720"/>
      </w:pPr>
    </w:p>
    <w:p w14:paraId="6F90DC2F" w14:textId="2258C15C" w:rsidR="00674A26" w:rsidRPr="00B06C1F" w:rsidRDefault="00674A26" w:rsidP="00674A26">
      <w:pPr>
        <w:pStyle w:val="BodyText"/>
        <w:keepLines/>
        <w:rPr>
          <w:b/>
        </w:rPr>
      </w:pPr>
      <w:r w:rsidRPr="00D20CD5">
        <w:t xml:space="preserve">During Phase 1, the PDP </w:t>
      </w:r>
      <w:r>
        <w:t>should</w:t>
      </w:r>
      <w:r w:rsidRPr="00D20CD5">
        <w:t xml:space="preserve"> consider</w:t>
      </w:r>
      <w:r w:rsidR="00B06C1F">
        <w:t xml:space="preserve"> whether</w:t>
      </w:r>
      <w:r w:rsidRPr="00D20CD5">
        <w:t xml:space="preserve"> </w:t>
      </w:r>
      <w:r w:rsidR="00B06C1F" w:rsidRPr="00B06C1F">
        <w:rPr>
          <w:b/>
        </w:rPr>
        <w:t xml:space="preserve">existing registration data elements are sufficient </w:t>
      </w:r>
      <w:r w:rsidR="00A161C8">
        <w:rPr>
          <w:b/>
        </w:rPr>
        <w:t>for</w:t>
      </w:r>
      <w:r w:rsidR="00B06C1F" w:rsidRPr="00B06C1F">
        <w:rPr>
          <w:b/>
        </w:rPr>
        <w:t xml:space="preserve"> each purpose</w:t>
      </w:r>
      <w:r w:rsidR="006804B6" w:rsidRPr="00B06C1F">
        <w:rPr>
          <w:b/>
        </w:rPr>
        <w:t xml:space="preserve">, </w:t>
      </w:r>
      <w:r w:rsidR="00B06C1F" w:rsidRPr="00B06C1F">
        <w:rPr>
          <w:b/>
        </w:rPr>
        <w:t>or</w:t>
      </w:r>
      <w:r w:rsidR="006804B6" w:rsidRPr="00B06C1F">
        <w:rPr>
          <w:b/>
        </w:rPr>
        <w:t xml:space="preserve"> </w:t>
      </w:r>
      <w:r w:rsidR="00B06C1F" w:rsidRPr="00B06C1F">
        <w:rPr>
          <w:b/>
        </w:rPr>
        <w:t xml:space="preserve">a </w:t>
      </w:r>
      <w:r w:rsidR="00B06C1F">
        <w:rPr>
          <w:b/>
        </w:rPr>
        <w:t xml:space="preserve">new purpose-drive </w:t>
      </w:r>
      <w:r w:rsidR="00B06C1F" w:rsidRPr="00B06C1F">
        <w:rPr>
          <w:b/>
        </w:rPr>
        <w:t>policy framework is needed</w:t>
      </w:r>
      <w:r w:rsidR="00B06C1F">
        <w:rPr>
          <w:b/>
        </w:rPr>
        <w:t xml:space="preserve"> to guide the collection, storage, and disclosure of data elements</w:t>
      </w:r>
      <w:r w:rsidRPr="00B06C1F">
        <w:rPr>
          <w:b/>
        </w:rPr>
        <w:t>.</w:t>
      </w:r>
      <w:r w:rsidR="0056582C">
        <w:rPr>
          <w:rStyle w:val="FootnoteReference"/>
          <w:b/>
        </w:rPr>
        <w:footnoteReference w:id="122"/>
      </w:r>
    </w:p>
    <w:p w14:paraId="1A1125CE" w14:textId="73FAE53E" w:rsidR="00424CE7" w:rsidRPr="00424CE7" w:rsidRDefault="00674A26" w:rsidP="00F82F41">
      <w:pPr>
        <w:pStyle w:val="BodyText"/>
        <w:rPr>
          <w:i/>
        </w:rPr>
      </w:pPr>
      <w:r w:rsidRPr="00D20CD5">
        <w:t>If the latter</w:t>
      </w:r>
      <w:r>
        <w:t xml:space="preserve"> decision is reached</w:t>
      </w:r>
      <w:r w:rsidRPr="00D20CD5">
        <w:t xml:space="preserve">, </w:t>
      </w:r>
      <w:r>
        <w:t>the PDP</w:t>
      </w:r>
      <w:r w:rsidRPr="00D20CD5">
        <w:t xml:space="preserve"> should</w:t>
      </w:r>
      <w:r w:rsidR="002B1F1F">
        <w:t xml:space="preserve"> </w:t>
      </w:r>
      <w:r w:rsidRPr="0098424B">
        <w:rPr>
          <w:b/>
        </w:rPr>
        <w:t xml:space="preserve">recommend </w:t>
      </w:r>
      <w:r w:rsidR="00F82F41">
        <w:rPr>
          <w:b/>
        </w:rPr>
        <w:t>purpose-driven</w:t>
      </w:r>
      <w:r w:rsidR="00CD57D4">
        <w:rPr>
          <w:b/>
        </w:rPr>
        <w:t xml:space="preserve"> gTLD registration </w:t>
      </w:r>
      <w:r>
        <w:rPr>
          <w:b/>
        </w:rPr>
        <w:lastRenderedPageBreak/>
        <w:t xml:space="preserve">data </w:t>
      </w:r>
      <w:r w:rsidR="006804B6">
        <w:rPr>
          <w:b/>
        </w:rPr>
        <w:t xml:space="preserve">element </w:t>
      </w:r>
      <w:r>
        <w:rPr>
          <w:b/>
        </w:rPr>
        <w:t>requirements</w:t>
      </w:r>
      <w:r w:rsidRPr="00D20CD5">
        <w:t xml:space="preserve">, starting from the foundation provided by the EWG. </w:t>
      </w:r>
      <w:r w:rsidR="00B06C1F">
        <w:t>By including</w:t>
      </w:r>
      <w:r>
        <w:t xml:space="preserve"> </w:t>
      </w:r>
      <w:r w:rsidR="002E109C">
        <w:rPr>
          <w:b/>
        </w:rPr>
        <w:t xml:space="preserve">data element requirements </w:t>
      </w:r>
      <w:r w:rsidR="00F82F41">
        <w:t>in Phase 1 outputs</w:t>
      </w:r>
      <w:r w:rsidR="002E109C">
        <w:t xml:space="preserve"> will allow</w:t>
      </w:r>
      <w:r w:rsidR="00B06C1F">
        <w:t xml:space="preserve"> </w:t>
      </w:r>
      <w:r w:rsidRPr="00D20CD5">
        <w:t xml:space="preserve">the GNSO Council </w:t>
      </w:r>
      <w:r w:rsidR="002E109C">
        <w:t>to</w:t>
      </w:r>
      <w:r w:rsidR="00F82F41">
        <w:t xml:space="preserve"> </w:t>
      </w:r>
      <w:r w:rsidRPr="00D20CD5">
        <w:t xml:space="preserve">determine </w:t>
      </w:r>
      <w:r w:rsidRPr="00821983">
        <w:rPr>
          <w:b/>
        </w:rPr>
        <w:t>if these requirements are met by WHOIS or should be met by a next-generation RDS.</w:t>
      </w:r>
    </w:p>
    <w:p w14:paraId="4A4B594F" w14:textId="308479E6" w:rsidR="00FD3FB1" w:rsidRDefault="00674A26" w:rsidP="00674A26">
      <w:pPr>
        <w:pStyle w:val="BodyText"/>
      </w:pPr>
      <w:r>
        <w:t xml:space="preserve">During Phase 2, the PDP should </w:t>
      </w:r>
      <w:r w:rsidRPr="00975C6C">
        <w:rPr>
          <w:b/>
        </w:rPr>
        <w:t xml:space="preserve">design policies to satisfy </w:t>
      </w:r>
      <w:r>
        <w:rPr>
          <w:b/>
        </w:rPr>
        <w:t xml:space="preserve">data </w:t>
      </w:r>
      <w:r w:rsidR="006804B6">
        <w:rPr>
          <w:b/>
        </w:rPr>
        <w:t>element</w:t>
      </w:r>
      <w:r w:rsidR="00F82F41">
        <w:rPr>
          <w:b/>
        </w:rPr>
        <w:t xml:space="preserve"> requirement</w:t>
      </w:r>
      <w:r w:rsidR="006804B6">
        <w:rPr>
          <w:b/>
        </w:rPr>
        <w:t>s</w:t>
      </w:r>
      <w:r>
        <w:rPr>
          <w:b/>
        </w:rPr>
        <w:t xml:space="preserve"> </w:t>
      </w:r>
      <w:r w:rsidRPr="00975C6C">
        <w:rPr>
          <w:b/>
        </w:rPr>
        <w:t>established in Phase 1</w:t>
      </w:r>
      <w:r>
        <w:t xml:space="preserve">. For example, the PDP should define </w:t>
      </w:r>
      <w:r w:rsidR="00172274">
        <w:t xml:space="preserve">the syntax and meaning of all mandatory and optional </w:t>
      </w:r>
      <w:r w:rsidR="00F82F41">
        <w:t xml:space="preserve">data elements </w:t>
      </w:r>
      <w:r w:rsidR="00172274">
        <w:t>to</w:t>
      </w:r>
      <w:r w:rsidR="00F82F41">
        <w:t xml:space="preserve"> be collected from registrants or supplied by registrars </w:t>
      </w:r>
      <w:r w:rsidR="00172274">
        <w:t>or</w:t>
      </w:r>
      <w:r w:rsidR="00F82F41">
        <w:t xml:space="preserve"> registries</w:t>
      </w:r>
      <w:r>
        <w:t xml:space="preserve">. During Phase 3, the PDP should generate </w:t>
      </w:r>
      <w:r w:rsidRPr="00975C6C">
        <w:rPr>
          <w:b/>
        </w:rPr>
        <w:t>coexistence and implementation guidance to support policies designed in Phase 2</w:t>
      </w:r>
      <w:r>
        <w:t xml:space="preserve">. </w:t>
      </w:r>
      <w:r w:rsidRPr="00172274">
        <w:t>For example, the PDP might explore</w:t>
      </w:r>
      <w:r w:rsidR="00172274" w:rsidRPr="00172274">
        <w:t xml:space="preserve"> if and how data elements map to EPP and RDAP</w:t>
      </w:r>
      <w:r w:rsidRPr="00172274">
        <w:t>. Refer to the Process Framework, Page 9, Row 4, for further detail.</w:t>
      </w:r>
    </w:p>
    <w:p w14:paraId="11E487A8" w14:textId="1F3F3FF3" w:rsidR="00327468" w:rsidRPr="00364339" w:rsidRDefault="00377490" w:rsidP="004153E8">
      <w:pPr>
        <w:pStyle w:val="Heading3"/>
        <w:keepNext/>
      </w:pPr>
      <w:r w:rsidRPr="00364339">
        <w:t>Privacy</w:t>
      </w:r>
    </w:p>
    <w:p w14:paraId="07350057" w14:textId="6C9F0EBC" w:rsidR="00327468" w:rsidRDefault="00621AE4" w:rsidP="00E15F47">
      <w:pPr>
        <w:pStyle w:val="BodyText"/>
      </w:pPr>
      <w:r>
        <w:t>P</w:t>
      </w:r>
      <w:r w:rsidR="00377490" w:rsidRPr="00E15F47">
        <w:t>urpose is also</w:t>
      </w:r>
      <w:r w:rsidR="00F766CA" w:rsidRPr="00E15F47">
        <w:t xml:space="preserve"> </w:t>
      </w:r>
      <w:r w:rsidR="00377490" w:rsidRPr="00E15F47">
        <w:t>paramount</w:t>
      </w:r>
      <w:r w:rsidR="00F766CA" w:rsidRPr="00E15F47">
        <w:t xml:space="preserve"> </w:t>
      </w:r>
      <w:r>
        <w:t xml:space="preserve">to address </w:t>
      </w:r>
      <w:r w:rsidR="00377490" w:rsidRPr="00E15F47">
        <w:t>data</w:t>
      </w:r>
      <w:r w:rsidR="00F766CA" w:rsidRPr="00E15F47">
        <w:t xml:space="preserve"> </w:t>
      </w:r>
      <w:r>
        <w:t>protection</w:t>
      </w:r>
      <w:r w:rsidR="00FF448A">
        <w:t>,</w:t>
      </w:r>
      <w:r>
        <w:t xml:space="preserve"> </w:t>
      </w:r>
      <w:r w:rsidR="00377490" w:rsidRPr="00E15F47">
        <w:t>privacy</w:t>
      </w:r>
      <w:r w:rsidR="00FF448A">
        <w:t>, and consumer protection</w:t>
      </w:r>
      <w:r w:rsidR="002E109C">
        <w:t xml:space="preserve"> concerns</w:t>
      </w:r>
      <w:r w:rsidR="00FF448A">
        <w:t xml:space="preserve"> voiced by various stakeholders</w:t>
      </w:r>
      <w:r w:rsidR="00377490" w:rsidRPr="00E15F47">
        <w:t>.</w:t>
      </w:r>
      <w:r w:rsidR="003E03F2">
        <w:t xml:space="preserve"> </w:t>
      </w:r>
      <w:r w:rsidR="00923A09">
        <w:t>As demonstrated by evolving procedures</w:t>
      </w:r>
      <w:r>
        <w:t xml:space="preserve"> for</w:t>
      </w:r>
      <w:r w:rsidR="00923A09">
        <w:t xml:space="preserve"> handling </w:t>
      </w:r>
      <w:r w:rsidR="000A2501">
        <w:t xml:space="preserve">jurisdictional </w:t>
      </w:r>
      <w:r w:rsidR="00DD7BC9">
        <w:t>issues</w:t>
      </w:r>
      <w:r w:rsidR="000A2501">
        <w:t xml:space="preserve"> and</w:t>
      </w:r>
      <w:r w:rsidR="00F76D6D">
        <w:t xml:space="preserve"> associated</w:t>
      </w:r>
      <w:r w:rsidR="000A2501">
        <w:t xml:space="preserve"> </w:t>
      </w:r>
      <w:r w:rsidR="00923A09">
        <w:t xml:space="preserve">conflicts </w:t>
      </w:r>
      <w:r w:rsidR="00F71B31">
        <w:t xml:space="preserve">between WHOIS requirements and </w:t>
      </w:r>
      <w:r w:rsidR="00923A09">
        <w:t xml:space="preserve">national laws, all parties involved in </w:t>
      </w:r>
      <w:r w:rsidR="002E109C">
        <w:t xml:space="preserve">collecting, storing, and transferring </w:t>
      </w:r>
      <w:r w:rsidR="00923A09">
        <w:t xml:space="preserve">registration data </w:t>
      </w:r>
      <w:r w:rsidR="00D53E42">
        <w:t xml:space="preserve">have </w:t>
      </w:r>
      <w:r w:rsidR="002E109C">
        <w:t>an</w:t>
      </w:r>
      <w:r>
        <w:t xml:space="preserve"> interest in </w:t>
      </w:r>
      <w:r w:rsidR="00923A09">
        <w:t xml:space="preserve">data protection laws. </w:t>
      </w:r>
      <w:r w:rsidR="002E109C">
        <w:t>Avoiding conflict with national laws is made more challenging by</w:t>
      </w:r>
      <w:r w:rsidR="0025038F">
        <w:t xml:space="preserve"> </w:t>
      </w:r>
      <w:r w:rsidR="00923A09">
        <w:t xml:space="preserve">the </w:t>
      </w:r>
      <w:r w:rsidR="0025038F">
        <w:t xml:space="preserve">volume and </w:t>
      </w:r>
      <w:r w:rsidR="00923A09">
        <w:t>diversity</w:t>
      </w:r>
      <w:r w:rsidR="0025038F">
        <w:t xml:space="preserve"> </w:t>
      </w:r>
      <w:r w:rsidR="00923A09">
        <w:t>of the laws themselves</w:t>
      </w:r>
      <w:r w:rsidR="00F71B31">
        <w:t xml:space="preserve"> across all jurisdictions</w:t>
      </w:r>
      <w:r w:rsidR="00D53E42">
        <w:t xml:space="preserve">, </w:t>
      </w:r>
      <w:r w:rsidR="002E109C">
        <w:t>as well as</w:t>
      </w:r>
      <w:r w:rsidR="00D53E42">
        <w:t xml:space="preserve"> the </w:t>
      </w:r>
      <w:proofErr w:type="gramStart"/>
      <w:r w:rsidR="00D53E42">
        <w:t>differing – sometimes opposing</w:t>
      </w:r>
      <w:proofErr w:type="gramEnd"/>
      <w:r w:rsidR="00D53E42">
        <w:t xml:space="preserve"> -- concerns of impacted stakeholders</w:t>
      </w:r>
      <w:r w:rsidR="00923A09">
        <w:t>.</w:t>
      </w:r>
      <w:r w:rsidR="00D53E42">
        <w:t xml:space="preserve"> While it may be impossible to fully reconcile</w:t>
      </w:r>
      <w:r>
        <w:t xml:space="preserve"> opposing views</w:t>
      </w:r>
      <w:r w:rsidR="00D53E42">
        <w:t xml:space="preserve">, the PDP must </w:t>
      </w:r>
      <w:r w:rsidR="0025038F">
        <w:t>address</w:t>
      </w:r>
      <w:r w:rsidR="00D53E42">
        <w:t xml:space="preserve"> </w:t>
      </w:r>
      <w:r w:rsidR="0025038F">
        <w:t xml:space="preserve">compliance with applicable </w:t>
      </w:r>
      <w:r>
        <w:t xml:space="preserve">data protection and privacy </w:t>
      </w:r>
      <w:r w:rsidR="00D53E42">
        <w:t>laws</w:t>
      </w:r>
      <w:r>
        <w:t xml:space="preserve">, privacy policy </w:t>
      </w:r>
      <w:r w:rsidR="002E109C">
        <w:t>for</w:t>
      </w:r>
      <w:r>
        <w:t xml:space="preserve"> gTLD registration data</w:t>
      </w:r>
      <w:r w:rsidR="0025038F">
        <w:t xml:space="preserve">, and related services </w:t>
      </w:r>
      <w:r w:rsidR="002E109C">
        <w:t>applied to registration data</w:t>
      </w:r>
      <w:r>
        <w:t xml:space="preserve">. </w:t>
      </w:r>
      <w:r w:rsidR="005708FA">
        <w:t>Although t</w:t>
      </w:r>
      <w:r>
        <w:t>he EWG made recommendations</w:t>
      </w:r>
      <w:r w:rsidR="002E109C">
        <w:t xml:space="preserve"> in all of these areas</w:t>
      </w:r>
      <w:r>
        <w:t>,</w:t>
      </w:r>
      <w:r w:rsidR="002E109C">
        <w:t xml:space="preserve"> the group </w:t>
      </w:r>
      <w:r w:rsidR="005708FA">
        <w:t xml:space="preserve">was unable to </w:t>
      </w:r>
      <w:r w:rsidR="002E109C">
        <w:t xml:space="preserve">agree upon a </w:t>
      </w:r>
      <w:r w:rsidR="0045175F">
        <w:t>principle requiring</w:t>
      </w:r>
      <w:r w:rsidR="002E109C">
        <w:t xml:space="preserve"> </w:t>
      </w:r>
      <w:r w:rsidR="005708FA">
        <w:t>registrant consent.</w:t>
      </w:r>
      <w:r w:rsidR="002E109C" w:rsidRPr="002E109C">
        <w:t xml:space="preserve"> </w:t>
      </w:r>
      <w:r w:rsidR="002E109C">
        <w:t>Privacy/Proxy accreditation work also continues in a separate PDP.</w:t>
      </w:r>
      <w:r>
        <w:t xml:space="preserve"> </w:t>
      </w:r>
      <w:r w:rsidR="005708FA">
        <w:t xml:space="preserve">Clearly, privacy </w:t>
      </w:r>
      <w:r w:rsidR="002E109C">
        <w:t>will be</w:t>
      </w:r>
      <w:r w:rsidR="005708FA">
        <w:t xml:space="preserve"> a </w:t>
      </w:r>
      <w:r w:rsidR="0045175F">
        <w:t xml:space="preserve">very </w:t>
      </w:r>
      <w:r w:rsidR="00AD43DE">
        <w:t>challenging</w:t>
      </w:r>
      <w:r w:rsidR="005708FA">
        <w:t xml:space="preserve"> but </w:t>
      </w:r>
      <w:r w:rsidR="0045175F">
        <w:t>essential</w:t>
      </w:r>
      <w:r w:rsidR="005708FA">
        <w:t xml:space="preserve"> area for the PDP</w:t>
      </w:r>
      <w:r w:rsidR="0045175F">
        <w:t xml:space="preserve"> to address</w:t>
      </w:r>
      <w:r w:rsidR="005708FA">
        <w:t>.</w:t>
      </w:r>
    </w:p>
    <w:p w14:paraId="7F3D30F0" w14:textId="22FE757C" w:rsidR="00F33E83" w:rsidRDefault="00F33E83" w:rsidP="00F33E83">
      <w:pPr>
        <w:pStyle w:val="BodyText"/>
      </w:pPr>
      <w:r>
        <w:t>To answer the question “</w:t>
      </w:r>
      <w:r w:rsidRPr="00674A26">
        <w:rPr>
          <w:b/>
        </w:rPr>
        <w:t xml:space="preserve">What </w:t>
      </w:r>
      <w:r>
        <w:rPr>
          <w:b/>
        </w:rPr>
        <w:t>steps are needed to protect data and privacy</w:t>
      </w:r>
      <w:r w:rsidRPr="004829EC">
        <w:rPr>
          <w:b/>
        </w:rPr>
        <w:t>?</w:t>
      </w:r>
      <w:r>
        <w:t xml:space="preserve">” </w:t>
      </w:r>
      <w:r w:rsidR="00A161C8">
        <w:t>for</w:t>
      </w:r>
      <w:r>
        <w:t xml:space="preserve"> each</w:t>
      </w:r>
      <w:r w:rsidRPr="00674A26">
        <w:t xml:space="preserve"> purpose</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F33E83" w:rsidRPr="00555355" w14:paraId="227D8AED" w14:textId="77777777" w:rsidTr="00704EC4">
        <w:tc>
          <w:tcPr>
            <w:tcW w:w="8820" w:type="dxa"/>
          </w:tcPr>
          <w:p w14:paraId="698B5D0C" w14:textId="2D054160" w:rsidR="00F33E83" w:rsidRPr="00555355" w:rsidRDefault="00F33E83" w:rsidP="009C7689">
            <w:pPr>
              <w:pStyle w:val="NoSpacing"/>
              <w:rPr>
                <w:b/>
                <w:sz w:val="20"/>
                <w:szCs w:val="20"/>
              </w:rPr>
            </w:pPr>
            <w:r w:rsidRPr="00555355">
              <w:rPr>
                <w:b/>
                <w:sz w:val="20"/>
                <w:szCs w:val="20"/>
              </w:rPr>
              <w:t>Available Inputs – Hyperlinked to Sections of this Issue Report</w:t>
            </w:r>
          </w:p>
        </w:tc>
      </w:tr>
      <w:tr w:rsidR="00F33E83" w:rsidRPr="00555355" w14:paraId="5D3B8E76" w14:textId="77777777" w:rsidTr="00704EC4">
        <w:tc>
          <w:tcPr>
            <w:tcW w:w="8820" w:type="dxa"/>
          </w:tcPr>
          <w:p w14:paraId="45475959" w14:textId="02171675" w:rsidR="00F33E83" w:rsidRPr="00555355" w:rsidRDefault="00555355" w:rsidP="00555355">
            <w:pPr>
              <w:pStyle w:val="NoSpacing"/>
              <w:rPr>
                <w:b/>
                <w:sz w:val="20"/>
                <w:szCs w:val="20"/>
              </w:rPr>
            </w:pPr>
            <w:r w:rsidRPr="00555355">
              <w:rPr>
                <w:b/>
                <w:sz w:val="20"/>
                <w:szCs w:val="20"/>
              </w:rPr>
              <w:fldChar w:fldCharType="begin"/>
            </w:r>
            <w:r w:rsidRPr="00555355">
              <w:rPr>
                <w:b/>
                <w:sz w:val="20"/>
                <w:szCs w:val="20"/>
              </w:rPr>
              <w:instrText xml:space="preserve"> REF _Ref421094045 \h </w:instrText>
            </w:r>
            <w:r>
              <w:rPr>
                <w:b/>
                <w:sz w:val="20"/>
                <w:szCs w:val="20"/>
              </w:rPr>
              <w:instrText xml:space="preserve"> \* MERGEFORMAT </w:instrText>
            </w:r>
            <w:r w:rsidRPr="00555355">
              <w:rPr>
                <w:b/>
                <w:sz w:val="20"/>
                <w:szCs w:val="20"/>
              </w:rPr>
            </w:r>
            <w:r w:rsidRPr="00555355">
              <w:rPr>
                <w:b/>
                <w:sz w:val="20"/>
                <w:szCs w:val="20"/>
              </w:rPr>
              <w:fldChar w:fldCharType="separate"/>
            </w:r>
            <w:r w:rsidR="002C56AD" w:rsidRPr="002C56AD">
              <w:rPr>
                <w:sz w:val="20"/>
                <w:szCs w:val="20"/>
              </w:rPr>
              <w:t>3.2.3</w:t>
            </w:r>
            <w:r w:rsidR="002C56AD" w:rsidRPr="002C56AD">
              <w:rPr>
                <w:sz w:val="20"/>
                <w:szCs w:val="20"/>
              </w:rPr>
              <w:tab/>
              <w:t>Procedure for Handling Conflicts with National Laws (2003-2014)</w:t>
            </w:r>
            <w:r w:rsidRPr="00555355">
              <w:rPr>
                <w:b/>
                <w:sz w:val="20"/>
                <w:szCs w:val="20"/>
              </w:rPr>
              <w:fldChar w:fldCharType="end"/>
            </w:r>
          </w:p>
        </w:tc>
      </w:tr>
      <w:tr w:rsidR="00F33E83" w:rsidRPr="00555355" w14:paraId="149C0E9B" w14:textId="77777777" w:rsidTr="00704EC4">
        <w:tc>
          <w:tcPr>
            <w:tcW w:w="8820" w:type="dxa"/>
          </w:tcPr>
          <w:p w14:paraId="50D52A9E" w14:textId="4AC5357C" w:rsidR="00F33E83" w:rsidRPr="00555355" w:rsidRDefault="00F33E83" w:rsidP="00B63087">
            <w:pPr>
              <w:pStyle w:val="NoSpacing"/>
              <w:rPr>
                <w:sz w:val="20"/>
                <w:szCs w:val="20"/>
              </w:rPr>
            </w:pPr>
            <w:r w:rsidRPr="00555355">
              <w:rPr>
                <w:sz w:val="20"/>
                <w:szCs w:val="20"/>
              </w:rPr>
              <w:fldChar w:fldCharType="begin"/>
            </w:r>
            <w:r w:rsidRPr="00555355">
              <w:rPr>
                <w:sz w:val="20"/>
                <w:szCs w:val="20"/>
              </w:rPr>
              <w:instrText xml:space="preserve"> REF _Ref420732709 \h  \* MERGEFORMAT </w:instrText>
            </w:r>
            <w:r w:rsidRPr="00555355">
              <w:rPr>
                <w:sz w:val="20"/>
                <w:szCs w:val="20"/>
              </w:rPr>
            </w:r>
            <w:r w:rsidRPr="00555355">
              <w:rPr>
                <w:sz w:val="20"/>
                <w:szCs w:val="20"/>
              </w:rPr>
              <w:fldChar w:fldCharType="separate"/>
            </w:r>
            <w:r w:rsidR="002C56AD" w:rsidRPr="002C56AD">
              <w:rPr>
                <w:sz w:val="20"/>
                <w:szCs w:val="20"/>
              </w:rPr>
              <w:t>3.2.4</w:t>
            </w:r>
            <w:r w:rsidR="002C56AD" w:rsidRPr="002C56AD">
              <w:rPr>
                <w:sz w:val="20"/>
                <w:szCs w:val="20"/>
              </w:rPr>
              <w:tab/>
              <w:t>WHOIS Studies (2012-2014)</w:t>
            </w:r>
            <w:r w:rsidRPr="00555355">
              <w:rPr>
                <w:sz w:val="20"/>
                <w:szCs w:val="20"/>
              </w:rPr>
              <w:fldChar w:fldCharType="end"/>
            </w:r>
            <w:proofErr w:type="gramStart"/>
            <w:r w:rsidRPr="00555355">
              <w:rPr>
                <w:sz w:val="20"/>
                <w:szCs w:val="20"/>
              </w:rPr>
              <w:t xml:space="preserve"> ,</w:t>
            </w:r>
            <w:proofErr w:type="gramEnd"/>
            <w:r w:rsidRPr="00555355">
              <w:rPr>
                <w:sz w:val="20"/>
                <w:szCs w:val="20"/>
              </w:rPr>
              <w:t xml:space="preserve"> especially</w:t>
            </w:r>
          </w:p>
          <w:p w14:paraId="523C58AC" w14:textId="77777777" w:rsidR="00F33E83" w:rsidRPr="00555355" w:rsidRDefault="00F33E83" w:rsidP="003F14F5">
            <w:pPr>
              <w:pStyle w:val="NoSpacing"/>
              <w:numPr>
                <w:ilvl w:val="0"/>
                <w:numId w:val="28"/>
              </w:numPr>
              <w:rPr>
                <w:sz w:val="20"/>
                <w:szCs w:val="20"/>
              </w:rPr>
            </w:pPr>
            <w:r w:rsidRPr="00555355">
              <w:rPr>
                <w:sz w:val="20"/>
                <w:szCs w:val="20"/>
              </w:rPr>
              <w:t xml:space="preserve">WHOIS </w:t>
            </w:r>
            <w:r w:rsidR="00555355" w:rsidRPr="00555355">
              <w:rPr>
                <w:sz w:val="20"/>
                <w:szCs w:val="20"/>
              </w:rPr>
              <w:t>Privacy/Proxy Abuse</w:t>
            </w:r>
            <w:r w:rsidRPr="00555355">
              <w:rPr>
                <w:sz w:val="20"/>
                <w:szCs w:val="20"/>
              </w:rPr>
              <w:t xml:space="preserve"> Study</w:t>
            </w:r>
          </w:p>
          <w:p w14:paraId="1CD0E2DE" w14:textId="70228DE8" w:rsidR="00555355" w:rsidRPr="00555355" w:rsidRDefault="00555355" w:rsidP="003F14F5">
            <w:pPr>
              <w:pStyle w:val="NoSpacing"/>
              <w:numPr>
                <w:ilvl w:val="0"/>
                <w:numId w:val="28"/>
              </w:numPr>
              <w:rPr>
                <w:sz w:val="20"/>
                <w:szCs w:val="20"/>
              </w:rPr>
            </w:pPr>
            <w:r w:rsidRPr="00555355">
              <w:rPr>
                <w:sz w:val="20"/>
                <w:szCs w:val="20"/>
              </w:rPr>
              <w:t>WHOIS Privacy/Proxy Relay and Reveal Survey</w:t>
            </w:r>
          </w:p>
        </w:tc>
      </w:tr>
      <w:tr w:rsidR="00555355" w:rsidRPr="00555355" w14:paraId="33D760FC" w14:textId="77777777" w:rsidTr="00704EC4">
        <w:tc>
          <w:tcPr>
            <w:tcW w:w="8820" w:type="dxa"/>
          </w:tcPr>
          <w:p w14:paraId="5024EE50" w14:textId="0AA1AB9F" w:rsidR="00555355" w:rsidRPr="00555355" w:rsidRDefault="00555355" w:rsidP="00B63087">
            <w:pPr>
              <w:pStyle w:val="NoSpacing"/>
              <w:rPr>
                <w:sz w:val="20"/>
                <w:szCs w:val="20"/>
              </w:rPr>
            </w:pPr>
            <w:r w:rsidRPr="00555355">
              <w:rPr>
                <w:sz w:val="20"/>
                <w:szCs w:val="20"/>
              </w:rPr>
              <w:fldChar w:fldCharType="begin"/>
            </w:r>
            <w:r w:rsidRPr="00555355">
              <w:rPr>
                <w:sz w:val="20"/>
                <w:szCs w:val="20"/>
              </w:rPr>
              <w:instrText xml:space="preserve"> REF _Ref420732746 \h </w:instrText>
            </w:r>
            <w:r>
              <w:rPr>
                <w:sz w:val="20"/>
                <w:szCs w:val="20"/>
              </w:rPr>
              <w:instrText xml:space="preserve"> \* MERGEFORMAT </w:instrText>
            </w:r>
            <w:r w:rsidRPr="00555355">
              <w:rPr>
                <w:sz w:val="20"/>
                <w:szCs w:val="20"/>
              </w:rPr>
            </w:r>
            <w:r w:rsidRPr="00555355">
              <w:rPr>
                <w:sz w:val="20"/>
                <w:szCs w:val="20"/>
              </w:rPr>
              <w:fldChar w:fldCharType="separate"/>
            </w:r>
            <w:r w:rsidR="002C56AD" w:rsidRPr="002C56AD">
              <w:rPr>
                <w:sz w:val="20"/>
                <w:szCs w:val="20"/>
              </w:rPr>
              <w:t>3.3.6</w:t>
            </w:r>
            <w:r w:rsidR="002C56AD" w:rsidRPr="002C56AD">
              <w:rPr>
                <w:sz w:val="20"/>
                <w:szCs w:val="20"/>
              </w:rPr>
              <w:tab/>
              <w:t>Privacy &amp; Proxy Services Accreditation PDP (2013-)</w:t>
            </w:r>
            <w:r w:rsidRPr="00555355">
              <w:rPr>
                <w:sz w:val="20"/>
                <w:szCs w:val="20"/>
              </w:rPr>
              <w:fldChar w:fldCharType="end"/>
            </w:r>
          </w:p>
        </w:tc>
      </w:tr>
      <w:tr w:rsidR="00555355" w:rsidRPr="00555355" w14:paraId="67E49B85" w14:textId="77777777" w:rsidTr="00704EC4">
        <w:tc>
          <w:tcPr>
            <w:tcW w:w="8820" w:type="dxa"/>
          </w:tcPr>
          <w:p w14:paraId="123DCCC0" w14:textId="7741A782" w:rsidR="00555355" w:rsidRPr="00555355" w:rsidRDefault="00555355" w:rsidP="00B63087">
            <w:pPr>
              <w:pStyle w:val="NoSpacing"/>
              <w:rPr>
                <w:sz w:val="20"/>
                <w:szCs w:val="20"/>
              </w:rPr>
            </w:pPr>
            <w:r w:rsidRPr="00555355">
              <w:rPr>
                <w:sz w:val="20"/>
                <w:szCs w:val="20"/>
              </w:rPr>
              <w:fldChar w:fldCharType="begin"/>
            </w:r>
            <w:r w:rsidRPr="00555355">
              <w:rPr>
                <w:sz w:val="20"/>
                <w:szCs w:val="20"/>
              </w:rPr>
              <w:instrText xml:space="preserve"> REF _Ref420729740 \h </w:instrText>
            </w:r>
            <w:r>
              <w:rPr>
                <w:sz w:val="20"/>
                <w:szCs w:val="20"/>
              </w:rPr>
              <w:instrText xml:space="preserve"> \* MERGEFORMAT </w:instrText>
            </w:r>
            <w:r w:rsidRPr="00555355">
              <w:rPr>
                <w:sz w:val="20"/>
                <w:szCs w:val="20"/>
              </w:rPr>
            </w:r>
            <w:r w:rsidRPr="00555355">
              <w:rPr>
                <w:sz w:val="20"/>
                <w:szCs w:val="20"/>
              </w:rPr>
              <w:fldChar w:fldCharType="separate"/>
            </w:r>
            <w:r w:rsidR="002C56AD" w:rsidRPr="002C56AD">
              <w:rPr>
                <w:sz w:val="20"/>
                <w:szCs w:val="20"/>
              </w:rPr>
              <w:t>3.4.2</w:t>
            </w:r>
            <w:r w:rsidR="002C56AD" w:rsidRPr="002C56AD">
              <w:rPr>
                <w:sz w:val="20"/>
                <w:szCs w:val="20"/>
              </w:rPr>
              <w:tab/>
              <w:t>Article 29 Data Protection Working Party Letters (2003-2014)</w:t>
            </w:r>
            <w:r w:rsidRPr="00555355">
              <w:rPr>
                <w:sz w:val="20"/>
                <w:szCs w:val="20"/>
              </w:rPr>
              <w:fldChar w:fldCharType="end"/>
            </w:r>
          </w:p>
        </w:tc>
      </w:tr>
      <w:tr w:rsidR="00555355" w:rsidRPr="00555355" w14:paraId="085AF4EC" w14:textId="77777777" w:rsidTr="00704EC4">
        <w:tc>
          <w:tcPr>
            <w:tcW w:w="8820" w:type="dxa"/>
          </w:tcPr>
          <w:p w14:paraId="71E20EB4" w14:textId="2CC421A3" w:rsidR="00555355" w:rsidRPr="00555355" w:rsidRDefault="00555355" w:rsidP="00B63087">
            <w:pPr>
              <w:pStyle w:val="NoSpacing"/>
              <w:rPr>
                <w:sz w:val="20"/>
                <w:szCs w:val="20"/>
              </w:rPr>
            </w:pPr>
            <w:r w:rsidRPr="00555355">
              <w:rPr>
                <w:sz w:val="20"/>
                <w:szCs w:val="20"/>
              </w:rPr>
              <w:lastRenderedPageBreak/>
              <w:fldChar w:fldCharType="begin"/>
            </w:r>
            <w:r w:rsidRPr="00555355">
              <w:rPr>
                <w:sz w:val="20"/>
                <w:szCs w:val="20"/>
              </w:rPr>
              <w:instrText xml:space="preserve"> REF _Ref421094175 \h </w:instrText>
            </w:r>
            <w:r>
              <w:rPr>
                <w:sz w:val="20"/>
                <w:szCs w:val="20"/>
              </w:rPr>
              <w:instrText xml:space="preserve"> \* MERGEFORMAT </w:instrText>
            </w:r>
            <w:r w:rsidRPr="00555355">
              <w:rPr>
                <w:sz w:val="20"/>
                <w:szCs w:val="20"/>
              </w:rPr>
            </w:r>
            <w:r w:rsidRPr="00555355">
              <w:rPr>
                <w:sz w:val="20"/>
                <w:szCs w:val="20"/>
              </w:rPr>
              <w:fldChar w:fldCharType="separate"/>
            </w:r>
            <w:r w:rsidR="002C56AD" w:rsidRPr="002C56AD">
              <w:rPr>
                <w:sz w:val="20"/>
                <w:szCs w:val="20"/>
              </w:rPr>
              <w:t>3.4.5</w:t>
            </w:r>
            <w:r w:rsidR="002C56AD" w:rsidRPr="002C56AD">
              <w:rPr>
                <w:sz w:val="20"/>
                <w:szCs w:val="20"/>
              </w:rPr>
              <w:tab/>
              <w:t>NORC Study of WHOIS Privacy/Proxy Prevalence (2010)</w:t>
            </w:r>
            <w:r w:rsidRPr="00555355">
              <w:rPr>
                <w:sz w:val="20"/>
                <w:szCs w:val="20"/>
              </w:rPr>
              <w:fldChar w:fldCharType="end"/>
            </w:r>
          </w:p>
        </w:tc>
      </w:tr>
      <w:tr w:rsidR="00F33E83" w:rsidRPr="00555355" w14:paraId="6A479E10" w14:textId="77777777" w:rsidTr="00704EC4">
        <w:tc>
          <w:tcPr>
            <w:tcW w:w="8820" w:type="dxa"/>
          </w:tcPr>
          <w:p w14:paraId="5B82707B" w14:textId="7B4B23FB" w:rsidR="00F33E83" w:rsidRPr="00555355" w:rsidRDefault="00F33E83" w:rsidP="00B63087">
            <w:pPr>
              <w:pStyle w:val="NoSpacing"/>
              <w:rPr>
                <w:sz w:val="20"/>
                <w:szCs w:val="20"/>
              </w:rPr>
            </w:pPr>
            <w:r w:rsidRPr="00555355">
              <w:rPr>
                <w:sz w:val="20"/>
                <w:szCs w:val="20"/>
              </w:rPr>
              <w:fldChar w:fldCharType="begin"/>
            </w:r>
            <w:r w:rsidRPr="00555355">
              <w:rPr>
                <w:sz w:val="20"/>
                <w:szCs w:val="20"/>
              </w:rPr>
              <w:instrText xml:space="preserve"> REF _Ref420683421 \h  \* MERGEFORMAT </w:instrText>
            </w:r>
            <w:r w:rsidRPr="00555355">
              <w:rPr>
                <w:sz w:val="20"/>
                <w:szCs w:val="20"/>
              </w:rPr>
            </w:r>
            <w:r w:rsidRPr="00555355">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555355">
              <w:rPr>
                <w:sz w:val="20"/>
                <w:szCs w:val="20"/>
              </w:rPr>
              <w:fldChar w:fldCharType="end"/>
            </w:r>
            <w:r w:rsidRPr="00555355">
              <w:rPr>
                <w:sz w:val="20"/>
                <w:szCs w:val="20"/>
              </w:rPr>
              <w:t>, especially</w:t>
            </w:r>
          </w:p>
          <w:p w14:paraId="0EFB9FB6" w14:textId="77777777" w:rsidR="00555355" w:rsidRDefault="00F33E83" w:rsidP="003F14F5">
            <w:pPr>
              <w:pStyle w:val="NoSpacing"/>
              <w:numPr>
                <w:ilvl w:val="0"/>
                <w:numId w:val="27"/>
              </w:numPr>
              <w:rPr>
                <w:sz w:val="20"/>
                <w:szCs w:val="20"/>
              </w:rPr>
            </w:pPr>
            <w:r w:rsidRPr="00555355">
              <w:rPr>
                <w:sz w:val="20"/>
                <w:szCs w:val="20"/>
              </w:rPr>
              <w:t xml:space="preserve">Section </w:t>
            </w:r>
            <w:r w:rsidR="00555355">
              <w:rPr>
                <w:sz w:val="20"/>
                <w:szCs w:val="20"/>
              </w:rPr>
              <w:t>6a</w:t>
            </w:r>
            <w:r w:rsidRPr="00555355">
              <w:rPr>
                <w:sz w:val="20"/>
                <w:szCs w:val="20"/>
              </w:rPr>
              <w:t xml:space="preserve">, </w:t>
            </w:r>
            <w:r w:rsidR="00555355">
              <w:rPr>
                <w:sz w:val="20"/>
                <w:szCs w:val="20"/>
              </w:rPr>
              <w:t>Data Protection Principles</w:t>
            </w:r>
          </w:p>
          <w:p w14:paraId="01718DDB" w14:textId="77777777" w:rsidR="00D4748C" w:rsidRDefault="00555355" w:rsidP="003F14F5">
            <w:pPr>
              <w:pStyle w:val="NoSpacing"/>
              <w:numPr>
                <w:ilvl w:val="0"/>
                <w:numId w:val="27"/>
              </w:numPr>
              <w:rPr>
                <w:sz w:val="20"/>
                <w:szCs w:val="20"/>
              </w:rPr>
            </w:pPr>
            <w:r>
              <w:rPr>
                <w:sz w:val="20"/>
                <w:szCs w:val="20"/>
              </w:rPr>
              <w:t xml:space="preserve">Section 6b, </w:t>
            </w:r>
            <w:r w:rsidR="00D4748C">
              <w:rPr>
                <w:sz w:val="20"/>
                <w:szCs w:val="20"/>
              </w:rPr>
              <w:t>Principles for Data Access by Law Enforcement</w:t>
            </w:r>
          </w:p>
          <w:p w14:paraId="4F9B9193" w14:textId="1A8EB00E" w:rsidR="00F33E83" w:rsidRPr="00555355" w:rsidRDefault="00F33E83" w:rsidP="003F14F5">
            <w:pPr>
              <w:pStyle w:val="NoSpacing"/>
              <w:numPr>
                <w:ilvl w:val="0"/>
                <w:numId w:val="27"/>
              </w:numPr>
              <w:rPr>
                <w:sz w:val="20"/>
                <w:szCs w:val="20"/>
              </w:rPr>
            </w:pPr>
            <w:r w:rsidRPr="00555355">
              <w:rPr>
                <w:sz w:val="20"/>
                <w:szCs w:val="20"/>
              </w:rPr>
              <w:t xml:space="preserve">Section </w:t>
            </w:r>
            <w:r w:rsidR="00D4748C">
              <w:rPr>
                <w:sz w:val="20"/>
                <w:szCs w:val="20"/>
              </w:rPr>
              <w:t>7</w:t>
            </w:r>
            <w:r w:rsidRPr="00555355">
              <w:rPr>
                <w:sz w:val="20"/>
                <w:szCs w:val="20"/>
              </w:rPr>
              <w:t xml:space="preserve">, </w:t>
            </w:r>
            <w:r w:rsidR="00D4748C">
              <w:rPr>
                <w:sz w:val="20"/>
                <w:szCs w:val="20"/>
              </w:rPr>
              <w:t>Improving Registrant Privacy</w:t>
            </w:r>
            <w:r w:rsidRPr="00555355">
              <w:rPr>
                <w:sz w:val="20"/>
                <w:szCs w:val="20"/>
              </w:rPr>
              <w:t xml:space="preserve"> </w:t>
            </w:r>
          </w:p>
          <w:p w14:paraId="1E2C96DC" w14:textId="6554C399" w:rsidR="00F33E83" w:rsidRDefault="00F33E83" w:rsidP="003F14F5">
            <w:pPr>
              <w:pStyle w:val="NoSpacing"/>
              <w:numPr>
                <w:ilvl w:val="0"/>
                <w:numId w:val="27"/>
              </w:numPr>
              <w:rPr>
                <w:sz w:val="20"/>
                <w:szCs w:val="20"/>
              </w:rPr>
            </w:pPr>
            <w:r w:rsidRPr="00555355">
              <w:rPr>
                <w:sz w:val="20"/>
                <w:szCs w:val="20"/>
              </w:rPr>
              <w:t xml:space="preserve">Annex </w:t>
            </w:r>
            <w:r w:rsidR="00D4748C">
              <w:rPr>
                <w:sz w:val="20"/>
                <w:szCs w:val="20"/>
              </w:rPr>
              <w:t>H</w:t>
            </w:r>
            <w:r w:rsidRPr="00555355">
              <w:rPr>
                <w:sz w:val="20"/>
                <w:szCs w:val="20"/>
              </w:rPr>
              <w:t xml:space="preserve">, </w:t>
            </w:r>
            <w:r w:rsidR="00D4748C">
              <w:rPr>
                <w:sz w:val="20"/>
                <w:szCs w:val="20"/>
              </w:rPr>
              <w:t>Model for Relay and Reveal</w:t>
            </w:r>
          </w:p>
          <w:p w14:paraId="00B49E45" w14:textId="7743D06C" w:rsidR="00D4748C" w:rsidRPr="00555355" w:rsidRDefault="0001478F" w:rsidP="003F14F5">
            <w:pPr>
              <w:pStyle w:val="NoSpacing"/>
              <w:numPr>
                <w:ilvl w:val="0"/>
                <w:numId w:val="27"/>
              </w:numPr>
              <w:rPr>
                <w:sz w:val="20"/>
                <w:szCs w:val="20"/>
              </w:rPr>
            </w:pPr>
            <w:r>
              <w:rPr>
                <w:sz w:val="20"/>
                <w:szCs w:val="20"/>
              </w:rPr>
              <w:t xml:space="preserve">EWG Research: </w:t>
            </w:r>
            <w:r w:rsidR="00D4748C">
              <w:rPr>
                <w:sz w:val="20"/>
                <w:szCs w:val="20"/>
              </w:rPr>
              <w:t xml:space="preserve">Data Protection Considerations Applicable to Collection of gTLD </w:t>
            </w:r>
            <w:proofErr w:type="spellStart"/>
            <w:r w:rsidR="00D4748C">
              <w:rPr>
                <w:sz w:val="20"/>
                <w:szCs w:val="20"/>
              </w:rPr>
              <w:t>Reg</w:t>
            </w:r>
            <w:proofErr w:type="spellEnd"/>
            <w:r w:rsidR="00D4748C">
              <w:rPr>
                <w:sz w:val="20"/>
                <w:szCs w:val="20"/>
              </w:rPr>
              <w:t xml:space="preserve"> Data Memo</w:t>
            </w:r>
          </w:p>
          <w:p w14:paraId="2FA44353" w14:textId="793AF68F" w:rsidR="00F33E83" w:rsidRPr="00555355" w:rsidRDefault="0001478F" w:rsidP="003F14F5">
            <w:pPr>
              <w:pStyle w:val="NoSpacing"/>
              <w:numPr>
                <w:ilvl w:val="0"/>
                <w:numId w:val="27"/>
              </w:numPr>
              <w:rPr>
                <w:sz w:val="20"/>
                <w:szCs w:val="20"/>
              </w:rPr>
            </w:pPr>
            <w:r>
              <w:rPr>
                <w:sz w:val="20"/>
                <w:szCs w:val="20"/>
              </w:rPr>
              <w:t xml:space="preserve">EWG Research: </w:t>
            </w:r>
            <w:r w:rsidR="00D4748C">
              <w:rPr>
                <w:sz w:val="20"/>
                <w:szCs w:val="20"/>
              </w:rPr>
              <w:t>WHOIS Privacy and Proxy Service Provider Practices Survey</w:t>
            </w:r>
          </w:p>
          <w:p w14:paraId="4BB792FB" w14:textId="02FBE8EC" w:rsidR="00F33E83" w:rsidRPr="00555355" w:rsidRDefault="00F33E83" w:rsidP="003F14F5">
            <w:pPr>
              <w:pStyle w:val="NoSpacing"/>
              <w:numPr>
                <w:ilvl w:val="0"/>
                <w:numId w:val="27"/>
              </w:numPr>
              <w:rPr>
                <w:sz w:val="20"/>
                <w:szCs w:val="20"/>
              </w:rPr>
            </w:pPr>
            <w:r w:rsidRPr="00555355">
              <w:rPr>
                <w:sz w:val="20"/>
                <w:szCs w:val="20"/>
              </w:rPr>
              <w:t xml:space="preserve">EWG Tutorial Pages </w:t>
            </w:r>
            <w:r w:rsidR="00D4748C">
              <w:rPr>
                <w:sz w:val="20"/>
                <w:szCs w:val="20"/>
              </w:rPr>
              <w:t>28-30</w:t>
            </w:r>
          </w:p>
          <w:p w14:paraId="5C8E7A21" w14:textId="79EC0B03" w:rsidR="00F33E83" w:rsidRPr="00555355" w:rsidRDefault="00F33E83" w:rsidP="003F14F5">
            <w:pPr>
              <w:pStyle w:val="NoSpacing"/>
              <w:numPr>
                <w:ilvl w:val="0"/>
                <w:numId w:val="27"/>
              </w:numPr>
              <w:rPr>
                <w:sz w:val="20"/>
                <w:szCs w:val="20"/>
              </w:rPr>
            </w:pPr>
            <w:r w:rsidRPr="00555355">
              <w:rPr>
                <w:sz w:val="20"/>
                <w:szCs w:val="20"/>
              </w:rPr>
              <w:t xml:space="preserve">EWG FAQs </w:t>
            </w:r>
            <w:r w:rsidR="00D4748C">
              <w:rPr>
                <w:sz w:val="20"/>
                <w:szCs w:val="20"/>
              </w:rPr>
              <w:t>31-38</w:t>
            </w:r>
          </w:p>
          <w:p w14:paraId="77253AA4" w14:textId="5051BCC1" w:rsidR="00F33E83" w:rsidRPr="00555355" w:rsidRDefault="007A6CAC" w:rsidP="003F14F5">
            <w:pPr>
              <w:pStyle w:val="NoSpacing"/>
              <w:numPr>
                <w:ilvl w:val="0"/>
                <w:numId w:val="27"/>
              </w:numPr>
              <w:rPr>
                <w:sz w:val="20"/>
                <w:szCs w:val="20"/>
              </w:rPr>
            </w:pPr>
            <w:r w:rsidRPr="00555355">
              <w:rPr>
                <w:rStyle w:val="Strong"/>
                <w:b w:val="0"/>
                <w:sz w:val="20"/>
                <w:szCs w:val="20"/>
              </w:rPr>
              <w:t xml:space="preserve">Statements/Blogs by </w:t>
            </w:r>
            <w:proofErr w:type="spellStart"/>
            <w:r w:rsidRPr="00555355">
              <w:rPr>
                <w:rStyle w:val="Strong"/>
                <w:b w:val="0"/>
                <w:sz w:val="20"/>
                <w:szCs w:val="20"/>
              </w:rPr>
              <w:t>Ajayi</w:t>
            </w:r>
            <w:proofErr w:type="spellEnd"/>
            <w:r w:rsidRPr="00555355">
              <w:rPr>
                <w:rStyle w:val="Strong"/>
                <w:b w:val="0"/>
                <w:sz w:val="20"/>
                <w:szCs w:val="20"/>
              </w:rPr>
              <w:t xml:space="preserve"> and Perrin</w:t>
            </w:r>
          </w:p>
        </w:tc>
      </w:tr>
      <w:tr w:rsidR="00F33E83" w:rsidRPr="00555355" w14:paraId="133B73A0" w14:textId="77777777" w:rsidTr="00704EC4">
        <w:tc>
          <w:tcPr>
            <w:tcW w:w="8820" w:type="dxa"/>
          </w:tcPr>
          <w:p w14:paraId="5887A8A6" w14:textId="0CB0561D" w:rsidR="00F33E83" w:rsidRPr="00555355" w:rsidRDefault="00F33E83" w:rsidP="00B63087">
            <w:pPr>
              <w:pStyle w:val="NoSpacing"/>
              <w:rPr>
                <w:sz w:val="20"/>
                <w:szCs w:val="20"/>
              </w:rPr>
            </w:pPr>
            <w:r w:rsidRPr="00555355">
              <w:rPr>
                <w:sz w:val="20"/>
                <w:szCs w:val="20"/>
              </w:rPr>
              <w:fldChar w:fldCharType="begin"/>
            </w:r>
            <w:r w:rsidRPr="00555355">
              <w:rPr>
                <w:sz w:val="20"/>
                <w:szCs w:val="20"/>
              </w:rPr>
              <w:instrText xml:space="preserve"> REF _Ref420683584 \h  \* MERGEFORMAT </w:instrText>
            </w:r>
            <w:r w:rsidRPr="00555355">
              <w:rPr>
                <w:sz w:val="20"/>
                <w:szCs w:val="20"/>
              </w:rPr>
            </w:r>
            <w:r w:rsidRPr="00555355">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555355">
              <w:rPr>
                <w:sz w:val="20"/>
                <w:szCs w:val="20"/>
              </w:rPr>
              <w:fldChar w:fldCharType="end"/>
            </w:r>
            <w:r w:rsidRPr="00555355">
              <w:rPr>
                <w:sz w:val="20"/>
                <w:szCs w:val="20"/>
              </w:rPr>
              <w:t>, especially</w:t>
            </w:r>
          </w:p>
          <w:p w14:paraId="675DC42A" w14:textId="17D82E56" w:rsidR="00F33E83" w:rsidRPr="00555355" w:rsidRDefault="00F33E83" w:rsidP="003F14F5">
            <w:pPr>
              <w:pStyle w:val="NoSpacing"/>
              <w:numPr>
                <w:ilvl w:val="0"/>
                <w:numId w:val="28"/>
              </w:numPr>
              <w:rPr>
                <w:sz w:val="20"/>
                <w:szCs w:val="20"/>
              </w:rPr>
            </w:pPr>
            <w:r w:rsidRPr="00555355">
              <w:rPr>
                <w:sz w:val="20"/>
                <w:szCs w:val="20"/>
              </w:rPr>
              <w:t>3-Phase Approach detailed on Page 9, Row 5</w:t>
            </w:r>
          </w:p>
        </w:tc>
      </w:tr>
    </w:tbl>
    <w:p w14:paraId="6ACF77F8" w14:textId="77777777" w:rsidR="00F33E83" w:rsidRDefault="00F33E83" w:rsidP="00F33E83">
      <w:pPr>
        <w:pStyle w:val="NoSpacing"/>
        <w:ind w:left="720"/>
      </w:pPr>
    </w:p>
    <w:p w14:paraId="343A63CC" w14:textId="7D46349B" w:rsidR="00F33E83" w:rsidRDefault="00F33E83" w:rsidP="00F33E83">
      <w:pPr>
        <w:pStyle w:val="BodyText"/>
        <w:keepLines/>
      </w:pPr>
      <w:r w:rsidRPr="00D20CD5">
        <w:t xml:space="preserve">During Phase 1, the PDP </w:t>
      </w:r>
      <w:r>
        <w:t>should</w:t>
      </w:r>
      <w:r w:rsidRPr="00D20CD5">
        <w:t xml:space="preserve"> consider</w:t>
      </w:r>
      <w:r w:rsidR="0045175F">
        <w:t xml:space="preserve"> whether </w:t>
      </w:r>
      <w:r w:rsidR="0045175F" w:rsidRPr="0045175F">
        <w:t>a new policy framework is</w:t>
      </w:r>
      <w:r w:rsidR="00C107DA" w:rsidRPr="0045175F">
        <w:t xml:space="preserve"> </w:t>
      </w:r>
      <w:r w:rsidR="0045175F" w:rsidRPr="0045175F">
        <w:t>needed</w:t>
      </w:r>
      <w:r w:rsidR="003B1C26" w:rsidRPr="0045175F">
        <w:t xml:space="preserve"> to </w:t>
      </w:r>
      <w:r w:rsidR="0045175F">
        <w:rPr>
          <w:b/>
        </w:rPr>
        <w:t xml:space="preserve">meet gTLD registration </w:t>
      </w:r>
      <w:r w:rsidR="00FF184F">
        <w:rPr>
          <w:b/>
        </w:rPr>
        <w:t xml:space="preserve">data </w:t>
      </w:r>
      <w:r w:rsidR="00A161C8">
        <w:rPr>
          <w:b/>
        </w:rPr>
        <w:t xml:space="preserve">requirements </w:t>
      </w:r>
      <w:r w:rsidR="0045175F">
        <w:rPr>
          <w:b/>
        </w:rPr>
        <w:t>for each purpose in a manner that enables compliance with</w:t>
      </w:r>
      <w:r w:rsidR="005708FA" w:rsidRPr="003B1C26">
        <w:rPr>
          <w:b/>
        </w:rPr>
        <w:t xml:space="preserve"> </w:t>
      </w:r>
      <w:r w:rsidR="0045175F">
        <w:rPr>
          <w:b/>
        </w:rPr>
        <w:t xml:space="preserve">applicable </w:t>
      </w:r>
      <w:r w:rsidR="00C107DA">
        <w:rPr>
          <w:b/>
        </w:rPr>
        <w:t>data protection</w:t>
      </w:r>
      <w:r w:rsidR="00BD2F89">
        <w:rPr>
          <w:b/>
        </w:rPr>
        <w:t>,</w:t>
      </w:r>
      <w:r w:rsidR="00C107DA">
        <w:rPr>
          <w:b/>
        </w:rPr>
        <w:t xml:space="preserve"> privacy</w:t>
      </w:r>
      <w:r w:rsidR="00BD2F89">
        <w:rPr>
          <w:b/>
        </w:rPr>
        <w:t>, and free speech</w:t>
      </w:r>
      <w:r w:rsidR="005708FA" w:rsidRPr="005708FA">
        <w:rPr>
          <w:b/>
        </w:rPr>
        <w:t xml:space="preserve"> laws</w:t>
      </w:r>
      <w:r w:rsidR="002B1F1F">
        <w:rPr>
          <w:b/>
        </w:rPr>
        <w:t xml:space="preserve"> </w:t>
      </w:r>
      <w:r w:rsidR="00DD7BC9">
        <w:rPr>
          <w:b/>
        </w:rPr>
        <w:t>with</w:t>
      </w:r>
      <w:r w:rsidR="000A2501">
        <w:rPr>
          <w:b/>
        </w:rPr>
        <w:t xml:space="preserve">in </w:t>
      </w:r>
      <w:r w:rsidR="00DD7BC9">
        <w:rPr>
          <w:b/>
        </w:rPr>
        <w:t>each</w:t>
      </w:r>
      <w:r w:rsidR="000A2501">
        <w:rPr>
          <w:b/>
        </w:rPr>
        <w:t xml:space="preserve"> jurisdiction </w:t>
      </w:r>
      <w:r w:rsidR="0045175F">
        <w:rPr>
          <w:b/>
        </w:rPr>
        <w:t>and addresses</w:t>
      </w:r>
      <w:r w:rsidRPr="005708FA">
        <w:rPr>
          <w:b/>
        </w:rPr>
        <w:t xml:space="preserve"> </w:t>
      </w:r>
      <w:r w:rsidR="003B1C26">
        <w:rPr>
          <w:b/>
        </w:rPr>
        <w:t xml:space="preserve">the </w:t>
      </w:r>
      <w:r w:rsidR="00246B5D">
        <w:rPr>
          <w:b/>
        </w:rPr>
        <w:t xml:space="preserve">overall </w:t>
      </w:r>
      <w:r w:rsidR="005708FA">
        <w:rPr>
          <w:b/>
        </w:rPr>
        <w:t xml:space="preserve">privacy </w:t>
      </w:r>
      <w:r w:rsidR="003B1C26">
        <w:rPr>
          <w:b/>
        </w:rPr>
        <w:t>needs</w:t>
      </w:r>
      <w:r w:rsidR="00C107DA">
        <w:rPr>
          <w:b/>
        </w:rPr>
        <w:t xml:space="preserve"> </w:t>
      </w:r>
      <w:r w:rsidR="005708FA">
        <w:rPr>
          <w:b/>
        </w:rPr>
        <w:t>of registrants</w:t>
      </w:r>
      <w:r w:rsidR="00FF448A">
        <w:rPr>
          <w:b/>
        </w:rPr>
        <w:t xml:space="preserve"> and other stakeholders</w:t>
      </w:r>
      <w:r w:rsidRPr="005708FA">
        <w:rPr>
          <w:b/>
        </w:rPr>
        <w:t>.</w:t>
      </w:r>
    </w:p>
    <w:p w14:paraId="2E9ECBDF" w14:textId="7D385E69" w:rsidR="00424CE7" w:rsidRPr="00246B5D" w:rsidRDefault="00F33E83" w:rsidP="00F33E83">
      <w:pPr>
        <w:pStyle w:val="BodyText"/>
      </w:pPr>
      <w:r w:rsidRPr="00D20CD5">
        <w:t xml:space="preserve">If </w:t>
      </w:r>
      <w:r w:rsidR="0045175F">
        <w:t>a new policy framework is necessary</w:t>
      </w:r>
      <w:r w:rsidRPr="00D20CD5">
        <w:t xml:space="preserve">, </w:t>
      </w:r>
      <w:r>
        <w:t>the PDP</w:t>
      </w:r>
      <w:r w:rsidRPr="00D20CD5">
        <w:t xml:space="preserve"> should</w:t>
      </w:r>
      <w:r>
        <w:t xml:space="preserve"> </w:t>
      </w:r>
      <w:r w:rsidRPr="0098424B">
        <w:rPr>
          <w:b/>
        </w:rPr>
        <w:t xml:space="preserve">recommend </w:t>
      </w:r>
      <w:r w:rsidR="002B1F1F">
        <w:rPr>
          <w:b/>
        </w:rPr>
        <w:t xml:space="preserve">privacy-related </w:t>
      </w:r>
      <w:r>
        <w:rPr>
          <w:b/>
        </w:rPr>
        <w:t>requirements</w:t>
      </w:r>
      <w:r w:rsidRPr="00D20CD5">
        <w:t>, starting from the foundation provided by the EWG</w:t>
      </w:r>
      <w:r w:rsidR="0045175F">
        <w:t xml:space="preserve"> and </w:t>
      </w:r>
      <w:r w:rsidR="00A2079E">
        <w:t xml:space="preserve">consistent with </w:t>
      </w:r>
      <w:r w:rsidR="0045175F">
        <w:t xml:space="preserve">the </w:t>
      </w:r>
      <w:r w:rsidR="00A2079E">
        <w:t xml:space="preserve">output of the </w:t>
      </w:r>
      <w:r w:rsidR="0045175F">
        <w:t>PPSAI PDP</w:t>
      </w:r>
      <w:r w:rsidRPr="00D20CD5">
        <w:t xml:space="preserve">. </w:t>
      </w:r>
      <w:r w:rsidR="00424CE7" w:rsidRPr="00246B5D">
        <w:t xml:space="preserve">Including </w:t>
      </w:r>
      <w:r w:rsidR="00B20D94">
        <w:t xml:space="preserve">these </w:t>
      </w:r>
      <w:r w:rsidR="00424CE7" w:rsidRPr="00246B5D">
        <w:t xml:space="preserve">in Phase 1 outputs will allow the GNSO Council to determine </w:t>
      </w:r>
      <w:r w:rsidR="00B20D94">
        <w:rPr>
          <w:b/>
        </w:rPr>
        <w:t>if</w:t>
      </w:r>
      <w:r w:rsidR="00424CE7" w:rsidRPr="00246B5D">
        <w:rPr>
          <w:b/>
        </w:rPr>
        <w:t xml:space="preserve"> </w:t>
      </w:r>
      <w:r w:rsidR="00B20D94">
        <w:rPr>
          <w:b/>
        </w:rPr>
        <w:t xml:space="preserve">privacy-related </w:t>
      </w:r>
      <w:r w:rsidR="00424CE7" w:rsidRPr="00246B5D">
        <w:rPr>
          <w:b/>
        </w:rPr>
        <w:t xml:space="preserve">requirements are met by WHOIS or should be met by a next-generation RDS designed to </w:t>
      </w:r>
      <w:r w:rsidR="00246B5D">
        <w:rPr>
          <w:b/>
        </w:rPr>
        <w:t xml:space="preserve">comply with applicable laws and enforce </w:t>
      </w:r>
      <w:r w:rsidR="00B20D94">
        <w:rPr>
          <w:b/>
        </w:rPr>
        <w:t>a privacy policy for gTLD registration data.</w:t>
      </w:r>
    </w:p>
    <w:p w14:paraId="3468BBEC" w14:textId="386E0F04" w:rsidR="00F33E83" w:rsidRDefault="00F33E83" w:rsidP="00F33E83">
      <w:pPr>
        <w:pStyle w:val="BodyText"/>
      </w:pPr>
      <w:r>
        <w:t xml:space="preserve">During Phase 2, the PDP should </w:t>
      </w:r>
      <w:r w:rsidRPr="00975C6C">
        <w:rPr>
          <w:b/>
        </w:rPr>
        <w:t xml:space="preserve">design policies to satisfy </w:t>
      </w:r>
      <w:r w:rsidR="00B20D94">
        <w:rPr>
          <w:b/>
        </w:rPr>
        <w:t xml:space="preserve">the </w:t>
      </w:r>
      <w:r w:rsidR="00246B5D">
        <w:rPr>
          <w:b/>
        </w:rPr>
        <w:t xml:space="preserve">privacy-related </w:t>
      </w:r>
      <w:r w:rsidRPr="00975C6C">
        <w:rPr>
          <w:b/>
        </w:rPr>
        <w:t>requirements established in Phase 1</w:t>
      </w:r>
      <w:r>
        <w:t>. For ex</w:t>
      </w:r>
      <w:r w:rsidR="00246B5D">
        <w:t>ample, the PDP should define an over-arching data protection policy</w:t>
      </w:r>
      <w:r w:rsidR="00B20D94">
        <w:t xml:space="preserve"> that </w:t>
      </w:r>
      <w:r w:rsidR="00F76D6D">
        <w:t>addresses overall privacy needs of registrants in each jurisdiction while at the same time enabling</w:t>
      </w:r>
      <w:r w:rsidR="00C26A43">
        <w:t xml:space="preserve"> </w:t>
      </w:r>
      <w:r w:rsidR="00B20D94">
        <w:t xml:space="preserve">routine </w:t>
      </w:r>
      <w:r w:rsidR="00246B5D">
        <w:t>compliance with applicable national laws</w:t>
      </w:r>
      <w:r w:rsidR="00F76D6D">
        <w:t xml:space="preserve"> by all RDS ecosystem players</w:t>
      </w:r>
      <w:r w:rsidR="000A2501">
        <w:t>,</w:t>
      </w:r>
      <w:r w:rsidR="00246B5D">
        <w:t xml:space="preserve"> and </w:t>
      </w:r>
      <w:r w:rsidR="00F76D6D">
        <w:t xml:space="preserve">also </w:t>
      </w:r>
      <w:r w:rsidR="00B20D94">
        <w:t xml:space="preserve">options to be available for enhanced </w:t>
      </w:r>
      <w:r w:rsidR="00246B5D">
        <w:t>privacy</w:t>
      </w:r>
      <w:r w:rsidR="00A2079E">
        <w:t xml:space="preserve"> that are consistent with and build upon the output of the PPSAI PDP</w:t>
      </w:r>
      <w:r>
        <w:t xml:space="preserve">. During Phase 3, the PDP should generate </w:t>
      </w:r>
      <w:r w:rsidRPr="00975C6C">
        <w:rPr>
          <w:b/>
        </w:rPr>
        <w:t>coexistence and implementation guidance to support policies designed in Phase 2</w:t>
      </w:r>
      <w:r>
        <w:t xml:space="preserve">. </w:t>
      </w:r>
      <w:r w:rsidRPr="00F00EB8">
        <w:t xml:space="preserve">For example, the PDP might </w:t>
      </w:r>
      <w:r w:rsidR="00246B5D" w:rsidRPr="00F00EB8">
        <w:t xml:space="preserve">commission a </w:t>
      </w:r>
      <w:r w:rsidR="002B1F1F">
        <w:t>rigorous</w:t>
      </w:r>
      <w:r w:rsidR="00246B5D" w:rsidRPr="00F00EB8">
        <w:t xml:space="preserve"> </w:t>
      </w:r>
      <w:r w:rsidR="00B20D94">
        <w:t>a</w:t>
      </w:r>
      <w:r w:rsidR="00246B5D" w:rsidRPr="00F00EB8">
        <w:t xml:space="preserve">nalysis of data protection </w:t>
      </w:r>
      <w:r w:rsidR="002B1F1F">
        <w:t xml:space="preserve">laws </w:t>
      </w:r>
      <w:r w:rsidR="00F76D6D">
        <w:t>in each jur</w:t>
      </w:r>
      <w:r w:rsidR="00C26A43">
        <w:t>i</w:t>
      </w:r>
      <w:r w:rsidR="00F76D6D">
        <w:t xml:space="preserve">sdiction </w:t>
      </w:r>
      <w:r w:rsidR="007508C2">
        <w:t xml:space="preserve">and their application to each </w:t>
      </w:r>
      <w:r w:rsidR="00B20D94">
        <w:t xml:space="preserve">purpose and associated </w:t>
      </w:r>
      <w:r w:rsidR="007508C2">
        <w:t>registration data element</w:t>
      </w:r>
      <w:r w:rsidRPr="00F00EB8">
        <w:t xml:space="preserve">. Refer to the Process Framework, Page 9, Row 5, for further detail about </w:t>
      </w:r>
      <w:r w:rsidR="00446C33" w:rsidRPr="00F00EB8">
        <w:t>possible outputs</w:t>
      </w:r>
      <w:r w:rsidRPr="00F00EB8">
        <w:t>.</w:t>
      </w:r>
    </w:p>
    <w:p w14:paraId="19B61C59" w14:textId="116F193F" w:rsidR="006925CB" w:rsidRDefault="006925CB" w:rsidP="006925CB">
      <w:pPr>
        <w:pStyle w:val="Heading3"/>
      </w:pPr>
      <w:r>
        <w:t>Coexistence</w:t>
      </w:r>
    </w:p>
    <w:p w14:paraId="6E283025" w14:textId="2D2D3AF7" w:rsidR="00704EFD" w:rsidRDefault="001966AE" w:rsidP="00F33E83">
      <w:pPr>
        <w:pStyle w:val="BodyText"/>
      </w:pPr>
      <w:r>
        <w:t>T</w:t>
      </w:r>
      <w:r w:rsidR="00704EFD">
        <w:t>o reach closure</w:t>
      </w:r>
      <w:r>
        <w:t xml:space="preserve"> at each key decision point</w:t>
      </w:r>
      <w:r w:rsidR="00704EFD">
        <w:t>, the PDP must also consider how any next-</w:t>
      </w:r>
      <w:r w:rsidR="00704EFD">
        <w:lastRenderedPageBreak/>
        <w:t xml:space="preserve">generation system </w:t>
      </w:r>
      <w:r w:rsidR="00B51CD3">
        <w:t>sh</w:t>
      </w:r>
      <w:r w:rsidR="00704EFD">
        <w:t xml:space="preserve">ould co-exist with and eventually replace the legacy WHOIS system. </w:t>
      </w:r>
      <w:r>
        <w:t>To date, comparatively little discussion has been focused on coexistence. However, while</w:t>
      </w:r>
      <w:r w:rsidR="00704EFD">
        <w:t xml:space="preserve"> this question cannot be fully </w:t>
      </w:r>
      <w:r w:rsidR="00B51CD3">
        <w:t>answered</w:t>
      </w:r>
      <w:r w:rsidR="00704EFD">
        <w:t xml:space="preserve"> </w:t>
      </w:r>
      <w:r>
        <w:t>in the early phases of the PDP</w:t>
      </w:r>
      <w:r w:rsidR="00704EFD">
        <w:t xml:space="preserve">, </w:t>
      </w:r>
      <w:r>
        <w:t>setting</w:t>
      </w:r>
      <w:r w:rsidR="00704EFD">
        <w:t xml:space="preserve"> expectations for coexistence </w:t>
      </w:r>
      <w:r>
        <w:t>at</w:t>
      </w:r>
      <w:r w:rsidR="00704EFD">
        <w:t xml:space="preserve"> the outset of the PDP is critical. </w:t>
      </w:r>
      <w:r w:rsidR="00C359C0">
        <w:t xml:space="preserve">For example, </w:t>
      </w:r>
      <w:r w:rsidR="00132C5B">
        <w:t>foundational</w:t>
      </w:r>
      <w:r>
        <w:t xml:space="preserve"> </w:t>
      </w:r>
      <w:r w:rsidR="00C359C0">
        <w:t xml:space="preserve">requirements </w:t>
      </w:r>
      <w:r>
        <w:t xml:space="preserve">for </w:t>
      </w:r>
      <w:r w:rsidR="00704EFD">
        <w:t>phased transition, acceptance testing</w:t>
      </w:r>
      <w:r w:rsidR="00C359C0">
        <w:t>, time period</w:t>
      </w:r>
      <w:r w:rsidR="00B302CC">
        <w:t>, etc.,</w:t>
      </w:r>
      <w:r w:rsidR="00C359C0">
        <w:t xml:space="preserve"> </w:t>
      </w:r>
      <w:r>
        <w:t>must be established</w:t>
      </w:r>
      <w:r w:rsidR="00C359C0">
        <w:t xml:space="preserve"> before any new system </w:t>
      </w:r>
      <w:r>
        <w:t xml:space="preserve">model </w:t>
      </w:r>
      <w:r w:rsidR="00C359C0">
        <w:t>can be designed or cost</w:t>
      </w:r>
      <w:r>
        <w:t xml:space="preserve"> impacts</w:t>
      </w:r>
      <w:r w:rsidR="00C359C0">
        <w:t xml:space="preserve"> can be meaningfully assessed. Coexistence </w:t>
      </w:r>
      <w:r>
        <w:t xml:space="preserve">requirements </w:t>
      </w:r>
      <w:r w:rsidR="00C359C0">
        <w:t xml:space="preserve">must </w:t>
      </w:r>
      <w:r>
        <w:t xml:space="preserve">therefore </w:t>
      </w:r>
      <w:r w:rsidR="00C359C0">
        <w:t xml:space="preserve">be </w:t>
      </w:r>
      <w:r>
        <w:t xml:space="preserve">considered and refined </w:t>
      </w:r>
      <w:r w:rsidR="00C359C0">
        <w:t>throughout the PDP</w:t>
      </w:r>
      <w:r>
        <w:t>,</w:t>
      </w:r>
      <w:r w:rsidR="00C359C0">
        <w:t xml:space="preserve"> especially </w:t>
      </w:r>
      <w:r>
        <w:t>during</w:t>
      </w:r>
      <w:r w:rsidR="00C359C0">
        <w:t xml:space="preserve"> Phase 3 </w:t>
      </w:r>
      <w:r>
        <w:t>when</w:t>
      </w:r>
      <w:r w:rsidR="00C359C0">
        <w:t xml:space="preserve"> specific coexistence guidance may be </w:t>
      </w:r>
      <w:r>
        <w:t>given</w:t>
      </w:r>
      <w:r w:rsidR="00C359C0">
        <w:t xml:space="preserve"> </w:t>
      </w:r>
      <w:r w:rsidR="00B51CD3">
        <w:t>for</w:t>
      </w:r>
      <w:r w:rsidR="00C359C0">
        <w:t xml:space="preserve"> each </w:t>
      </w:r>
      <w:r w:rsidR="00B51CD3">
        <w:t xml:space="preserve">policy </w:t>
      </w:r>
      <w:r w:rsidR="00C359C0">
        <w:t>area.</w:t>
      </w:r>
    </w:p>
    <w:p w14:paraId="2CFD1F52" w14:textId="1AC8AB9A" w:rsidR="00F33E83" w:rsidRDefault="00F33E83" w:rsidP="00F33E83">
      <w:pPr>
        <w:pStyle w:val="BodyText"/>
      </w:pPr>
      <w:r>
        <w:t>To answer the question “</w:t>
      </w:r>
      <w:r w:rsidRPr="00674A26">
        <w:rPr>
          <w:b/>
        </w:rPr>
        <w:t xml:space="preserve">What </w:t>
      </w:r>
      <w:r>
        <w:rPr>
          <w:b/>
        </w:rPr>
        <w:t>steps should be taken to enable next-generation RDS coexistence with and replacement of the legacy WHOIS system</w:t>
      </w:r>
      <w:r w:rsidRPr="004829EC">
        <w:rPr>
          <w:b/>
        </w:rPr>
        <w:t>?</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F33E83" w:rsidRPr="00933272" w14:paraId="02835B61" w14:textId="77777777" w:rsidTr="00704EC4">
        <w:tc>
          <w:tcPr>
            <w:tcW w:w="8820" w:type="dxa"/>
          </w:tcPr>
          <w:p w14:paraId="05A76968" w14:textId="7142D50E" w:rsidR="00F33E83" w:rsidRPr="00933272" w:rsidRDefault="00F33E83" w:rsidP="009C7689">
            <w:pPr>
              <w:pStyle w:val="NoSpacing"/>
              <w:rPr>
                <w:b/>
                <w:sz w:val="20"/>
                <w:szCs w:val="20"/>
              </w:rPr>
            </w:pPr>
            <w:r w:rsidRPr="00933272">
              <w:rPr>
                <w:b/>
                <w:sz w:val="20"/>
                <w:szCs w:val="20"/>
              </w:rPr>
              <w:t>Available Inputs – Hyperlinked to Sections of this Issue Report</w:t>
            </w:r>
          </w:p>
        </w:tc>
      </w:tr>
      <w:tr w:rsidR="00F33E83" w:rsidRPr="00933272" w14:paraId="575A9C40" w14:textId="77777777" w:rsidTr="00704EC4">
        <w:tc>
          <w:tcPr>
            <w:tcW w:w="8820" w:type="dxa"/>
          </w:tcPr>
          <w:p w14:paraId="04554C3E" w14:textId="63E448CF" w:rsidR="00F33E83" w:rsidRPr="00933272" w:rsidRDefault="00D4748C" w:rsidP="00B63087">
            <w:pPr>
              <w:pStyle w:val="NoSpacing"/>
              <w:rPr>
                <w:b/>
                <w:sz w:val="20"/>
                <w:szCs w:val="20"/>
              </w:rPr>
            </w:pPr>
            <w:r w:rsidRPr="00933272">
              <w:rPr>
                <w:b/>
                <w:sz w:val="20"/>
                <w:szCs w:val="20"/>
              </w:rPr>
              <w:fldChar w:fldCharType="begin"/>
            </w:r>
            <w:r w:rsidRPr="00933272">
              <w:rPr>
                <w:b/>
                <w:sz w:val="20"/>
                <w:szCs w:val="20"/>
              </w:rPr>
              <w:instrText xml:space="preserve"> REF _Ref420683222 \h </w:instrText>
            </w:r>
            <w:r w:rsidR="00933272">
              <w:rPr>
                <w:b/>
                <w:sz w:val="20"/>
                <w:szCs w:val="20"/>
              </w:rPr>
              <w:instrText xml:space="preserve"> \* MERGEFORMAT </w:instrText>
            </w:r>
            <w:r w:rsidRPr="00933272">
              <w:rPr>
                <w:b/>
                <w:sz w:val="20"/>
                <w:szCs w:val="20"/>
              </w:rPr>
            </w:r>
            <w:r w:rsidRPr="00933272">
              <w:rPr>
                <w:b/>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933272">
              <w:rPr>
                <w:b/>
                <w:sz w:val="20"/>
                <w:szCs w:val="20"/>
              </w:rPr>
              <w:fldChar w:fldCharType="end"/>
            </w:r>
          </w:p>
        </w:tc>
      </w:tr>
      <w:tr w:rsidR="00F33E83" w:rsidRPr="00933272" w14:paraId="54DABEEE" w14:textId="77777777" w:rsidTr="00704EC4">
        <w:tc>
          <w:tcPr>
            <w:tcW w:w="8820" w:type="dxa"/>
          </w:tcPr>
          <w:p w14:paraId="255BFBE1" w14:textId="47CA28D5" w:rsidR="00F33E83" w:rsidRPr="00933272" w:rsidRDefault="00D4748C" w:rsidP="00D4748C">
            <w:pPr>
              <w:pStyle w:val="NoSpacing"/>
              <w:rPr>
                <w:sz w:val="20"/>
                <w:szCs w:val="20"/>
              </w:rPr>
            </w:pPr>
            <w:r w:rsidRPr="00933272">
              <w:rPr>
                <w:sz w:val="20"/>
                <w:szCs w:val="20"/>
              </w:rPr>
              <w:fldChar w:fldCharType="begin"/>
            </w:r>
            <w:r w:rsidRPr="00933272">
              <w:rPr>
                <w:sz w:val="20"/>
                <w:szCs w:val="20"/>
              </w:rPr>
              <w:instrText xml:space="preserve"> REF _Ref421092081 \h </w:instrText>
            </w:r>
            <w:r w:rsidR="00933272">
              <w:rPr>
                <w:sz w:val="20"/>
                <w:szCs w:val="20"/>
              </w:rPr>
              <w:instrText xml:space="preserve"> \* MERGEFORMAT </w:instrText>
            </w:r>
            <w:r w:rsidRPr="00933272">
              <w:rPr>
                <w:sz w:val="20"/>
                <w:szCs w:val="20"/>
              </w:rPr>
            </w:r>
            <w:r w:rsidRPr="00933272">
              <w:rPr>
                <w:sz w:val="20"/>
                <w:szCs w:val="20"/>
              </w:rPr>
              <w:fldChar w:fldCharType="separate"/>
            </w:r>
            <w:r w:rsidR="002C56AD" w:rsidRPr="002C56AD">
              <w:rPr>
                <w:sz w:val="20"/>
                <w:szCs w:val="20"/>
              </w:rPr>
              <w:t>3.3.1</w:t>
            </w:r>
            <w:r w:rsidR="002C56AD" w:rsidRPr="002C56AD">
              <w:rPr>
                <w:sz w:val="20"/>
                <w:szCs w:val="20"/>
              </w:rPr>
              <w:tab/>
              <w:t>Registrar Accreditation Agreement (2013)</w:t>
            </w:r>
            <w:r w:rsidRPr="00933272">
              <w:rPr>
                <w:sz w:val="20"/>
                <w:szCs w:val="20"/>
              </w:rPr>
              <w:fldChar w:fldCharType="end"/>
            </w:r>
          </w:p>
        </w:tc>
      </w:tr>
      <w:tr w:rsidR="00D4748C" w:rsidRPr="00933272" w14:paraId="71A847B5" w14:textId="77777777" w:rsidTr="00704EC4">
        <w:tc>
          <w:tcPr>
            <w:tcW w:w="8820" w:type="dxa"/>
          </w:tcPr>
          <w:p w14:paraId="79E56D8A" w14:textId="318D41FB" w:rsidR="00D4748C" w:rsidRPr="00933272" w:rsidRDefault="00D4748C" w:rsidP="00D4748C">
            <w:pPr>
              <w:pStyle w:val="NoSpacing"/>
              <w:rPr>
                <w:sz w:val="20"/>
                <w:szCs w:val="20"/>
              </w:rPr>
            </w:pPr>
            <w:r w:rsidRPr="00933272">
              <w:rPr>
                <w:sz w:val="20"/>
                <w:szCs w:val="20"/>
              </w:rPr>
              <w:fldChar w:fldCharType="begin"/>
            </w:r>
            <w:r w:rsidRPr="00933272">
              <w:rPr>
                <w:sz w:val="20"/>
                <w:szCs w:val="20"/>
              </w:rPr>
              <w:instrText xml:space="preserve"> REF _Ref420732735 \h </w:instrText>
            </w:r>
            <w:r w:rsidR="00933272">
              <w:rPr>
                <w:sz w:val="20"/>
                <w:szCs w:val="20"/>
              </w:rPr>
              <w:instrText xml:space="preserve"> \* MERGEFORMAT </w:instrText>
            </w:r>
            <w:r w:rsidRPr="00933272">
              <w:rPr>
                <w:sz w:val="20"/>
                <w:szCs w:val="20"/>
              </w:rPr>
            </w:r>
            <w:r w:rsidRPr="00933272">
              <w:rPr>
                <w:sz w:val="20"/>
                <w:szCs w:val="20"/>
              </w:rPr>
              <w:fldChar w:fldCharType="separate"/>
            </w:r>
            <w:r w:rsidR="002C56AD" w:rsidRPr="002C56AD">
              <w:rPr>
                <w:sz w:val="20"/>
                <w:szCs w:val="20"/>
              </w:rPr>
              <w:t>3.3.4</w:t>
            </w:r>
            <w:r w:rsidR="002C56AD" w:rsidRPr="002C56AD">
              <w:rPr>
                <w:sz w:val="20"/>
                <w:szCs w:val="20"/>
              </w:rPr>
              <w:tab/>
              <w:t>Other Recent WHOIS Program Improvements (2012-)</w:t>
            </w:r>
            <w:r w:rsidRPr="00933272">
              <w:rPr>
                <w:sz w:val="20"/>
                <w:szCs w:val="20"/>
              </w:rPr>
              <w:fldChar w:fldCharType="end"/>
            </w:r>
          </w:p>
        </w:tc>
      </w:tr>
      <w:tr w:rsidR="00F33E83" w:rsidRPr="00933272" w14:paraId="31121351" w14:textId="77777777" w:rsidTr="00704EC4">
        <w:tc>
          <w:tcPr>
            <w:tcW w:w="8820" w:type="dxa"/>
          </w:tcPr>
          <w:p w14:paraId="15149169" w14:textId="1329026B" w:rsidR="00F33E83" w:rsidRPr="00933272" w:rsidRDefault="00F33E83" w:rsidP="00B63087">
            <w:pPr>
              <w:pStyle w:val="NoSpacing"/>
              <w:rPr>
                <w:sz w:val="20"/>
                <w:szCs w:val="20"/>
              </w:rPr>
            </w:pPr>
            <w:r w:rsidRPr="00933272">
              <w:rPr>
                <w:sz w:val="20"/>
                <w:szCs w:val="20"/>
              </w:rPr>
              <w:fldChar w:fldCharType="begin"/>
            </w:r>
            <w:r w:rsidRPr="00933272">
              <w:rPr>
                <w:sz w:val="20"/>
                <w:szCs w:val="20"/>
              </w:rPr>
              <w:instrText xml:space="preserve"> REF _Ref420683421 \h  \* MERGEFORMAT </w:instrText>
            </w:r>
            <w:r w:rsidRPr="00933272">
              <w:rPr>
                <w:sz w:val="20"/>
                <w:szCs w:val="20"/>
              </w:rPr>
            </w:r>
            <w:r w:rsidRPr="00933272">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933272">
              <w:rPr>
                <w:sz w:val="20"/>
                <w:szCs w:val="20"/>
              </w:rPr>
              <w:fldChar w:fldCharType="end"/>
            </w:r>
            <w:r w:rsidRPr="00933272">
              <w:rPr>
                <w:sz w:val="20"/>
                <w:szCs w:val="20"/>
              </w:rPr>
              <w:t>, especially</w:t>
            </w:r>
          </w:p>
          <w:p w14:paraId="511B2E14" w14:textId="3554770E" w:rsidR="00F33E83" w:rsidRPr="00933272" w:rsidRDefault="00F33E83" w:rsidP="003F14F5">
            <w:pPr>
              <w:pStyle w:val="NoSpacing"/>
              <w:numPr>
                <w:ilvl w:val="0"/>
                <w:numId w:val="27"/>
              </w:numPr>
              <w:rPr>
                <w:sz w:val="20"/>
                <w:szCs w:val="20"/>
              </w:rPr>
            </w:pPr>
            <w:r w:rsidRPr="00933272">
              <w:rPr>
                <w:sz w:val="20"/>
                <w:szCs w:val="20"/>
              </w:rPr>
              <w:t xml:space="preserve">Section </w:t>
            </w:r>
            <w:r w:rsidR="00933272" w:rsidRPr="00933272">
              <w:rPr>
                <w:sz w:val="20"/>
                <w:szCs w:val="20"/>
              </w:rPr>
              <w:t>5a</w:t>
            </w:r>
            <w:r w:rsidRPr="00933272">
              <w:rPr>
                <w:sz w:val="20"/>
                <w:szCs w:val="20"/>
              </w:rPr>
              <w:t xml:space="preserve">, </w:t>
            </w:r>
            <w:r w:rsidR="00933272" w:rsidRPr="00933272">
              <w:rPr>
                <w:sz w:val="20"/>
                <w:szCs w:val="20"/>
              </w:rPr>
              <w:t>Alignment with 2013 RAA and New Data Elements</w:t>
            </w:r>
            <w:r w:rsidRPr="00933272">
              <w:rPr>
                <w:sz w:val="20"/>
                <w:szCs w:val="20"/>
              </w:rPr>
              <w:t xml:space="preserve"> </w:t>
            </w:r>
          </w:p>
          <w:p w14:paraId="259301F4" w14:textId="7D9D39CF" w:rsidR="00F33E83" w:rsidRPr="00933272" w:rsidRDefault="00F33E83" w:rsidP="003F14F5">
            <w:pPr>
              <w:pStyle w:val="NoSpacing"/>
              <w:numPr>
                <w:ilvl w:val="0"/>
                <w:numId w:val="27"/>
              </w:numPr>
              <w:rPr>
                <w:sz w:val="20"/>
                <w:szCs w:val="20"/>
              </w:rPr>
            </w:pPr>
            <w:r w:rsidRPr="00933272">
              <w:rPr>
                <w:sz w:val="20"/>
                <w:szCs w:val="20"/>
              </w:rPr>
              <w:t xml:space="preserve">Annex </w:t>
            </w:r>
            <w:r w:rsidR="00933272" w:rsidRPr="00933272">
              <w:rPr>
                <w:sz w:val="20"/>
                <w:szCs w:val="20"/>
              </w:rPr>
              <w:t>F</w:t>
            </w:r>
            <w:r w:rsidRPr="00933272">
              <w:rPr>
                <w:sz w:val="20"/>
                <w:szCs w:val="20"/>
              </w:rPr>
              <w:t xml:space="preserve">, </w:t>
            </w:r>
            <w:r w:rsidR="00933272" w:rsidRPr="00933272">
              <w:rPr>
                <w:sz w:val="20"/>
                <w:szCs w:val="20"/>
              </w:rPr>
              <w:t>System Models – Ease of Transition</w:t>
            </w:r>
          </w:p>
          <w:p w14:paraId="76C2FA87" w14:textId="7A324A10" w:rsidR="00F33E83" w:rsidRPr="00933272" w:rsidRDefault="00F33E83" w:rsidP="003F14F5">
            <w:pPr>
              <w:pStyle w:val="NoSpacing"/>
              <w:numPr>
                <w:ilvl w:val="0"/>
                <w:numId w:val="27"/>
              </w:numPr>
              <w:rPr>
                <w:sz w:val="20"/>
                <w:szCs w:val="20"/>
              </w:rPr>
            </w:pPr>
            <w:r w:rsidRPr="00933272">
              <w:rPr>
                <w:sz w:val="20"/>
                <w:szCs w:val="20"/>
              </w:rPr>
              <w:t xml:space="preserve">EWG FAQ </w:t>
            </w:r>
            <w:r w:rsidR="00933272" w:rsidRPr="00933272">
              <w:rPr>
                <w:sz w:val="20"/>
                <w:szCs w:val="20"/>
              </w:rPr>
              <w:t>65</w:t>
            </w:r>
            <w:r w:rsidR="007A6CAC" w:rsidRPr="00933272">
              <w:rPr>
                <w:rStyle w:val="Strong"/>
                <w:b w:val="0"/>
                <w:sz w:val="20"/>
                <w:szCs w:val="20"/>
              </w:rPr>
              <w:t xml:space="preserve"> </w:t>
            </w:r>
          </w:p>
        </w:tc>
      </w:tr>
      <w:tr w:rsidR="00F33E83" w:rsidRPr="00933272" w14:paraId="4FF31641" w14:textId="77777777" w:rsidTr="00704EC4">
        <w:tc>
          <w:tcPr>
            <w:tcW w:w="8820" w:type="dxa"/>
          </w:tcPr>
          <w:p w14:paraId="1D7BD116" w14:textId="08B47F48" w:rsidR="00F33E83" w:rsidRPr="00933272" w:rsidRDefault="00F33E83" w:rsidP="00B63087">
            <w:pPr>
              <w:pStyle w:val="NoSpacing"/>
              <w:rPr>
                <w:sz w:val="20"/>
                <w:szCs w:val="20"/>
              </w:rPr>
            </w:pPr>
            <w:r w:rsidRPr="00933272">
              <w:rPr>
                <w:sz w:val="20"/>
                <w:szCs w:val="20"/>
              </w:rPr>
              <w:fldChar w:fldCharType="begin"/>
            </w:r>
            <w:r w:rsidRPr="00933272">
              <w:rPr>
                <w:sz w:val="20"/>
                <w:szCs w:val="20"/>
              </w:rPr>
              <w:instrText xml:space="preserve"> REF _Ref420683584 \h  \* MERGEFORMAT </w:instrText>
            </w:r>
            <w:r w:rsidRPr="00933272">
              <w:rPr>
                <w:sz w:val="20"/>
                <w:szCs w:val="20"/>
              </w:rPr>
            </w:r>
            <w:r w:rsidRPr="00933272">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933272">
              <w:rPr>
                <w:sz w:val="20"/>
                <w:szCs w:val="20"/>
              </w:rPr>
              <w:fldChar w:fldCharType="end"/>
            </w:r>
            <w:r w:rsidRPr="00933272">
              <w:rPr>
                <w:sz w:val="20"/>
                <w:szCs w:val="20"/>
              </w:rPr>
              <w:t>, especially</w:t>
            </w:r>
          </w:p>
          <w:p w14:paraId="3210F77C" w14:textId="16537010" w:rsidR="00F33E83" w:rsidRPr="00933272" w:rsidRDefault="00F33E83" w:rsidP="003F14F5">
            <w:pPr>
              <w:pStyle w:val="NoSpacing"/>
              <w:numPr>
                <w:ilvl w:val="0"/>
                <w:numId w:val="28"/>
              </w:numPr>
              <w:rPr>
                <w:sz w:val="20"/>
                <w:szCs w:val="20"/>
              </w:rPr>
            </w:pPr>
            <w:r w:rsidRPr="00933272">
              <w:rPr>
                <w:sz w:val="20"/>
                <w:szCs w:val="20"/>
              </w:rPr>
              <w:t>3-Phase Approach detailed on Page 10, Row 1</w:t>
            </w:r>
          </w:p>
        </w:tc>
      </w:tr>
    </w:tbl>
    <w:p w14:paraId="3BA99D05" w14:textId="77777777" w:rsidR="00F33E83" w:rsidRDefault="00F33E83" w:rsidP="00F33E83">
      <w:pPr>
        <w:pStyle w:val="NoSpacing"/>
        <w:ind w:left="720"/>
      </w:pPr>
    </w:p>
    <w:p w14:paraId="68F76B7E" w14:textId="17CDCC49" w:rsidR="00F33E83" w:rsidRPr="005B7225" w:rsidRDefault="00F33E83" w:rsidP="005B7225">
      <w:pPr>
        <w:pStyle w:val="BodyText"/>
        <w:keepLines/>
      </w:pPr>
      <w:r w:rsidRPr="00D20CD5">
        <w:t xml:space="preserve">During Phase 1, the PDP </w:t>
      </w:r>
      <w:r>
        <w:t>should</w:t>
      </w:r>
      <w:r w:rsidRPr="00D20CD5">
        <w:t xml:space="preserve"> consider </w:t>
      </w:r>
      <w:r>
        <w:rPr>
          <w:b/>
        </w:rPr>
        <w:t>RDS/WHOIS coexistence requirements</w:t>
      </w:r>
      <w:r w:rsidR="00541327">
        <w:rPr>
          <w:b/>
        </w:rPr>
        <w:t xml:space="preserve"> such as phased transition and time period that would apply when transitioning to any WHOIS replacement</w:t>
      </w:r>
      <w:r w:rsidRPr="0098424B">
        <w:rPr>
          <w:b/>
        </w:rPr>
        <w:t>.</w:t>
      </w:r>
      <w:r w:rsidR="005B7225">
        <w:t xml:space="preserve"> </w:t>
      </w:r>
      <w:r w:rsidR="00541327">
        <w:t>Including these</w:t>
      </w:r>
      <w:r w:rsidR="00541327" w:rsidRPr="00541327">
        <w:t xml:space="preserve"> </w:t>
      </w:r>
      <w:r w:rsidR="00541327">
        <w:t>in Phase 1 outputs will</w:t>
      </w:r>
      <w:r w:rsidRPr="00D20CD5">
        <w:t xml:space="preserve"> </w:t>
      </w:r>
      <w:r w:rsidR="006665A4">
        <w:t>help</w:t>
      </w:r>
      <w:r w:rsidRPr="00D20CD5">
        <w:t xml:space="preserve"> the GNSO Council </w:t>
      </w:r>
      <w:r w:rsidR="00FF184F">
        <w:t xml:space="preserve">agree </w:t>
      </w:r>
      <w:r w:rsidR="00132C5B">
        <w:t xml:space="preserve">upon </w:t>
      </w:r>
      <w:r w:rsidR="00541327">
        <w:rPr>
          <w:b/>
        </w:rPr>
        <w:t xml:space="preserve">steps </w:t>
      </w:r>
      <w:r w:rsidR="006A7D2C">
        <w:rPr>
          <w:b/>
        </w:rPr>
        <w:t xml:space="preserve">that would be </w:t>
      </w:r>
      <w:r w:rsidR="00A161C8">
        <w:rPr>
          <w:b/>
        </w:rPr>
        <w:t xml:space="preserve">required </w:t>
      </w:r>
      <w:r w:rsidR="00541327">
        <w:rPr>
          <w:b/>
        </w:rPr>
        <w:t xml:space="preserve">to enable coexistence if a decision is made to </w:t>
      </w:r>
      <w:r w:rsidR="006A7D2C">
        <w:rPr>
          <w:b/>
        </w:rPr>
        <w:t>create a next-generation RDS</w:t>
      </w:r>
      <w:r w:rsidRPr="00132C5B">
        <w:rPr>
          <w:b/>
        </w:rPr>
        <w:t>.</w:t>
      </w:r>
    </w:p>
    <w:p w14:paraId="7A6A52E0" w14:textId="2BF47AAA" w:rsidR="00851CA1" w:rsidRDefault="00F33E83" w:rsidP="00851CA1">
      <w:pPr>
        <w:pStyle w:val="BodyText"/>
      </w:pPr>
      <w:r>
        <w:t xml:space="preserve">During Phase 2, the PDP should </w:t>
      </w:r>
      <w:r w:rsidRPr="00975C6C">
        <w:rPr>
          <w:b/>
        </w:rPr>
        <w:t xml:space="preserve">design policies to satisfy </w:t>
      </w:r>
      <w:r w:rsidR="006665A4">
        <w:rPr>
          <w:b/>
        </w:rPr>
        <w:t>coexistence</w:t>
      </w:r>
      <w:r>
        <w:rPr>
          <w:b/>
        </w:rPr>
        <w:t xml:space="preserve"> </w:t>
      </w:r>
      <w:r w:rsidR="00EA477F" w:rsidRPr="00975C6C">
        <w:rPr>
          <w:b/>
        </w:rPr>
        <w:t xml:space="preserve">requirements </w:t>
      </w:r>
      <w:r w:rsidRPr="00975C6C">
        <w:rPr>
          <w:b/>
        </w:rPr>
        <w:t>established in Phase 1</w:t>
      </w:r>
      <w:r>
        <w:t xml:space="preserve">. For example, the PDP should define </w:t>
      </w:r>
      <w:r w:rsidR="00132C5B">
        <w:t xml:space="preserve">new </w:t>
      </w:r>
      <w:r w:rsidR="00EA477F">
        <w:t xml:space="preserve">policies to </w:t>
      </w:r>
      <w:r w:rsidR="00132C5B">
        <w:t xml:space="preserve">identify and </w:t>
      </w:r>
      <w:r w:rsidR="00EA477F">
        <w:t xml:space="preserve">address the coexistence </w:t>
      </w:r>
      <w:r w:rsidR="00A161C8">
        <w:t xml:space="preserve">requirements </w:t>
      </w:r>
      <w:r w:rsidR="00EA477F">
        <w:t>of each stakeholder</w:t>
      </w:r>
      <w:r w:rsidR="00FC617C">
        <w:t xml:space="preserve">, </w:t>
      </w:r>
      <w:r w:rsidR="000A2501">
        <w:t>including</w:t>
      </w:r>
      <w:r w:rsidR="00FC617C">
        <w:t xml:space="preserve"> </w:t>
      </w:r>
      <w:r w:rsidR="000A2501">
        <w:t>engineering</w:t>
      </w:r>
      <w:r w:rsidR="00FC617C">
        <w:t xml:space="preserve"> </w:t>
      </w:r>
      <w:r w:rsidR="000A2501">
        <w:t>input on</w:t>
      </w:r>
      <w:r w:rsidR="00FC617C">
        <w:t xml:space="preserve"> </w:t>
      </w:r>
      <w:r w:rsidR="000A2501">
        <w:t>how effective coexistence of</w:t>
      </w:r>
      <w:r w:rsidR="00FC617C">
        <w:t xml:space="preserve"> legacy and next-generation systems </w:t>
      </w:r>
      <w:r w:rsidR="000A2501">
        <w:t xml:space="preserve">might be achieved </w:t>
      </w:r>
      <w:r w:rsidR="00FC617C">
        <w:t>during transition</w:t>
      </w:r>
      <w:r>
        <w:t xml:space="preserve">. During Phase 3, the PDP should generate </w:t>
      </w:r>
      <w:r w:rsidRPr="00975C6C">
        <w:rPr>
          <w:b/>
        </w:rPr>
        <w:t>coexistence and implementation guidance to support policies designed in Phase 2</w:t>
      </w:r>
      <w:r>
        <w:t xml:space="preserve">. For example, </w:t>
      </w:r>
      <w:r w:rsidR="00EA477F">
        <w:t xml:space="preserve">the PDP might </w:t>
      </w:r>
      <w:r w:rsidR="00132C5B">
        <w:t>provide guidance for</w:t>
      </w:r>
      <w:r w:rsidR="00851CA1">
        <w:t xml:space="preserve"> </w:t>
      </w:r>
      <w:r w:rsidR="00132C5B">
        <w:t>an</w:t>
      </w:r>
      <w:r w:rsidR="00851CA1">
        <w:t xml:space="preserve"> implementation and test plan with acceptance criteria to be met before transition</w:t>
      </w:r>
      <w:r>
        <w:t xml:space="preserve">. Refer to the Process Framework, Page </w:t>
      </w:r>
      <w:r w:rsidR="006665A4">
        <w:t>10</w:t>
      </w:r>
      <w:r>
        <w:t xml:space="preserve">, Row </w:t>
      </w:r>
      <w:r w:rsidR="006665A4">
        <w:t>1</w:t>
      </w:r>
      <w:r>
        <w:t xml:space="preserve">, for further detail about </w:t>
      </w:r>
      <w:r w:rsidR="00446C33">
        <w:t>possible outputs</w:t>
      </w:r>
      <w:r w:rsidR="00851CA1">
        <w:t xml:space="preserve">, including </w:t>
      </w:r>
      <w:r w:rsidR="00132C5B">
        <w:t xml:space="preserve">coexistence guidance within </w:t>
      </w:r>
      <w:r w:rsidR="00851CA1">
        <w:t>each area to be addressed by the PDP</w:t>
      </w:r>
      <w:r>
        <w:t>.</w:t>
      </w:r>
    </w:p>
    <w:p w14:paraId="41964F0F" w14:textId="199FEE76" w:rsidR="006925CB" w:rsidRDefault="006925CB" w:rsidP="006925CB">
      <w:pPr>
        <w:pStyle w:val="Heading3"/>
      </w:pPr>
      <w:r>
        <w:lastRenderedPageBreak/>
        <w:t>Compliance</w:t>
      </w:r>
    </w:p>
    <w:p w14:paraId="278BDF33" w14:textId="0FCF1732" w:rsidR="00B302CC" w:rsidRDefault="00B302CC" w:rsidP="006665A4">
      <w:pPr>
        <w:pStyle w:val="BodyText"/>
      </w:pPr>
      <w:r>
        <w:t xml:space="preserve">Any new policy framework </w:t>
      </w:r>
      <w:r w:rsidR="00122579">
        <w:t xml:space="preserve">for gTLD registration data </w:t>
      </w:r>
      <w:r>
        <w:t>must address compliance</w:t>
      </w:r>
      <w:r w:rsidR="00122579">
        <w:t xml:space="preserve"> </w:t>
      </w:r>
      <w:r w:rsidR="00957BFB">
        <w:t>expectations</w:t>
      </w:r>
      <w:r>
        <w:t xml:space="preserve">, including key obligations </w:t>
      </w:r>
      <w:r w:rsidR="00957BFB">
        <w:t xml:space="preserve">such as SLAs </w:t>
      </w:r>
      <w:r>
        <w:t xml:space="preserve">that contracted parties must agree to and contract holders must enforce. </w:t>
      </w:r>
      <w:r w:rsidR="00196CE2">
        <w:t>For today’s WHOIS</w:t>
      </w:r>
      <w:r>
        <w:t xml:space="preserve">, </w:t>
      </w:r>
      <w:r w:rsidR="009C3E2B">
        <w:t>these obligations primarily</w:t>
      </w:r>
      <w:r>
        <w:t xml:space="preserve"> are codified in ICANN’s Registry and Registrar </w:t>
      </w:r>
      <w:r w:rsidR="00710AC1">
        <w:t>Accreditation</w:t>
      </w:r>
      <w:r>
        <w:t xml:space="preserve"> Agreements</w:t>
      </w:r>
      <w:r w:rsidR="00196CE2">
        <w:t xml:space="preserve"> and</w:t>
      </w:r>
      <w:r>
        <w:t xml:space="preserve"> enforced by ICAN</w:t>
      </w:r>
      <w:r w:rsidR="00E75D13">
        <w:t xml:space="preserve">N Compliance. </w:t>
      </w:r>
      <w:r w:rsidR="00122579">
        <w:t>W</w:t>
      </w:r>
      <w:r>
        <w:t xml:space="preserve">ith a next-generation RDS, </w:t>
      </w:r>
      <w:r w:rsidR="00196CE2">
        <w:t>new</w:t>
      </w:r>
      <w:r w:rsidR="00A26ED1">
        <w:t xml:space="preserve"> </w:t>
      </w:r>
      <w:r w:rsidR="00196CE2">
        <w:t>contracted parties</w:t>
      </w:r>
      <w:r w:rsidR="00A26ED1">
        <w:t xml:space="preserve"> </w:t>
      </w:r>
      <w:r w:rsidR="00196CE2">
        <w:t>might</w:t>
      </w:r>
      <w:r w:rsidR="00A26ED1">
        <w:t xml:space="preserve"> be created – </w:t>
      </w:r>
      <w:r w:rsidR="00196CE2">
        <w:t>including</w:t>
      </w:r>
      <w:r w:rsidR="00A26ED1">
        <w:t xml:space="preserve"> </w:t>
      </w:r>
      <w:r w:rsidR="00196CE2">
        <w:t>one or more RDS operators</w:t>
      </w:r>
      <w:r w:rsidR="00E75D13">
        <w:t xml:space="preserve"> </w:t>
      </w:r>
      <w:r w:rsidR="00122579">
        <w:t>and</w:t>
      </w:r>
      <w:r w:rsidR="00196CE2">
        <w:t xml:space="preserve"> </w:t>
      </w:r>
      <w:r w:rsidR="00122579">
        <w:t>many</w:t>
      </w:r>
      <w:r w:rsidR="00E75D13">
        <w:t xml:space="preserve"> </w:t>
      </w:r>
      <w:r w:rsidR="00A26ED1">
        <w:t xml:space="preserve">RDS users who </w:t>
      </w:r>
      <w:r w:rsidR="009C3E2B">
        <w:t>must</w:t>
      </w:r>
      <w:r w:rsidR="00196CE2">
        <w:t xml:space="preserve"> </w:t>
      </w:r>
      <w:r w:rsidR="009C3E2B">
        <w:t xml:space="preserve">be accredited and </w:t>
      </w:r>
      <w:r w:rsidR="00A26ED1">
        <w:t>agree to be held accountable for actions tak</w:t>
      </w:r>
      <w:r w:rsidR="00196CE2">
        <w:t>en with registration information</w:t>
      </w:r>
      <w:r w:rsidR="00A26ED1">
        <w:t xml:space="preserve">. </w:t>
      </w:r>
      <w:r w:rsidR="00626A1E">
        <w:t>Defining n</w:t>
      </w:r>
      <w:r w:rsidR="00196CE2">
        <w:t>ew</w:t>
      </w:r>
      <w:r w:rsidR="00A26ED1">
        <w:t xml:space="preserve"> </w:t>
      </w:r>
      <w:r w:rsidR="009C3E2B">
        <w:t xml:space="preserve">audit and </w:t>
      </w:r>
      <w:r w:rsidR="00A26ED1">
        <w:t xml:space="preserve">accountability </w:t>
      </w:r>
      <w:r w:rsidR="00196CE2">
        <w:t xml:space="preserve">policies </w:t>
      </w:r>
      <w:r w:rsidR="009C3E2B">
        <w:t>and associated metrics would</w:t>
      </w:r>
      <w:r w:rsidR="00196CE2">
        <w:t xml:space="preserve"> </w:t>
      </w:r>
      <w:r w:rsidR="00626A1E">
        <w:t>set expectations for</w:t>
      </w:r>
      <w:r w:rsidR="00196CE2">
        <w:t xml:space="preserve"> compliance</w:t>
      </w:r>
      <w:r w:rsidR="00E75D13">
        <w:t xml:space="preserve"> throughout a new RDS ecosystem</w:t>
      </w:r>
      <w:r w:rsidR="00196CE2">
        <w:t>.</w:t>
      </w:r>
      <w:r w:rsidR="004257F6">
        <w:t xml:space="preserve"> Any such compliance expectations would be informed by community views on this question; once established, those expectations must be communicated clearly and unambiguously to all.</w:t>
      </w:r>
    </w:p>
    <w:p w14:paraId="652F356A" w14:textId="244C28CF" w:rsidR="006665A4" w:rsidRDefault="006665A4" w:rsidP="006665A4">
      <w:pPr>
        <w:pStyle w:val="BodyText"/>
      </w:pPr>
      <w:r>
        <w:t>To answer the question “</w:t>
      </w:r>
      <w:r w:rsidRPr="00674A26">
        <w:rPr>
          <w:b/>
        </w:rPr>
        <w:t xml:space="preserve">What </w:t>
      </w:r>
      <w:r>
        <w:rPr>
          <w:b/>
        </w:rPr>
        <w:t>steps are needed to enforce new policies</w:t>
      </w:r>
      <w:r w:rsidRPr="004829EC">
        <w:rPr>
          <w:b/>
        </w:rPr>
        <w:t>?</w:t>
      </w:r>
      <w:r>
        <w:t>” associated with gTLD registration data,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6665A4" w:rsidRPr="002B61A1" w14:paraId="0FD20EF0" w14:textId="77777777" w:rsidTr="00704EC4">
        <w:tc>
          <w:tcPr>
            <w:tcW w:w="8820" w:type="dxa"/>
          </w:tcPr>
          <w:p w14:paraId="5F20FE8B" w14:textId="5D1299E8" w:rsidR="006665A4" w:rsidRPr="002B61A1" w:rsidRDefault="006665A4" w:rsidP="009C7689">
            <w:pPr>
              <w:pStyle w:val="NoSpacing"/>
              <w:rPr>
                <w:b/>
                <w:sz w:val="20"/>
                <w:szCs w:val="20"/>
              </w:rPr>
            </w:pPr>
            <w:r w:rsidRPr="002B61A1">
              <w:rPr>
                <w:b/>
                <w:sz w:val="20"/>
                <w:szCs w:val="20"/>
              </w:rPr>
              <w:t>Available Inputs – Hyperlinked to Sections of this Issue Report</w:t>
            </w:r>
          </w:p>
        </w:tc>
      </w:tr>
      <w:tr w:rsidR="006665A4" w:rsidRPr="002B61A1" w14:paraId="28DFB996" w14:textId="77777777" w:rsidTr="00704EC4">
        <w:tc>
          <w:tcPr>
            <w:tcW w:w="8820" w:type="dxa"/>
          </w:tcPr>
          <w:p w14:paraId="0893CB02" w14:textId="0F83B012" w:rsidR="006665A4" w:rsidRPr="002B61A1" w:rsidRDefault="006665A4" w:rsidP="00B63087">
            <w:pPr>
              <w:pStyle w:val="NoSpacing"/>
              <w:rPr>
                <w:b/>
                <w:sz w:val="20"/>
                <w:szCs w:val="20"/>
              </w:rPr>
            </w:pPr>
            <w:r w:rsidRPr="002B61A1">
              <w:rPr>
                <w:b/>
                <w:sz w:val="20"/>
                <w:szCs w:val="20"/>
              </w:rPr>
              <w:fldChar w:fldCharType="begin"/>
            </w:r>
            <w:r w:rsidRPr="002B61A1">
              <w:rPr>
                <w:b/>
                <w:sz w:val="20"/>
                <w:szCs w:val="20"/>
              </w:rPr>
              <w:instrText xml:space="preserve"> REF _Ref420727775 \h  \* MERGEFORMAT </w:instrText>
            </w:r>
            <w:r w:rsidRPr="002B61A1">
              <w:rPr>
                <w:b/>
                <w:sz w:val="20"/>
                <w:szCs w:val="20"/>
              </w:rPr>
            </w:r>
            <w:r w:rsidRPr="002B61A1">
              <w:rPr>
                <w:b/>
                <w:sz w:val="20"/>
                <w:szCs w:val="20"/>
              </w:rPr>
              <w:fldChar w:fldCharType="separate"/>
            </w:r>
            <w:r w:rsidR="002C56AD" w:rsidRPr="002C56AD">
              <w:rPr>
                <w:sz w:val="20"/>
                <w:szCs w:val="20"/>
              </w:rPr>
              <w:t>3.2.2</w:t>
            </w:r>
            <w:r w:rsidR="002C56AD" w:rsidRPr="002C56AD">
              <w:rPr>
                <w:sz w:val="20"/>
                <w:szCs w:val="20"/>
              </w:rPr>
              <w:tab/>
              <w:t>WHOIS Task Force Final Report (2007)</w:t>
            </w:r>
            <w:r w:rsidRPr="002B61A1">
              <w:rPr>
                <w:b/>
                <w:sz w:val="20"/>
                <w:szCs w:val="20"/>
              </w:rPr>
              <w:fldChar w:fldCharType="end"/>
            </w:r>
          </w:p>
        </w:tc>
      </w:tr>
      <w:tr w:rsidR="002B61A1" w:rsidRPr="002B61A1" w14:paraId="72ABDE11" w14:textId="77777777" w:rsidTr="00704EC4">
        <w:tc>
          <w:tcPr>
            <w:tcW w:w="8820" w:type="dxa"/>
          </w:tcPr>
          <w:p w14:paraId="6DDA81A1" w14:textId="4A065DE2" w:rsidR="002B61A1" w:rsidRPr="002B61A1" w:rsidRDefault="002B61A1" w:rsidP="00B63087">
            <w:pPr>
              <w:pStyle w:val="NoSpacing"/>
              <w:rPr>
                <w:b/>
                <w:sz w:val="20"/>
                <w:szCs w:val="20"/>
              </w:rPr>
            </w:pPr>
            <w:r w:rsidRPr="002B61A1">
              <w:rPr>
                <w:b/>
                <w:sz w:val="20"/>
                <w:szCs w:val="20"/>
              </w:rPr>
              <w:fldChar w:fldCharType="begin"/>
            </w:r>
            <w:r w:rsidRPr="002B61A1">
              <w:rPr>
                <w:b/>
                <w:sz w:val="20"/>
                <w:szCs w:val="20"/>
              </w:rPr>
              <w:instrText xml:space="preserve"> REF _Ref421094045 \h </w:instrText>
            </w:r>
            <w:r>
              <w:rPr>
                <w:b/>
                <w:sz w:val="20"/>
                <w:szCs w:val="20"/>
              </w:rPr>
              <w:instrText xml:space="preserve"> \* MERGEFORMAT </w:instrText>
            </w:r>
            <w:r w:rsidRPr="002B61A1">
              <w:rPr>
                <w:b/>
                <w:sz w:val="20"/>
                <w:szCs w:val="20"/>
              </w:rPr>
            </w:r>
            <w:r w:rsidRPr="002B61A1">
              <w:rPr>
                <w:b/>
                <w:sz w:val="20"/>
                <w:szCs w:val="20"/>
              </w:rPr>
              <w:fldChar w:fldCharType="separate"/>
            </w:r>
            <w:r w:rsidR="002C56AD" w:rsidRPr="002C56AD">
              <w:rPr>
                <w:sz w:val="20"/>
                <w:szCs w:val="20"/>
              </w:rPr>
              <w:t>3.2.3</w:t>
            </w:r>
            <w:r w:rsidR="002C56AD" w:rsidRPr="002C56AD">
              <w:rPr>
                <w:sz w:val="20"/>
                <w:szCs w:val="20"/>
              </w:rPr>
              <w:tab/>
              <w:t>Procedure for Handling Conflicts with National Laws (2003-2014)</w:t>
            </w:r>
            <w:r w:rsidRPr="002B61A1">
              <w:rPr>
                <w:b/>
                <w:sz w:val="20"/>
                <w:szCs w:val="20"/>
              </w:rPr>
              <w:fldChar w:fldCharType="end"/>
            </w:r>
          </w:p>
        </w:tc>
      </w:tr>
      <w:tr w:rsidR="006665A4" w:rsidRPr="002B61A1" w14:paraId="006D186A" w14:textId="77777777" w:rsidTr="00704EC4">
        <w:tc>
          <w:tcPr>
            <w:tcW w:w="8820" w:type="dxa"/>
          </w:tcPr>
          <w:p w14:paraId="7AD60AE6" w14:textId="714C7B8B" w:rsidR="006665A4" w:rsidRPr="002B61A1" w:rsidRDefault="00933272" w:rsidP="00933272">
            <w:pPr>
              <w:pStyle w:val="NoSpacing"/>
              <w:rPr>
                <w:sz w:val="20"/>
                <w:szCs w:val="20"/>
              </w:rPr>
            </w:pPr>
            <w:r w:rsidRPr="002B61A1">
              <w:rPr>
                <w:sz w:val="20"/>
                <w:szCs w:val="20"/>
              </w:rPr>
              <w:fldChar w:fldCharType="begin"/>
            </w:r>
            <w:r w:rsidRPr="002B61A1">
              <w:rPr>
                <w:sz w:val="20"/>
                <w:szCs w:val="20"/>
              </w:rPr>
              <w:instrText xml:space="preserve"> REF _Ref420683222 \h </w:instrText>
            </w:r>
            <w:r w:rsidR="002B61A1">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2B61A1">
              <w:rPr>
                <w:sz w:val="20"/>
                <w:szCs w:val="20"/>
              </w:rPr>
              <w:fldChar w:fldCharType="end"/>
            </w:r>
          </w:p>
        </w:tc>
      </w:tr>
      <w:tr w:rsidR="00933272" w:rsidRPr="002B61A1" w14:paraId="07F9B395" w14:textId="77777777" w:rsidTr="00704EC4">
        <w:tc>
          <w:tcPr>
            <w:tcW w:w="8820" w:type="dxa"/>
          </w:tcPr>
          <w:p w14:paraId="0AF22ECA" w14:textId="1E2C7889" w:rsidR="00933272" w:rsidRPr="002B61A1" w:rsidRDefault="00933272" w:rsidP="00933272">
            <w:pPr>
              <w:pStyle w:val="NoSpacing"/>
              <w:rPr>
                <w:sz w:val="20"/>
                <w:szCs w:val="20"/>
              </w:rPr>
            </w:pPr>
            <w:r w:rsidRPr="002B61A1">
              <w:rPr>
                <w:sz w:val="20"/>
                <w:szCs w:val="20"/>
              </w:rPr>
              <w:fldChar w:fldCharType="begin"/>
            </w:r>
            <w:r w:rsidRPr="002B61A1">
              <w:rPr>
                <w:sz w:val="20"/>
                <w:szCs w:val="20"/>
              </w:rPr>
              <w:instrText xml:space="preserve"> REF _Ref421092081 \h </w:instrText>
            </w:r>
            <w:r w:rsidR="002B61A1">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3.3.1</w:t>
            </w:r>
            <w:r w:rsidR="002C56AD" w:rsidRPr="002C56AD">
              <w:rPr>
                <w:sz w:val="20"/>
                <w:szCs w:val="20"/>
              </w:rPr>
              <w:tab/>
              <w:t>Registrar Accreditation Agreement (2013)</w:t>
            </w:r>
            <w:r w:rsidRPr="002B61A1">
              <w:rPr>
                <w:sz w:val="20"/>
                <w:szCs w:val="20"/>
              </w:rPr>
              <w:fldChar w:fldCharType="end"/>
            </w:r>
          </w:p>
        </w:tc>
      </w:tr>
      <w:tr w:rsidR="00933272" w:rsidRPr="002B61A1" w14:paraId="0AF3EA0D" w14:textId="77777777" w:rsidTr="00704EC4">
        <w:tc>
          <w:tcPr>
            <w:tcW w:w="8820" w:type="dxa"/>
          </w:tcPr>
          <w:p w14:paraId="313CF79C" w14:textId="2B18EF1F" w:rsidR="00933272" w:rsidRPr="002B61A1" w:rsidRDefault="00933272" w:rsidP="00933272">
            <w:pPr>
              <w:pStyle w:val="NoSpacing"/>
              <w:rPr>
                <w:sz w:val="20"/>
                <w:szCs w:val="20"/>
              </w:rPr>
            </w:pPr>
            <w:r w:rsidRPr="002B61A1">
              <w:rPr>
                <w:sz w:val="20"/>
                <w:szCs w:val="20"/>
              </w:rPr>
              <w:fldChar w:fldCharType="begin"/>
            </w:r>
            <w:r w:rsidRPr="002B61A1">
              <w:rPr>
                <w:sz w:val="20"/>
                <w:szCs w:val="20"/>
              </w:rPr>
              <w:instrText xml:space="preserve"> REF _Ref421091606 \h </w:instrText>
            </w:r>
            <w:r w:rsidR="002B61A1">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3.3.3</w:t>
            </w:r>
            <w:r w:rsidR="002C56AD" w:rsidRPr="002C56AD">
              <w:rPr>
                <w:sz w:val="20"/>
                <w:szCs w:val="20"/>
              </w:rPr>
              <w:tab/>
              <w:t>WHOIS Accuracy Reporting System (ARS) (2014-2015)</w:t>
            </w:r>
            <w:r w:rsidRPr="002B61A1">
              <w:rPr>
                <w:sz w:val="20"/>
                <w:szCs w:val="20"/>
              </w:rPr>
              <w:fldChar w:fldCharType="end"/>
            </w:r>
          </w:p>
        </w:tc>
      </w:tr>
      <w:tr w:rsidR="006665A4" w:rsidRPr="002B61A1" w14:paraId="5E06850D" w14:textId="77777777" w:rsidTr="00704EC4">
        <w:tc>
          <w:tcPr>
            <w:tcW w:w="8820" w:type="dxa"/>
          </w:tcPr>
          <w:p w14:paraId="35BB3BCD" w14:textId="769A3972" w:rsidR="006665A4" w:rsidRPr="002B61A1" w:rsidRDefault="006665A4" w:rsidP="00B63087">
            <w:pPr>
              <w:pStyle w:val="NoSpacing"/>
              <w:rPr>
                <w:sz w:val="20"/>
                <w:szCs w:val="20"/>
              </w:rPr>
            </w:pPr>
            <w:r w:rsidRPr="002B61A1">
              <w:rPr>
                <w:sz w:val="20"/>
                <w:szCs w:val="20"/>
              </w:rPr>
              <w:fldChar w:fldCharType="begin"/>
            </w:r>
            <w:r w:rsidRPr="002B61A1">
              <w:rPr>
                <w:sz w:val="20"/>
                <w:szCs w:val="20"/>
              </w:rPr>
              <w:instrText xml:space="preserve"> REF _Ref420683421 \h  \* MERGEFORMAT </w:instrText>
            </w:r>
            <w:r w:rsidRPr="002B61A1">
              <w:rPr>
                <w:sz w:val="20"/>
                <w:szCs w:val="20"/>
              </w:rPr>
            </w:r>
            <w:r w:rsidRPr="002B61A1">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2B61A1">
              <w:rPr>
                <w:sz w:val="20"/>
                <w:szCs w:val="20"/>
              </w:rPr>
              <w:fldChar w:fldCharType="end"/>
            </w:r>
            <w:r w:rsidRPr="002B61A1">
              <w:rPr>
                <w:sz w:val="20"/>
                <w:szCs w:val="20"/>
              </w:rPr>
              <w:t>, especially</w:t>
            </w:r>
          </w:p>
          <w:p w14:paraId="6AF1FBB1" w14:textId="1681747F" w:rsidR="006665A4" w:rsidRPr="002B61A1" w:rsidRDefault="006665A4" w:rsidP="003F14F5">
            <w:pPr>
              <w:pStyle w:val="NoSpacing"/>
              <w:numPr>
                <w:ilvl w:val="0"/>
                <w:numId w:val="27"/>
              </w:numPr>
              <w:rPr>
                <w:sz w:val="20"/>
                <w:szCs w:val="20"/>
              </w:rPr>
            </w:pPr>
            <w:r w:rsidRPr="002B61A1">
              <w:rPr>
                <w:sz w:val="20"/>
                <w:szCs w:val="20"/>
              </w:rPr>
              <w:t xml:space="preserve">Section </w:t>
            </w:r>
            <w:r w:rsidR="00933272" w:rsidRPr="002B61A1">
              <w:rPr>
                <w:sz w:val="20"/>
                <w:szCs w:val="20"/>
              </w:rPr>
              <w:t>6c</w:t>
            </w:r>
            <w:r w:rsidRPr="002B61A1">
              <w:rPr>
                <w:sz w:val="20"/>
                <w:szCs w:val="20"/>
              </w:rPr>
              <w:t xml:space="preserve">, </w:t>
            </w:r>
            <w:r w:rsidR="00933272" w:rsidRPr="002B61A1">
              <w:rPr>
                <w:sz w:val="20"/>
                <w:szCs w:val="20"/>
              </w:rPr>
              <w:t>Compliance and Contractual Relationship Principles</w:t>
            </w:r>
          </w:p>
          <w:p w14:paraId="34DE9EF6" w14:textId="7F5EDF02" w:rsidR="006665A4" w:rsidRPr="002B61A1" w:rsidRDefault="006665A4" w:rsidP="003F14F5">
            <w:pPr>
              <w:pStyle w:val="NoSpacing"/>
              <w:numPr>
                <w:ilvl w:val="0"/>
                <w:numId w:val="27"/>
              </w:numPr>
              <w:rPr>
                <w:sz w:val="20"/>
                <w:szCs w:val="20"/>
              </w:rPr>
            </w:pPr>
            <w:r w:rsidRPr="002B61A1">
              <w:rPr>
                <w:sz w:val="20"/>
                <w:szCs w:val="20"/>
              </w:rPr>
              <w:t xml:space="preserve">Section </w:t>
            </w:r>
            <w:r w:rsidR="00933272" w:rsidRPr="002B61A1">
              <w:rPr>
                <w:sz w:val="20"/>
                <w:szCs w:val="20"/>
              </w:rPr>
              <w:t>6d</w:t>
            </w:r>
            <w:r w:rsidRPr="002B61A1">
              <w:rPr>
                <w:sz w:val="20"/>
                <w:szCs w:val="20"/>
              </w:rPr>
              <w:t xml:space="preserve">, </w:t>
            </w:r>
            <w:r w:rsidR="00933272" w:rsidRPr="002B61A1">
              <w:rPr>
                <w:sz w:val="20"/>
                <w:szCs w:val="20"/>
              </w:rPr>
              <w:t>Accountability and Audit Principles</w:t>
            </w:r>
          </w:p>
          <w:p w14:paraId="110092A5" w14:textId="1252FD61" w:rsidR="006665A4" w:rsidRPr="002B61A1" w:rsidRDefault="006665A4" w:rsidP="003F14F5">
            <w:pPr>
              <w:pStyle w:val="NoSpacing"/>
              <w:numPr>
                <w:ilvl w:val="0"/>
                <w:numId w:val="27"/>
              </w:numPr>
              <w:rPr>
                <w:sz w:val="20"/>
                <w:szCs w:val="20"/>
              </w:rPr>
            </w:pPr>
            <w:r w:rsidRPr="002B61A1">
              <w:rPr>
                <w:sz w:val="20"/>
                <w:szCs w:val="20"/>
              </w:rPr>
              <w:t xml:space="preserve">EWG FAQ </w:t>
            </w:r>
            <w:r w:rsidR="00933272" w:rsidRPr="002B61A1">
              <w:rPr>
                <w:sz w:val="20"/>
                <w:szCs w:val="20"/>
              </w:rPr>
              <w:t>3</w:t>
            </w:r>
            <w:r w:rsidR="002B61A1" w:rsidRPr="002B61A1">
              <w:rPr>
                <w:sz w:val="20"/>
                <w:szCs w:val="20"/>
              </w:rPr>
              <w:t>3</w:t>
            </w:r>
          </w:p>
        </w:tc>
      </w:tr>
      <w:tr w:rsidR="006665A4" w:rsidRPr="002B61A1" w14:paraId="030B2D99" w14:textId="77777777" w:rsidTr="00704EC4">
        <w:tc>
          <w:tcPr>
            <w:tcW w:w="8820" w:type="dxa"/>
          </w:tcPr>
          <w:p w14:paraId="3B2B3E02" w14:textId="159ACBAB" w:rsidR="006665A4" w:rsidRPr="002B61A1" w:rsidRDefault="006665A4" w:rsidP="00B63087">
            <w:pPr>
              <w:pStyle w:val="NoSpacing"/>
              <w:rPr>
                <w:sz w:val="20"/>
                <w:szCs w:val="20"/>
              </w:rPr>
            </w:pPr>
            <w:r w:rsidRPr="002B61A1">
              <w:rPr>
                <w:sz w:val="20"/>
                <w:szCs w:val="20"/>
              </w:rPr>
              <w:fldChar w:fldCharType="begin"/>
            </w:r>
            <w:r w:rsidRPr="002B61A1">
              <w:rPr>
                <w:sz w:val="20"/>
                <w:szCs w:val="20"/>
              </w:rPr>
              <w:instrText xml:space="preserve"> REF _Ref420683584 \h  \* MERGEFORMAT </w:instrText>
            </w:r>
            <w:r w:rsidRPr="002B61A1">
              <w:rPr>
                <w:sz w:val="20"/>
                <w:szCs w:val="20"/>
              </w:rPr>
            </w:r>
            <w:r w:rsidRPr="002B61A1">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2B61A1">
              <w:rPr>
                <w:sz w:val="20"/>
                <w:szCs w:val="20"/>
              </w:rPr>
              <w:fldChar w:fldCharType="end"/>
            </w:r>
            <w:r w:rsidRPr="002B61A1">
              <w:rPr>
                <w:sz w:val="20"/>
                <w:szCs w:val="20"/>
              </w:rPr>
              <w:t>, especially</w:t>
            </w:r>
          </w:p>
          <w:p w14:paraId="04F696FD" w14:textId="2D711EF2" w:rsidR="006665A4" w:rsidRPr="002B61A1" w:rsidRDefault="006665A4" w:rsidP="003F14F5">
            <w:pPr>
              <w:pStyle w:val="NoSpacing"/>
              <w:numPr>
                <w:ilvl w:val="0"/>
                <w:numId w:val="28"/>
              </w:numPr>
              <w:rPr>
                <w:sz w:val="20"/>
                <w:szCs w:val="20"/>
              </w:rPr>
            </w:pPr>
            <w:r w:rsidRPr="002B61A1">
              <w:rPr>
                <w:sz w:val="20"/>
                <w:szCs w:val="20"/>
              </w:rPr>
              <w:t>3-Phase Approach detailed on Page 10, Row 2</w:t>
            </w:r>
          </w:p>
        </w:tc>
      </w:tr>
    </w:tbl>
    <w:p w14:paraId="5EE0F735" w14:textId="77777777" w:rsidR="006665A4" w:rsidRDefault="006665A4" w:rsidP="006665A4">
      <w:pPr>
        <w:pStyle w:val="NoSpacing"/>
        <w:ind w:left="720"/>
      </w:pPr>
    </w:p>
    <w:p w14:paraId="09FC9D2A" w14:textId="4CC721CB" w:rsidR="00122579" w:rsidRPr="005B7225" w:rsidRDefault="00122579" w:rsidP="00122579">
      <w:pPr>
        <w:pStyle w:val="BodyText"/>
        <w:keepLines/>
      </w:pPr>
      <w:r w:rsidRPr="00D20CD5">
        <w:t xml:space="preserve">During Phase 1, the PDP </w:t>
      </w:r>
      <w:r>
        <w:t>should</w:t>
      </w:r>
      <w:r w:rsidRPr="00D20CD5">
        <w:t xml:space="preserve"> consider </w:t>
      </w:r>
      <w:r w:rsidR="00626A1E">
        <w:rPr>
          <w:b/>
        </w:rPr>
        <w:t>expectations</w:t>
      </w:r>
      <w:r>
        <w:rPr>
          <w:b/>
        </w:rPr>
        <w:t xml:space="preserve"> </w:t>
      </w:r>
      <w:r w:rsidR="009C3E2B">
        <w:rPr>
          <w:b/>
        </w:rPr>
        <w:t>for auditing</w:t>
      </w:r>
      <w:r>
        <w:rPr>
          <w:b/>
        </w:rPr>
        <w:t xml:space="preserve"> purpose-drive</w:t>
      </w:r>
      <w:r w:rsidR="009C3E2B">
        <w:rPr>
          <w:b/>
        </w:rPr>
        <w:t xml:space="preserve">n </w:t>
      </w:r>
      <w:r>
        <w:rPr>
          <w:b/>
        </w:rPr>
        <w:t>access</w:t>
      </w:r>
      <w:r w:rsidR="009C3E2B">
        <w:rPr>
          <w:b/>
        </w:rPr>
        <w:t xml:space="preserve"> to registration data</w:t>
      </w:r>
      <w:r>
        <w:rPr>
          <w:b/>
        </w:rPr>
        <w:t>, enforc</w:t>
      </w:r>
      <w:r w:rsidR="009C3E2B">
        <w:rPr>
          <w:b/>
        </w:rPr>
        <w:t>ing</w:t>
      </w:r>
      <w:r>
        <w:rPr>
          <w:b/>
        </w:rPr>
        <w:t xml:space="preserve"> terms of </w:t>
      </w:r>
      <w:r w:rsidR="009C3E2B">
        <w:rPr>
          <w:b/>
        </w:rPr>
        <w:t xml:space="preserve">service, </w:t>
      </w:r>
      <w:r>
        <w:rPr>
          <w:b/>
        </w:rPr>
        <w:t>deter</w:t>
      </w:r>
      <w:r w:rsidR="009C3E2B">
        <w:rPr>
          <w:b/>
        </w:rPr>
        <w:t>ring</w:t>
      </w:r>
      <w:r>
        <w:rPr>
          <w:b/>
        </w:rPr>
        <w:t xml:space="preserve"> abuse</w:t>
      </w:r>
      <w:r w:rsidR="009C3E2B">
        <w:rPr>
          <w:b/>
        </w:rPr>
        <w:t xml:space="preserve">, </w:t>
      </w:r>
      <w:r w:rsidR="00710AC1">
        <w:rPr>
          <w:b/>
        </w:rPr>
        <w:t>etc.</w:t>
      </w:r>
      <w:r w:rsidR="006E5EB2">
        <w:rPr>
          <w:b/>
        </w:rPr>
        <w:t>,</w:t>
      </w:r>
      <w:r w:rsidR="006E5EB2" w:rsidRPr="006E5EB2">
        <w:t xml:space="preserve"> during </w:t>
      </w:r>
      <w:r w:rsidR="006E5EB2">
        <w:t xml:space="preserve">RDS </w:t>
      </w:r>
      <w:r w:rsidR="006E5EB2" w:rsidRPr="006E5EB2">
        <w:t>implementation</w:t>
      </w:r>
      <w:r w:rsidRPr="0098424B">
        <w:rPr>
          <w:b/>
        </w:rPr>
        <w:t>.</w:t>
      </w:r>
      <w:r>
        <w:t xml:space="preserve"> Including these</w:t>
      </w:r>
      <w:r w:rsidRPr="00541327">
        <w:t xml:space="preserve"> </w:t>
      </w:r>
      <w:r>
        <w:t>foundational requirements in Phase 1 outputs will</w:t>
      </w:r>
      <w:r w:rsidRPr="00D20CD5">
        <w:t xml:space="preserve"> </w:t>
      </w:r>
      <w:r>
        <w:t>help</w:t>
      </w:r>
      <w:r w:rsidRPr="00D20CD5">
        <w:t xml:space="preserve"> the GNSO Council </w:t>
      </w:r>
      <w:r>
        <w:t xml:space="preserve">agree upon </w:t>
      </w:r>
      <w:r>
        <w:rPr>
          <w:b/>
        </w:rPr>
        <w:t xml:space="preserve">steps that would be </w:t>
      </w:r>
      <w:r w:rsidR="00A161C8">
        <w:rPr>
          <w:b/>
        </w:rPr>
        <w:t xml:space="preserve">required </w:t>
      </w:r>
      <w:r>
        <w:rPr>
          <w:b/>
        </w:rPr>
        <w:t>to enforce compliance if a decision is made to create a next-generation RDS</w:t>
      </w:r>
      <w:r w:rsidRPr="00132C5B">
        <w:rPr>
          <w:b/>
        </w:rPr>
        <w:t>.</w:t>
      </w:r>
    </w:p>
    <w:p w14:paraId="6D2A6420" w14:textId="57CAE5A9" w:rsidR="006925CB" w:rsidRDefault="006665A4" w:rsidP="006925CB">
      <w:pPr>
        <w:pStyle w:val="BodyText"/>
      </w:pPr>
      <w:r>
        <w:t xml:space="preserve">During Phase 2, the PDP should </w:t>
      </w:r>
      <w:r w:rsidRPr="00975C6C">
        <w:rPr>
          <w:b/>
        </w:rPr>
        <w:t xml:space="preserve">design policies to satisfy </w:t>
      </w:r>
      <w:r w:rsidR="00122579">
        <w:rPr>
          <w:b/>
        </w:rPr>
        <w:t xml:space="preserve">compliance </w:t>
      </w:r>
      <w:r w:rsidRPr="00975C6C">
        <w:rPr>
          <w:b/>
        </w:rPr>
        <w:t>requirements established in Phase 1</w:t>
      </w:r>
      <w:r>
        <w:t>. For exa</w:t>
      </w:r>
      <w:r w:rsidR="00122579">
        <w:t>mple, the PDP should define compliance policies for each contracted party in the next-generation RDS ecosystem</w:t>
      </w:r>
      <w:r>
        <w:t>. During Phase 3, the PDP should generate</w:t>
      </w:r>
      <w:r w:rsidR="00122579">
        <w:t xml:space="preserve"> </w:t>
      </w:r>
      <w:r w:rsidRPr="00975C6C">
        <w:rPr>
          <w:b/>
        </w:rPr>
        <w:t xml:space="preserve">guidance to support </w:t>
      </w:r>
      <w:r>
        <w:rPr>
          <w:b/>
        </w:rPr>
        <w:t>compliance</w:t>
      </w:r>
      <w:r w:rsidRPr="00975C6C">
        <w:rPr>
          <w:b/>
        </w:rPr>
        <w:t xml:space="preserve"> policies designed in Phase 2</w:t>
      </w:r>
      <w:r>
        <w:t>.</w:t>
      </w:r>
      <w:r w:rsidRPr="00122579">
        <w:t xml:space="preserve"> For example, the PDP might </w:t>
      </w:r>
      <w:r w:rsidR="00122579" w:rsidRPr="00122579">
        <w:t xml:space="preserve">recommend </w:t>
      </w:r>
      <w:r w:rsidR="006E5EB2">
        <w:t xml:space="preserve">service level agreements (SLAs) </w:t>
      </w:r>
      <w:r w:rsidR="00122579" w:rsidRPr="00122579">
        <w:t xml:space="preserve">to be </w:t>
      </w:r>
      <w:r w:rsidR="006E5EB2">
        <w:t>monitored and reported on</w:t>
      </w:r>
      <w:r w:rsidR="00122579" w:rsidRPr="00122579">
        <w:t xml:space="preserve"> to </w:t>
      </w:r>
      <w:r w:rsidR="006E5EB2">
        <w:t>benchmark</w:t>
      </w:r>
      <w:r w:rsidR="00122579" w:rsidRPr="00122579">
        <w:t xml:space="preserve"> compliance and </w:t>
      </w:r>
      <w:r w:rsidR="00122579" w:rsidRPr="00122579">
        <w:lastRenderedPageBreak/>
        <w:t>enforcement</w:t>
      </w:r>
      <w:r w:rsidR="006E5EB2">
        <w:t xml:space="preserve"> activities</w:t>
      </w:r>
      <w:r w:rsidRPr="00122579">
        <w:t>. Refer to the Process Framework, Page 10, Row 2, for further d</w:t>
      </w:r>
      <w:r>
        <w:t>etail</w:t>
      </w:r>
      <w:r w:rsidR="00C16F27">
        <w:t>.</w:t>
      </w:r>
    </w:p>
    <w:p w14:paraId="0E50145E" w14:textId="13E15A07" w:rsidR="006925CB" w:rsidRDefault="006925CB" w:rsidP="006925CB">
      <w:pPr>
        <w:pStyle w:val="Heading3"/>
      </w:pPr>
      <w:r>
        <w:t>System Model</w:t>
      </w:r>
    </w:p>
    <w:p w14:paraId="32C7C399" w14:textId="2DA7446E" w:rsidR="00F86E14" w:rsidRDefault="00F86E14" w:rsidP="006665A4">
      <w:pPr>
        <w:pStyle w:val="BodyText"/>
      </w:pPr>
      <w:r>
        <w:t xml:space="preserve">Given foundational requirements </w:t>
      </w:r>
      <w:r w:rsidR="00882C21">
        <w:t>to shape</w:t>
      </w:r>
      <w:r>
        <w:t xml:space="preserve"> </w:t>
      </w:r>
      <w:r w:rsidR="00882C21">
        <w:t>the</w:t>
      </w:r>
      <w:r>
        <w:t xml:space="preserve"> next-generation RDS, the PDP must</w:t>
      </w:r>
      <w:r w:rsidR="00882C21">
        <w:t xml:space="preserve"> also consider system mode</w:t>
      </w:r>
      <w:r w:rsidR="00F022E6">
        <w:t>l</w:t>
      </w:r>
      <w:r>
        <w:t xml:space="preserve"> requirements, policies, and guidance. As demonstrated by </w:t>
      </w:r>
      <w:r w:rsidR="00F6679C">
        <w:t>the many diverse</w:t>
      </w:r>
      <w:r>
        <w:t xml:space="preserve"> implementations of WHOIS</w:t>
      </w:r>
      <w:r w:rsidR="00F6679C">
        <w:t xml:space="preserve"> today </w:t>
      </w:r>
      <w:r w:rsidR="00882C21">
        <w:t>and</w:t>
      </w:r>
      <w:r w:rsidR="00F6679C">
        <w:t xml:space="preserve"> </w:t>
      </w:r>
      <w:r w:rsidR="004B57F5">
        <w:t>discussions around</w:t>
      </w:r>
      <w:r w:rsidR="00882C21">
        <w:t xml:space="preserve"> </w:t>
      </w:r>
      <w:r w:rsidR="00F6679C">
        <w:t>Thick WHOIS</w:t>
      </w:r>
      <w:r>
        <w:t>, the</w:t>
      </w:r>
      <w:r w:rsidR="00F6679C">
        <w:t xml:space="preserve">re are many possible system models for collecting, storing, and providing access to gTLD registration data. In its Final Report, the EWG contrasted half a dozen possible models that </w:t>
      </w:r>
      <w:r w:rsidR="004B57F5">
        <w:t>might</w:t>
      </w:r>
      <w:r w:rsidR="00F6679C">
        <w:t xml:space="preserve"> support </w:t>
      </w:r>
      <w:r w:rsidR="004B57F5">
        <w:t xml:space="preserve">its </w:t>
      </w:r>
      <w:r w:rsidR="00F6679C">
        <w:t>recommended principles, ultimately recommending a Synchronized RDS model</w:t>
      </w:r>
      <w:r w:rsidR="00882C21">
        <w:t xml:space="preserve">. However, stakeholders remain concerned that steps be taken to avoid single point of failure, centralized data storage, risk of data breach, </w:t>
      </w:r>
      <w:r w:rsidR="00DD7BC9">
        <w:t xml:space="preserve">undesirable jurisdictional impacts, </w:t>
      </w:r>
      <w:r w:rsidR="00882C21">
        <w:t xml:space="preserve">etc. Furthermore, any model for </w:t>
      </w:r>
      <w:r w:rsidR="004B57F5">
        <w:t>a</w:t>
      </w:r>
      <w:r w:rsidR="00882C21">
        <w:t xml:space="preserve"> next-generation RDS should </w:t>
      </w:r>
      <w:r w:rsidR="004B57F5">
        <w:t xml:space="preserve">ideally </w:t>
      </w:r>
      <w:r w:rsidR="00882C21">
        <w:t xml:space="preserve">leverage standardized protocols and transliteration/translation policies. Within the PDP, these kinds of concerns should be </w:t>
      </w:r>
      <w:r w:rsidR="004B57F5">
        <w:t>represented as</w:t>
      </w:r>
      <w:r w:rsidR="00882C21">
        <w:t xml:space="preserve"> system model requirements, policies, and guidance.</w:t>
      </w:r>
    </w:p>
    <w:p w14:paraId="3CEBE1C7" w14:textId="5A799B0F" w:rsidR="006665A4" w:rsidRDefault="006665A4" w:rsidP="006665A4">
      <w:pPr>
        <w:pStyle w:val="BodyText"/>
      </w:pPr>
      <w:r>
        <w:t>To answer the question “</w:t>
      </w:r>
      <w:r w:rsidRPr="00674A26">
        <w:rPr>
          <w:b/>
        </w:rPr>
        <w:t xml:space="preserve">What </w:t>
      </w:r>
      <w:r w:rsidR="001C53A9">
        <w:rPr>
          <w:b/>
        </w:rPr>
        <w:t>system requirements must be satisfied by any implementation of a next-generation RDS</w:t>
      </w:r>
      <w:r w:rsidRPr="004829EC">
        <w:rPr>
          <w:b/>
        </w:rPr>
        <w:t>?</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6665A4" w:rsidRPr="002B61A1" w14:paraId="27121E8B" w14:textId="77777777" w:rsidTr="00704EC4">
        <w:tc>
          <w:tcPr>
            <w:tcW w:w="8820" w:type="dxa"/>
          </w:tcPr>
          <w:p w14:paraId="40416024" w14:textId="04F90010" w:rsidR="006665A4" w:rsidRPr="002B61A1" w:rsidRDefault="006665A4" w:rsidP="009C7689">
            <w:pPr>
              <w:pStyle w:val="NoSpacing"/>
              <w:rPr>
                <w:b/>
                <w:sz w:val="20"/>
                <w:szCs w:val="20"/>
              </w:rPr>
            </w:pPr>
            <w:r w:rsidRPr="002B61A1">
              <w:rPr>
                <w:b/>
                <w:sz w:val="20"/>
                <w:szCs w:val="20"/>
              </w:rPr>
              <w:t>Available Inputs – Hyperlinked to Sections of this Issue Report</w:t>
            </w:r>
          </w:p>
        </w:tc>
      </w:tr>
      <w:tr w:rsidR="006665A4" w:rsidRPr="002B61A1" w14:paraId="64D740EE" w14:textId="77777777" w:rsidTr="00704EC4">
        <w:tc>
          <w:tcPr>
            <w:tcW w:w="8820" w:type="dxa"/>
          </w:tcPr>
          <w:p w14:paraId="7D2A8FB0" w14:textId="6E841F55" w:rsidR="006665A4" w:rsidRPr="002B61A1" w:rsidRDefault="002B61A1" w:rsidP="002B61A1">
            <w:pPr>
              <w:pStyle w:val="NoSpacing"/>
              <w:rPr>
                <w:b/>
                <w:sz w:val="20"/>
                <w:szCs w:val="20"/>
              </w:rPr>
            </w:pPr>
            <w:r w:rsidRPr="002B61A1">
              <w:rPr>
                <w:b/>
                <w:sz w:val="20"/>
                <w:szCs w:val="20"/>
              </w:rPr>
              <w:fldChar w:fldCharType="begin"/>
            </w:r>
            <w:r w:rsidRPr="002B61A1">
              <w:rPr>
                <w:b/>
                <w:sz w:val="20"/>
                <w:szCs w:val="20"/>
              </w:rPr>
              <w:instrText xml:space="preserve"> REF _Ref420683222 \h </w:instrText>
            </w:r>
            <w:r>
              <w:rPr>
                <w:b/>
                <w:sz w:val="20"/>
                <w:szCs w:val="20"/>
              </w:rPr>
              <w:instrText xml:space="preserve"> \* MERGEFORMAT </w:instrText>
            </w:r>
            <w:r w:rsidRPr="002B61A1">
              <w:rPr>
                <w:b/>
                <w:sz w:val="20"/>
                <w:szCs w:val="20"/>
              </w:rPr>
            </w:r>
            <w:r w:rsidRPr="002B61A1">
              <w:rPr>
                <w:b/>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2B61A1">
              <w:rPr>
                <w:b/>
                <w:sz w:val="20"/>
                <w:szCs w:val="20"/>
              </w:rPr>
              <w:fldChar w:fldCharType="end"/>
            </w:r>
          </w:p>
        </w:tc>
      </w:tr>
      <w:tr w:rsidR="002B61A1" w:rsidRPr="002B61A1" w14:paraId="4BF36DE4" w14:textId="77777777" w:rsidTr="00704EC4">
        <w:tc>
          <w:tcPr>
            <w:tcW w:w="8820" w:type="dxa"/>
          </w:tcPr>
          <w:p w14:paraId="6A655179" w14:textId="5DB2F344" w:rsidR="002B61A1" w:rsidRPr="002B61A1" w:rsidRDefault="002B61A1" w:rsidP="00255378">
            <w:pPr>
              <w:pStyle w:val="NoSpacing"/>
              <w:rPr>
                <w:b/>
                <w:sz w:val="20"/>
                <w:szCs w:val="20"/>
              </w:rPr>
            </w:pPr>
            <w:r w:rsidRPr="002B61A1">
              <w:rPr>
                <w:b/>
                <w:sz w:val="20"/>
                <w:szCs w:val="20"/>
              </w:rPr>
              <w:fldChar w:fldCharType="begin"/>
            </w:r>
            <w:r w:rsidRPr="002B61A1">
              <w:rPr>
                <w:b/>
                <w:sz w:val="20"/>
                <w:szCs w:val="20"/>
              </w:rPr>
              <w:instrText xml:space="preserve"> REF _Ref420683376 \h </w:instrText>
            </w:r>
            <w:r>
              <w:rPr>
                <w:b/>
                <w:sz w:val="20"/>
                <w:szCs w:val="20"/>
              </w:rPr>
              <w:instrText xml:space="preserve"> \* MERGEFORMAT </w:instrText>
            </w:r>
            <w:r w:rsidRPr="002B61A1">
              <w:rPr>
                <w:b/>
                <w:sz w:val="20"/>
                <w:szCs w:val="20"/>
              </w:rPr>
            </w:r>
            <w:r w:rsidRPr="002B61A1">
              <w:rPr>
                <w:b/>
                <w:sz w:val="20"/>
                <w:szCs w:val="20"/>
              </w:rPr>
              <w:fldChar w:fldCharType="separate"/>
            </w:r>
            <w:r w:rsidR="002C56AD" w:rsidRPr="002C56AD">
              <w:rPr>
                <w:sz w:val="20"/>
                <w:szCs w:val="20"/>
              </w:rPr>
              <w:t>3.2.7</w:t>
            </w:r>
            <w:r w:rsidR="002C56AD" w:rsidRPr="002C56AD">
              <w:rPr>
                <w:sz w:val="20"/>
                <w:szCs w:val="20"/>
              </w:rPr>
              <w:tab/>
              <w:t>SAC055: WHOIS Blind Men and an Elephant Report (2012)</w:t>
            </w:r>
            <w:r w:rsidRPr="002B61A1">
              <w:rPr>
                <w:b/>
                <w:sz w:val="20"/>
                <w:szCs w:val="20"/>
              </w:rPr>
              <w:fldChar w:fldCharType="end"/>
            </w:r>
            <w:r w:rsidR="006B3FFF">
              <w:rPr>
                <w:sz w:val="20"/>
                <w:szCs w:val="20"/>
              </w:rPr>
              <w:t xml:space="preserve"> </w:t>
            </w:r>
            <w:r w:rsidR="00255378">
              <w:rPr>
                <w:sz w:val="20"/>
                <w:szCs w:val="20"/>
              </w:rPr>
              <w:t>and</w:t>
            </w:r>
            <w:r w:rsidR="006B3FFF" w:rsidRPr="006B3FFF">
              <w:rPr>
                <w:sz w:val="20"/>
                <w:szCs w:val="20"/>
              </w:rPr>
              <w:t xml:space="preserve"> SAC054</w:t>
            </w:r>
          </w:p>
        </w:tc>
      </w:tr>
      <w:tr w:rsidR="006665A4" w:rsidRPr="002B61A1" w14:paraId="1C91DA09" w14:textId="77777777" w:rsidTr="00704EC4">
        <w:tc>
          <w:tcPr>
            <w:tcW w:w="8820" w:type="dxa"/>
          </w:tcPr>
          <w:p w14:paraId="0A4BE4B6" w14:textId="352B6D6B" w:rsidR="006665A4" w:rsidRPr="002B61A1" w:rsidRDefault="002B61A1" w:rsidP="002B61A1">
            <w:pPr>
              <w:pStyle w:val="NoSpacing"/>
              <w:rPr>
                <w:sz w:val="20"/>
                <w:szCs w:val="20"/>
              </w:rPr>
            </w:pPr>
            <w:r w:rsidRPr="002B61A1">
              <w:rPr>
                <w:sz w:val="20"/>
                <w:szCs w:val="20"/>
              </w:rPr>
              <w:fldChar w:fldCharType="begin"/>
            </w:r>
            <w:r w:rsidRPr="002B61A1">
              <w:rPr>
                <w:sz w:val="20"/>
                <w:szCs w:val="20"/>
              </w:rPr>
              <w:instrText xml:space="preserve"> REF _Ref421092081 \h </w:instrText>
            </w:r>
            <w:r>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3.3.1</w:t>
            </w:r>
            <w:r w:rsidR="002C56AD" w:rsidRPr="002C56AD">
              <w:rPr>
                <w:sz w:val="20"/>
                <w:szCs w:val="20"/>
              </w:rPr>
              <w:tab/>
              <w:t>Registrar Accreditation Agreement (2013)</w:t>
            </w:r>
            <w:r w:rsidRPr="002B61A1">
              <w:rPr>
                <w:sz w:val="20"/>
                <w:szCs w:val="20"/>
              </w:rPr>
              <w:fldChar w:fldCharType="end"/>
            </w:r>
          </w:p>
        </w:tc>
      </w:tr>
      <w:tr w:rsidR="006665A4" w:rsidRPr="002B61A1" w14:paraId="0569013B" w14:textId="77777777" w:rsidTr="00704EC4">
        <w:tc>
          <w:tcPr>
            <w:tcW w:w="8820" w:type="dxa"/>
          </w:tcPr>
          <w:p w14:paraId="4728DB11" w14:textId="5E11630F" w:rsidR="006665A4" w:rsidRPr="002B61A1" w:rsidRDefault="002B61A1" w:rsidP="002B61A1">
            <w:pPr>
              <w:pStyle w:val="NoSpacing"/>
              <w:rPr>
                <w:sz w:val="20"/>
                <w:szCs w:val="20"/>
              </w:rPr>
            </w:pPr>
            <w:r w:rsidRPr="002B61A1">
              <w:rPr>
                <w:sz w:val="20"/>
                <w:szCs w:val="20"/>
              </w:rPr>
              <w:fldChar w:fldCharType="begin"/>
            </w:r>
            <w:r w:rsidRPr="002B61A1">
              <w:rPr>
                <w:sz w:val="20"/>
                <w:szCs w:val="20"/>
              </w:rPr>
              <w:instrText xml:space="preserve"> REF _Ref421095641 \h </w:instrText>
            </w:r>
            <w:r>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3.3.5</w:t>
            </w:r>
            <w:r w:rsidR="002C56AD" w:rsidRPr="002C56AD">
              <w:rPr>
                <w:sz w:val="20"/>
                <w:szCs w:val="20"/>
              </w:rPr>
              <w:tab/>
              <w:t>Thick WHOIS PDP Final Report (2011-2013)</w:t>
            </w:r>
            <w:r w:rsidRPr="002B61A1">
              <w:rPr>
                <w:sz w:val="20"/>
                <w:szCs w:val="20"/>
              </w:rPr>
              <w:fldChar w:fldCharType="end"/>
            </w:r>
          </w:p>
        </w:tc>
      </w:tr>
      <w:tr w:rsidR="002B61A1" w:rsidRPr="002B61A1" w14:paraId="057886B4" w14:textId="77777777" w:rsidTr="00704EC4">
        <w:tc>
          <w:tcPr>
            <w:tcW w:w="8820" w:type="dxa"/>
          </w:tcPr>
          <w:p w14:paraId="2DA3F19B" w14:textId="5C121156" w:rsidR="002B61A1" w:rsidRPr="002B61A1" w:rsidRDefault="002B61A1" w:rsidP="002B61A1">
            <w:pPr>
              <w:pStyle w:val="NoSpacing"/>
              <w:rPr>
                <w:sz w:val="20"/>
                <w:szCs w:val="20"/>
              </w:rPr>
            </w:pPr>
            <w:r w:rsidRPr="002B61A1">
              <w:rPr>
                <w:sz w:val="20"/>
                <w:szCs w:val="20"/>
              </w:rPr>
              <w:fldChar w:fldCharType="begin"/>
            </w:r>
            <w:r w:rsidRPr="002B61A1">
              <w:rPr>
                <w:sz w:val="20"/>
                <w:szCs w:val="20"/>
              </w:rPr>
              <w:instrText xml:space="preserve"> REF _Ref421095649 \h </w:instrText>
            </w:r>
            <w:r>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3.3.7</w:t>
            </w:r>
            <w:r w:rsidR="002C56AD" w:rsidRPr="002C56AD">
              <w:rPr>
                <w:sz w:val="20"/>
                <w:szCs w:val="20"/>
              </w:rPr>
              <w:tab/>
              <w:t>Translation and Transliteration of Contact Information PDP (2013-)</w:t>
            </w:r>
            <w:r w:rsidRPr="002B61A1">
              <w:rPr>
                <w:sz w:val="20"/>
                <w:szCs w:val="20"/>
              </w:rPr>
              <w:fldChar w:fldCharType="end"/>
            </w:r>
          </w:p>
        </w:tc>
      </w:tr>
      <w:tr w:rsidR="002B61A1" w:rsidRPr="002B61A1" w14:paraId="2EFD4EB1" w14:textId="77777777" w:rsidTr="00704EC4">
        <w:tc>
          <w:tcPr>
            <w:tcW w:w="8820" w:type="dxa"/>
          </w:tcPr>
          <w:p w14:paraId="2EF2ADAB" w14:textId="3C2FF6BF" w:rsidR="002B61A1" w:rsidRPr="002B61A1" w:rsidRDefault="002B61A1" w:rsidP="002B61A1">
            <w:pPr>
              <w:pStyle w:val="NoSpacing"/>
              <w:rPr>
                <w:sz w:val="20"/>
                <w:szCs w:val="20"/>
              </w:rPr>
            </w:pPr>
            <w:r w:rsidRPr="002B61A1">
              <w:rPr>
                <w:sz w:val="20"/>
                <w:szCs w:val="20"/>
              </w:rPr>
              <w:fldChar w:fldCharType="begin"/>
            </w:r>
            <w:r w:rsidRPr="002B61A1">
              <w:rPr>
                <w:sz w:val="20"/>
                <w:szCs w:val="20"/>
              </w:rPr>
              <w:instrText xml:space="preserve"> REF _Ref421095667 \h </w:instrText>
            </w:r>
            <w:r>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3.4.6</w:t>
            </w:r>
            <w:r w:rsidR="002C56AD" w:rsidRPr="002C56AD">
              <w:rPr>
                <w:sz w:val="20"/>
                <w:szCs w:val="20"/>
              </w:rPr>
              <w:tab/>
              <w:t>IETF Registration Data Access Protocol RFCs</w:t>
            </w:r>
            <w:r w:rsidRPr="002B61A1">
              <w:rPr>
                <w:sz w:val="20"/>
                <w:szCs w:val="20"/>
              </w:rPr>
              <w:fldChar w:fldCharType="end"/>
            </w:r>
          </w:p>
        </w:tc>
      </w:tr>
      <w:tr w:rsidR="002B61A1" w:rsidRPr="002B61A1" w14:paraId="0F31B52F" w14:textId="77777777" w:rsidTr="00704EC4">
        <w:tc>
          <w:tcPr>
            <w:tcW w:w="8820" w:type="dxa"/>
          </w:tcPr>
          <w:p w14:paraId="43BB9AE2" w14:textId="1719C373" w:rsidR="002B61A1" w:rsidRPr="002B61A1" w:rsidRDefault="002B61A1" w:rsidP="002B61A1">
            <w:pPr>
              <w:pStyle w:val="NoSpacing"/>
              <w:rPr>
                <w:sz w:val="20"/>
                <w:szCs w:val="20"/>
              </w:rPr>
            </w:pPr>
            <w:r w:rsidRPr="002B61A1">
              <w:rPr>
                <w:sz w:val="20"/>
                <w:szCs w:val="20"/>
              </w:rPr>
              <w:fldChar w:fldCharType="begin"/>
            </w:r>
            <w:r w:rsidRPr="002B61A1">
              <w:rPr>
                <w:sz w:val="20"/>
                <w:szCs w:val="20"/>
              </w:rPr>
              <w:instrText xml:space="preserve"> REF _Ref421095675 \h </w:instrText>
            </w:r>
            <w:r>
              <w:rPr>
                <w:sz w:val="20"/>
                <w:szCs w:val="20"/>
              </w:rPr>
              <w:instrText xml:space="preserve"> \* MERGEFORMAT </w:instrText>
            </w:r>
            <w:r w:rsidRPr="002B61A1">
              <w:rPr>
                <w:sz w:val="20"/>
                <w:szCs w:val="20"/>
              </w:rPr>
            </w:r>
            <w:r w:rsidRPr="002B61A1">
              <w:rPr>
                <w:sz w:val="20"/>
                <w:szCs w:val="20"/>
              </w:rPr>
              <w:fldChar w:fldCharType="separate"/>
            </w:r>
            <w:r w:rsidR="002C56AD" w:rsidRPr="002C56AD">
              <w:rPr>
                <w:sz w:val="20"/>
                <w:szCs w:val="20"/>
              </w:rPr>
              <w:t>3.4.7</w:t>
            </w:r>
            <w:r w:rsidR="002C56AD" w:rsidRPr="002C56AD">
              <w:rPr>
                <w:sz w:val="20"/>
                <w:szCs w:val="20"/>
              </w:rPr>
              <w:tab/>
              <w:t>IETF Extensible Provisioning Protocol RFC</w:t>
            </w:r>
            <w:r w:rsidRPr="002B61A1">
              <w:rPr>
                <w:sz w:val="20"/>
                <w:szCs w:val="20"/>
              </w:rPr>
              <w:fldChar w:fldCharType="end"/>
            </w:r>
          </w:p>
        </w:tc>
      </w:tr>
      <w:tr w:rsidR="006665A4" w:rsidRPr="002B61A1" w14:paraId="72B98D8C" w14:textId="77777777" w:rsidTr="00704EC4">
        <w:tc>
          <w:tcPr>
            <w:tcW w:w="8820" w:type="dxa"/>
          </w:tcPr>
          <w:p w14:paraId="2860F70C" w14:textId="0AAD2848" w:rsidR="006665A4" w:rsidRPr="002B61A1" w:rsidRDefault="006665A4" w:rsidP="00B63087">
            <w:pPr>
              <w:pStyle w:val="NoSpacing"/>
              <w:rPr>
                <w:sz w:val="20"/>
                <w:szCs w:val="20"/>
              </w:rPr>
            </w:pPr>
            <w:r w:rsidRPr="002B61A1">
              <w:rPr>
                <w:sz w:val="20"/>
                <w:szCs w:val="20"/>
              </w:rPr>
              <w:fldChar w:fldCharType="begin"/>
            </w:r>
            <w:r w:rsidRPr="002B61A1">
              <w:rPr>
                <w:sz w:val="20"/>
                <w:szCs w:val="20"/>
              </w:rPr>
              <w:instrText xml:space="preserve"> REF _Ref420683421 \h  \* MERGEFORMAT </w:instrText>
            </w:r>
            <w:r w:rsidRPr="002B61A1">
              <w:rPr>
                <w:sz w:val="20"/>
                <w:szCs w:val="20"/>
              </w:rPr>
            </w:r>
            <w:r w:rsidRPr="002B61A1">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2B61A1">
              <w:rPr>
                <w:sz w:val="20"/>
                <w:szCs w:val="20"/>
              </w:rPr>
              <w:fldChar w:fldCharType="end"/>
            </w:r>
            <w:r w:rsidRPr="002B61A1">
              <w:rPr>
                <w:sz w:val="20"/>
                <w:szCs w:val="20"/>
              </w:rPr>
              <w:t>, especially</w:t>
            </w:r>
          </w:p>
          <w:p w14:paraId="2AF24D32" w14:textId="79D7A9B1" w:rsidR="002B61A1" w:rsidRPr="002B61A1" w:rsidRDefault="006665A4" w:rsidP="003F14F5">
            <w:pPr>
              <w:pStyle w:val="NoSpacing"/>
              <w:numPr>
                <w:ilvl w:val="0"/>
                <w:numId w:val="27"/>
              </w:numPr>
              <w:rPr>
                <w:sz w:val="20"/>
                <w:szCs w:val="20"/>
              </w:rPr>
            </w:pPr>
            <w:r w:rsidRPr="002B61A1">
              <w:rPr>
                <w:sz w:val="20"/>
                <w:szCs w:val="20"/>
              </w:rPr>
              <w:t xml:space="preserve">Section </w:t>
            </w:r>
            <w:r w:rsidR="002B61A1">
              <w:rPr>
                <w:sz w:val="20"/>
                <w:szCs w:val="20"/>
              </w:rPr>
              <w:t>8</w:t>
            </w:r>
            <w:r w:rsidRPr="002B61A1">
              <w:rPr>
                <w:sz w:val="20"/>
                <w:szCs w:val="20"/>
              </w:rPr>
              <w:t xml:space="preserve">, </w:t>
            </w:r>
            <w:r w:rsidR="002B61A1">
              <w:rPr>
                <w:sz w:val="20"/>
                <w:szCs w:val="20"/>
              </w:rPr>
              <w:t>Possible RDS Models</w:t>
            </w:r>
          </w:p>
          <w:p w14:paraId="0082141D" w14:textId="18AB1DA9" w:rsidR="006665A4" w:rsidRDefault="006665A4" w:rsidP="003F14F5">
            <w:pPr>
              <w:pStyle w:val="NoSpacing"/>
              <w:numPr>
                <w:ilvl w:val="0"/>
                <w:numId w:val="27"/>
              </w:numPr>
              <w:rPr>
                <w:sz w:val="20"/>
                <w:szCs w:val="20"/>
              </w:rPr>
            </w:pPr>
            <w:r w:rsidRPr="002B61A1">
              <w:rPr>
                <w:sz w:val="20"/>
                <w:szCs w:val="20"/>
              </w:rPr>
              <w:t xml:space="preserve">Annex </w:t>
            </w:r>
            <w:r w:rsidR="002B61A1">
              <w:rPr>
                <w:sz w:val="20"/>
                <w:szCs w:val="20"/>
              </w:rPr>
              <w:t>F</w:t>
            </w:r>
            <w:r w:rsidRPr="002B61A1">
              <w:rPr>
                <w:sz w:val="20"/>
                <w:szCs w:val="20"/>
              </w:rPr>
              <w:t xml:space="preserve">, </w:t>
            </w:r>
            <w:r w:rsidR="002B61A1">
              <w:rPr>
                <w:sz w:val="20"/>
                <w:szCs w:val="20"/>
              </w:rPr>
              <w:t>System Models Considered</w:t>
            </w:r>
          </w:p>
          <w:p w14:paraId="779D8F1E" w14:textId="77777777" w:rsidR="002B61A1" w:rsidRDefault="002B61A1" w:rsidP="003F14F5">
            <w:pPr>
              <w:pStyle w:val="NoSpacing"/>
              <w:numPr>
                <w:ilvl w:val="0"/>
                <w:numId w:val="27"/>
              </w:numPr>
              <w:rPr>
                <w:sz w:val="20"/>
                <w:szCs w:val="20"/>
              </w:rPr>
            </w:pPr>
            <w:r>
              <w:rPr>
                <w:sz w:val="20"/>
                <w:szCs w:val="20"/>
              </w:rPr>
              <w:t>Annex G, Ability of EPP and RDAP Protocols to support RDS</w:t>
            </w:r>
          </w:p>
          <w:p w14:paraId="7763030E" w14:textId="3DF3F303" w:rsidR="002B61A1" w:rsidRPr="002B61A1" w:rsidRDefault="002B61A1" w:rsidP="003F14F5">
            <w:pPr>
              <w:pStyle w:val="NoSpacing"/>
              <w:numPr>
                <w:ilvl w:val="0"/>
                <w:numId w:val="27"/>
              </w:numPr>
              <w:rPr>
                <w:sz w:val="20"/>
                <w:szCs w:val="20"/>
              </w:rPr>
            </w:pPr>
            <w:r>
              <w:rPr>
                <w:sz w:val="20"/>
                <w:szCs w:val="20"/>
              </w:rPr>
              <w:t>Annex I, RDS Process Flow Charts</w:t>
            </w:r>
          </w:p>
          <w:p w14:paraId="53708ED0" w14:textId="0F5EED78" w:rsidR="006665A4" w:rsidRPr="002B61A1" w:rsidRDefault="006665A4" w:rsidP="003F14F5">
            <w:pPr>
              <w:pStyle w:val="NoSpacing"/>
              <w:numPr>
                <w:ilvl w:val="0"/>
                <w:numId w:val="27"/>
              </w:numPr>
              <w:rPr>
                <w:sz w:val="20"/>
                <w:szCs w:val="20"/>
              </w:rPr>
            </w:pPr>
            <w:r w:rsidRPr="002B61A1">
              <w:rPr>
                <w:sz w:val="20"/>
                <w:szCs w:val="20"/>
              </w:rPr>
              <w:t xml:space="preserve">EWG Tutorial Pages </w:t>
            </w:r>
            <w:r w:rsidR="002B61A1">
              <w:rPr>
                <w:sz w:val="20"/>
                <w:szCs w:val="20"/>
              </w:rPr>
              <w:t>25-27. 61-66</w:t>
            </w:r>
          </w:p>
          <w:p w14:paraId="2023A8B4" w14:textId="0067A169" w:rsidR="006665A4" w:rsidRPr="002B61A1" w:rsidRDefault="006665A4" w:rsidP="003F14F5">
            <w:pPr>
              <w:pStyle w:val="NoSpacing"/>
              <w:numPr>
                <w:ilvl w:val="0"/>
                <w:numId w:val="27"/>
              </w:numPr>
              <w:rPr>
                <w:sz w:val="20"/>
                <w:szCs w:val="20"/>
              </w:rPr>
            </w:pPr>
            <w:r w:rsidRPr="002B61A1">
              <w:rPr>
                <w:sz w:val="20"/>
                <w:szCs w:val="20"/>
              </w:rPr>
              <w:t xml:space="preserve">EWG FAQs </w:t>
            </w:r>
            <w:r w:rsidR="002B61A1">
              <w:rPr>
                <w:sz w:val="20"/>
                <w:szCs w:val="20"/>
              </w:rPr>
              <w:t>50-55</w:t>
            </w:r>
          </w:p>
          <w:p w14:paraId="130BC92D" w14:textId="41297629" w:rsidR="006665A4" w:rsidRPr="002B61A1" w:rsidRDefault="006665A4" w:rsidP="003F14F5">
            <w:pPr>
              <w:pStyle w:val="NoSpacing"/>
              <w:numPr>
                <w:ilvl w:val="0"/>
                <w:numId w:val="27"/>
              </w:numPr>
              <w:rPr>
                <w:bCs/>
                <w:sz w:val="20"/>
                <w:szCs w:val="20"/>
              </w:rPr>
            </w:pPr>
            <w:r w:rsidRPr="002B61A1">
              <w:rPr>
                <w:sz w:val="20"/>
                <w:szCs w:val="20"/>
              </w:rPr>
              <w:t>Video FAQ “</w:t>
            </w:r>
            <w:r w:rsidR="0005038B" w:rsidRPr="002B61A1">
              <w:rPr>
                <w:sz w:val="20"/>
                <w:szCs w:val="20"/>
              </w:rPr>
              <w:t>Did the EWG choose a centralized model for the RDS?</w:t>
            </w:r>
            <w:r w:rsidRPr="002B61A1">
              <w:rPr>
                <w:sz w:val="20"/>
                <w:szCs w:val="20"/>
              </w:rPr>
              <w:t>”</w:t>
            </w:r>
          </w:p>
          <w:p w14:paraId="46317746" w14:textId="25902D36" w:rsidR="006665A4" w:rsidRPr="002B61A1" w:rsidRDefault="007A6CAC" w:rsidP="003F14F5">
            <w:pPr>
              <w:pStyle w:val="NoSpacing"/>
              <w:numPr>
                <w:ilvl w:val="0"/>
                <w:numId w:val="27"/>
              </w:numPr>
              <w:rPr>
                <w:sz w:val="20"/>
                <w:szCs w:val="20"/>
              </w:rPr>
            </w:pPr>
            <w:r w:rsidRPr="002B61A1">
              <w:rPr>
                <w:rStyle w:val="Strong"/>
                <w:b w:val="0"/>
                <w:sz w:val="20"/>
                <w:szCs w:val="20"/>
              </w:rPr>
              <w:t>Statements/Blogs by</w:t>
            </w:r>
            <w:r w:rsidR="006665A4" w:rsidRPr="002B61A1">
              <w:rPr>
                <w:rStyle w:val="Strong"/>
                <w:b w:val="0"/>
                <w:sz w:val="20"/>
                <w:szCs w:val="20"/>
              </w:rPr>
              <w:t xml:space="preserve"> Hollenbeck</w:t>
            </w:r>
            <w:r w:rsidRPr="002B61A1">
              <w:rPr>
                <w:rStyle w:val="Strong"/>
                <w:b w:val="0"/>
                <w:sz w:val="20"/>
                <w:szCs w:val="20"/>
              </w:rPr>
              <w:t xml:space="preserve"> and Rasmussen</w:t>
            </w:r>
          </w:p>
        </w:tc>
      </w:tr>
      <w:tr w:rsidR="006665A4" w:rsidRPr="002B61A1" w14:paraId="092D220C" w14:textId="77777777" w:rsidTr="00704EC4">
        <w:tc>
          <w:tcPr>
            <w:tcW w:w="8820" w:type="dxa"/>
          </w:tcPr>
          <w:p w14:paraId="53781AE3" w14:textId="006741A4" w:rsidR="006665A4" w:rsidRPr="002B61A1" w:rsidRDefault="006665A4" w:rsidP="00B63087">
            <w:pPr>
              <w:pStyle w:val="NoSpacing"/>
              <w:rPr>
                <w:sz w:val="20"/>
                <w:szCs w:val="20"/>
              </w:rPr>
            </w:pPr>
            <w:r w:rsidRPr="002B61A1">
              <w:rPr>
                <w:sz w:val="20"/>
                <w:szCs w:val="20"/>
              </w:rPr>
              <w:fldChar w:fldCharType="begin"/>
            </w:r>
            <w:r w:rsidRPr="002B61A1">
              <w:rPr>
                <w:sz w:val="20"/>
                <w:szCs w:val="20"/>
              </w:rPr>
              <w:instrText xml:space="preserve"> REF _Ref420683584 \h  \* MERGEFORMAT </w:instrText>
            </w:r>
            <w:r w:rsidRPr="002B61A1">
              <w:rPr>
                <w:sz w:val="20"/>
                <w:szCs w:val="20"/>
              </w:rPr>
            </w:r>
            <w:r w:rsidRPr="002B61A1">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2B61A1">
              <w:rPr>
                <w:sz w:val="20"/>
                <w:szCs w:val="20"/>
              </w:rPr>
              <w:fldChar w:fldCharType="end"/>
            </w:r>
            <w:r w:rsidRPr="002B61A1">
              <w:rPr>
                <w:sz w:val="20"/>
                <w:szCs w:val="20"/>
              </w:rPr>
              <w:t>, especially</w:t>
            </w:r>
          </w:p>
          <w:p w14:paraId="41AC4703" w14:textId="55463056" w:rsidR="00404C5E" w:rsidRPr="002B61A1" w:rsidRDefault="006665A4" w:rsidP="003F14F5">
            <w:pPr>
              <w:pStyle w:val="NoSpacing"/>
              <w:numPr>
                <w:ilvl w:val="0"/>
                <w:numId w:val="28"/>
              </w:numPr>
              <w:rPr>
                <w:sz w:val="20"/>
                <w:szCs w:val="20"/>
              </w:rPr>
            </w:pPr>
            <w:r w:rsidRPr="002B61A1">
              <w:rPr>
                <w:sz w:val="20"/>
                <w:szCs w:val="20"/>
              </w:rPr>
              <w:t xml:space="preserve">3-Phase Approach detailed on Page </w:t>
            </w:r>
            <w:r w:rsidR="001C53A9" w:rsidRPr="002B61A1">
              <w:rPr>
                <w:sz w:val="20"/>
                <w:szCs w:val="20"/>
              </w:rPr>
              <w:t>10</w:t>
            </w:r>
            <w:r w:rsidRPr="002B61A1">
              <w:rPr>
                <w:sz w:val="20"/>
                <w:szCs w:val="20"/>
              </w:rPr>
              <w:t xml:space="preserve">, Row </w:t>
            </w:r>
            <w:r w:rsidR="001C53A9" w:rsidRPr="002B61A1">
              <w:rPr>
                <w:sz w:val="20"/>
                <w:szCs w:val="20"/>
              </w:rPr>
              <w:t>3</w:t>
            </w:r>
          </w:p>
        </w:tc>
      </w:tr>
    </w:tbl>
    <w:p w14:paraId="237FE5AD" w14:textId="77777777" w:rsidR="006665A4" w:rsidRDefault="006665A4" w:rsidP="006665A4">
      <w:pPr>
        <w:pStyle w:val="NoSpacing"/>
        <w:ind w:left="720"/>
      </w:pPr>
    </w:p>
    <w:p w14:paraId="06572CE5" w14:textId="48C93A8C" w:rsidR="006665A4" w:rsidRDefault="00E13B2E" w:rsidP="00E13B2E">
      <w:pPr>
        <w:pStyle w:val="BodyText"/>
        <w:keepLines/>
      </w:pPr>
      <w:r w:rsidRPr="00D20CD5">
        <w:lastRenderedPageBreak/>
        <w:t xml:space="preserve">During Phase 1, the PDP </w:t>
      </w:r>
      <w:r>
        <w:t>should</w:t>
      </w:r>
      <w:r w:rsidRPr="00D20CD5">
        <w:t xml:space="preserve"> consider </w:t>
      </w:r>
      <w:r>
        <w:rPr>
          <w:b/>
        </w:rPr>
        <w:t xml:space="preserve">system model requirements for any next-generation RDS </w:t>
      </w:r>
      <w:r w:rsidRPr="00D20CD5">
        <w:t>(</w:t>
      </w:r>
      <w:r>
        <w:t xml:space="preserve">e.g., </w:t>
      </w:r>
      <w:r>
        <w:rPr>
          <w:b/>
        </w:rPr>
        <w:t>performance, stability, security, internationalization requirements)</w:t>
      </w:r>
      <w:r w:rsidRPr="0098424B">
        <w:rPr>
          <w:b/>
        </w:rPr>
        <w:t>.</w:t>
      </w:r>
      <w:r>
        <w:t xml:space="preserve"> Including these</w:t>
      </w:r>
      <w:r w:rsidRPr="00541327">
        <w:t xml:space="preserve"> </w:t>
      </w:r>
      <w:r>
        <w:t>foundational requirements in Phase 1 outputs will</w:t>
      </w:r>
      <w:r w:rsidRPr="00D20CD5">
        <w:t xml:space="preserve"> </w:t>
      </w:r>
      <w:r>
        <w:t>help</w:t>
      </w:r>
      <w:r w:rsidRPr="00D20CD5">
        <w:t xml:space="preserve"> the GNSO Council </w:t>
      </w:r>
      <w:r w:rsidR="00FF184F">
        <w:t>agree</w:t>
      </w:r>
      <w:r>
        <w:t xml:space="preserve"> upon </w:t>
      </w:r>
      <w:r w:rsidRPr="00E13B2E">
        <w:rPr>
          <w:b/>
        </w:rPr>
        <w:t>system</w:t>
      </w:r>
      <w:r>
        <w:t xml:space="preserve"> </w:t>
      </w:r>
      <w:r>
        <w:rPr>
          <w:b/>
        </w:rPr>
        <w:t>characteristics that</w:t>
      </w:r>
      <w:r w:rsidR="001C53A9">
        <w:rPr>
          <w:b/>
        </w:rPr>
        <w:t xml:space="preserve"> would be expected of any next-generation RDS</w:t>
      </w:r>
      <w:r>
        <w:rPr>
          <w:b/>
        </w:rPr>
        <w:t xml:space="preserve"> implementation</w:t>
      </w:r>
      <w:r w:rsidR="001C53A9">
        <w:rPr>
          <w:b/>
        </w:rPr>
        <w:t>.</w:t>
      </w:r>
    </w:p>
    <w:p w14:paraId="46485F80" w14:textId="0F77312B" w:rsidR="006925CB" w:rsidRDefault="006665A4" w:rsidP="006925CB">
      <w:pPr>
        <w:pStyle w:val="BodyText"/>
      </w:pPr>
      <w:r>
        <w:t xml:space="preserve">During Phase 2, the PDP should </w:t>
      </w:r>
      <w:r w:rsidRPr="00975C6C">
        <w:rPr>
          <w:b/>
        </w:rPr>
        <w:t xml:space="preserve">design policies to satisfy </w:t>
      </w:r>
      <w:r w:rsidR="001C53A9">
        <w:rPr>
          <w:b/>
        </w:rPr>
        <w:t xml:space="preserve">system model </w:t>
      </w:r>
      <w:r w:rsidRPr="00975C6C">
        <w:rPr>
          <w:b/>
        </w:rPr>
        <w:t>requirements established in Phase 1</w:t>
      </w:r>
      <w:r>
        <w:t xml:space="preserve">. For example, the PDP should </w:t>
      </w:r>
      <w:r w:rsidR="00E13B2E">
        <w:t>design</w:t>
      </w:r>
      <w:r>
        <w:t xml:space="preserve"> </w:t>
      </w:r>
      <w:r w:rsidR="00E13B2E">
        <w:t xml:space="preserve">required functions and external interfaces and SLA </w:t>
      </w:r>
      <w:r w:rsidR="00CA5306">
        <w:t xml:space="preserve">and security </w:t>
      </w:r>
      <w:r w:rsidR="00E13B2E">
        <w:t>policies</w:t>
      </w:r>
      <w:r>
        <w:t xml:space="preserve">. During Phase 3, the PDP should generate </w:t>
      </w:r>
      <w:r w:rsidRPr="00975C6C">
        <w:rPr>
          <w:b/>
        </w:rPr>
        <w:t>coexistence and implementation guidance to support policies designed in Phase 2</w:t>
      </w:r>
      <w:r>
        <w:t>. For example,</w:t>
      </w:r>
      <w:r w:rsidRPr="00E13B2E">
        <w:rPr>
          <w:i/>
        </w:rPr>
        <w:t xml:space="preserve"> </w:t>
      </w:r>
      <w:r w:rsidRPr="00E13B2E">
        <w:t xml:space="preserve">the PDP might explore </w:t>
      </w:r>
      <w:r w:rsidR="00E13B2E" w:rsidRPr="00E13B2E">
        <w:t>standard protocols extensions</w:t>
      </w:r>
      <w:r w:rsidR="00E13B2E">
        <w:t>,</w:t>
      </w:r>
      <w:r w:rsidR="00E13B2E" w:rsidRPr="00E13B2E">
        <w:t xml:space="preserve"> </w:t>
      </w:r>
      <w:r w:rsidR="00CA5306">
        <w:t xml:space="preserve">alternatives for geographic distribution of data, </w:t>
      </w:r>
      <w:r w:rsidR="00E13B2E" w:rsidRPr="00E13B2E">
        <w:t xml:space="preserve">or tests to demonstrate that </w:t>
      </w:r>
      <w:proofErr w:type="gramStart"/>
      <w:r w:rsidR="00E13B2E" w:rsidRPr="00E13B2E">
        <w:t xml:space="preserve">SLAs </w:t>
      </w:r>
      <w:r w:rsidR="00CA5306">
        <w:t xml:space="preserve">and security goals </w:t>
      </w:r>
      <w:r w:rsidR="00E13B2E">
        <w:t xml:space="preserve">can in fact be </w:t>
      </w:r>
      <w:r w:rsidR="00E13B2E" w:rsidRPr="00E13B2E">
        <w:t>met</w:t>
      </w:r>
      <w:r w:rsidR="00E13B2E">
        <w:t xml:space="preserve"> by the system model</w:t>
      </w:r>
      <w:proofErr w:type="gramEnd"/>
      <w:r w:rsidRPr="00E13B2E">
        <w:t>.</w:t>
      </w:r>
      <w:r>
        <w:t xml:space="preserve"> Refer to the Process Framework, Page </w:t>
      </w:r>
      <w:r w:rsidR="001C53A9">
        <w:t>10</w:t>
      </w:r>
      <w:r>
        <w:t xml:space="preserve">, Row </w:t>
      </w:r>
      <w:r w:rsidR="001C53A9">
        <w:t>3</w:t>
      </w:r>
      <w:r>
        <w:t>, for further detail.</w:t>
      </w:r>
    </w:p>
    <w:p w14:paraId="61847FB9" w14:textId="49FB6E6B" w:rsidR="006925CB" w:rsidRDefault="006925CB" w:rsidP="006925CB">
      <w:pPr>
        <w:pStyle w:val="Heading3"/>
      </w:pPr>
      <w:r>
        <w:t>Cost</w:t>
      </w:r>
      <w:r w:rsidR="007871D3">
        <w:t xml:space="preserve"> Model</w:t>
      </w:r>
    </w:p>
    <w:p w14:paraId="6E0FF5A7" w14:textId="08F5F9C8" w:rsidR="00F022E6" w:rsidRDefault="00F022E6" w:rsidP="006665A4">
      <w:pPr>
        <w:pStyle w:val="BodyText"/>
      </w:pPr>
      <w:r>
        <w:t>In addition to determining next-generation RDS functionality and approach, the PDP must also consider cost model requirements, policies, and guidance. Implementing, testing, and operating a</w:t>
      </w:r>
      <w:r w:rsidR="007871D3">
        <w:t>ny</w:t>
      </w:r>
      <w:r>
        <w:t xml:space="preserve"> next-generation RDS will incur costs. </w:t>
      </w:r>
      <w:r w:rsidR="00F757FC">
        <w:t xml:space="preserve">However, this fact does not imply that any particular stakeholder will incur fees; recommending how costs should be covered is part of this PDP. </w:t>
      </w:r>
      <w:r>
        <w:t xml:space="preserve">The PDP must provide a framework for managing, allocating, and tracking </w:t>
      </w:r>
      <w:r w:rsidR="009B2B8A">
        <w:t>costs</w:t>
      </w:r>
      <w:r>
        <w:t xml:space="preserve">, </w:t>
      </w:r>
      <w:r w:rsidR="009B2B8A">
        <w:t>and</w:t>
      </w:r>
      <w:r>
        <w:t xml:space="preserve"> </w:t>
      </w:r>
      <w:r w:rsidR="009B2B8A">
        <w:t xml:space="preserve">cost </w:t>
      </w:r>
      <w:r>
        <w:t>estimates</w:t>
      </w:r>
      <w:r w:rsidR="007871D3">
        <w:t xml:space="preserve"> developed at the appropriate time</w:t>
      </w:r>
      <w:r w:rsidR="00652EC4">
        <w:t>.</w:t>
      </w:r>
      <w:r>
        <w:t xml:space="preserve"> This approach was used on a smaller scale by the EWG to reach closure on which system model to recommend</w:t>
      </w:r>
      <w:r w:rsidR="009B2B8A">
        <w:t>. After drafting RDS requirements, t</w:t>
      </w:r>
      <w:r>
        <w:t xml:space="preserve">he EWG commissioned </w:t>
      </w:r>
      <w:r w:rsidR="009B2B8A">
        <w:t>a systems integrator</w:t>
      </w:r>
      <w:r>
        <w:t xml:space="preserve"> to </w:t>
      </w:r>
      <w:r w:rsidR="007871D3">
        <w:t xml:space="preserve">identify, </w:t>
      </w:r>
      <w:r>
        <w:t>analyze</w:t>
      </w:r>
      <w:r w:rsidR="007871D3">
        <w:t>,</w:t>
      </w:r>
      <w:r>
        <w:t xml:space="preserve"> and </w:t>
      </w:r>
      <w:r w:rsidR="007871D3">
        <w:t xml:space="preserve">project </w:t>
      </w:r>
      <w:r>
        <w:t>costs associated with the core RDS.</w:t>
      </w:r>
      <w:r w:rsidR="007871D3">
        <w:t xml:space="preserve"> The PDP must </w:t>
      </w:r>
      <w:r w:rsidR="00652EC4">
        <w:t xml:space="preserve">address this </w:t>
      </w:r>
      <w:r w:rsidR="009B2B8A">
        <w:t xml:space="preserve">question </w:t>
      </w:r>
      <w:r w:rsidR="007871D3">
        <w:t>more broadly</w:t>
      </w:r>
      <w:r w:rsidR="00652EC4">
        <w:t xml:space="preserve"> by</w:t>
      </w:r>
      <w:r w:rsidR="007871D3">
        <w:t xml:space="preserve"> examining entire ecosystem</w:t>
      </w:r>
      <w:r w:rsidR="009B2B8A">
        <w:t xml:space="preserve"> costs for</w:t>
      </w:r>
      <w:r w:rsidR="00652EC4">
        <w:t xml:space="preserve"> </w:t>
      </w:r>
      <w:r w:rsidR="009B2B8A">
        <w:t xml:space="preserve">the </w:t>
      </w:r>
      <w:r w:rsidR="00652EC4">
        <w:t>PDP-</w:t>
      </w:r>
      <w:r w:rsidR="009B2B8A">
        <w:t xml:space="preserve">recommended </w:t>
      </w:r>
      <w:r w:rsidR="007871D3">
        <w:t>model.</w:t>
      </w:r>
    </w:p>
    <w:p w14:paraId="42F3A72E" w14:textId="5E246DDA" w:rsidR="006665A4" w:rsidRDefault="006665A4" w:rsidP="006665A4">
      <w:pPr>
        <w:pStyle w:val="BodyText"/>
      </w:pPr>
      <w:r>
        <w:t>To answer the question “</w:t>
      </w:r>
      <w:r w:rsidRPr="00674A26">
        <w:rPr>
          <w:b/>
        </w:rPr>
        <w:t xml:space="preserve">What </w:t>
      </w:r>
      <w:r w:rsidR="001C53A9">
        <w:rPr>
          <w:b/>
        </w:rPr>
        <w:t>costs will be incurred in creating a next-generation RDS and how must they be covered</w:t>
      </w:r>
      <w:r w:rsidRPr="004829EC">
        <w:rPr>
          <w:b/>
        </w:rPr>
        <w:t>?</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6665A4" w:rsidRPr="0001478F" w14:paraId="6C51B56F" w14:textId="77777777" w:rsidTr="00704EC4">
        <w:tc>
          <w:tcPr>
            <w:tcW w:w="8820" w:type="dxa"/>
          </w:tcPr>
          <w:p w14:paraId="18616AFA" w14:textId="5F841FF5" w:rsidR="006665A4" w:rsidRPr="0001478F" w:rsidRDefault="006665A4" w:rsidP="009C7689">
            <w:pPr>
              <w:pStyle w:val="NoSpacing"/>
              <w:keepNext/>
              <w:rPr>
                <w:b/>
                <w:sz w:val="20"/>
                <w:szCs w:val="20"/>
              </w:rPr>
            </w:pPr>
            <w:r w:rsidRPr="0001478F">
              <w:rPr>
                <w:b/>
                <w:sz w:val="20"/>
                <w:szCs w:val="20"/>
              </w:rPr>
              <w:t>Available Inputs – Hyperlinked to Sections of this Issue Report</w:t>
            </w:r>
          </w:p>
        </w:tc>
      </w:tr>
      <w:tr w:rsidR="006665A4" w:rsidRPr="0001478F" w14:paraId="446B6735" w14:textId="77777777" w:rsidTr="00704EC4">
        <w:tc>
          <w:tcPr>
            <w:tcW w:w="8820" w:type="dxa"/>
          </w:tcPr>
          <w:p w14:paraId="15AA6182" w14:textId="144DCE67" w:rsidR="006665A4" w:rsidRPr="0001478F" w:rsidRDefault="00404C5E" w:rsidP="00B63087">
            <w:pPr>
              <w:pStyle w:val="NoSpacing"/>
              <w:rPr>
                <w:b/>
                <w:sz w:val="20"/>
                <w:szCs w:val="20"/>
              </w:rPr>
            </w:pPr>
            <w:r w:rsidRPr="0001478F">
              <w:rPr>
                <w:b/>
                <w:sz w:val="20"/>
                <w:szCs w:val="20"/>
              </w:rPr>
              <w:fldChar w:fldCharType="begin"/>
            </w:r>
            <w:r w:rsidRPr="0001478F">
              <w:rPr>
                <w:b/>
                <w:sz w:val="20"/>
                <w:szCs w:val="20"/>
              </w:rPr>
              <w:instrText xml:space="preserve"> REF _Ref420683222 \h </w:instrText>
            </w:r>
            <w:r w:rsidR="0001478F">
              <w:rPr>
                <w:b/>
                <w:sz w:val="20"/>
                <w:szCs w:val="20"/>
              </w:rPr>
              <w:instrText xml:space="preserve"> \* MERGEFORMAT </w:instrText>
            </w:r>
            <w:r w:rsidRPr="0001478F">
              <w:rPr>
                <w:b/>
                <w:sz w:val="20"/>
                <w:szCs w:val="20"/>
              </w:rPr>
            </w:r>
            <w:r w:rsidRPr="0001478F">
              <w:rPr>
                <w:b/>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01478F">
              <w:rPr>
                <w:b/>
                <w:sz w:val="20"/>
                <w:szCs w:val="20"/>
              </w:rPr>
              <w:fldChar w:fldCharType="end"/>
            </w:r>
          </w:p>
        </w:tc>
      </w:tr>
      <w:tr w:rsidR="006665A4" w:rsidRPr="0001478F" w14:paraId="7A835A43" w14:textId="77777777" w:rsidTr="00704EC4">
        <w:tc>
          <w:tcPr>
            <w:tcW w:w="8820" w:type="dxa"/>
          </w:tcPr>
          <w:p w14:paraId="335007C9" w14:textId="374F75D5" w:rsidR="006665A4" w:rsidRPr="0001478F" w:rsidRDefault="006665A4" w:rsidP="00B63087">
            <w:pPr>
              <w:pStyle w:val="NoSpacing"/>
              <w:rPr>
                <w:sz w:val="20"/>
                <w:szCs w:val="20"/>
              </w:rPr>
            </w:pPr>
            <w:r w:rsidRPr="0001478F">
              <w:rPr>
                <w:sz w:val="20"/>
                <w:szCs w:val="20"/>
              </w:rPr>
              <w:fldChar w:fldCharType="begin"/>
            </w:r>
            <w:r w:rsidRPr="0001478F">
              <w:rPr>
                <w:sz w:val="20"/>
                <w:szCs w:val="20"/>
              </w:rPr>
              <w:instrText xml:space="preserve"> REF _Ref420683421 \h  \* MERGEFORMAT </w:instrText>
            </w:r>
            <w:r w:rsidRPr="0001478F">
              <w:rPr>
                <w:sz w:val="20"/>
                <w:szCs w:val="20"/>
              </w:rPr>
            </w:r>
            <w:r w:rsidRPr="0001478F">
              <w:rPr>
                <w:sz w:val="20"/>
                <w:szCs w:val="20"/>
              </w:rPr>
              <w:fldChar w:fldCharType="separate"/>
            </w:r>
            <w:r w:rsidR="002C56AD" w:rsidRPr="002C56AD">
              <w:rPr>
                <w:sz w:val="20"/>
                <w:szCs w:val="20"/>
              </w:rPr>
              <w:t>3.6.2</w:t>
            </w:r>
            <w:r w:rsidR="002C56AD" w:rsidRPr="002C56AD">
              <w:rPr>
                <w:sz w:val="20"/>
                <w:szCs w:val="20"/>
              </w:rPr>
              <w:tab/>
              <w:t>EWG Recommendations for a Next-Generation RDS</w:t>
            </w:r>
            <w:r w:rsidRPr="0001478F">
              <w:rPr>
                <w:sz w:val="20"/>
                <w:szCs w:val="20"/>
              </w:rPr>
              <w:fldChar w:fldCharType="end"/>
            </w:r>
            <w:r w:rsidRPr="0001478F">
              <w:rPr>
                <w:sz w:val="20"/>
                <w:szCs w:val="20"/>
              </w:rPr>
              <w:t>, especially</w:t>
            </w:r>
          </w:p>
          <w:p w14:paraId="204784C3" w14:textId="15CB9BBC" w:rsidR="006665A4" w:rsidRPr="0001478F" w:rsidRDefault="006665A4" w:rsidP="003F14F5">
            <w:pPr>
              <w:pStyle w:val="NoSpacing"/>
              <w:numPr>
                <w:ilvl w:val="0"/>
                <w:numId w:val="27"/>
              </w:numPr>
              <w:rPr>
                <w:sz w:val="20"/>
                <w:szCs w:val="20"/>
              </w:rPr>
            </w:pPr>
            <w:r w:rsidRPr="0001478F">
              <w:rPr>
                <w:sz w:val="20"/>
                <w:szCs w:val="20"/>
              </w:rPr>
              <w:t xml:space="preserve">Section </w:t>
            </w:r>
            <w:r w:rsidR="00404C5E" w:rsidRPr="0001478F">
              <w:rPr>
                <w:sz w:val="20"/>
                <w:szCs w:val="20"/>
              </w:rPr>
              <w:t>9</w:t>
            </w:r>
            <w:r w:rsidRPr="0001478F">
              <w:rPr>
                <w:sz w:val="20"/>
                <w:szCs w:val="20"/>
              </w:rPr>
              <w:t xml:space="preserve">, </w:t>
            </w:r>
            <w:r w:rsidR="00404C5E" w:rsidRPr="0001478F">
              <w:rPr>
                <w:sz w:val="20"/>
                <w:szCs w:val="20"/>
              </w:rPr>
              <w:t>Costs and Impacts</w:t>
            </w:r>
          </w:p>
          <w:p w14:paraId="08671563" w14:textId="5D8B1985" w:rsidR="00404C5E" w:rsidRPr="0001478F" w:rsidRDefault="00404C5E" w:rsidP="003F14F5">
            <w:pPr>
              <w:pStyle w:val="NoSpacing"/>
              <w:numPr>
                <w:ilvl w:val="0"/>
                <w:numId w:val="27"/>
              </w:numPr>
              <w:rPr>
                <w:sz w:val="20"/>
                <w:szCs w:val="20"/>
              </w:rPr>
            </w:pPr>
            <w:r w:rsidRPr="0001478F">
              <w:rPr>
                <w:sz w:val="20"/>
                <w:szCs w:val="20"/>
              </w:rPr>
              <w:t>Annex F, System Models Considered and Methodology – Model Cost Analysis</w:t>
            </w:r>
          </w:p>
          <w:p w14:paraId="3C5EFBBA" w14:textId="1E1932E8" w:rsidR="00404C5E" w:rsidRPr="0001478F" w:rsidRDefault="00404C5E" w:rsidP="003F14F5">
            <w:pPr>
              <w:pStyle w:val="NoSpacing"/>
              <w:numPr>
                <w:ilvl w:val="0"/>
                <w:numId w:val="27"/>
              </w:numPr>
              <w:rPr>
                <w:sz w:val="20"/>
                <w:szCs w:val="20"/>
              </w:rPr>
            </w:pPr>
            <w:r w:rsidRPr="0001478F">
              <w:rPr>
                <w:sz w:val="20"/>
                <w:szCs w:val="20"/>
              </w:rPr>
              <w:t>EWG Research: RDS Implementation Model Cost Analysis</w:t>
            </w:r>
          </w:p>
          <w:p w14:paraId="19D1719C" w14:textId="2F4374A4" w:rsidR="006665A4" w:rsidRPr="0001478F" w:rsidRDefault="006665A4" w:rsidP="003F14F5">
            <w:pPr>
              <w:pStyle w:val="NoSpacing"/>
              <w:numPr>
                <w:ilvl w:val="0"/>
                <w:numId w:val="27"/>
              </w:numPr>
              <w:rPr>
                <w:sz w:val="20"/>
                <w:szCs w:val="20"/>
              </w:rPr>
            </w:pPr>
            <w:r w:rsidRPr="0001478F">
              <w:rPr>
                <w:sz w:val="20"/>
                <w:szCs w:val="20"/>
              </w:rPr>
              <w:t xml:space="preserve">EWG Tutorial Pages </w:t>
            </w:r>
            <w:r w:rsidR="0001478F" w:rsidRPr="0001478F">
              <w:rPr>
                <w:sz w:val="20"/>
                <w:szCs w:val="20"/>
              </w:rPr>
              <w:t>61-66</w:t>
            </w:r>
          </w:p>
          <w:p w14:paraId="13002473" w14:textId="79BA1055" w:rsidR="006665A4" w:rsidRPr="0001478F" w:rsidRDefault="006665A4" w:rsidP="003F14F5">
            <w:pPr>
              <w:pStyle w:val="NoSpacing"/>
              <w:numPr>
                <w:ilvl w:val="0"/>
                <w:numId w:val="27"/>
              </w:numPr>
              <w:rPr>
                <w:sz w:val="20"/>
                <w:szCs w:val="20"/>
              </w:rPr>
            </w:pPr>
            <w:r w:rsidRPr="0001478F">
              <w:rPr>
                <w:sz w:val="20"/>
                <w:szCs w:val="20"/>
              </w:rPr>
              <w:t xml:space="preserve">EWG FAQs </w:t>
            </w:r>
            <w:r w:rsidR="0001478F" w:rsidRPr="0001478F">
              <w:rPr>
                <w:sz w:val="20"/>
                <w:szCs w:val="20"/>
              </w:rPr>
              <w:t>56-61</w:t>
            </w:r>
          </w:p>
          <w:p w14:paraId="0782FACA" w14:textId="0D01CB10" w:rsidR="006665A4" w:rsidRPr="0001478F" w:rsidRDefault="006665A4" w:rsidP="003F14F5">
            <w:pPr>
              <w:pStyle w:val="NoSpacing"/>
              <w:numPr>
                <w:ilvl w:val="0"/>
                <w:numId w:val="27"/>
              </w:numPr>
              <w:rPr>
                <w:bCs/>
                <w:sz w:val="20"/>
                <w:szCs w:val="20"/>
              </w:rPr>
            </w:pPr>
            <w:r w:rsidRPr="0001478F">
              <w:rPr>
                <w:sz w:val="20"/>
                <w:szCs w:val="20"/>
              </w:rPr>
              <w:t xml:space="preserve">Video FAQ </w:t>
            </w:r>
            <w:r w:rsidR="001C53A9" w:rsidRPr="0001478F">
              <w:rPr>
                <w:sz w:val="20"/>
                <w:szCs w:val="20"/>
              </w:rPr>
              <w:t>“How would the RDS impact Registrars and Registries?”</w:t>
            </w:r>
          </w:p>
          <w:p w14:paraId="46DBD4E6" w14:textId="264B7B0C" w:rsidR="006665A4" w:rsidRPr="0001478F" w:rsidRDefault="007A6CAC" w:rsidP="003F14F5">
            <w:pPr>
              <w:pStyle w:val="NoSpacing"/>
              <w:numPr>
                <w:ilvl w:val="0"/>
                <w:numId w:val="27"/>
              </w:numPr>
              <w:rPr>
                <w:sz w:val="20"/>
                <w:szCs w:val="20"/>
              </w:rPr>
            </w:pPr>
            <w:r w:rsidRPr="0001478F">
              <w:rPr>
                <w:rStyle w:val="Strong"/>
                <w:b w:val="0"/>
                <w:sz w:val="20"/>
                <w:szCs w:val="20"/>
              </w:rPr>
              <w:t xml:space="preserve">Statements/Blogs by </w:t>
            </w:r>
            <w:proofErr w:type="spellStart"/>
            <w:r w:rsidRPr="0001478F">
              <w:rPr>
                <w:rStyle w:val="Strong"/>
                <w:b w:val="0"/>
                <w:sz w:val="20"/>
                <w:szCs w:val="20"/>
              </w:rPr>
              <w:t>Ajayi</w:t>
            </w:r>
            <w:proofErr w:type="spellEnd"/>
          </w:p>
        </w:tc>
      </w:tr>
      <w:tr w:rsidR="006665A4" w:rsidRPr="0001478F" w14:paraId="4A170B9F" w14:textId="77777777" w:rsidTr="00704EC4">
        <w:tc>
          <w:tcPr>
            <w:tcW w:w="8820" w:type="dxa"/>
          </w:tcPr>
          <w:p w14:paraId="1C2AACF6" w14:textId="7E684479" w:rsidR="006665A4" w:rsidRPr="0001478F" w:rsidRDefault="006665A4" w:rsidP="00B63087">
            <w:pPr>
              <w:pStyle w:val="NoSpacing"/>
              <w:rPr>
                <w:sz w:val="20"/>
                <w:szCs w:val="20"/>
              </w:rPr>
            </w:pPr>
            <w:r w:rsidRPr="0001478F">
              <w:rPr>
                <w:sz w:val="20"/>
                <w:szCs w:val="20"/>
              </w:rPr>
              <w:lastRenderedPageBreak/>
              <w:fldChar w:fldCharType="begin"/>
            </w:r>
            <w:r w:rsidRPr="0001478F">
              <w:rPr>
                <w:sz w:val="20"/>
                <w:szCs w:val="20"/>
              </w:rPr>
              <w:instrText xml:space="preserve"> REF _Ref420683584 \h  \* MERGEFORMAT </w:instrText>
            </w:r>
            <w:r w:rsidRPr="0001478F">
              <w:rPr>
                <w:sz w:val="20"/>
                <w:szCs w:val="20"/>
              </w:rPr>
            </w:r>
            <w:r w:rsidRPr="0001478F">
              <w:rPr>
                <w:sz w:val="20"/>
                <w:szCs w:val="20"/>
              </w:rPr>
              <w:fldChar w:fldCharType="separate"/>
            </w:r>
            <w:r w:rsidR="002C56AD" w:rsidRPr="002C56AD">
              <w:rPr>
                <w:sz w:val="20"/>
                <w:szCs w:val="20"/>
              </w:rPr>
              <w:t>3.7.2</w:t>
            </w:r>
            <w:r w:rsidR="002C56AD" w:rsidRPr="002C56AD">
              <w:rPr>
                <w:sz w:val="20"/>
                <w:szCs w:val="20"/>
              </w:rPr>
              <w:tab/>
              <w:t>EP-WG Framework for a PDP on Next-Generation RDS</w:t>
            </w:r>
            <w:r w:rsidRPr="0001478F">
              <w:rPr>
                <w:sz w:val="20"/>
                <w:szCs w:val="20"/>
              </w:rPr>
              <w:fldChar w:fldCharType="end"/>
            </w:r>
            <w:r w:rsidRPr="0001478F">
              <w:rPr>
                <w:sz w:val="20"/>
                <w:szCs w:val="20"/>
              </w:rPr>
              <w:t>, especially</w:t>
            </w:r>
          </w:p>
          <w:p w14:paraId="5A42B8F7" w14:textId="4C5992E3" w:rsidR="00404C5E" w:rsidRPr="0001478F" w:rsidRDefault="006665A4" w:rsidP="003F14F5">
            <w:pPr>
              <w:pStyle w:val="NoSpacing"/>
              <w:numPr>
                <w:ilvl w:val="0"/>
                <w:numId w:val="28"/>
              </w:numPr>
              <w:rPr>
                <w:sz w:val="20"/>
                <w:szCs w:val="20"/>
              </w:rPr>
            </w:pPr>
            <w:r w:rsidRPr="0001478F">
              <w:rPr>
                <w:sz w:val="20"/>
                <w:szCs w:val="20"/>
              </w:rPr>
              <w:t xml:space="preserve">3-Phase Approach detailed on Page </w:t>
            </w:r>
            <w:r w:rsidR="001C53A9" w:rsidRPr="0001478F">
              <w:rPr>
                <w:sz w:val="20"/>
                <w:szCs w:val="20"/>
              </w:rPr>
              <w:t>10</w:t>
            </w:r>
            <w:r w:rsidRPr="0001478F">
              <w:rPr>
                <w:sz w:val="20"/>
                <w:szCs w:val="20"/>
              </w:rPr>
              <w:t xml:space="preserve">, Row </w:t>
            </w:r>
            <w:r w:rsidR="001C53A9" w:rsidRPr="0001478F">
              <w:rPr>
                <w:sz w:val="20"/>
                <w:szCs w:val="20"/>
              </w:rPr>
              <w:t>4</w:t>
            </w:r>
            <w:r w:rsidR="00404C5E" w:rsidRPr="0001478F">
              <w:rPr>
                <w:sz w:val="20"/>
                <w:szCs w:val="20"/>
              </w:rPr>
              <w:t xml:space="preserve"> </w:t>
            </w:r>
          </w:p>
          <w:p w14:paraId="2C3A0D25" w14:textId="4CBEBCB0" w:rsidR="002B61A1" w:rsidRPr="0001478F" w:rsidRDefault="00404C5E" w:rsidP="003F14F5">
            <w:pPr>
              <w:pStyle w:val="NoSpacing"/>
              <w:numPr>
                <w:ilvl w:val="0"/>
                <w:numId w:val="28"/>
              </w:numPr>
              <w:rPr>
                <w:sz w:val="20"/>
                <w:szCs w:val="20"/>
              </w:rPr>
            </w:pPr>
            <w:r w:rsidRPr="0001478F">
              <w:rPr>
                <w:sz w:val="20"/>
                <w:szCs w:val="20"/>
              </w:rPr>
              <w:t>Additional Input: Cost Impact Assessment on all Ecosystem Players, Page 5</w:t>
            </w:r>
          </w:p>
        </w:tc>
      </w:tr>
    </w:tbl>
    <w:p w14:paraId="7125C207" w14:textId="77777777" w:rsidR="006665A4" w:rsidRDefault="006665A4" w:rsidP="006665A4">
      <w:pPr>
        <w:pStyle w:val="NoSpacing"/>
        <w:ind w:left="720"/>
      </w:pPr>
    </w:p>
    <w:p w14:paraId="2E2A3F7D" w14:textId="210E19B4" w:rsidR="007871D3" w:rsidRDefault="007871D3" w:rsidP="007871D3">
      <w:pPr>
        <w:pStyle w:val="BodyText"/>
        <w:keepLines/>
      </w:pPr>
      <w:r w:rsidRPr="00D20CD5">
        <w:t xml:space="preserve">During Phase 1, the PDP </w:t>
      </w:r>
      <w:r>
        <w:t>should</w:t>
      </w:r>
      <w:r w:rsidRPr="00D20CD5">
        <w:t xml:space="preserve"> consider </w:t>
      </w:r>
      <w:r>
        <w:rPr>
          <w:b/>
        </w:rPr>
        <w:t xml:space="preserve">cost model requirements for any next-generation RDS </w:t>
      </w:r>
      <w:r w:rsidRPr="007871D3">
        <w:rPr>
          <w:b/>
        </w:rPr>
        <w:t xml:space="preserve">(e.g., </w:t>
      </w:r>
      <w:r w:rsidR="00941BB2">
        <w:rPr>
          <w:b/>
        </w:rPr>
        <w:t>listing</w:t>
      </w:r>
      <w:r w:rsidRPr="007871D3">
        <w:rPr>
          <w:b/>
        </w:rPr>
        <w:t xml:space="preserve"> possible expenses, income sources, cost drivers</w:t>
      </w:r>
      <w:r w:rsidR="00941BB2">
        <w:rPr>
          <w:b/>
        </w:rPr>
        <w:t xml:space="preserve"> to be considered</w:t>
      </w:r>
      <w:r>
        <w:rPr>
          <w:b/>
        </w:rPr>
        <w:t>)</w:t>
      </w:r>
      <w:r w:rsidRPr="0098424B">
        <w:rPr>
          <w:b/>
        </w:rPr>
        <w:t>.</w:t>
      </w:r>
      <w:r>
        <w:t xml:space="preserve"> Including these</w:t>
      </w:r>
      <w:r w:rsidRPr="00541327">
        <w:t xml:space="preserve"> </w:t>
      </w:r>
      <w:r>
        <w:t>foundational requirements in Phase 1 outputs will</w:t>
      </w:r>
      <w:r w:rsidRPr="00D20CD5">
        <w:t xml:space="preserve"> </w:t>
      </w:r>
      <w:r>
        <w:t>help</w:t>
      </w:r>
      <w:r w:rsidRPr="00D20CD5">
        <w:t xml:space="preserve"> the GNSO Council </w:t>
      </w:r>
      <w:r w:rsidR="00FF184F">
        <w:t>agree</w:t>
      </w:r>
      <w:r>
        <w:t xml:space="preserve"> upon </w:t>
      </w:r>
      <w:r>
        <w:rPr>
          <w:b/>
        </w:rPr>
        <w:t>cost factors that should be analyzed for any next-generation RDS implementation.</w:t>
      </w:r>
    </w:p>
    <w:p w14:paraId="6078CA1B" w14:textId="6ACAD20B" w:rsidR="006665A4" w:rsidRDefault="006665A4" w:rsidP="006665A4">
      <w:pPr>
        <w:pStyle w:val="BodyText"/>
      </w:pPr>
      <w:r>
        <w:t xml:space="preserve">During Phase 2, the PDP should </w:t>
      </w:r>
      <w:r w:rsidRPr="00975C6C">
        <w:rPr>
          <w:b/>
        </w:rPr>
        <w:t xml:space="preserve">design policies to satisfy </w:t>
      </w:r>
      <w:r w:rsidR="001C53A9">
        <w:rPr>
          <w:b/>
        </w:rPr>
        <w:t xml:space="preserve">cost </w:t>
      </w:r>
      <w:r w:rsidR="007871D3">
        <w:rPr>
          <w:b/>
        </w:rPr>
        <w:t xml:space="preserve">model </w:t>
      </w:r>
      <w:r w:rsidRPr="00975C6C">
        <w:rPr>
          <w:b/>
        </w:rPr>
        <w:t>requirements established in Phase 1</w:t>
      </w:r>
      <w:r>
        <w:t>. For example, the PDP should define</w:t>
      </w:r>
      <w:r w:rsidR="007871D3">
        <w:t xml:space="preserve"> policies for allocating and managing costs – for example, policies for cost tracking and recovery</w:t>
      </w:r>
      <w:r>
        <w:t xml:space="preserve">. During Phase 3, the PDP should generate </w:t>
      </w:r>
      <w:r w:rsidRPr="00975C6C">
        <w:rPr>
          <w:b/>
        </w:rPr>
        <w:t>coexistence and implementation guidance to support policies designed in Phase 2</w:t>
      </w:r>
      <w:r>
        <w:t>. For example</w:t>
      </w:r>
      <w:r w:rsidRPr="007871D3">
        <w:t xml:space="preserve">, the PDP might </w:t>
      </w:r>
      <w:r w:rsidR="007871D3" w:rsidRPr="007871D3">
        <w:t>commission a cost analysis for the entire ecosystem, based on the PDP-</w:t>
      </w:r>
      <w:r w:rsidR="00941BB2">
        <w:t>defined</w:t>
      </w:r>
      <w:r w:rsidR="007871D3" w:rsidRPr="007871D3">
        <w:t xml:space="preserve"> system model</w:t>
      </w:r>
      <w:r w:rsidR="00BD518B">
        <w:t>, including development and deployment expenses and how they might be paid for</w:t>
      </w:r>
      <w:r w:rsidRPr="007871D3">
        <w:t xml:space="preserve">. </w:t>
      </w:r>
      <w:r>
        <w:t xml:space="preserve">Refer to the Process Framework, Page </w:t>
      </w:r>
      <w:r w:rsidR="00F95061">
        <w:t>10</w:t>
      </w:r>
      <w:r>
        <w:t xml:space="preserve">, Row </w:t>
      </w:r>
      <w:r w:rsidR="00F95061">
        <w:t>4</w:t>
      </w:r>
      <w:r>
        <w:t>, for further detail.</w:t>
      </w:r>
    </w:p>
    <w:p w14:paraId="4C97AB88" w14:textId="3EC741E9" w:rsidR="006925CB" w:rsidRDefault="00435E68" w:rsidP="006925CB">
      <w:pPr>
        <w:pStyle w:val="Heading3"/>
      </w:pPr>
      <w:r>
        <w:t>Benefit Analysis</w:t>
      </w:r>
    </w:p>
    <w:p w14:paraId="271D8B93" w14:textId="1089A36C" w:rsidR="009B2B8A" w:rsidRDefault="009B2B8A" w:rsidP="006665A4">
      <w:pPr>
        <w:pStyle w:val="BodyText"/>
      </w:pPr>
      <w:r>
        <w:t xml:space="preserve">Before the GNSO can reach closure on the PDP, it must identify and </w:t>
      </w:r>
      <w:r w:rsidR="00E935A2">
        <w:t>quantify</w:t>
      </w:r>
      <w:r>
        <w:t xml:space="preserve"> potential benefits for all impacted parties. While the EWG attempted to identify benefits associated with its proposed RDS, it did not attempt to quantify them or define </w:t>
      </w:r>
      <w:r w:rsidR="00E935A2">
        <w:t>metrics</w:t>
      </w:r>
      <w:r>
        <w:t xml:space="preserve"> to determine if the </w:t>
      </w:r>
      <w:r w:rsidR="00E935A2">
        <w:t>system implemented</w:t>
      </w:r>
      <w:r>
        <w:t xml:space="preserve"> achieve</w:t>
      </w:r>
      <w:r w:rsidR="00E935A2">
        <w:t>s</w:t>
      </w:r>
      <w:r>
        <w:t xml:space="preserve"> </w:t>
      </w:r>
      <w:r w:rsidR="00E935A2">
        <w:t xml:space="preserve">those </w:t>
      </w:r>
      <w:r>
        <w:t>benefit</w:t>
      </w:r>
      <w:r w:rsidR="00E935A2">
        <w:t>s</w:t>
      </w:r>
      <w:r>
        <w:t xml:space="preserve">. </w:t>
      </w:r>
      <w:r w:rsidR="00E935A2">
        <w:t>Although quantifying benefits is extremely difficult, t</w:t>
      </w:r>
      <w:r>
        <w:t>he PDP must take th</w:t>
      </w:r>
      <w:r w:rsidR="00E935A2">
        <w:t>e next step, creating a policy framework with which to</w:t>
      </w:r>
      <w:r>
        <w:t xml:space="preserve"> analyze benefits.</w:t>
      </w:r>
    </w:p>
    <w:p w14:paraId="1B66AC74" w14:textId="33804857" w:rsidR="006665A4" w:rsidRDefault="006665A4" w:rsidP="006665A4">
      <w:pPr>
        <w:pStyle w:val="BodyText"/>
      </w:pPr>
      <w:r>
        <w:t>To answer the question “</w:t>
      </w:r>
      <w:r w:rsidRPr="00674A26">
        <w:rPr>
          <w:b/>
        </w:rPr>
        <w:t xml:space="preserve">What </w:t>
      </w:r>
      <w:r w:rsidR="00F95061">
        <w:rPr>
          <w:b/>
        </w:rPr>
        <w:t>benefits will be achieved and how will they be measured</w:t>
      </w:r>
      <w:r w:rsidRPr="004829EC">
        <w:rPr>
          <w:b/>
        </w:rPr>
        <w:t>?</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6665A4" w:rsidRPr="002D6429" w14:paraId="147801A8" w14:textId="77777777" w:rsidTr="00704EC4">
        <w:tc>
          <w:tcPr>
            <w:tcW w:w="8820" w:type="dxa"/>
          </w:tcPr>
          <w:p w14:paraId="4CF2AA31" w14:textId="01E8DA40" w:rsidR="006665A4" w:rsidRPr="000B39A5" w:rsidRDefault="006665A4" w:rsidP="009C7689">
            <w:pPr>
              <w:pStyle w:val="NoSpacing"/>
              <w:rPr>
                <w:b/>
                <w:sz w:val="20"/>
              </w:rPr>
            </w:pPr>
            <w:r w:rsidRPr="000B39A5">
              <w:rPr>
                <w:b/>
                <w:sz w:val="20"/>
              </w:rPr>
              <w:t>Available Inputs – Hyperlinked to Sections of this Issue Report</w:t>
            </w:r>
          </w:p>
        </w:tc>
      </w:tr>
      <w:tr w:rsidR="006665A4" w:rsidRPr="002D6429" w14:paraId="7FAE4631" w14:textId="77777777" w:rsidTr="00704EC4">
        <w:tc>
          <w:tcPr>
            <w:tcW w:w="8820" w:type="dxa"/>
          </w:tcPr>
          <w:p w14:paraId="5AE43411" w14:textId="550DD585" w:rsidR="006665A4" w:rsidRPr="000B39A5" w:rsidRDefault="0001478F" w:rsidP="0001478F">
            <w:pPr>
              <w:pStyle w:val="NoSpacing"/>
              <w:rPr>
                <w:b/>
                <w:sz w:val="20"/>
              </w:rPr>
            </w:pPr>
            <w:r w:rsidRPr="0001478F">
              <w:rPr>
                <w:b/>
                <w:sz w:val="20"/>
                <w:szCs w:val="20"/>
              </w:rPr>
              <w:fldChar w:fldCharType="begin"/>
            </w:r>
            <w:r w:rsidRPr="0001478F">
              <w:rPr>
                <w:b/>
                <w:sz w:val="20"/>
                <w:szCs w:val="20"/>
              </w:rPr>
              <w:instrText xml:space="preserve"> REF _Ref420683222 \h </w:instrText>
            </w:r>
            <w:r>
              <w:rPr>
                <w:b/>
                <w:sz w:val="20"/>
                <w:szCs w:val="20"/>
              </w:rPr>
              <w:instrText xml:space="preserve"> \* MERGEFORMAT </w:instrText>
            </w:r>
            <w:r w:rsidRPr="0001478F">
              <w:rPr>
                <w:b/>
                <w:sz w:val="20"/>
                <w:szCs w:val="20"/>
              </w:rPr>
            </w:r>
            <w:r w:rsidRPr="0001478F">
              <w:rPr>
                <w:b/>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01478F">
              <w:rPr>
                <w:b/>
                <w:sz w:val="20"/>
                <w:szCs w:val="20"/>
              </w:rPr>
              <w:fldChar w:fldCharType="end"/>
            </w:r>
            <w:r w:rsidR="006665A4" w:rsidRPr="000B39A5">
              <w:rPr>
                <w:b/>
                <w:sz w:val="20"/>
              </w:rPr>
              <w:fldChar w:fldCharType="begin"/>
            </w:r>
            <w:r w:rsidR="006665A4" w:rsidRPr="000B39A5">
              <w:rPr>
                <w:b/>
                <w:sz w:val="20"/>
              </w:rPr>
              <w:instrText xml:space="preserve"> REF _Ref420727775 \h </w:instrText>
            </w:r>
            <w:r w:rsidR="006665A4">
              <w:rPr>
                <w:b/>
                <w:sz w:val="20"/>
              </w:rPr>
              <w:instrText xml:space="preserve"> \* MERGEFORMAT </w:instrText>
            </w:r>
            <w:r w:rsidR="006665A4" w:rsidRPr="000B39A5">
              <w:rPr>
                <w:b/>
                <w:sz w:val="20"/>
              </w:rPr>
            </w:r>
            <w:r w:rsidR="006665A4" w:rsidRPr="000B39A5">
              <w:rPr>
                <w:b/>
                <w:sz w:val="20"/>
              </w:rPr>
              <w:fldChar w:fldCharType="separate"/>
            </w:r>
            <w:r w:rsidR="002C56AD">
              <w:t>3.2.2</w:t>
            </w:r>
            <w:r w:rsidR="002C56AD">
              <w:tab/>
              <w:t>WHOIS</w:t>
            </w:r>
            <w:r w:rsidR="002C56AD" w:rsidRPr="00DF610E">
              <w:t xml:space="preserve"> Task Force</w:t>
            </w:r>
            <w:r w:rsidR="002C56AD">
              <w:t xml:space="preserve"> Final Report</w:t>
            </w:r>
            <w:r w:rsidR="002C56AD" w:rsidRPr="00DF610E">
              <w:t xml:space="preserve"> </w:t>
            </w:r>
            <w:r w:rsidR="002C56AD">
              <w:t>(</w:t>
            </w:r>
            <w:r w:rsidR="002C56AD" w:rsidRPr="00DF610E">
              <w:t>200</w:t>
            </w:r>
            <w:r w:rsidR="002C56AD">
              <w:t>7)</w:t>
            </w:r>
            <w:r w:rsidR="006665A4" w:rsidRPr="000B39A5">
              <w:rPr>
                <w:b/>
                <w:sz w:val="20"/>
              </w:rPr>
              <w:fldChar w:fldCharType="end"/>
            </w:r>
          </w:p>
        </w:tc>
      </w:tr>
      <w:tr w:rsidR="006665A4" w:rsidRPr="002D6429" w14:paraId="71877C88" w14:textId="77777777" w:rsidTr="00704EC4">
        <w:tc>
          <w:tcPr>
            <w:tcW w:w="8820" w:type="dxa"/>
          </w:tcPr>
          <w:p w14:paraId="165A4BA4" w14:textId="0EC5269C" w:rsidR="006665A4" w:rsidRPr="000B39A5" w:rsidRDefault="006665A4" w:rsidP="00B63087">
            <w:pPr>
              <w:pStyle w:val="NoSpacing"/>
              <w:rPr>
                <w:sz w:val="20"/>
              </w:rPr>
            </w:pPr>
            <w:r w:rsidRPr="000B39A5">
              <w:rPr>
                <w:sz w:val="20"/>
              </w:rPr>
              <w:fldChar w:fldCharType="begin"/>
            </w:r>
            <w:r w:rsidRPr="000B39A5">
              <w:rPr>
                <w:sz w:val="20"/>
              </w:rPr>
              <w:instrText xml:space="preserve"> REF _Ref420683421 \h </w:instrText>
            </w:r>
            <w:r>
              <w:rPr>
                <w:sz w:val="20"/>
              </w:rPr>
              <w:instrText xml:space="preserve"> \* MERGEFORMAT </w:instrText>
            </w:r>
            <w:r w:rsidRPr="000B39A5">
              <w:rPr>
                <w:sz w:val="20"/>
              </w:rPr>
            </w:r>
            <w:r w:rsidRPr="000B39A5">
              <w:rPr>
                <w:sz w:val="20"/>
              </w:rPr>
              <w:fldChar w:fldCharType="separate"/>
            </w:r>
            <w:r w:rsidR="002C56AD" w:rsidRPr="002C56AD">
              <w:rPr>
                <w:sz w:val="20"/>
              </w:rPr>
              <w:t>3.6.2</w:t>
            </w:r>
            <w:r w:rsidR="002C56AD" w:rsidRPr="002C56AD">
              <w:rPr>
                <w:sz w:val="20"/>
              </w:rPr>
              <w:tab/>
              <w:t>EWG Recommendations for a Next-Generation RDS</w:t>
            </w:r>
            <w:r w:rsidRPr="000B39A5">
              <w:rPr>
                <w:sz w:val="20"/>
              </w:rPr>
              <w:fldChar w:fldCharType="end"/>
            </w:r>
            <w:r w:rsidRPr="000B39A5">
              <w:rPr>
                <w:sz w:val="20"/>
              </w:rPr>
              <w:t>, especially</w:t>
            </w:r>
          </w:p>
          <w:p w14:paraId="47B1DB41" w14:textId="77777777" w:rsidR="00404C5E" w:rsidRPr="000B39A5" w:rsidRDefault="00404C5E" w:rsidP="003F14F5">
            <w:pPr>
              <w:pStyle w:val="NoSpacing"/>
              <w:numPr>
                <w:ilvl w:val="0"/>
                <w:numId w:val="27"/>
              </w:numPr>
              <w:rPr>
                <w:sz w:val="20"/>
              </w:rPr>
            </w:pPr>
            <w:r w:rsidRPr="000B39A5">
              <w:rPr>
                <w:sz w:val="20"/>
              </w:rPr>
              <w:t xml:space="preserve">Section </w:t>
            </w:r>
            <w:r>
              <w:rPr>
                <w:sz w:val="20"/>
              </w:rPr>
              <w:t>9</w:t>
            </w:r>
            <w:r w:rsidRPr="000B39A5">
              <w:rPr>
                <w:sz w:val="20"/>
              </w:rPr>
              <w:t xml:space="preserve">b, </w:t>
            </w:r>
            <w:r>
              <w:rPr>
                <w:sz w:val="20"/>
              </w:rPr>
              <w:t>Benefits compared to Current WHOIS under the 2013 RAA</w:t>
            </w:r>
            <w:r w:rsidRPr="000B39A5">
              <w:rPr>
                <w:sz w:val="20"/>
              </w:rPr>
              <w:t xml:space="preserve"> </w:t>
            </w:r>
          </w:p>
          <w:p w14:paraId="0D351A8B" w14:textId="77777777" w:rsidR="00404C5E" w:rsidRPr="000B39A5" w:rsidRDefault="00404C5E" w:rsidP="003F14F5">
            <w:pPr>
              <w:pStyle w:val="NoSpacing"/>
              <w:numPr>
                <w:ilvl w:val="0"/>
                <w:numId w:val="27"/>
              </w:numPr>
              <w:rPr>
                <w:sz w:val="20"/>
              </w:rPr>
            </w:pPr>
            <w:r w:rsidRPr="000B39A5">
              <w:rPr>
                <w:sz w:val="20"/>
              </w:rPr>
              <w:t>Section</w:t>
            </w:r>
            <w:r>
              <w:rPr>
                <w:sz w:val="20"/>
              </w:rPr>
              <w:t>s</w:t>
            </w:r>
            <w:r w:rsidRPr="000B39A5">
              <w:rPr>
                <w:sz w:val="20"/>
              </w:rPr>
              <w:t xml:space="preserve"> 4</w:t>
            </w:r>
            <w:r>
              <w:rPr>
                <w:sz w:val="20"/>
              </w:rPr>
              <w:t>d. 5h. 7c</w:t>
            </w:r>
            <w:r w:rsidRPr="000B39A5">
              <w:rPr>
                <w:sz w:val="20"/>
              </w:rPr>
              <w:t xml:space="preserve">, </w:t>
            </w:r>
            <w:r>
              <w:rPr>
                <w:sz w:val="20"/>
              </w:rPr>
              <w:t>Summaries of Key Benefits</w:t>
            </w:r>
            <w:r w:rsidRPr="000B39A5">
              <w:rPr>
                <w:sz w:val="20"/>
              </w:rPr>
              <w:t xml:space="preserve"> </w:t>
            </w:r>
          </w:p>
          <w:p w14:paraId="4947F660" w14:textId="13A1602C" w:rsidR="00404C5E" w:rsidRPr="002B61A1" w:rsidRDefault="00404C5E" w:rsidP="003F14F5">
            <w:pPr>
              <w:pStyle w:val="NoSpacing"/>
              <w:numPr>
                <w:ilvl w:val="0"/>
                <w:numId w:val="27"/>
              </w:numPr>
              <w:rPr>
                <w:sz w:val="20"/>
                <w:szCs w:val="20"/>
              </w:rPr>
            </w:pPr>
            <w:r>
              <w:rPr>
                <w:sz w:val="20"/>
                <w:szCs w:val="20"/>
              </w:rPr>
              <w:t>EWG Research: RDS Risk/Benefit Survey</w:t>
            </w:r>
          </w:p>
          <w:p w14:paraId="19C98EFF" w14:textId="18B556DD" w:rsidR="006665A4" w:rsidRPr="000B39A5" w:rsidRDefault="006665A4" w:rsidP="003F14F5">
            <w:pPr>
              <w:pStyle w:val="NoSpacing"/>
              <w:numPr>
                <w:ilvl w:val="0"/>
                <w:numId w:val="27"/>
              </w:numPr>
              <w:rPr>
                <w:sz w:val="20"/>
              </w:rPr>
            </w:pPr>
            <w:r w:rsidRPr="000B39A5">
              <w:rPr>
                <w:sz w:val="20"/>
              </w:rPr>
              <w:t>EWG Tutorial Page</w:t>
            </w:r>
            <w:r w:rsidR="0001478F">
              <w:rPr>
                <w:sz w:val="20"/>
              </w:rPr>
              <w:t xml:space="preserve"> 67</w:t>
            </w:r>
          </w:p>
          <w:p w14:paraId="647F94F1" w14:textId="3C179675" w:rsidR="006665A4" w:rsidRPr="000B39A5" w:rsidRDefault="006665A4" w:rsidP="003F14F5">
            <w:pPr>
              <w:pStyle w:val="NoSpacing"/>
              <w:numPr>
                <w:ilvl w:val="0"/>
                <w:numId w:val="27"/>
              </w:numPr>
              <w:rPr>
                <w:sz w:val="20"/>
              </w:rPr>
            </w:pPr>
            <w:r w:rsidRPr="000B39A5">
              <w:rPr>
                <w:sz w:val="20"/>
              </w:rPr>
              <w:t xml:space="preserve">EWG FAQs </w:t>
            </w:r>
            <w:r w:rsidR="0001478F">
              <w:rPr>
                <w:sz w:val="20"/>
              </w:rPr>
              <w:t>18 &amp; 52</w:t>
            </w:r>
          </w:p>
          <w:p w14:paraId="0D81C642" w14:textId="7B35A7B4" w:rsidR="006665A4" w:rsidRPr="000B39A5" w:rsidRDefault="006665A4" w:rsidP="003F14F5">
            <w:pPr>
              <w:pStyle w:val="NoSpacing"/>
              <w:numPr>
                <w:ilvl w:val="0"/>
                <w:numId w:val="27"/>
              </w:numPr>
              <w:rPr>
                <w:bCs/>
                <w:sz w:val="20"/>
              </w:rPr>
            </w:pPr>
            <w:r w:rsidRPr="000B39A5">
              <w:rPr>
                <w:sz w:val="20"/>
              </w:rPr>
              <w:t>Video FAQ</w:t>
            </w:r>
            <w:r>
              <w:rPr>
                <w:sz w:val="20"/>
              </w:rPr>
              <w:t xml:space="preserve"> </w:t>
            </w:r>
            <w:r w:rsidR="00F95061" w:rsidRPr="00F95061">
              <w:rPr>
                <w:sz w:val="20"/>
              </w:rPr>
              <w:t>“How might the RDS benefit individual registrants?”</w:t>
            </w:r>
          </w:p>
          <w:p w14:paraId="469F8A3F" w14:textId="4634480C" w:rsidR="006665A4" w:rsidRPr="000B39A5" w:rsidRDefault="007A6CAC" w:rsidP="003F14F5">
            <w:pPr>
              <w:pStyle w:val="NoSpacing"/>
              <w:numPr>
                <w:ilvl w:val="0"/>
                <w:numId w:val="27"/>
              </w:numPr>
              <w:rPr>
                <w:sz w:val="20"/>
              </w:rPr>
            </w:pPr>
            <w:r w:rsidRPr="007A6CAC">
              <w:rPr>
                <w:rStyle w:val="Strong"/>
                <w:b w:val="0"/>
                <w:sz w:val="20"/>
                <w:szCs w:val="20"/>
              </w:rPr>
              <w:t>Statements/Blogs by</w:t>
            </w:r>
            <w:r>
              <w:rPr>
                <w:rStyle w:val="Strong"/>
                <w:b w:val="0"/>
                <w:sz w:val="20"/>
                <w:szCs w:val="20"/>
              </w:rPr>
              <w:t xml:space="preserve"> </w:t>
            </w:r>
            <w:proofErr w:type="spellStart"/>
            <w:r>
              <w:rPr>
                <w:rStyle w:val="Strong"/>
                <w:b w:val="0"/>
                <w:sz w:val="20"/>
                <w:szCs w:val="20"/>
              </w:rPr>
              <w:t>Ajayi</w:t>
            </w:r>
            <w:proofErr w:type="spellEnd"/>
            <w:r>
              <w:rPr>
                <w:rStyle w:val="Strong"/>
                <w:b w:val="0"/>
                <w:sz w:val="20"/>
                <w:szCs w:val="20"/>
              </w:rPr>
              <w:t xml:space="preserve"> and Samuels</w:t>
            </w:r>
          </w:p>
        </w:tc>
      </w:tr>
      <w:tr w:rsidR="006665A4" w:rsidRPr="002D6429" w14:paraId="67FAA5F6" w14:textId="77777777" w:rsidTr="00704EC4">
        <w:tc>
          <w:tcPr>
            <w:tcW w:w="8820" w:type="dxa"/>
          </w:tcPr>
          <w:p w14:paraId="75C171F4" w14:textId="3C66F99A" w:rsidR="006665A4" w:rsidRPr="000B39A5" w:rsidRDefault="006665A4" w:rsidP="00B63087">
            <w:pPr>
              <w:pStyle w:val="NoSpacing"/>
              <w:rPr>
                <w:sz w:val="20"/>
              </w:rPr>
            </w:pPr>
            <w:r w:rsidRPr="000B39A5">
              <w:rPr>
                <w:sz w:val="20"/>
              </w:rPr>
              <w:fldChar w:fldCharType="begin"/>
            </w:r>
            <w:r w:rsidRPr="000B39A5">
              <w:rPr>
                <w:sz w:val="20"/>
              </w:rPr>
              <w:instrText xml:space="preserve"> REF _Ref420683584 \h </w:instrText>
            </w:r>
            <w:r>
              <w:rPr>
                <w:sz w:val="20"/>
              </w:rPr>
              <w:instrText xml:space="preserve"> \* MERGEFORMAT </w:instrText>
            </w:r>
            <w:r w:rsidRPr="000B39A5">
              <w:rPr>
                <w:sz w:val="20"/>
              </w:rPr>
            </w:r>
            <w:r w:rsidRPr="000B39A5">
              <w:rPr>
                <w:sz w:val="20"/>
              </w:rPr>
              <w:fldChar w:fldCharType="separate"/>
            </w:r>
            <w:r w:rsidR="002C56AD" w:rsidRPr="002C56AD">
              <w:rPr>
                <w:sz w:val="20"/>
              </w:rPr>
              <w:t>3.7.2</w:t>
            </w:r>
            <w:r w:rsidR="002C56AD" w:rsidRPr="002C56AD">
              <w:rPr>
                <w:sz w:val="20"/>
              </w:rPr>
              <w:tab/>
              <w:t>EP-WG Framework for a PDP on Next-Generation RDS</w:t>
            </w:r>
            <w:r w:rsidRPr="000B39A5">
              <w:rPr>
                <w:sz w:val="20"/>
              </w:rPr>
              <w:fldChar w:fldCharType="end"/>
            </w:r>
            <w:r w:rsidRPr="000B39A5">
              <w:rPr>
                <w:sz w:val="20"/>
              </w:rPr>
              <w:t>, especially</w:t>
            </w:r>
          </w:p>
          <w:p w14:paraId="49084CDB" w14:textId="77777777" w:rsidR="006665A4" w:rsidRDefault="006665A4" w:rsidP="003F14F5">
            <w:pPr>
              <w:pStyle w:val="NoSpacing"/>
              <w:numPr>
                <w:ilvl w:val="0"/>
                <w:numId w:val="28"/>
              </w:numPr>
              <w:rPr>
                <w:sz w:val="20"/>
              </w:rPr>
            </w:pPr>
            <w:r w:rsidRPr="000B39A5">
              <w:rPr>
                <w:sz w:val="20"/>
              </w:rPr>
              <w:t xml:space="preserve">3-Phase Approach detailed on </w:t>
            </w:r>
            <w:r w:rsidR="001C53A9">
              <w:rPr>
                <w:sz w:val="20"/>
              </w:rPr>
              <w:t>Page 10</w:t>
            </w:r>
            <w:r w:rsidR="001C53A9" w:rsidRPr="000B39A5">
              <w:rPr>
                <w:sz w:val="20"/>
              </w:rPr>
              <w:t xml:space="preserve">, Row </w:t>
            </w:r>
            <w:r w:rsidR="001C53A9">
              <w:rPr>
                <w:sz w:val="20"/>
              </w:rPr>
              <w:t>5</w:t>
            </w:r>
          </w:p>
          <w:p w14:paraId="193D83EC" w14:textId="747DE3FC" w:rsidR="002B61A1" w:rsidRPr="000B39A5" w:rsidRDefault="002B61A1" w:rsidP="003F14F5">
            <w:pPr>
              <w:pStyle w:val="NoSpacing"/>
              <w:numPr>
                <w:ilvl w:val="0"/>
                <w:numId w:val="28"/>
              </w:numPr>
              <w:rPr>
                <w:sz w:val="20"/>
              </w:rPr>
            </w:pPr>
            <w:r>
              <w:rPr>
                <w:sz w:val="20"/>
                <w:szCs w:val="20"/>
              </w:rPr>
              <w:t xml:space="preserve">Additional Input: WHOIS &amp; RDS </w:t>
            </w:r>
            <w:r w:rsidR="00404C5E">
              <w:rPr>
                <w:sz w:val="20"/>
                <w:szCs w:val="20"/>
              </w:rPr>
              <w:t>Benefit</w:t>
            </w:r>
            <w:r>
              <w:rPr>
                <w:sz w:val="20"/>
                <w:szCs w:val="20"/>
              </w:rPr>
              <w:t xml:space="preserve"> Survey, Page 5</w:t>
            </w:r>
          </w:p>
        </w:tc>
      </w:tr>
    </w:tbl>
    <w:p w14:paraId="15BDB52C" w14:textId="77777777" w:rsidR="006665A4" w:rsidRDefault="006665A4" w:rsidP="006665A4">
      <w:pPr>
        <w:pStyle w:val="NoSpacing"/>
        <w:ind w:left="720"/>
      </w:pPr>
    </w:p>
    <w:p w14:paraId="5957C373" w14:textId="669DE930" w:rsidR="00E935A2" w:rsidRDefault="00E935A2" w:rsidP="001C53A9">
      <w:pPr>
        <w:pStyle w:val="BodyText"/>
        <w:keepLines/>
        <w:rPr>
          <w:b/>
        </w:rPr>
      </w:pPr>
      <w:r w:rsidRPr="00D20CD5">
        <w:t xml:space="preserve">During Phase 1, the PDP </w:t>
      </w:r>
      <w:r>
        <w:t>should</w:t>
      </w:r>
      <w:r w:rsidRPr="00D20CD5">
        <w:t xml:space="preserve"> consider </w:t>
      </w:r>
      <w:r>
        <w:rPr>
          <w:b/>
        </w:rPr>
        <w:t xml:space="preserve">benefits analysis requirements for any next-generation RDS </w:t>
      </w:r>
      <w:r w:rsidRPr="007871D3">
        <w:rPr>
          <w:b/>
        </w:rPr>
        <w:t xml:space="preserve">(e.g., </w:t>
      </w:r>
      <w:r>
        <w:rPr>
          <w:b/>
        </w:rPr>
        <w:t>benefit goals and abstract metrics)</w:t>
      </w:r>
      <w:r w:rsidRPr="0098424B">
        <w:rPr>
          <w:b/>
        </w:rPr>
        <w:t>.</w:t>
      </w:r>
      <w:r>
        <w:t xml:space="preserve"> Including these</w:t>
      </w:r>
      <w:r w:rsidRPr="00541327">
        <w:t xml:space="preserve"> </w:t>
      </w:r>
      <w:r>
        <w:t>foundational requirements in Phase 1 outputs will</w:t>
      </w:r>
      <w:r w:rsidRPr="00D20CD5">
        <w:t xml:space="preserve"> </w:t>
      </w:r>
      <w:r>
        <w:t>help</w:t>
      </w:r>
      <w:r w:rsidRPr="00D20CD5">
        <w:t xml:space="preserve"> the GNSO Council </w:t>
      </w:r>
      <w:r>
        <w:t xml:space="preserve">agree upon </w:t>
      </w:r>
      <w:r>
        <w:rPr>
          <w:b/>
        </w:rPr>
        <w:t>benefits that should be analyzed for any next-generation RDS implementation</w:t>
      </w:r>
    </w:p>
    <w:p w14:paraId="42A97FE1" w14:textId="5C73C668" w:rsidR="006665A4" w:rsidRDefault="006665A4" w:rsidP="006665A4">
      <w:pPr>
        <w:pStyle w:val="BodyText"/>
      </w:pPr>
      <w:r>
        <w:t xml:space="preserve">During Phase 2, the PDP should </w:t>
      </w:r>
      <w:r w:rsidRPr="00975C6C">
        <w:rPr>
          <w:b/>
        </w:rPr>
        <w:t>design policies to satisfy requirements established in Phase 1</w:t>
      </w:r>
      <w:r>
        <w:t>. For example, t</w:t>
      </w:r>
      <w:r w:rsidR="00E935A2">
        <w:t>he PDP should define policies for benefit tracking</w:t>
      </w:r>
      <w:r>
        <w:t xml:space="preserve">. During Phase 3, the PDP should generate </w:t>
      </w:r>
      <w:r w:rsidRPr="00975C6C">
        <w:rPr>
          <w:b/>
        </w:rPr>
        <w:t>coexistence and implementation guidance to support policies designed in Phase 2</w:t>
      </w:r>
      <w:r>
        <w:t>.</w:t>
      </w:r>
      <w:r w:rsidRPr="00E935A2">
        <w:t xml:space="preserve"> For example, the PDP might explore </w:t>
      </w:r>
      <w:r w:rsidR="00E935A2" w:rsidRPr="00E935A2">
        <w:t xml:space="preserve">benefit benchmarks and how </w:t>
      </w:r>
      <w:r w:rsidR="00E935A2">
        <w:t>progress</w:t>
      </w:r>
      <w:r w:rsidR="00E935A2" w:rsidRPr="00E935A2">
        <w:t xml:space="preserve"> could be measured</w:t>
      </w:r>
      <w:r>
        <w:t xml:space="preserve">. Refer to the Process Framework, Page </w:t>
      </w:r>
      <w:r w:rsidR="00F95061">
        <w:t>10</w:t>
      </w:r>
      <w:r>
        <w:t>, Row 5, for further detail.</w:t>
      </w:r>
    </w:p>
    <w:p w14:paraId="51FD6B37" w14:textId="608F6902" w:rsidR="00435E68" w:rsidRDefault="00435E68" w:rsidP="00435E68">
      <w:pPr>
        <w:pStyle w:val="Heading3"/>
      </w:pPr>
      <w:r>
        <w:t>Risks Assessment</w:t>
      </w:r>
    </w:p>
    <w:p w14:paraId="2791C97F" w14:textId="3BB3BE43" w:rsidR="00E935A2" w:rsidRDefault="00E935A2" w:rsidP="00E935A2">
      <w:pPr>
        <w:pStyle w:val="BodyText"/>
      </w:pPr>
      <w:r>
        <w:t>In addition to analyzing benefits, the PDP must identify</w:t>
      </w:r>
      <w:r w:rsidR="00CC79F8">
        <w:t>, prioritize, and accept/mitigate/transfer</w:t>
      </w:r>
      <w:r>
        <w:t xml:space="preserve"> potential </w:t>
      </w:r>
      <w:r w:rsidR="00CC79F8">
        <w:t>risks</w:t>
      </w:r>
      <w:r>
        <w:t xml:space="preserve"> for all impacted parties. While the EWG attempted to identify </w:t>
      </w:r>
      <w:r w:rsidR="00CC79F8">
        <w:t>risks</w:t>
      </w:r>
      <w:r>
        <w:t xml:space="preserve"> associated with its p</w:t>
      </w:r>
      <w:r w:rsidR="00CC79F8">
        <w:t>roposed RDS, it did not attempt a full risk assessment</w:t>
      </w:r>
      <w:r>
        <w:t xml:space="preserve">. </w:t>
      </w:r>
      <w:r w:rsidR="00CC79F8">
        <w:t>Rather, it recommended that a risk assessment be conducted at the appropriate point in the PDP process. Following through on this recommendation and consistent with public comments</w:t>
      </w:r>
      <w:r>
        <w:t xml:space="preserve">, the PDP must take the next step, creating a policy framework with which to </w:t>
      </w:r>
      <w:r w:rsidR="00CC79F8">
        <w:t>complete a risk assessment.</w:t>
      </w:r>
    </w:p>
    <w:p w14:paraId="1ED8CA09" w14:textId="0E6E6B4B" w:rsidR="006665A4" w:rsidRDefault="006665A4" w:rsidP="006665A4">
      <w:pPr>
        <w:pStyle w:val="BodyText"/>
      </w:pPr>
      <w:r>
        <w:t>To answer the question “</w:t>
      </w:r>
      <w:r w:rsidRPr="00674A26">
        <w:rPr>
          <w:b/>
        </w:rPr>
        <w:t xml:space="preserve">What </w:t>
      </w:r>
      <w:r w:rsidR="00CC79F8">
        <w:rPr>
          <w:b/>
        </w:rPr>
        <w:t>risks do stakeholders face and how will they be reconciled</w:t>
      </w:r>
      <w:r w:rsidRPr="004829EC">
        <w:rPr>
          <w:b/>
        </w:rPr>
        <w:t>?</w:t>
      </w:r>
      <w:r>
        <w:t>” t</w:t>
      </w:r>
      <w:r w:rsidRPr="00D20CD5">
        <w:t xml:space="preserve">he PDP </w:t>
      </w:r>
      <w:r>
        <w:t>should</w:t>
      </w:r>
      <w:r w:rsidRPr="00D20CD5">
        <w:t xml:space="preserve"> </w:t>
      </w:r>
      <w:r>
        <w:t>be informed by</w:t>
      </w:r>
      <w:r w:rsidRPr="00D20CD5">
        <w:t xml:space="preserve"> </w:t>
      </w:r>
      <w:r>
        <w:t>available inputs, including:</w:t>
      </w:r>
    </w:p>
    <w:tbl>
      <w:tblPr>
        <w:tblStyle w:val="TableGrid"/>
        <w:tblW w:w="8820" w:type="dxa"/>
        <w:tblLook w:val="04A0" w:firstRow="1" w:lastRow="0" w:firstColumn="1" w:lastColumn="0" w:noHBand="0" w:noVBand="1"/>
      </w:tblPr>
      <w:tblGrid>
        <w:gridCol w:w="8820"/>
      </w:tblGrid>
      <w:tr w:rsidR="006665A4" w:rsidRPr="002D6429" w14:paraId="03164806" w14:textId="77777777" w:rsidTr="00704EC4">
        <w:tc>
          <w:tcPr>
            <w:tcW w:w="8820" w:type="dxa"/>
          </w:tcPr>
          <w:p w14:paraId="7DCB80BA" w14:textId="5D096C3D" w:rsidR="006665A4" w:rsidRPr="000B39A5" w:rsidRDefault="006665A4" w:rsidP="009C7689">
            <w:pPr>
              <w:pStyle w:val="NoSpacing"/>
              <w:rPr>
                <w:b/>
                <w:sz w:val="20"/>
              </w:rPr>
            </w:pPr>
            <w:r w:rsidRPr="000B39A5">
              <w:rPr>
                <w:b/>
                <w:sz w:val="20"/>
              </w:rPr>
              <w:t>Available Inputs – Hyperlinked to Sections of this Issue Report</w:t>
            </w:r>
          </w:p>
        </w:tc>
      </w:tr>
      <w:tr w:rsidR="006665A4" w:rsidRPr="002D6429" w14:paraId="0CA98DBE" w14:textId="77777777" w:rsidTr="00704EC4">
        <w:tc>
          <w:tcPr>
            <w:tcW w:w="8820" w:type="dxa"/>
          </w:tcPr>
          <w:p w14:paraId="08D5C9C0" w14:textId="558254FF" w:rsidR="006665A4" w:rsidRPr="000B39A5" w:rsidRDefault="0001478F" w:rsidP="00B63087">
            <w:pPr>
              <w:pStyle w:val="NoSpacing"/>
              <w:rPr>
                <w:b/>
                <w:sz w:val="20"/>
              </w:rPr>
            </w:pPr>
            <w:r w:rsidRPr="0001478F">
              <w:rPr>
                <w:b/>
                <w:sz w:val="20"/>
                <w:szCs w:val="20"/>
              </w:rPr>
              <w:fldChar w:fldCharType="begin"/>
            </w:r>
            <w:r w:rsidRPr="0001478F">
              <w:rPr>
                <w:b/>
                <w:sz w:val="20"/>
                <w:szCs w:val="20"/>
              </w:rPr>
              <w:instrText xml:space="preserve"> REF _Ref420683222 \h </w:instrText>
            </w:r>
            <w:r>
              <w:rPr>
                <w:b/>
                <w:sz w:val="20"/>
                <w:szCs w:val="20"/>
              </w:rPr>
              <w:instrText xml:space="preserve"> \* MERGEFORMAT </w:instrText>
            </w:r>
            <w:r w:rsidRPr="0001478F">
              <w:rPr>
                <w:b/>
                <w:sz w:val="20"/>
                <w:szCs w:val="20"/>
              </w:rPr>
            </w:r>
            <w:r w:rsidRPr="0001478F">
              <w:rPr>
                <w:b/>
                <w:sz w:val="20"/>
                <w:szCs w:val="20"/>
              </w:rPr>
              <w:fldChar w:fldCharType="separate"/>
            </w:r>
            <w:r w:rsidR="002C56AD" w:rsidRPr="002C56AD">
              <w:rPr>
                <w:sz w:val="20"/>
                <w:szCs w:val="20"/>
              </w:rPr>
              <w:t>3.2.6</w:t>
            </w:r>
            <w:r w:rsidR="002C56AD" w:rsidRPr="002C56AD">
              <w:rPr>
                <w:sz w:val="20"/>
                <w:szCs w:val="20"/>
              </w:rPr>
              <w:tab/>
              <w:t>WHOIS Policy Review Team Final Report (2012)</w:t>
            </w:r>
            <w:r w:rsidRPr="0001478F">
              <w:rPr>
                <w:b/>
                <w:sz w:val="20"/>
                <w:szCs w:val="20"/>
              </w:rPr>
              <w:fldChar w:fldCharType="end"/>
            </w:r>
          </w:p>
        </w:tc>
      </w:tr>
      <w:tr w:rsidR="006665A4" w:rsidRPr="002D6429" w14:paraId="3458479A" w14:textId="77777777" w:rsidTr="00704EC4">
        <w:tc>
          <w:tcPr>
            <w:tcW w:w="8820" w:type="dxa"/>
          </w:tcPr>
          <w:p w14:paraId="75CF136F" w14:textId="0403A27E" w:rsidR="006665A4" w:rsidRPr="000B39A5" w:rsidRDefault="006665A4" w:rsidP="00B63087">
            <w:pPr>
              <w:pStyle w:val="NoSpacing"/>
              <w:rPr>
                <w:sz w:val="20"/>
              </w:rPr>
            </w:pPr>
            <w:r w:rsidRPr="000B39A5">
              <w:rPr>
                <w:sz w:val="20"/>
              </w:rPr>
              <w:fldChar w:fldCharType="begin"/>
            </w:r>
            <w:r w:rsidRPr="000B39A5">
              <w:rPr>
                <w:sz w:val="20"/>
              </w:rPr>
              <w:instrText xml:space="preserve"> REF _Ref420683421 \h </w:instrText>
            </w:r>
            <w:r>
              <w:rPr>
                <w:sz w:val="20"/>
              </w:rPr>
              <w:instrText xml:space="preserve"> \* MERGEFORMAT </w:instrText>
            </w:r>
            <w:r w:rsidRPr="000B39A5">
              <w:rPr>
                <w:sz w:val="20"/>
              </w:rPr>
            </w:r>
            <w:r w:rsidRPr="000B39A5">
              <w:rPr>
                <w:sz w:val="20"/>
              </w:rPr>
              <w:fldChar w:fldCharType="separate"/>
            </w:r>
            <w:r w:rsidR="002C56AD" w:rsidRPr="002C56AD">
              <w:rPr>
                <w:sz w:val="20"/>
              </w:rPr>
              <w:t>3.6.2</w:t>
            </w:r>
            <w:r w:rsidR="002C56AD" w:rsidRPr="002C56AD">
              <w:rPr>
                <w:sz w:val="20"/>
              </w:rPr>
              <w:tab/>
              <w:t>EWG Recommendations for a Next-Generation RDS</w:t>
            </w:r>
            <w:r w:rsidRPr="000B39A5">
              <w:rPr>
                <w:sz w:val="20"/>
              </w:rPr>
              <w:fldChar w:fldCharType="end"/>
            </w:r>
            <w:r w:rsidRPr="000B39A5">
              <w:rPr>
                <w:sz w:val="20"/>
              </w:rPr>
              <w:t>, especially</w:t>
            </w:r>
          </w:p>
          <w:p w14:paraId="749B53EC" w14:textId="23B77398" w:rsidR="006665A4" w:rsidRPr="000B39A5" w:rsidRDefault="006665A4" w:rsidP="003F14F5">
            <w:pPr>
              <w:pStyle w:val="NoSpacing"/>
              <w:numPr>
                <w:ilvl w:val="0"/>
                <w:numId w:val="27"/>
              </w:numPr>
              <w:rPr>
                <w:sz w:val="20"/>
              </w:rPr>
            </w:pPr>
            <w:r w:rsidRPr="000B39A5">
              <w:rPr>
                <w:sz w:val="20"/>
              </w:rPr>
              <w:t xml:space="preserve">Section </w:t>
            </w:r>
            <w:r w:rsidR="0001478F">
              <w:rPr>
                <w:sz w:val="20"/>
              </w:rPr>
              <w:t>9c</w:t>
            </w:r>
            <w:r w:rsidRPr="000B39A5">
              <w:rPr>
                <w:sz w:val="20"/>
              </w:rPr>
              <w:t xml:space="preserve">, </w:t>
            </w:r>
            <w:r w:rsidR="0001478F">
              <w:rPr>
                <w:sz w:val="20"/>
              </w:rPr>
              <w:t>Risks and Impact Assessment</w:t>
            </w:r>
          </w:p>
          <w:p w14:paraId="05EF7C19" w14:textId="68C5F32C" w:rsidR="006665A4" w:rsidRPr="000B39A5" w:rsidRDefault="00404C5E" w:rsidP="003F14F5">
            <w:pPr>
              <w:pStyle w:val="NoSpacing"/>
              <w:numPr>
                <w:ilvl w:val="0"/>
                <w:numId w:val="27"/>
              </w:numPr>
              <w:rPr>
                <w:sz w:val="20"/>
              </w:rPr>
            </w:pPr>
            <w:r>
              <w:rPr>
                <w:sz w:val="20"/>
                <w:szCs w:val="20"/>
              </w:rPr>
              <w:t xml:space="preserve">EWG Research: </w:t>
            </w:r>
            <w:r>
              <w:rPr>
                <w:sz w:val="20"/>
              </w:rPr>
              <w:t>RDS Risk/Benefit Survey</w:t>
            </w:r>
          </w:p>
          <w:p w14:paraId="5EA72E15" w14:textId="0430CEAA" w:rsidR="006665A4" w:rsidRPr="000B39A5" w:rsidRDefault="006665A4" w:rsidP="003F14F5">
            <w:pPr>
              <w:pStyle w:val="NoSpacing"/>
              <w:numPr>
                <w:ilvl w:val="0"/>
                <w:numId w:val="27"/>
              </w:numPr>
              <w:rPr>
                <w:sz w:val="20"/>
              </w:rPr>
            </w:pPr>
            <w:r w:rsidRPr="000B39A5">
              <w:rPr>
                <w:sz w:val="20"/>
              </w:rPr>
              <w:t xml:space="preserve">EWG FAQs </w:t>
            </w:r>
            <w:r w:rsidR="0001478F">
              <w:rPr>
                <w:sz w:val="20"/>
              </w:rPr>
              <w:t>18, 33, 48, 53</w:t>
            </w:r>
          </w:p>
          <w:p w14:paraId="6285714B" w14:textId="76498203" w:rsidR="006665A4" w:rsidRPr="000B39A5" w:rsidRDefault="007A6CAC" w:rsidP="003F14F5">
            <w:pPr>
              <w:pStyle w:val="NoSpacing"/>
              <w:numPr>
                <w:ilvl w:val="0"/>
                <w:numId w:val="27"/>
              </w:numPr>
              <w:rPr>
                <w:sz w:val="20"/>
              </w:rPr>
            </w:pPr>
            <w:r w:rsidRPr="007A6CAC">
              <w:rPr>
                <w:rStyle w:val="Strong"/>
                <w:b w:val="0"/>
                <w:sz w:val="20"/>
                <w:szCs w:val="20"/>
              </w:rPr>
              <w:t>Statements/Blogs by</w:t>
            </w:r>
            <w:r w:rsidR="0001478F">
              <w:rPr>
                <w:rStyle w:val="Strong"/>
                <w:b w:val="0"/>
                <w:sz w:val="20"/>
                <w:szCs w:val="20"/>
              </w:rPr>
              <w:t xml:space="preserve"> </w:t>
            </w:r>
            <w:proofErr w:type="spellStart"/>
            <w:r>
              <w:rPr>
                <w:rStyle w:val="Strong"/>
                <w:b w:val="0"/>
                <w:sz w:val="20"/>
                <w:szCs w:val="20"/>
              </w:rPr>
              <w:t>Rasumussen</w:t>
            </w:r>
            <w:proofErr w:type="spellEnd"/>
          </w:p>
        </w:tc>
      </w:tr>
      <w:tr w:rsidR="006665A4" w:rsidRPr="002D6429" w14:paraId="1985A025" w14:textId="77777777" w:rsidTr="00704EC4">
        <w:tc>
          <w:tcPr>
            <w:tcW w:w="8820" w:type="dxa"/>
          </w:tcPr>
          <w:p w14:paraId="39BFB45D" w14:textId="1A7D65D0" w:rsidR="006665A4" w:rsidRPr="000B39A5" w:rsidRDefault="006665A4" w:rsidP="00B63087">
            <w:pPr>
              <w:pStyle w:val="NoSpacing"/>
              <w:rPr>
                <w:sz w:val="20"/>
              </w:rPr>
            </w:pPr>
            <w:r w:rsidRPr="000B39A5">
              <w:rPr>
                <w:sz w:val="20"/>
              </w:rPr>
              <w:fldChar w:fldCharType="begin"/>
            </w:r>
            <w:r w:rsidRPr="000B39A5">
              <w:rPr>
                <w:sz w:val="20"/>
              </w:rPr>
              <w:instrText xml:space="preserve"> REF _Ref420683584 \h </w:instrText>
            </w:r>
            <w:r>
              <w:rPr>
                <w:sz w:val="20"/>
              </w:rPr>
              <w:instrText xml:space="preserve"> \* MERGEFORMAT </w:instrText>
            </w:r>
            <w:r w:rsidRPr="000B39A5">
              <w:rPr>
                <w:sz w:val="20"/>
              </w:rPr>
            </w:r>
            <w:r w:rsidRPr="000B39A5">
              <w:rPr>
                <w:sz w:val="20"/>
              </w:rPr>
              <w:fldChar w:fldCharType="separate"/>
            </w:r>
            <w:r w:rsidR="002C56AD" w:rsidRPr="002C56AD">
              <w:rPr>
                <w:sz w:val="20"/>
              </w:rPr>
              <w:t>3.7.2</w:t>
            </w:r>
            <w:r w:rsidR="002C56AD" w:rsidRPr="002C56AD">
              <w:rPr>
                <w:sz w:val="20"/>
              </w:rPr>
              <w:tab/>
              <w:t>EP-WG Framework for a PDP on Next-Generation RDS</w:t>
            </w:r>
            <w:r w:rsidRPr="000B39A5">
              <w:rPr>
                <w:sz w:val="20"/>
              </w:rPr>
              <w:fldChar w:fldCharType="end"/>
            </w:r>
            <w:r w:rsidRPr="000B39A5">
              <w:rPr>
                <w:sz w:val="20"/>
              </w:rPr>
              <w:t>, especially</w:t>
            </w:r>
          </w:p>
          <w:p w14:paraId="031B8D9B" w14:textId="77777777" w:rsidR="006665A4" w:rsidRDefault="006665A4" w:rsidP="003F14F5">
            <w:pPr>
              <w:pStyle w:val="NoSpacing"/>
              <w:numPr>
                <w:ilvl w:val="0"/>
                <w:numId w:val="28"/>
              </w:numPr>
              <w:rPr>
                <w:sz w:val="20"/>
              </w:rPr>
            </w:pPr>
            <w:r w:rsidRPr="000B39A5">
              <w:rPr>
                <w:sz w:val="20"/>
              </w:rPr>
              <w:t xml:space="preserve">3-Phase Approach detailed on Page </w:t>
            </w:r>
            <w:r w:rsidR="001C53A9">
              <w:rPr>
                <w:sz w:val="20"/>
              </w:rPr>
              <w:t>10</w:t>
            </w:r>
            <w:r w:rsidR="001C53A9" w:rsidRPr="000B39A5">
              <w:rPr>
                <w:sz w:val="20"/>
              </w:rPr>
              <w:t xml:space="preserve">, Row </w:t>
            </w:r>
            <w:r w:rsidR="001C53A9">
              <w:rPr>
                <w:sz w:val="20"/>
              </w:rPr>
              <w:t>6</w:t>
            </w:r>
          </w:p>
          <w:p w14:paraId="0A773053" w14:textId="21201EFC" w:rsidR="00404C5E" w:rsidRPr="000B39A5" w:rsidRDefault="00404C5E" w:rsidP="003F14F5">
            <w:pPr>
              <w:pStyle w:val="NoSpacing"/>
              <w:numPr>
                <w:ilvl w:val="0"/>
                <w:numId w:val="28"/>
              </w:numPr>
              <w:rPr>
                <w:sz w:val="20"/>
              </w:rPr>
            </w:pPr>
            <w:r>
              <w:rPr>
                <w:sz w:val="20"/>
                <w:szCs w:val="20"/>
              </w:rPr>
              <w:t>Additional Input: WHOIS &amp; RDS Risk Survey, Page 5</w:t>
            </w:r>
          </w:p>
        </w:tc>
      </w:tr>
    </w:tbl>
    <w:p w14:paraId="3BD6507C" w14:textId="5307D00C" w:rsidR="00CC79F8" w:rsidRDefault="00CC79F8" w:rsidP="00CC79F8">
      <w:pPr>
        <w:pStyle w:val="BodyText"/>
        <w:rPr>
          <w:b/>
        </w:rPr>
      </w:pPr>
      <w:r>
        <w:br/>
        <w:t>D</w:t>
      </w:r>
      <w:r w:rsidRPr="00D20CD5">
        <w:t xml:space="preserve">uring Phase 1, the PDP </w:t>
      </w:r>
      <w:r>
        <w:t>should</w:t>
      </w:r>
      <w:r w:rsidRPr="00D20CD5">
        <w:t xml:space="preserve"> consider </w:t>
      </w:r>
      <w:r>
        <w:rPr>
          <w:b/>
        </w:rPr>
        <w:t xml:space="preserve">risk assessment requirements for any next-generation RDS </w:t>
      </w:r>
      <w:r w:rsidRPr="007871D3">
        <w:rPr>
          <w:b/>
        </w:rPr>
        <w:t xml:space="preserve">(e.g., </w:t>
      </w:r>
      <w:r>
        <w:rPr>
          <w:b/>
        </w:rPr>
        <w:t>needs for risk identification and reconciliation)</w:t>
      </w:r>
      <w:r w:rsidRPr="0098424B">
        <w:rPr>
          <w:b/>
        </w:rPr>
        <w:t>.</w:t>
      </w:r>
      <w:r>
        <w:t xml:space="preserve"> Including these</w:t>
      </w:r>
      <w:r w:rsidRPr="00541327">
        <w:t xml:space="preserve"> </w:t>
      </w:r>
      <w:r>
        <w:t>foundational requirements in Phase 1 outputs will</w:t>
      </w:r>
      <w:r w:rsidRPr="00D20CD5">
        <w:t xml:space="preserve"> </w:t>
      </w:r>
      <w:r>
        <w:t>help</w:t>
      </w:r>
      <w:r w:rsidRPr="00D20CD5">
        <w:t xml:space="preserve"> the GNSO Council </w:t>
      </w:r>
      <w:r>
        <w:t xml:space="preserve">agree upon </w:t>
      </w:r>
      <w:r>
        <w:rPr>
          <w:b/>
        </w:rPr>
        <w:t>how risks should be assessed for any next-generation RDS implementation.</w:t>
      </w:r>
    </w:p>
    <w:p w14:paraId="0993826F" w14:textId="6B6192D5" w:rsidR="006665A4" w:rsidRDefault="00CC79F8" w:rsidP="00CC79F8">
      <w:pPr>
        <w:pStyle w:val="BodyText"/>
      </w:pPr>
      <w:r>
        <w:lastRenderedPageBreak/>
        <w:t xml:space="preserve">During Phase 2, the PDP should </w:t>
      </w:r>
      <w:r w:rsidRPr="00975C6C">
        <w:rPr>
          <w:b/>
        </w:rPr>
        <w:t>design policies to satisfy requirements established in Phase 1</w:t>
      </w:r>
      <w:r>
        <w:t xml:space="preserve">. For example, the PDP should define policies for impact assessment. During Phase 3, the PDP should generate </w:t>
      </w:r>
      <w:r w:rsidRPr="00975C6C">
        <w:rPr>
          <w:b/>
        </w:rPr>
        <w:t>coexistence and implementation guidance to support policies designed in Phase 2</w:t>
      </w:r>
      <w:r>
        <w:t>.</w:t>
      </w:r>
      <w:r w:rsidRPr="00E935A2">
        <w:t xml:space="preserve"> For example, the PDP might explore </w:t>
      </w:r>
      <w:r>
        <w:t xml:space="preserve">possible measures to accept, transfer, or mitigate top-priority risks. </w:t>
      </w:r>
      <w:r w:rsidR="00F95061">
        <w:t>Refer to the Process Framework, Page 10, Row 5, for further detail.</w:t>
      </w:r>
    </w:p>
    <w:p w14:paraId="477BCEB2" w14:textId="2C9DE7B0" w:rsidR="00327468" w:rsidRPr="003019DA" w:rsidRDefault="00377490" w:rsidP="003019DA">
      <w:pPr>
        <w:pStyle w:val="Heading3"/>
      </w:pPr>
      <w:r w:rsidRPr="003019DA">
        <w:t xml:space="preserve">Potential impacts and </w:t>
      </w:r>
      <w:r w:rsidR="003019DA" w:rsidRPr="003019DA">
        <w:t>concerns</w:t>
      </w:r>
      <w:r w:rsidRPr="003019DA">
        <w:t xml:space="preserve"> for</w:t>
      </w:r>
      <w:r w:rsidR="00602083">
        <w:t xml:space="preserve"> GNSO</w:t>
      </w:r>
      <w:r w:rsidR="003019DA" w:rsidRPr="003019DA">
        <w:t xml:space="preserve"> </w:t>
      </w:r>
      <w:r w:rsidRPr="003019DA">
        <w:t>Stakeholder Groups, Constituencies, and other relevant parties</w:t>
      </w:r>
    </w:p>
    <w:p w14:paraId="73B561F8" w14:textId="20E71C4C" w:rsidR="00327468" w:rsidRPr="00A605DB" w:rsidRDefault="00377490" w:rsidP="00A605DB">
      <w:pPr>
        <w:pStyle w:val="BodyText"/>
      </w:pPr>
      <w:r w:rsidRPr="00A605DB">
        <w:t xml:space="preserve">Lack of progress </w:t>
      </w:r>
      <w:r w:rsidR="000D4C76">
        <w:t xml:space="preserve">on </w:t>
      </w:r>
      <w:r w:rsidR="00947571">
        <w:t xml:space="preserve">new gTLD policies for registration data </w:t>
      </w:r>
      <w:r w:rsidRPr="00A605DB">
        <w:t xml:space="preserve">is due in part to the fact that </w:t>
      </w:r>
      <w:r w:rsidR="000D4C76">
        <w:t>ICANN stakeholder groups and constituencies have divergent</w:t>
      </w:r>
      <w:r w:rsidRPr="00A605DB">
        <w:t xml:space="preserve"> interests and viewpoints. </w:t>
      </w:r>
      <w:r w:rsidR="000D4C76">
        <w:t>T</w:t>
      </w:r>
      <w:r w:rsidRPr="00A605DB">
        <w:t xml:space="preserve">hus far, </w:t>
      </w:r>
      <w:r w:rsidR="000D4C76">
        <w:t xml:space="preserve">the GNSO </w:t>
      </w:r>
      <w:r w:rsidRPr="00A605DB">
        <w:t xml:space="preserve">has been </w:t>
      </w:r>
      <w:r w:rsidR="000D4C76">
        <w:t>unable to achieve</w:t>
      </w:r>
      <w:r w:rsidRPr="00A605DB">
        <w:t xml:space="preserve"> consensus</w:t>
      </w:r>
      <w:r w:rsidR="000D4C76">
        <w:t xml:space="preserve"> across all stakeholders</w:t>
      </w:r>
      <w:r w:rsidRPr="00A605DB">
        <w:t xml:space="preserve"> </w:t>
      </w:r>
      <w:r w:rsidR="00947571">
        <w:t>on</w:t>
      </w:r>
      <w:r w:rsidRPr="00A605DB">
        <w:t xml:space="preserve"> all </w:t>
      </w:r>
      <w:r w:rsidR="00947571">
        <w:t>of the inter-related policy areas</w:t>
      </w:r>
      <w:r w:rsidR="000D4C76">
        <w:t xml:space="preserve"> </w:t>
      </w:r>
      <w:r w:rsidR="00947571">
        <w:t>and questions that must be addressed for comprehensive reform</w:t>
      </w:r>
      <w:r w:rsidR="000D4C76">
        <w:t>.</w:t>
      </w:r>
    </w:p>
    <w:p w14:paraId="107C6919" w14:textId="0E6855FF" w:rsidR="00327468" w:rsidRPr="00A605DB" w:rsidRDefault="00377490" w:rsidP="00A605DB">
      <w:pPr>
        <w:pStyle w:val="BodyText"/>
      </w:pPr>
      <w:proofErr w:type="gramStart"/>
      <w:r w:rsidRPr="00A605DB">
        <w:t xml:space="preserve">The continued lack of agreement by the ICANN community </w:t>
      </w:r>
      <w:r w:rsidR="00947571">
        <w:t>on</w:t>
      </w:r>
      <w:r w:rsidRPr="00A605DB">
        <w:t xml:space="preserve"> </w:t>
      </w:r>
      <w:r w:rsidR="00584DB4">
        <w:t>the purpose of</w:t>
      </w:r>
      <w:r w:rsidRPr="00A605DB">
        <w:t xml:space="preserve"> gTLD registration data </w:t>
      </w:r>
      <w:r w:rsidR="00584DB4">
        <w:t xml:space="preserve">and associated gTLD policy reform </w:t>
      </w:r>
      <w:r w:rsidRPr="00A605DB">
        <w:t>might be regarded by some as a failure of the multi</w:t>
      </w:r>
      <w:r w:rsidR="00965119" w:rsidRPr="00A605DB">
        <w:t>-</w:t>
      </w:r>
      <w:r w:rsidRPr="00A605DB">
        <w:t xml:space="preserve"> stakeholder model itself</w:t>
      </w:r>
      <w:proofErr w:type="gramEnd"/>
      <w:r w:rsidRPr="00A605DB">
        <w:t xml:space="preserve">. </w:t>
      </w:r>
      <w:r w:rsidR="00947571">
        <w:t xml:space="preserve">Some may believe this history indicates </w:t>
      </w:r>
      <w:r w:rsidRPr="00A605DB">
        <w:t xml:space="preserve">the ICANN community is either unable or unwilling to make </w:t>
      </w:r>
      <w:r w:rsidR="00947571">
        <w:t>changes</w:t>
      </w:r>
      <w:r w:rsidR="00584DB4">
        <w:t xml:space="preserve"> to WHOIS</w:t>
      </w:r>
      <w:r w:rsidR="00947571">
        <w:t>.</w:t>
      </w:r>
      <w:r w:rsidRPr="00A605DB">
        <w:t xml:space="preserve"> Others </w:t>
      </w:r>
      <w:r w:rsidR="00947571">
        <w:t>may believe t</w:t>
      </w:r>
      <w:r w:rsidRPr="00A605DB">
        <w:t xml:space="preserve">hat </w:t>
      </w:r>
      <w:r w:rsidR="00947571">
        <w:t>status quo</w:t>
      </w:r>
      <w:r w:rsidRPr="00A605DB">
        <w:t xml:space="preserve"> is the </w:t>
      </w:r>
      <w:r w:rsidR="00947571">
        <w:t>proper</w:t>
      </w:r>
      <w:r w:rsidRPr="00A605DB">
        <w:t xml:space="preserve"> outcome</w:t>
      </w:r>
      <w:r w:rsidR="00947571">
        <w:t>,</w:t>
      </w:r>
      <w:r w:rsidRPr="00A605DB">
        <w:t xml:space="preserve"> given the lack of consensus on </w:t>
      </w:r>
      <w:r w:rsidR="00947571">
        <w:t>this</w:t>
      </w:r>
      <w:r w:rsidRPr="00A605DB">
        <w:t xml:space="preserve"> issue. </w:t>
      </w:r>
      <w:r w:rsidR="00584DB4">
        <w:t>For example, t</w:t>
      </w:r>
      <w:r w:rsidRPr="00A605DB">
        <w:t xml:space="preserve">he argument that additional protections are </w:t>
      </w:r>
      <w:r w:rsidR="00A161C8">
        <w:t>required</w:t>
      </w:r>
      <w:r w:rsidR="00A161C8" w:rsidRPr="00A605DB">
        <w:t xml:space="preserve"> </w:t>
      </w:r>
      <w:r w:rsidRPr="00A605DB">
        <w:t xml:space="preserve">for law enforcement </w:t>
      </w:r>
      <w:r w:rsidR="00584DB4">
        <w:t xml:space="preserve">and intellectual property protection purposes </w:t>
      </w:r>
      <w:r w:rsidRPr="00A605DB">
        <w:t xml:space="preserve">is </w:t>
      </w:r>
      <w:r w:rsidR="00947571">
        <w:t xml:space="preserve">often </w:t>
      </w:r>
      <w:r w:rsidRPr="00A605DB">
        <w:t>countered by concerns about privacy and the chilling effect on speech and Internet participation that may result from</w:t>
      </w:r>
      <w:r w:rsidR="00F766CA" w:rsidRPr="00A605DB">
        <w:t xml:space="preserve"> </w:t>
      </w:r>
      <w:r w:rsidRPr="00A605DB">
        <w:t>public access to personal</w:t>
      </w:r>
      <w:r w:rsidR="00F766CA" w:rsidRPr="00A605DB">
        <w:t xml:space="preserve"> </w:t>
      </w:r>
      <w:r w:rsidRPr="00A605DB">
        <w:t>information.</w:t>
      </w:r>
    </w:p>
    <w:p w14:paraId="5382CE0D" w14:textId="5F9BF62F" w:rsidR="008E39E3" w:rsidRDefault="00377490" w:rsidP="00584DB4">
      <w:pPr>
        <w:pStyle w:val="BodyText"/>
      </w:pPr>
      <w:r w:rsidRPr="00A605DB">
        <w:t xml:space="preserve">The </w:t>
      </w:r>
      <w:r w:rsidR="00947571">
        <w:t>original Preliminary Issue Report</w:t>
      </w:r>
      <w:r w:rsidR="00584DB4">
        <w:rPr>
          <w:rStyle w:val="FootnoteReference"/>
        </w:rPr>
        <w:footnoteReference w:id="123"/>
      </w:r>
      <w:r w:rsidR="00947571">
        <w:t xml:space="preserve"> summarized</w:t>
      </w:r>
      <w:r w:rsidRPr="00A605DB">
        <w:t xml:space="preserve"> the </w:t>
      </w:r>
      <w:r w:rsidR="00584DB4">
        <w:t>diverse</w:t>
      </w:r>
      <w:r w:rsidRPr="00A605DB">
        <w:t xml:space="preserve"> perspectives of stakeholders affected by </w:t>
      </w:r>
      <w:r w:rsidR="001E1555">
        <w:t>WHOIS</w:t>
      </w:r>
      <w:r w:rsidRPr="00A605DB">
        <w:t xml:space="preserve"> </w:t>
      </w:r>
      <w:r w:rsidR="00947571">
        <w:t xml:space="preserve">in order </w:t>
      </w:r>
      <w:r w:rsidRPr="00A605DB">
        <w:t>to highlight the complexities of th</w:t>
      </w:r>
      <w:r w:rsidR="00947571">
        <w:t>is</w:t>
      </w:r>
      <w:r w:rsidRPr="00A605DB">
        <w:t xml:space="preserve"> issue and explain why there have been </w:t>
      </w:r>
      <w:r w:rsidR="00947571">
        <w:t xml:space="preserve">past </w:t>
      </w:r>
      <w:r w:rsidRPr="00A605DB">
        <w:t>difficulties in reaching consensus</w:t>
      </w:r>
      <w:r w:rsidR="00947571">
        <w:t xml:space="preserve">. </w:t>
      </w:r>
      <w:r w:rsidR="008E39E3">
        <w:t xml:space="preserve">For example, that original Report summary highlighted the 2007 GAC Principles Regarding gTLD WHOIS Services, recently reconfirmed on 20 May 2015 by the </w:t>
      </w:r>
      <w:r w:rsidR="008E39E3" w:rsidRPr="008E39E3">
        <w:t>GAC Quick Look Committee</w:t>
      </w:r>
      <w:r w:rsidR="008E39E3">
        <w:t xml:space="preserve"> as GAC standing advice relevant to this issue.</w:t>
      </w:r>
    </w:p>
    <w:p w14:paraId="041590CC" w14:textId="29504EC5" w:rsidR="008D42C9" w:rsidRDefault="008E39E3" w:rsidP="00584DB4">
      <w:pPr>
        <w:pStyle w:val="BodyText"/>
      </w:pPr>
      <w:r>
        <w:t xml:space="preserve">ICANN community </w:t>
      </w:r>
      <w:r w:rsidR="00AA7755">
        <w:t>views</w:t>
      </w:r>
      <w:r w:rsidR="00584DB4">
        <w:t xml:space="preserve"> were further articulated in divergent </w:t>
      </w:r>
      <w:r w:rsidR="008D42C9" w:rsidRPr="00584DB4">
        <w:t xml:space="preserve">comments </w:t>
      </w:r>
      <w:r w:rsidR="00584DB4">
        <w:t xml:space="preserve">made by stakeholder groups and constituencies </w:t>
      </w:r>
      <w:r w:rsidR="008D42C9" w:rsidRPr="00584DB4">
        <w:t xml:space="preserve">on the EWG’s </w:t>
      </w:r>
      <w:r w:rsidR="00584DB4" w:rsidRPr="00584DB4">
        <w:t>I</w:t>
      </w:r>
      <w:r w:rsidR="008D42C9" w:rsidRPr="00584DB4">
        <w:t xml:space="preserve">nitial and </w:t>
      </w:r>
      <w:r w:rsidR="00584DB4" w:rsidRPr="00584DB4">
        <w:t>U</w:t>
      </w:r>
      <w:r w:rsidR="008D42C9" w:rsidRPr="00584DB4">
        <w:t>pdate reports</w:t>
      </w:r>
      <w:r w:rsidR="00584DB4" w:rsidRPr="00584DB4">
        <w:t>.</w:t>
      </w:r>
      <w:r w:rsidR="00584DB4">
        <w:t xml:space="preserve"> For example, </w:t>
      </w:r>
      <w:proofErr w:type="gramStart"/>
      <w:r w:rsidR="00AA7755">
        <w:t xml:space="preserve">public </w:t>
      </w:r>
      <w:r w:rsidR="00584DB4">
        <w:t>comments on the EWG’s Initial Report were submitted by the following parties</w:t>
      </w:r>
      <w:proofErr w:type="gramEnd"/>
      <w:r w:rsidR="00584DB4">
        <w:t>:</w:t>
      </w:r>
      <w:r w:rsidR="00AA7755">
        <w:rPr>
          <w:rStyle w:val="FootnoteReference"/>
        </w:rPr>
        <w:footnoteReference w:id="124"/>
      </w:r>
    </w:p>
    <w:tbl>
      <w:tblPr>
        <w:tblStyle w:val="TableGrid"/>
        <w:tblW w:w="8270" w:type="dxa"/>
        <w:tblInd w:w="648" w:type="dxa"/>
        <w:tblLook w:val="04A0" w:firstRow="1" w:lastRow="0" w:firstColumn="1" w:lastColumn="0" w:noHBand="0" w:noVBand="1"/>
      </w:tblPr>
      <w:tblGrid>
        <w:gridCol w:w="1980"/>
        <w:gridCol w:w="6290"/>
      </w:tblGrid>
      <w:tr w:rsidR="00407016" w:rsidRPr="00407016" w14:paraId="14861845" w14:textId="77777777" w:rsidTr="00704EC4">
        <w:tc>
          <w:tcPr>
            <w:tcW w:w="1980" w:type="dxa"/>
            <w:hideMark/>
          </w:tcPr>
          <w:p w14:paraId="6DBD605F" w14:textId="77777777" w:rsidR="00407016" w:rsidRPr="00407016" w:rsidRDefault="00407016" w:rsidP="00B57552">
            <w:pPr>
              <w:contextualSpacing/>
              <w:rPr>
                <w:rFonts w:ascii="Calibri" w:eastAsia="Cambria" w:hAnsi="Calibri"/>
                <w:b/>
                <w:sz w:val="20"/>
              </w:rPr>
            </w:pPr>
            <w:r w:rsidRPr="00407016">
              <w:rPr>
                <w:rFonts w:ascii="Calibri" w:eastAsia="Cambria" w:hAnsi="Calibri"/>
                <w:b/>
                <w:sz w:val="20"/>
              </w:rPr>
              <w:lastRenderedPageBreak/>
              <w:t>Submitted By</w:t>
            </w:r>
          </w:p>
        </w:tc>
        <w:tc>
          <w:tcPr>
            <w:tcW w:w="6290" w:type="dxa"/>
            <w:hideMark/>
          </w:tcPr>
          <w:p w14:paraId="1527020B" w14:textId="77777777" w:rsidR="00407016" w:rsidRPr="00407016" w:rsidRDefault="00407016" w:rsidP="00B57552">
            <w:pPr>
              <w:contextualSpacing/>
              <w:rPr>
                <w:rFonts w:ascii="Calibri" w:eastAsia="Cambria" w:hAnsi="Calibri"/>
                <w:b/>
                <w:sz w:val="20"/>
              </w:rPr>
            </w:pPr>
            <w:r w:rsidRPr="00407016">
              <w:rPr>
                <w:rFonts w:ascii="Calibri" w:eastAsia="Cambria" w:hAnsi="Calibri"/>
                <w:b/>
                <w:sz w:val="20"/>
              </w:rPr>
              <w:t>On Behalf Of</w:t>
            </w:r>
          </w:p>
        </w:tc>
      </w:tr>
      <w:tr w:rsidR="00407016" w:rsidRPr="00407016" w14:paraId="07D13205" w14:textId="77777777" w:rsidTr="00704EC4">
        <w:tc>
          <w:tcPr>
            <w:tcW w:w="1980" w:type="dxa"/>
            <w:hideMark/>
          </w:tcPr>
          <w:p w14:paraId="775DD259"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Pierre </w:t>
            </w:r>
            <w:proofErr w:type="spellStart"/>
            <w:r w:rsidRPr="00407016">
              <w:rPr>
                <w:rFonts w:ascii="Calibri" w:eastAsia="Cambria" w:hAnsi="Calibri"/>
                <w:sz w:val="20"/>
              </w:rPr>
              <w:t>Bonis</w:t>
            </w:r>
            <w:proofErr w:type="spellEnd"/>
          </w:p>
        </w:tc>
        <w:tc>
          <w:tcPr>
            <w:tcW w:w="6290" w:type="dxa"/>
            <w:hideMark/>
          </w:tcPr>
          <w:p w14:paraId="655BA4E1"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Afnic</w:t>
            </w:r>
            <w:proofErr w:type="spellEnd"/>
          </w:p>
        </w:tc>
      </w:tr>
      <w:tr w:rsidR="00407016" w:rsidRPr="00407016" w14:paraId="6F169939" w14:textId="77777777" w:rsidTr="00704EC4">
        <w:tc>
          <w:tcPr>
            <w:tcW w:w="1980" w:type="dxa"/>
            <w:hideMark/>
          </w:tcPr>
          <w:p w14:paraId="7F789AF7"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Jessica </w:t>
            </w:r>
            <w:proofErr w:type="spellStart"/>
            <w:r w:rsidRPr="00407016">
              <w:rPr>
                <w:rFonts w:ascii="Calibri" w:eastAsia="Cambria" w:hAnsi="Calibri"/>
                <w:sz w:val="20"/>
              </w:rPr>
              <w:t>Crewse</w:t>
            </w:r>
            <w:proofErr w:type="spellEnd"/>
          </w:p>
        </w:tc>
        <w:tc>
          <w:tcPr>
            <w:tcW w:w="6290" w:type="dxa"/>
            <w:hideMark/>
          </w:tcPr>
          <w:p w14:paraId="50DDFBED" w14:textId="2BBF25CC" w:rsidR="00407016" w:rsidRPr="00407016" w:rsidRDefault="00407016" w:rsidP="00407016">
            <w:pPr>
              <w:contextualSpacing/>
              <w:rPr>
                <w:rFonts w:ascii="Calibri" w:eastAsia="Cambria" w:hAnsi="Calibri"/>
                <w:sz w:val="20"/>
              </w:rPr>
            </w:pPr>
            <w:r w:rsidRPr="00407016">
              <w:rPr>
                <w:rFonts w:ascii="Calibri" w:eastAsia="Cambria" w:hAnsi="Calibri"/>
                <w:sz w:val="20"/>
              </w:rPr>
              <w:t>Personal capacity (Symantec Corporation)</w:t>
            </w:r>
          </w:p>
        </w:tc>
      </w:tr>
      <w:tr w:rsidR="00407016" w:rsidRPr="00407016" w14:paraId="26729D49" w14:textId="77777777" w:rsidTr="00704EC4">
        <w:tc>
          <w:tcPr>
            <w:tcW w:w="1980" w:type="dxa"/>
            <w:hideMark/>
          </w:tcPr>
          <w:p w14:paraId="51010FA6"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Steven </w:t>
            </w:r>
            <w:proofErr w:type="spellStart"/>
            <w:r w:rsidRPr="00407016">
              <w:rPr>
                <w:rFonts w:ascii="Calibri" w:eastAsia="Cambria" w:hAnsi="Calibri"/>
                <w:sz w:val="20"/>
              </w:rPr>
              <w:t>Metalitz</w:t>
            </w:r>
            <w:proofErr w:type="spellEnd"/>
          </w:p>
        </w:tc>
        <w:tc>
          <w:tcPr>
            <w:tcW w:w="6290" w:type="dxa"/>
            <w:hideMark/>
          </w:tcPr>
          <w:p w14:paraId="30C23B88"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Coalition for Online Accountability </w:t>
            </w:r>
          </w:p>
        </w:tc>
      </w:tr>
      <w:tr w:rsidR="00407016" w:rsidRPr="00407016" w14:paraId="36C693C1" w14:textId="77777777" w:rsidTr="00704EC4">
        <w:tc>
          <w:tcPr>
            <w:tcW w:w="1980" w:type="dxa"/>
            <w:hideMark/>
          </w:tcPr>
          <w:p w14:paraId="1608BAEF"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Joseph Lorenzo Hall</w:t>
            </w:r>
          </w:p>
        </w:tc>
        <w:tc>
          <w:tcPr>
            <w:tcW w:w="6290" w:type="dxa"/>
            <w:hideMark/>
          </w:tcPr>
          <w:p w14:paraId="67F82C40"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Center for Democracy &amp; Technology </w:t>
            </w:r>
          </w:p>
        </w:tc>
      </w:tr>
      <w:tr w:rsidR="00407016" w:rsidRPr="00407016" w14:paraId="110DFDC1" w14:textId="77777777" w:rsidTr="00704EC4">
        <w:tc>
          <w:tcPr>
            <w:tcW w:w="1980" w:type="dxa"/>
            <w:hideMark/>
          </w:tcPr>
          <w:p w14:paraId="7B1F1A4B"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Jerry Upton</w:t>
            </w:r>
          </w:p>
        </w:tc>
        <w:tc>
          <w:tcPr>
            <w:tcW w:w="6290" w:type="dxa"/>
            <w:hideMark/>
          </w:tcPr>
          <w:p w14:paraId="73409E83"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M3AAWG</w:t>
            </w:r>
          </w:p>
        </w:tc>
      </w:tr>
      <w:tr w:rsidR="00407016" w:rsidRPr="00407016" w14:paraId="462F6949" w14:textId="77777777" w:rsidTr="00704EC4">
        <w:tc>
          <w:tcPr>
            <w:tcW w:w="1980" w:type="dxa"/>
            <w:hideMark/>
          </w:tcPr>
          <w:p w14:paraId="60CC99D2"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Kiran</w:t>
            </w:r>
            <w:proofErr w:type="spellEnd"/>
            <w:r w:rsidRPr="00407016">
              <w:rPr>
                <w:rFonts w:ascii="Calibri" w:eastAsia="Cambria" w:hAnsi="Calibri"/>
                <w:sz w:val="20"/>
              </w:rPr>
              <w:t xml:space="preserve"> </w:t>
            </w:r>
            <w:proofErr w:type="spellStart"/>
            <w:r w:rsidRPr="00407016">
              <w:rPr>
                <w:rFonts w:ascii="Calibri" w:eastAsia="Cambria" w:hAnsi="Calibri"/>
                <w:sz w:val="20"/>
              </w:rPr>
              <w:t>Malancharuvil</w:t>
            </w:r>
            <w:proofErr w:type="spellEnd"/>
          </w:p>
        </w:tc>
        <w:tc>
          <w:tcPr>
            <w:tcW w:w="6290" w:type="dxa"/>
            <w:hideMark/>
          </w:tcPr>
          <w:p w14:paraId="2435FCC9"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MarkMonitor</w:t>
            </w:r>
            <w:proofErr w:type="spellEnd"/>
            <w:r w:rsidRPr="00407016">
              <w:rPr>
                <w:rFonts w:ascii="Calibri" w:eastAsia="Cambria" w:hAnsi="Calibri"/>
                <w:sz w:val="20"/>
              </w:rPr>
              <w:t xml:space="preserve"> </w:t>
            </w:r>
          </w:p>
        </w:tc>
      </w:tr>
      <w:tr w:rsidR="00407016" w:rsidRPr="00407016" w14:paraId="68876947" w14:textId="77777777" w:rsidTr="00704EC4">
        <w:tc>
          <w:tcPr>
            <w:tcW w:w="1980" w:type="dxa"/>
            <w:hideMark/>
          </w:tcPr>
          <w:p w14:paraId="23E6ED30"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Kathy </w:t>
            </w:r>
            <w:proofErr w:type="spellStart"/>
            <w:r w:rsidRPr="00407016">
              <w:rPr>
                <w:rFonts w:ascii="Calibri" w:eastAsia="Cambria" w:hAnsi="Calibri"/>
                <w:sz w:val="20"/>
              </w:rPr>
              <w:t>Kleiman</w:t>
            </w:r>
            <w:proofErr w:type="spellEnd"/>
          </w:p>
        </w:tc>
        <w:tc>
          <w:tcPr>
            <w:tcW w:w="6290" w:type="dxa"/>
            <w:hideMark/>
          </w:tcPr>
          <w:p w14:paraId="6D2611D7"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NCSG </w:t>
            </w:r>
          </w:p>
        </w:tc>
      </w:tr>
      <w:tr w:rsidR="00407016" w:rsidRPr="00407016" w14:paraId="41A274D4" w14:textId="77777777" w:rsidTr="00704EC4">
        <w:tc>
          <w:tcPr>
            <w:tcW w:w="1980" w:type="dxa"/>
            <w:hideMark/>
          </w:tcPr>
          <w:p w14:paraId="036EA2D1"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Edward Morris</w:t>
            </w:r>
          </w:p>
        </w:tc>
        <w:tc>
          <w:tcPr>
            <w:tcW w:w="6290" w:type="dxa"/>
            <w:hideMark/>
          </w:tcPr>
          <w:p w14:paraId="4668E83E"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NCSG </w:t>
            </w:r>
          </w:p>
        </w:tc>
      </w:tr>
      <w:tr w:rsidR="00407016" w:rsidRPr="00407016" w14:paraId="4934FEDB" w14:textId="77777777" w:rsidTr="00704EC4">
        <w:tc>
          <w:tcPr>
            <w:tcW w:w="1980" w:type="dxa"/>
            <w:hideMark/>
          </w:tcPr>
          <w:p w14:paraId="6EA74251"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Travis Johnson</w:t>
            </w:r>
          </w:p>
        </w:tc>
        <w:tc>
          <w:tcPr>
            <w:tcW w:w="6290" w:type="dxa"/>
            <w:hideMark/>
          </w:tcPr>
          <w:p w14:paraId="21A81B88"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International </w:t>
            </w:r>
            <w:proofErr w:type="spellStart"/>
            <w:r w:rsidRPr="00407016">
              <w:rPr>
                <w:rFonts w:ascii="Calibri" w:eastAsia="Cambria" w:hAnsi="Calibri"/>
                <w:sz w:val="20"/>
              </w:rPr>
              <w:t>AntiCounterfeiting</w:t>
            </w:r>
            <w:proofErr w:type="spellEnd"/>
            <w:r w:rsidRPr="00407016">
              <w:rPr>
                <w:rFonts w:ascii="Calibri" w:eastAsia="Cambria" w:hAnsi="Calibri"/>
                <w:sz w:val="20"/>
              </w:rPr>
              <w:t xml:space="preserve"> Coalition</w:t>
            </w:r>
          </w:p>
        </w:tc>
      </w:tr>
      <w:tr w:rsidR="00407016" w:rsidRPr="00407016" w14:paraId="24D50803" w14:textId="77777777" w:rsidTr="00704EC4">
        <w:tc>
          <w:tcPr>
            <w:tcW w:w="1980" w:type="dxa"/>
            <w:hideMark/>
          </w:tcPr>
          <w:p w14:paraId="1121F838"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John Horton</w:t>
            </w:r>
          </w:p>
        </w:tc>
        <w:tc>
          <w:tcPr>
            <w:tcW w:w="6290" w:type="dxa"/>
            <w:hideMark/>
          </w:tcPr>
          <w:p w14:paraId="5F3C3BF5"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LegitScript</w:t>
            </w:r>
            <w:proofErr w:type="spellEnd"/>
          </w:p>
        </w:tc>
      </w:tr>
      <w:tr w:rsidR="00407016" w:rsidRPr="00407016" w14:paraId="5CBD20EB" w14:textId="77777777" w:rsidTr="00704EC4">
        <w:tc>
          <w:tcPr>
            <w:tcW w:w="1980" w:type="dxa"/>
            <w:hideMark/>
          </w:tcPr>
          <w:p w14:paraId="1BA1250C"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Libby </w:t>
            </w:r>
            <w:proofErr w:type="spellStart"/>
            <w:r w:rsidRPr="00407016">
              <w:rPr>
                <w:rFonts w:ascii="Calibri" w:eastAsia="Cambria" w:hAnsi="Calibri"/>
                <w:sz w:val="20"/>
              </w:rPr>
              <w:t>Baney</w:t>
            </w:r>
            <w:proofErr w:type="spellEnd"/>
          </w:p>
        </w:tc>
        <w:tc>
          <w:tcPr>
            <w:tcW w:w="6290" w:type="dxa"/>
            <w:hideMark/>
          </w:tcPr>
          <w:p w14:paraId="1016FB8E"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FWD Strategies International</w:t>
            </w:r>
          </w:p>
        </w:tc>
      </w:tr>
      <w:tr w:rsidR="00407016" w:rsidRPr="00407016" w14:paraId="478D552D" w14:textId="77777777" w:rsidTr="00704EC4">
        <w:tc>
          <w:tcPr>
            <w:tcW w:w="1980" w:type="dxa"/>
            <w:hideMark/>
          </w:tcPr>
          <w:p w14:paraId="5EA4C943"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Meredith Baker</w:t>
            </w:r>
          </w:p>
        </w:tc>
        <w:tc>
          <w:tcPr>
            <w:tcW w:w="6290" w:type="dxa"/>
            <w:hideMark/>
          </w:tcPr>
          <w:p w14:paraId="72C9ECC6"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NBCUniversal</w:t>
            </w:r>
            <w:proofErr w:type="spellEnd"/>
          </w:p>
        </w:tc>
      </w:tr>
      <w:tr w:rsidR="00407016" w:rsidRPr="00407016" w14:paraId="2C32724D" w14:textId="77777777" w:rsidTr="00704EC4">
        <w:tc>
          <w:tcPr>
            <w:tcW w:w="1980" w:type="dxa"/>
            <w:hideMark/>
          </w:tcPr>
          <w:p w14:paraId="2E8FC882"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Suzanne </w:t>
            </w:r>
            <w:proofErr w:type="spellStart"/>
            <w:r w:rsidRPr="00407016">
              <w:rPr>
                <w:rFonts w:ascii="Calibri" w:eastAsia="Cambria" w:hAnsi="Calibri"/>
                <w:sz w:val="20"/>
              </w:rPr>
              <w:t>Radell</w:t>
            </w:r>
            <w:proofErr w:type="spellEnd"/>
          </w:p>
        </w:tc>
        <w:tc>
          <w:tcPr>
            <w:tcW w:w="6290" w:type="dxa"/>
            <w:hideMark/>
          </w:tcPr>
          <w:p w14:paraId="5D0BE3E3"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NTIA/OIA</w:t>
            </w:r>
          </w:p>
        </w:tc>
      </w:tr>
      <w:tr w:rsidR="00407016" w:rsidRPr="00407016" w14:paraId="79751497" w14:textId="77777777" w:rsidTr="00704EC4">
        <w:tc>
          <w:tcPr>
            <w:tcW w:w="1980" w:type="dxa"/>
            <w:hideMark/>
          </w:tcPr>
          <w:p w14:paraId="2657D0F6"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Avri</w:t>
            </w:r>
            <w:proofErr w:type="spellEnd"/>
            <w:r w:rsidRPr="00407016">
              <w:rPr>
                <w:rFonts w:ascii="Calibri" w:eastAsia="Cambria" w:hAnsi="Calibri"/>
                <w:sz w:val="20"/>
              </w:rPr>
              <w:t xml:space="preserve"> </w:t>
            </w:r>
            <w:proofErr w:type="spellStart"/>
            <w:r w:rsidRPr="00407016">
              <w:rPr>
                <w:rFonts w:ascii="Calibri" w:eastAsia="Cambria" w:hAnsi="Calibri"/>
                <w:sz w:val="20"/>
              </w:rPr>
              <w:t>Doria</w:t>
            </w:r>
            <w:proofErr w:type="spellEnd"/>
          </w:p>
        </w:tc>
        <w:tc>
          <w:tcPr>
            <w:tcW w:w="6290" w:type="dxa"/>
            <w:hideMark/>
          </w:tcPr>
          <w:p w14:paraId="11F830CE"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NCSG</w:t>
            </w:r>
          </w:p>
        </w:tc>
      </w:tr>
      <w:tr w:rsidR="00407016" w:rsidRPr="00407016" w14:paraId="6BF6F860" w14:textId="77777777" w:rsidTr="00704EC4">
        <w:tc>
          <w:tcPr>
            <w:tcW w:w="1980" w:type="dxa"/>
            <w:hideMark/>
          </w:tcPr>
          <w:p w14:paraId="1BA3E92E"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George </w:t>
            </w:r>
            <w:proofErr w:type="spellStart"/>
            <w:r w:rsidRPr="00407016">
              <w:rPr>
                <w:rFonts w:ascii="Calibri" w:eastAsia="Cambria" w:hAnsi="Calibri"/>
                <w:sz w:val="20"/>
              </w:rPr>
              <w:t>Kirikios</w:t>
            </w:r>
            <w:proofErr w:type="spellEnd"/>
          </w:p>
        </w:tc>
        <w:tc>
          <w:tcPr>
            <w:tcW w:w="6290" w:type="dxa"/>
            <w:hideMark/>
          </w:tcPr>
          <w:p w14:paraId="7A355B28"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Leap of Faith Financial Services Inc.</w:t>
            </w:r>
          </w:p>
        </w:tc>
      </w:tr>
      <w:tr w:rsidR="00407016" w:rsidRPr="00407016" w14:paraId="4749CA36" w14:textId="77777777" w:rsidTr="00704EC4">
        <w:tc>
          <w:tcPr>
            <w:tcW w:w="1980" w:type="dxa"/>
            <w:hideMark/>
          </w:tcPr>
          <w:p w14:paraId="7CA37BF9"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Di Giorgio </w:t>
            </w:r>
            <w:proofErr w:type="spellStart"/>
            <w:r w:rsidRPr="00407016">
              <w:rPr>
                <w:rFonts w:ascii="Calibri" w:eastAsia="Cambria" w:hAnsi="Calibri"/>
                <w:sz w:val="20"/>
              </w:rPr>
              <w:t>Domenico</w:t>
            </w:r>
            <w:proofErr w:type="spellEnd"/>
          </w:p>
        </w:tc>
        <w:tc>
          <w:tcPr>
            <w:tcW w:w="6290" w:type="dxa"/>
            <w:hideMark/>
          </w:tcPr>
          <w:p w14:paraId="26D7FE76" w14:textId="3B40528B" w:rsidR="00407016" w:rsidRPr="00407016" w:rsidRDefault="00407016" w:rsidP="00407016">
            <w:pPr>
              <w:contextualSpacing/>
              <w:rPr>
                <w:rFonts w:ascii="Calibri" w:eastAsia="Cambria" w:hAnsi="Calibri"/>
                <w:sz w:val="20"/>
              </w:rPr>
            </w:pPr>
            <w:r w:rsidRPr="00407016">
              <w:rPr>
                <w:rFonts w:ascii="Calibri" w:eastAsia="Cambria" w:hAnsi="Calibri"/>
                <w:sz w:val="20"/>
              </w:rPr>
              <w:t>Counterfeit Prevention Unit, AIFA</w:t>
            </w:r>
          </w:p>
        </w:tc>
      </w:tr>
      <w:tr w:rsidR="00407016" w:rsidRPr="00407016" w14:paraId="7967E10B" w14:textId="77777777" w:rsidTr="00704EC4">
        <w:tc>
          <w:tcPr>
            <w:tcW w:w="1980" w:type="dxa"/>
            <w:hideMark/>
          </w:tcPr>
          <w:p w14:paraId="74DF4F2F"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Danny Pryor</w:t>
            </w:r>
          </w:p>
        </w:tc>
        <w:tc>
          <w:tcPr>
            <w:tcW w:w="6290" w:type="dxa"/>
            <w:hideMark/>
          </w:tcPr>
          <w:p w14:paraId="35EDA88C" w14:textId="2DAB612F" w:rsidR="00407016" w:rsidRPr="00407016" w:rsidRDefault="00407016" w:rsidP="00407016">
            <w:pPr>
              <w:contextualSpacing/>
              <w:rPr>
                <w:rFonts w:ascii="Calibri" w:eastAsia="Cambria" w:hAnsi="Calibri"/>
                <w:sz w:val="20"/>
              </w:rPr>
            </w:pPr>
            <w:r w:rsidRPr="00407016">
              <w:rPr>
                <w:rFonts w:ascii="Calibri" w:eastAsia="Cambria" w:hAnsi="Calibri"/>
                <w:sz w:val="20"/>
              </w:rPr>
              <w:t>Personal capacity (</w:t>
            </w:r>
            <w:proofErr w:type="spellStart"/>
            <w:r w:rsidRPr="00407016">
              <w:rPr>
                <w:rFonts w:ascii="Calibri" w:eastAsia="Cambria" w:hAnsi="Calibri"/>
                <w:sz w:val="20"/>
              </w:rPr>
              <w:t>Rodan</w:t>
            </w:r>
            <w:proofErr w:type="spellEnd"/>
            <w:r w:rsidRPr="00407016">
              <w:rPr>
                <w:rFonts w:ascii="Calibri" w:eastAsia="Cambria" w:hAnsi="Calibri"/>
                <w:sz w:val="20"/>
              </w:rPr>
              <w:t xml:space="preserve"> Media Group)</w:t>
            </w:r>
          </w:p>
        </w:tc>
      </w:tr>
      <w:tr w:rsidR="00407016" w:rsidRPr="00407016" w14:paraId="64738EDB" w14:textId="77777777" w:rsidTr="00704EC4">
        <w:tc>
          <w:tcPr>
            <w:tcW w:w="1980" w:type="dxa"/>
            <w:hideMark/>
          </w:tcPr>
          <w:p w14:paraId="21314933"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Frederick </w:t>
            </w:r>
            <w:proofErr w:type="spellStart"/>
            <w:r w:rsidRPr="00407016">
              <w:rPr>
                <w:rFonts w:ascii="Calibri" w:eastAsia="Cambria" w:hAnsi="Calibri"/>
                <w:sz w:val="20"/>
              </w:rPr>
              <w:t>Felman</w:t>
            </w:r>
            <w:proofErr w:type="spellEnd"/>
          </w:p>
        </w:tc>
        <w:tc>
          <w:tcPr>
            <w:tcW w:w="6290" w:type="dxa"/>
            <w:hideMark/>
          </w:tcPr>
          <w:p w14:paraId="7AD1FA12"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w:t>
            </w:r>
            <w:proofErr w:type="spellStart"/>
            <w:r w:rsidRPr="00407016">
              <w:rPr>
                <w:rFonts w:ascii="Calibri" w:eastAsia="Cambria" w:hAnsi="Calibri"/>
                <w:sz w:val="20"/>
              </w:rPr>
              <w:t>MarkMonitor</w:t>
            </w:r>
            <w:proofErr w:type="spellEnd"/>
          </w:p>
        </w:tc>
      </w:tr>
      <w:tr w:rsidR="00407016" w:rsidRPr="00407016" w14:paraId="76886276" w14:textId="77777777" w:rsidTr="00704EC4">
        <w:tc>
          <w:tcPr>
            <w:tcW w:w="1980" w:type="dxa"/>
            <w:hideMark/>
          </w:tcPr>
          <w:p w14:paraId="403C4D63"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Tom Barrett</w:t>
            </w:r>
          </w:p>
        </w:tc>
        <w:tc>
          <w:tcPr>
            <w:tcW w:w="6290" w:type="dxa"/>
            <w:hideMark/>
          </w:tcPr>
          <w:p w14:paraId="6471A308" w14:textId="22BC14E1" w:rsidR="00407016" w:rsidRPr="00407016" w:rsidRDefault="00407016" w:rsidP="00407016">
            <w:pPr>
              <w:contextualSpacing/>
              <w:rPr>
                <w:rFonts w:ascii="Calibri" w:eastAsia="Cambria" w:hAnsi="Calibri"/>
                <w:sz w:val="20"/>
              </w:rPr>
            </w:pPr>
            <w:r w:rsidRPr="00407016">
              <w:rPr>
                <w:rFonts w:ascii="Calibri" w:eastAsia="Cambria" w:hAnsi="Calibri"/>
                <w:sz w:val="20"/>
              </w:rPr>
              <w:t>Personal capacity (</w:t>
            </w:r>
            <w:proofErr w:type="spellStart"/>
            <w:r w:rsidRPr="00407016">
              <w:rPr>
                <w:rFonts w:ascii="Calibri" w:eastAsia="Cambria" w:hAnsi="Calibri"/>
                <w:sz w:val="20"/>
              </w:rPr>
              <w:t>EntCirca</w:t>
            </w:r>
            <w:proofErr w:type="spellEnd"/>
            <w:r w:rsidRPr="00407016">
              <w:rPr>
                <w:rFonts w:ascii="Calibri" w:eastAsia="Cambria" w:hAnsi="Calibri"/>
                <w:sz w:val="20"/>
              </w:rPr>
              <w:t>)</w:t>
            </w:r>
          </w:p>
        </w:tc>
      </w:tr>
      <w:tr w:rsidR="00407016" w:rsidRPr="00407016" w14:paraId="2E693977" w14:textId="77777777" w:rsidTr="00704EC4">
        <w:tc>
          <w:tcPr>
            <w:tcW w:w="1980" w:type="dxa"/>
            <w:hideMark/>
          </w:tcPr>
          <w:p w14:paraId="69365308"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Kristina Rosette</w:t>
            </w:r>
          </w:p>
        </w:tc>
        <w:tc>
          <w:tcPr>
            <w:tcW w:w="6290" w:type="dxa"/>
            <w:hideMark/>
          </w:tcPr>
          <w:p w14:paraId="641C5802"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IPC</w:t>
            </w:r>
          </w:p>
        </w:tc>
      </w:tr>
      <w:tr w:rsidR="00407016" w:rsidRPr="00407016" w14:paraId="7BA39539" w14:textId="77777777" w:rsidTr="00704EC4">
        <w:tc>
          <w:tcPr>
            <w:tcW w:w="1980" w:type="dxa"/>
            <w:hideMark/>
          </w:tcPr>
          <w:p w14:paraId="15CE63EC"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Steve </w:t>
            </w:r>
            <w:proofErr w:type="spellStart"/>
            <w:r w:rsidRPr="00407016">
              <w:rPr>
                <w:rFonts w:ascii="Calibri" w:eastAsia="Cambria" w:hAnsi="Calibri"/>
                <w:sz w:val="20"/>
              </w:rPr>
              <w:t>DelBianco</w:t>
            </w:r>
            <w:proofErr w:type="spellEnd"/>
          </w:p>
        </w:tc>
        <w:tc>
          <w:tcPr>
            <w:tcW w:w="6290" w:type="dxa"/>
            <w:hideMark/>
          </w:tcPr>
          <w:p w14:paraId="29DC1879"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BC</w:t>
            </w:r>
          </w:p>
        </w:tc>
      </w:tr>
      <w:tr w:rsidR="00407016" w:rsidRPr="00407016" w14:paraId="24610B99" w14:textId="77777777" w:rsidTr="00704EC4">
        <w:tc>
          <w:tcPr>
            <w:tcW w:w="1980" w:type="dxa"/>
            <w:hideMark/>
          </w:tcPr>
          <w:p w14:paraId="4DA09F8C" w14:textId="77777777" w:rsidR="00407016" w:rsidRPr="00407016" w:rsidRDefault="00407016" w:rsidP="00B57552">
            <w:pPr>
              <w:contextualSpacing/>
              <w:rPr>
                <w:rFonts w:ascii="Calibri" w:eastAsia="Cambria" w:hAnsi="Calibri"/>
                <w:sz w:val="20"/>
              </w:rPr>
            </w:pPr>
            <w:proofErr w:type="spellStart"/>
            <w:r w:rsidRPr="00407016">
              <w:rPr>
                <w:rFonts w:ascii="Calibri" w:eastAsia="Cambria" w:hAnsi="Calibri"/>
                <w:sz w:val="20"/>
              </w:rPr>
              <w:t>Maemura</w:t>
            </w:r>
            <w:proofErr w:type="spellEnd"/>
            <w:r w:rsidRPr="00407016">
              <w:rPr>
                <w:rFonts w:ascii="Calibri" w:eastAsia="Cambria" w:hAnsi="Calibri"/>
                <w:sz w:val="20"/>
              </w:rPr>
              <w:t xml:space="preserve"> </w:t>
            </w:r>
            <w:proofErr w:type="spellStart"/>
            <w:r w:rsidRPr="00407016">
              <w:rPr>
                <w:rFonts w:ascii="Calibri" w:eastAsia="Cambria" w:hAnsi="Calibri"/>
                <w:sz w:val="20"/>
              </w:rPr>
              <w:t>Akinori</w:t>
            </w:r>
            <w:proofErr w:type="spellEnd"/>
          </w:p>
        </w:tc>
        <w:tc>
          <w:tcPr>
            <w:tcW w:w="6290" w:type="dxa"/>
            <w:hideMark/>
          </w:tcPr>
          <w:p w14:paraId="261590CF"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Japan Network Information Center</w:t>
            </w:r>
          </w:p>
        </w:tc>
      </w:tr>
      <w:tr w:rsidR="00407016" w:rsidRPr="00407016" w14:paraId="1E10C6E4" w14:textId="77777777" w:rsidTr="00704EC4">
        <w:tc>
          <w:tcPr>
            <w:tcW w:w="1980" w:type="dxa"/>
            <w:hideMark/>
          </w:tcPr>
          <w:p w14:paraId="3A06C17A"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Claudio Di </w:t>
            </w:r>
            <w:proofErr w:type="spellStart"/>
            <w:r w:rsidRPr="00407016">
              <w:rPr>
                <w:rFonts w:ascii="Calibri" w:eastAsia="Cambria" w:hAnsi="Calibri"/>
                <w:sz w:val="20"/>
              </w:rPr>
              <w:t>Gangi</w:t>
            </w:r>
            <w:proofErr w:type="spellEnd"/>
          </w:p>
        </w:tc>
        <w:tc>
          <w:tcPr>
            <w:tcW w:w="6290" w:type="dxa"/>
            <w:hideMark/>
          </w:tcPr>
          <w:p w14:paraId="30393771"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International Trademark Association</w:t>
            </w:r>
          </w:p>
        </w:tc>
      </w:tr>
      <w:tr w:rsidR="00407016" w:rsidRPr="00407016" w14:paraId="2E63B72A" w14:textId="77777777" w:rsidTr="00704EC4">
        <w:tc>
          <w:tcPr>
            <w:tcW w:w="1980" w:type="dxa"/>
            <w:hideMark/>
          </w:tcPr>
          <w:p w14:paraId="04AACE55"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Fatima </w:t>
            </w:r>
            <w:proofErr w:type="spellStart"/>
            <w:r w:rsidRPr="00407016">
              <w:rPr>
                <w:rFonts w:ascii="Calibri" w:eastAsia="Cambria" w:hAnsi="Calibri"/>
                <w:sz w:val="20"/>
              </w:rPr>
              <w:t>Cambronero</w:t>
            </w:r>
            <w:proofErr w:type="spellEnd"/>
          </w:p>
        </w:tc>
        <w:tc>
          <w:tcPr>
            <w:tcW w:w="6290" w:type="dxa"/>
            <w:hideMark/>
          </w:tcPr>
          <w:p w14:paraId="27BA3A85"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LACRALO</w:t>
            </w:r>
          </w:p>
        </w:tc>
      </w:tr>
      <w:tr w:rsidR="00407016" w:rsidRPr="00407016" w14:paraId="6B516FB0" w14:textId="77777777" w:rsidTr="00704EC4">
        <w:tc>
          <w:tcPr>
            <w:tcW w:w="1980" w:type="dxa"/>
            <w:hideMark/>
          </w:tcPr>
          <w:p w14:paraId="42769E99"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Erin </w:t>
            </w:r>
            <w:proofErr w:type="spellStart"/>
            <w:r w:rsidRPr="00407016">
              <w:rPr>
                <w:rFonts w:ascii="Calibri" w:eastAsia="Cambria" w:hAnsi="Calibri"/>
                <w:sz w:val="20"/>
              </w:rPr>
              <w:t>Kenneally</w:t>
            </w:r>
            <w:proofErr w:type="spellEnd"/>
          </w:p>
        </w:tc>
        <w:tc>
          <w:tcPr>
            <w:tcW w:w="6290" w:type="dxa"/>
            <w:hideMark/>
          </w:tcPr>
          <w:p w14:paraId="5BAF3357" w14:textId="2479B62F" w:rsidR="00407016" w:rsidRPr="00407016" w:rsidRDefault="00407016" w:rsidP="00407016">
            <w:pPr>
              <w:contextualSpacing/>
              <w:rPr>
                <w:rFonts w:ascii="Calibri" w:eastAsia="Cambria" w:hAnsi="Calibri"/>
                <w:sz w:val="20"/>
              </w:rPr>
            </w:pPr>
            <w:r w:rsidRPr="00407016">
              <w:rPr>
                <w:rFonts w:ascii="Calibri" w:eastAsia="Cambria" w:hAnsi="Calibri"/>
                <w:sz w:val="20"/>
              </w:rPr>
              <w:t>Personal capacity (</w:t>
            </w:r>
            <w:proofErr w:type="spellStart"/>
            <w:r w:rsidRPr="00407016">
              <w:rPr>
                <w:rFonts w:ascii="Calibri" w:eastAsia="Cambria" w:hAnsi="Calibri"/>
                <w:sz w:val="20"/>
              </w:rPr>
              <w:t>elChemy</w:t>
            </w:r>
            <w:proofErr w:type="spellEnd"/>
            <w:r w:rsidRPr="00407016">
              <w:rPr>
                <w:rFonts w:ascii="Calibri" w:eastAsia="Cambria" w:hAnsi="Calibri"/>
                <w:sz w:val="20"/>
              </w:rPr>
              <w:t>)</w:t>
            </w:r>
          </w:p>
        </w:tc>
      </w:tr>
      <w:tr w:rsidR="00407016" w:rsidRPr="00407016" w14:paraId="04C14E06" w14:textId="77777777" w:rsidTr="00704EC4">
        <w:tc>
          <w:tcPr>
            <w:tcW w:w="1980" w:type="dxa"/>
            <w:hideMark/>
          </w:tcPr>
          <w:p w14:paraId="2E36A009" w14:textId="28D4E6BE" w:rsidR="00407016" w:rsidRPr="00407016" w:rsidRDefault="00407016" w:rsidP="00B57552">
            <w:pPr>
              <w:contextualSpacing/>
              <w:rPr>
                <w:rFonts w:ascii="Calibri" w:eastAsia="Cambria" w:hAnsi="Calibri"/>
                <w:sz w:val="20"/>
              </w:rPr>
            </w:pPr>
            <w:r w:rsidRPr="00407016">
              <w:rPr>
                <w:rFonts w:ascii="Calibri" w:eastAsia="Cambria" w:hAnsi="Calibri"/>
                <w:sz w:val="20"/>
              </w:rPr>
              <w:t>Russe</w:t>
            </w:r>
            <w:r w:rsidR="00A92415">
              <w:rPr>
                <w:rFonts w:ascii="Calibri" w:eastAsia="Cambria" w:hAnsi="Calibri"/>
                <w:sz w:val="20"/>
              </w:rPr>
              <w:t>l</w:t>
            </w:r>
            <w:r w:rsidRPr="00407016">
              <w:rPr>
                <w:rFonts w:ascii="Calibri" w:eastAsia="Cambria" w:hAnsi="Calibri"/>
                <w:sz w:val="20"/>
              </w:rPr>
              <w:t xml:space="preserve">l </w:t>
            </w:r>
            <w:proofErr w:type="spellStart"/>
            <w:r w:rsidRPr="00407016">
              <w:rPr>
                <w:rFonts w:ascii="Calibri" w:eastAsia="Cambria" w:hAnsi="Calibri"/>
                <w:sz w:val="20"/>
              </w:rPr>
              <w:t>Pangborn</w:t>
            </w:r>
            <w:proofErr w:type="spellEnd"/>
          </w:p>
        </w:tc>
        <w:tc>
          <w:tcPr>
            <w:tcW w:w="6290" w:type="dxa"/>
            <w:hideMark/>
          </w:tcPr>
          <w:p w14:paraId="00A63EBB"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Microsoft</w:t>
            </w:r>
          </w:p>
        </w:tc>
      </w:tr>
      <w:tr w:rsidR="00407016" w:rsidRPr="00407016" w14:paraId="1BE2A65B" w14:textId="77777777" w:rsidTr="00704EC4">
        <w:tc>
          <w:tcPr>
            <w:tcW w:w="1980" w:type="dxa"/>
            <w:hideMark/>
          </w:tcPr>
          <w:p w14:paraId="06DAF79A"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ICANN At-Large Staff</w:t>
            </w:r>
          </w:p>
        </w:tc>
        <w:tc>
          <w:tcPr>
            <w:tcW w:w="6290" w:type="dxa"/>
            <w:hideMark/>
          </w:tcPr>
          <w:p w14:paraId="19598F7E"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ALAC</w:t>
            </w:r>
          </w:p>
        </w:tc>
      </w:tr>
      <w:tr w:rsidR="00407016" w:rsidRPr="00407016" w14:paraId="35CF7A48" w14:textId="77777777" w:rsidTr="00704EC4">
        <w:tc>
          <w:tcPr>
            <w:tcW w:w="1980" w:type="dxa"/>
            <w:hideMark/>
          </w:tcPr>
          <w:p w14:paraId="6114A4F7"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Julie </w:t>
            </w:r>
            <w:proofErr w:type="spellStart"/>
            <w:r w:rsidRPr="00407016">
              <w:rPr>
                <w:rFonts w:ascii="Calibri" w:eastAsia="Cambria" w:hAnsi="Calibri"/>
                <w:sz w:val="20"/>
              </w:rPr>
              <w:t>Hedlund</w:t>
            </w:r>
            <w:proofErr w:type="spellEnd"/>
          </w:p>
        </w:tc>
        <w:tc>
          <w:tcPr>
            <w:tcW w:w="6290" w:type="dxa"/>
            <w:hideMark/>
          </w:tcPr>
          <w:p w14:paraId="700974B7"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SSAC</w:t>
            </w:r>
          </w:p>
        </w:tc>
      </w:tr>
      <w:tr w:rsidR="00407016" w:rsidRPr="00407016" w14:paraId="265F1A8B" w14:textId="77777777" w:rsidTr="00704EC4">
        <w:tc>
          <w:tcPr>
            <w:tcW w:w="1980" w:type="dxa"/>
          </w:tcPr>
          <w:p w14:paraId="7392E1E9"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 xml:space="preserve">Wolf-Ulrich </w:t>
            </w:r>
            <w:proofErr w:type="spellStart"/>
            <w:r w:rsidRPr="00407016">
              <w:rPr>
                <w:rFonts w:ascii="Calibri" w:eastAsia="Cambria" w:hAnsi="Calibri"/>
                <w:sz w:val="20"/>
              </w:rPr>
              <w:t>Knoben</w:t>
            </w:r>
            <w:proofErr w:type="spellEnd"/>
          </w:p>
        </w:tc>
        <w:tc>
          <w:tcPr>
            <w:tcW w:w="6290" w:type="dxa"/>
          </w:tcPr>
          <w:p w14:paraId="64F1ABF7" w14:textId="77777777" w:rsidR="00407016" w:rsidRPr="00407016" w:rsidRDefault="00407016" w:rsidP="00B57552">
            <w:pPr>
              <w:contextualSpacing/>
              <w:rPr>
                <w:rFonts w:ascii="Calibri" w:eastAsia="Cambria" w:hAnsi="Calibri"/>
                <w:sz w:val="20"/>
              </w:rPr>
            </w:pPr>
            <w:r w:rsidRPr="00407016">
              <w:rPr>
                <w:rFonts w:ascii="Calibri" w:eastAsia="Cambria" w:hAnsi="Calibri"/>
                <w:sz w:val="20"/>
              </w:rPr>
              <w:t>Internet Services Provider and Connectivity Provider Constituency (ISPCP)</w:t>
            </w:r>
          </w:p>
        </w:tc>
      </w:tr>
    </w:tbl>
    <w:p w14:paraId="6C4EF69F" w14:textId="77777777" w:rsidR="00407016" w:rsidRDefault="00407016" w:rsidP="00407016">
      <w:pPr>
        <w:pStyle w:val="NoSpacing"/>
      </w:pPr>
    </w:p>
    <w:p w14:paraId="32C74376" w14:textId="53B7C4AB" w:rsidR="00407016" w:rsidRDefault="00AA7755" w:rsidP="006F0B78">
      <w:pPr>
        <w:pStyle w:val="BodyText"/>
      </w:pPr>
      <w:r>
        <w:t>The EWG considered each of these comments</w:t>
      </w:r>
      <w:r w:rsidR="002A6A05">
        <w:t xml:space="preserve"> in detail</w:t>
      </w:r>
      <w:r>
        <w:t xml:space="preserve">, along with </w:t>
      </w:r>
      <w:r w:rsidR="006F0B78">
        <w:t xml:space="preserve">the </w:t>
      </w:r>
      <w:r w:rsidR="00A161C8">
        <w:t xml:space="preserve">perspectives </w:t>
      </w:r>
      <w:r w:rsidR="006F0B78">
        <w:t xml:space="preserve">of all </w:t>
      </w:r>
      <w:r>
        <w:t>stakeholders involved in collecting, storing, disclosing and using gTLD registration data (</w:t>
      </w:r>
      <w:r w:rsidR="00407016">
        <w:t xml:space="preserve">enumerated in </w:t>
      </w:r>
      <w:r>
        <w:t xml:space="preserve">Section 3d of the EWG Final Report, Table 4) to reach </w:t>
      </w:r>
      <w:r w:rsidR="006F0B78">
        <w:t xml:space="preserve">consensus on its recommendations. </w:t>
      </w:r>
    </w:p>
    <w:p w14:paraId="048F98BD" w14:textId="7659C8EA" w:rsidR="00B4611B" w:rsidRDefault="006F0B78" w:rsidP="006F0B78">
      <w:pPr>
        <w:pStyle w:val="BodyText"/>
      </w:pPr>
      <w:r>
        <w:t xml:space="preserve">In particular, </w:t>
      </w:r>
      <w:r w:rsidR="00407016">
        <w:t xml:space="preserve">before finalizing its report, </w:t>
      </w:r>
      <w:r>
        <w:t>the EWG invited all parties that provide or use gTLD domain name registration data to participate in an on-line RDS Risk Survey</w:t>
      </w:r>
      <w:r w:rsidR="00FB3CC3">
        <w:rPr>
          <w:rStyle w:val="FootnoteReference"/>
        </w:rPr>
        <w:footnoteReference w:id="125"/>
      </w:r>
      <w:r>
        <w:t>, including</w:t>
      </w:r>
      <w:r w:rsidR="00B4611B">
        <w:t>:</w:t>
      </w:r>
    </w:p>
    <w:p w14:paraId="71F6BCD3" w14:textId="7F0CB575" w:rsidR="00FB3CC3" w:rsidRPr="00FB3CC3" w:rsidRDefault="00FB3CC3" w:rsidP="003F14F5">
      <w:pPr>
        <w:pStyle w:val="NoSpacing"/>
        <w:numPr>
          <w:ilvl w:val="0"/>
          <w:numId w:val="28"/>
        </w:numPr>
      </w:pPr>
      <w:r w:rsidRPr="00FB3CC3">
        <w:t>Natural Person (Individual) Registrant</w:t>
      </w:r>
      <w:r w:rsidR="002A6A05">
        <w:t>s</w:t>
      </w:r>
      <w:r w:rsidRPr="00FB3CC3">
        <w:t xml:space="preserve"> (i.e., individual person registering a domain name)</w:t>
      </w:r>
    </w:p>
    <w:p w14:paraId="21B6CD2F" w14:textId="259A521A" w:rsidR="00FB3CC3" w:rsidRPr="00FB3CC3" w:rsidRDefault="00FB3CC3" w:rsidP="003F14F5">
      <w:pPr>
        <w:pStyle w:val="NoSpacing"/>
        <w:numPr>
          <w:ilvl w:val="0"/>
          <w:numId w:val="28"/>
        </w:numPr>
      </w:pPr>
      <w:r w:rsidRPr="00FB3CC3">
        <w:t>Legal Person (Business) Registrant</w:t>
      </w:r>
      <w:r w:rsidR="002A6A05">
        <w:t>s</w:t>
      </w:r>
      <w:r w:rsidRPr="00FB3CC3">
        <w:t xml:space="preserve"> (i.e., company or organization registering a domain)</w:t>
      </w:r>
    </w:p>
    <w:p w14:paraId="7CEA5884" w14:textId="2C4C6805" w:rsidR="00FB3CC3" w:rsidRPr="00FB3CC3" w:rsidRDefault="00FB3CC3" w:rsidP="003F14F5">
      <w:pPr>
        <w:pStyle w:val="NoSpacing"/>
        <w:numPr>
          <w:ilvl w:val="0"/>
          <w:numId w:val="28"/>
        </w:numPr>
      </w:pPr>
      <w:r w:rsidRPr="00FB3CC3">
        <w:t>Proxy Service Provider</w:t>
      </w:r>
      <w:r w:rsidR="002A6A05">
        <w:t>s</w:t>
      </w:r>
      <w:r w:rsidRPr="00FB3CC3">
        <w:t xml:space="preserve"> (i.e., agent registering domain name(s) for use by third parties)</w:t>
      </w:r>
    </w:p>
    <w:p w14:paraId="4552B4FE" w14:textId="0A3F409E" w:rsidR="00FB3CC3" w:rsidRPr="00FB3CC3" w:rsidRDefault="00FB3CC3" w:rsidP="003F14F5">
      <w:pPr>
        <w:pStyle w:val="NoSpacing"/>
        <w:numPr>
          <w:ilvl w:val="0"/>
          <w:numId w:val="28"/>
        </w:numPr>
      </w:pPr>
      <w:r w:rsidRPr="00FB3CC3">
        <w:t>Protected Registrant</w:t>
      </w:r>
      <w:r w:rsidR="002A6A05">
        <w:t>s</w:t>
      </w:r>
      <w:r w:rsidRPr="00FB3CC3">
        <w:t xml:space="preserve"> (i.e., customer of a Proxy Service Provider)</w:t>
      </w:r>
    </w:p>
    <w:p w14:paraId="10F643A0" w14:textId="379E94BD" w:rsidR="00FB3CC3" w:rsidRPr="00FB3CC3" w:rsidRDefault="00FB3CC3" w:rsidP="003F14F5">
      <w:pPr>
        <w:pStyle w:val="NoSpacing"/>
        <w:numPr>
          <w:ilvl w:val="0"/>
          <w:numId w:val="28"/>
        </w:numPr>
      </w:pPr>
      <w:r w:rsidRPr="00FB3CC3">
        <w:t>Domain Name Registrar</w:t>
      </w:r>
      <w:r w:rsidR="002A6A05">
        <w:t>s</w:t>
      </w:r>
      <w:r w:rsidRPr="00FB3CC3">
        <w:t xml:space="preserve"> (i.e., provides domain name registration services to Registrants)</w:t>
      </w:r>
    </w:p>
    <w:p w14:paraId="528D1250" w14:textId="3CB73A76" w:rsidR="00FB3CC3" w:rsidRPr="00FB3CC3" w:rsidRDefault="00FB3CC3" w:rsidP="003F14F5">
      <w:pPr>
        <w:pStyle w:val="NoSpacing"/>
        <w:numPr>
          <w:ilvl w:val="0"/>
          <w:numId w:val="28"/>
        </w:numPr>
      </w:pPr>
      <w:r w:rsidRPr="00FB3CC3">
        <w:lastRenderedPageBreak/>
        <w:t>Domain Name Registr</w:t>
      </w:r>
      <w:r w:rsidR="002A6A05">
        <w:t>ies</w:t>
      </w:r>
      <w:r w:rsidRPr="00FB3CC3">
        <w:t xml:space="preserve"> (i.e., authoritative database of all domain names under each TLD) </w:t>
      </w:r>
    </w:p>
    <w:p w14:paraId="090461F4" w14:textId="55C82C74" w:rsidR="00FB3CC3" w:rsidRPr="00FB3CC3" w:rsidRDefault="00FB3CC3" w:rsidP="003F14F5">
      <w:pPr>
        <w:pStyle w:val="NoSpacing"/>
        <w:numPr>
          <w:ilvl w:val="0"/>
          <w:numId w:val="28"/>
        </w:numPr>
      </w:pPr>
      <w:r w:rsidRPr="00FB3CC3">
        <w:t xml:space="preserve">Third-Party </w:t>
      </w:r>
      <w:r w:rsidR="00A92415">
        <w:t>WHOIS</w:t>
      </w:r>
      <w:r w:rsidRPr="00FB3CC3">
        <w:t xml:space="preserve"> Data Access Provider</w:t>
      </w:r>
      <w:r w:rsidR="002A6A05">
        <w:t>s</w:t>
      </w:r>
      <w:r w:rsidRPr="00FB3CC3">
        <w:t xml:space="preserve"> (i.e., offers </w:t>
      </w:r>
      <w:r w:rsidR="00A92415" w:rsidRPr="00FB3CC3">
        <w:t>WHOIS</w:t>
      </w:r>
      <w:r w:rsidRPr="00FB3CC3">
        <w:t xml:space="preserve"> but is not a Registrar/Registry)</w:t>
      </w:r>
    </w:p>
    <w:p w14:paraId="082E8DC8" w14:textId="04CBD521" w:rsidR="00FB3CC3" w:rsidRPr="00FB3CC3" w:rsidRDefault="00FB3CC3" w:rsidP="003F14F5">
      <w:pPr>
        <w:pStyle w:val="NoSpacing"/>
        <w:numPr>
          <w:ilvl w:val="0"/>
          <w:numId w:val="28"/>
        </w:numPr>
      </w:pPr>
      <w:r w:rsidRPr="00FB3CC3">
        <w:t>Internet Technical Staff (e.g., DNS, email, or website administrators)</w:t>
      </w:r>
    </w:p>
    <w:p w14:paraId="7D01F7B6" w14:textId="35C77BCC" w:rsidR="00FB3CC3" w:rsidRPr="00FB3CC3" w:rsidRDefault="00FB3CC3" w:rsidP="003F14F5">
      <w:pPr>
        <w:pStyle w:val="NoSpacing"/>
        <w:numPr>
          <w:ilvl w:val="0"/>
          <w:numId w:val="28"/>
        </w:numPr>
      </w:pPr>
      <w:r w:rsidRPr="00FB3CC3">
        <w:t>On-Line Service Provider</w:t>
      </w:r>
      <w:r w:rsidR="002A6A05">
        <w:t>s</w:t>
      </w:r>
      <w:r w:rsidRPr="00FB3CC3">
        <w:t xml:space="preserve"> (e.g., ISP, hosting provider, certificate authority)</w:t>
      </w:r>
    </w:p>
    <w:p w14:paraId="4F88FAF3" w14:textId="40E50D89" w:rsidR="00FB3CC3" w:rsidRPr="00FB3CC3" w:rsidRDefault="00FB3CC3" w:rsidP="003F14F5">
      <w:pPr>
        <w:pStyle w:val="NoSpacing"/>
        <w:numPr>
          <w:ilvl w:val="0"/>
          <w:numId w:val="28"/>
        </w:numPr>
      </w:pPr>
      <w:r w:rsidRPr="00FB3CC3">
        <w:t>Individual Internet User</w:t>
      </w:r>
      <w:r w:rsidR="002A6A05">
        <w:t>s</w:t>
      </w:r>
      <w:r w:rsidRPr="00FB3CC3">
        <w:t xml:space="preserve"> (e.g., on-line consumer)</w:t>
      </w:r>
    </w:p>
    <w:p w14:paraId="5510239A" w14:textId="2E45251A" w:rsidR="00FB3CC3" w:rsidRPr="00FB3CC3" w:rsidRDefault="00FB3CC3" w:rsidP="003F14F5">
      <w:pPr>
        <w:pStyle w:val="NoSpacing"/>
        <w:numPr>
          <w:ilvl w:val="0"/>
          <w:numId w:val="28"/>
        </w:numPr>
      </w:pPr>
      <w:r w:rsidRPr="00FB3CC3">
        <w:t>Business Internet User</w:t>
      </w:r>
      <w:r w:rsidR="002A6A05">
        <w:t>s</w:t>
      </w:r>
      <w:r w:rsidRPr="00FB3CC3">
        <w:t xml:space="preserve"> (e.g., brand holder, broker) </w:t>
      </w:r>
    </w:p>
    <w:p w14:paraId="6732B74A" w14:textId="2DAD123D" w:rsidR="00FB3CC3" w:rsidRPr="00FB3CC3" w:rsidRDefault="00FB3CC3" w:rsidP="003F14F5">
      <w:pPr>
        <w:pStyle w:val="NoSpacing"/>
        <w:numPr>
          <w:ilvl w:val="0"/>
          <w:numId w:val="28"/>
        </w:numPr>
      </w:pPr>
      <w:r w:rsidRPr="00FB3CC3">
        <w:t>Internet Researcher</w:t>
      </w:r>
      <w:r w:rsidR="002A6A05">
        <w:t>s</w:t>
      </w:r>
      <w:r w:rsidRPr="00FB3CC3">
        <w:t xml:space="preserve"> (e.g., academic or private studies about the Internet) </w:t>
      </w:r>
    </w:p>
    <w:p w14:paraId="1FAE84C0" w14:textId="63A1860D" w:rsidR="00FB3CC3" w:rsidRPr="00FB3CC3" w:rsidRDefault="00FB3CC3" w:rsidP="003F14F5">
      <w:pPr>
        <w:pStyle w:val="NoSpacing"/>
        <w:numPr>
          <w:ilvl w:val="0"/>
          <w:numId w:val="28"/>
        </w:numPr>
      </w:pPr>
      <w:r w:rsidRPr="00FB3CC3">
        <w:t>Intellectual Property Owner</w:t>
      </w:r>
      <w:r w:rsidR="002A6A05">
        <w:t>s</w:t>
      </w:r>
      <w:r w:rsidRPr="00FB3CC3">
        <w:t xml:space="preserve"> (e.g., trademark owner, digital media copyright holder)</w:t>
      </w:r>
    </w:p>
    <w:p w14:paraId="05277EB0" w14:textId="15E993B8" w:rsidR="00FB3CC3" w:rsidRPr="00FB3CC3" w:rsidRDefault="00FB3CC3" w:rsidP="003F14F5">
      <w:pPr>
        <w:pStyle w:val="NoSpacing"/>
        <w:numPr>
          <w:ilvl w:val="0"/>
          <w:numId w:val="28"/>
        </w:numPr>
      </w:pPr>
      <w:r w:rsidRPr="00FB3CC3">
        <w:t>Law Enforcement Agenc</w:t>
      </w:r>
      <w:r w:rsidR="002A6A05">
        <w:t>ies</w:t>
      </w:r>
      <w:r w:rsidRPr="00FB3CC3">
        <w:t xml:space="preserve"> (e.g., national/local agencies investigating cybercrime)</w:t>
      </w:r>
    </w:p>
    <w:p w14:paraId="5733DD9C" w14:textId="3CD4BE54" w:rsidR="00FB3CC3" w:rsidRPr="00FB3CC3" w:rsidRDefault="00FB3CC3" w:rsidP="003F14F5">
      <w:pPr>
        <w:pStyle w:val="NoSpacing"/>
        <w:numPr>
          <w:ilvl w:val="0"/>
          <w:numId w:val="28"/>
        </w:numPr>
      </w:pPr>
      <w:r w:rsidRPr="00FB3CC3">
        <w:t>Operations/Security Investigator</w:t>
      </w:r>
      <w:r w:rsidR="002A6A05">
        <w:t>s</w:t>
      </w:r>
      <w:r w:rsidRPr="00FB3CC3">
        <w:t xml:space="preserve"> (e.g., cyber defense provider, industry consortia)</w:t>
      </w:r>
    </w:p>
    <w:p w14:paraId="69B1F45B" w14:textId="4896771B" w:rsidR="00B4611B" w:rsidRPr="00FB3CC3" w:rsidRDefault="00FB3CC3" w:rsidP="003F14F5">
      <w:pPr>
        <w:pStyle w:val="NoSpacing"/>
        <w:numPr>
          <w:ilvl w:val="0"/>
          <w:numId w:val="28"/>
        </w:numPr>
      </w:pPr>
      <w:r w:rsidRPr="00FB3CC3">
        <w:t>Other Investigator</w:t>
      </w:r>
      <w:r w:rsidR="002A6A05">
        <w:t>s</w:t>
      </w:r>
      <w:r w:rsidRPr="00FB3CC3">
        <w:t xml:space="preserve"> (e.g., tax authority, UDRP provider)</w:t>
      </w:r>
      <w:r w:rsidR="00407016">
        <w:br/>
      </w:r>
    </w:p>
    <w:p w14:paraId="780DF1E5" w14:textId="7D544E50" w:rsidR="00407016" w:rsidRDefault="006F0B78" w:rsidP="006F0B78">
      <w:pPr>
        <w:pStyle w:val="BodyText"/>
      </w:pPr>
      <w:r>
        <w:t xml:space="preserve">A </w:t>
      </w:r>
      <w:r w:rsidR="00FB3CC3">
        <w:t>s</w:t>
      </w:r>
      <w:r>
        <w:t xml:space="preserve">ummary of </w:t>
      </w:r>
      <w:r w:rsidR="00407016">
        <w:t>s</w:t>
      </w:r>
      <w:r>
        <w:t>urvey responses</w:t>
      </w:r>
      <w:r w:rsidR="00FB3CC3">
        <w:rPr>
          <w:rStyle w:val="FootnoteReference"/>
        </w:rPr>
        <w:footnoteReference w:id="126"/>
      </w:r>
      <w:r>
        <w:t xml:space="preserve"> was published on 29 May 2014, </w:t>
      </w:r>
      <w:r w:rsidR="00B4611B">
        <w:t xml:space="preserve">highlighting next-generation RDS risks and benefits that respondents indicated were </w:t>
      </w:r>
      <w:r>
        <w:t>most likely and impactful</w:t>
      </w:r>
      <w:r w:rsidR="00B4611B">
        <w:t xml:space="preserve"> to them</w:t>
      </w:r>
      <w:r>
        <w:t>.</w:t>
      </w:r>
      <w:r w:rsidR="00B4611B">
        <w:t xml:space="preserve"> </w:t>
      </w:r>
    </w:p>
    <w:p w14:paraId="4DF9D5BE" w14:textId="428A0173" w:rsidR="002A6A05" w:rsidRDefault="00B4611B" w:rsidP="006F0B78">
      <w:pPr>
        <w:pStyle w:val="BodyText"/>
      </w:pPr>
      <w:r>
        <w:t xml:space="preserve">However, it must be understood that this survey only attempted to </w:t>
      </w:r>
      <w:r w:rsidRPr="00FB3CC3">
        <w:rPr>
          <w:i/>
        </w:rPr>
        <w:t>identify</w:t>
      </w:r>
      <w:r>
        <w:t xml:space="preserve"> potential risks and benefits</w:t>
      </w:r>
      <w:r w:rsidR="00407016">
        <w:t>, as perceived by survey respondents</w:t>
      </w:r>
      <w:r>
        <w:t xml:space="preserve">. The EWG recommended – and the EP-WG amplified in its Process Framework – </w:t>
      </w:r>
      <w:r w:rsidR="00407016">
        <w:t xml:space="preserve">that </w:t>
      </w:r>
      <w:r>
        <w:t xml:space="preserve">careful assessment of cost impacts, risks, and benefits (including metrics to measure progress) </w:t>
      </w:r>
      <w:r w:rsidR="00407016">
        <w:t>should</w:t>
      </w:r>
      <w:r>
        <w:t xml:space="preserve"> occur at the appropriate points throughout </w:t>
      </w:r>
      <w:r w:rsidR="00B8564A">
        <w:t>the PDP</w:t>
      </w:r>
      <w:r>
        <w:t xml:space="preserve"> and subsequent implementation.</w:t>
      </w:r>
    </w:p>
    <w:p w14:paraId="7FAB5935" w14:textId="58E1953D" w:rsidR="006F0B78" w:rsidRDefault="003C6553" w:rsidP="006F0B78">
      <w:pPr>
        <w:pStyle w:val="BodyText"/>
      </w:pPr>
      <w:r>
        <w:t xml:space="preserve">Finally, the Process Framework suggests </w:t>
      </w:r>
      <w:r w:rsidR="00E10587">
        <w:t xml:space="preserve">a set of </w:t>
      </w:r>
      <w:r>
        <w:t xml:space="preserve">key questions to guide the GNSO Council at each decision point during </w:t>
      </w:r>
      <w:r w:rsidR="00B8564A">
        <w:t>the PDP</w:t>
      </w:r>
      <w:r>
        <w:t>, including “</w:t>
      </w:r>
      <w:r w:rsidRPr="003C6553">
        <w:rPr>
          <w:i/>
        </w:rPr>
        <w:t>Has the Working Group made suitable progress in this phase towards seeking buy-in from all impacted parties, including ecosystem players, consumers and standards bodies?</w:t>
      </w:r>
      <w:r>
        <w:t xml:space="preserve">” Periodically </w:t>
      </w:r>
      <w:r w:rsidR="003019DA">
        <w:t>examining</w:t>
      </w:r>
      <w:r>
        <w:t xml:space="preserve"> concerns </w:t>
      </w:r>
      <w:r w:rsidR="003019DA">
        <w:t>expressed by</w:t>
      </w:r>
      <w:r>
        <w:t xml:space="preserve"> stakeholder groups, constituencies, and other relevant parties is thus an integral part of the 3-phase process recommended for </w:t>
      </w:r>
      <w:r w:rsidR="00B8564A">
        <w:t>the PDP</w:t>
      </w:r>
      <w:r>
        <w:t>.</w:t>
      </w:r>
    </w:p>
    <w:p w14:paraId="24BF9EC7" w14:textId="065D83B1" w:rsidR="00327468" w:rsidRDefault="00377490" w:rsidP="00C16D1C">
      <w:pPr>
        <w:pStyle w:val="Heading1"/>
      </w:pPr>
      <w:bookmarkStart w:id="27" w:name="_Toc305830423"/>
      <w:r>
        <w:lastRenderedPageBreak/>
        <w:t>Staff</w:t>
      </w:r>
      <w:r w:rsidR="00F766CA">
        <w:t xml:space="preserve"> </w:t>
      </w:r>
      <w:r w:rsidRPr="00304276">
        <w:t>recommendation</w:t>
      </w:r>
      <w:bookmarkEnd w:id="27"/>
    </w:p>
    <w:p w14:paraId="663B1161" w14:textId="2E09333B" w:rsidR="00327468" w:rsidRDefault="00377490" w:rsidP="00524AF2">
      <w:pPr>
        <w:pStyle w:val="Heading3"/>
        <w:numPr>
          <w:ilvl w:val="0"/>
          <w:numId w:val="0"/>
        </w:numPr>
        <w:ind w:left="662" w:hanging="547"/>
      </w:pPr>
      <w:r>
        <w:t>Scope</w:t>
      </w:r>
      <w:r>
        <w:rPr>
          <w:spacing w:val="39"/>
        </w:rPr>
        <w:t xml:space="preserve"> </w:t>
      </w:r>
      <w:r>
        <w:t>considerations</w:t>
      </w:r>
    </w:p>
    <w:p w14:paraId="0316B552" w14:textId="77777777" w:rsidR="00327468" w:rsidRPr="00B6128C" w:rsidRDefault="00377490" w:rsidP="00B6128C">
      <w:pPr>
        <w:pStyle w:val="BodyText"/>
      </w:pPr>
      <w:r w:rsidRPr="00B6128C">
        <w:t>In determining whether the issue is within the scope of the ICANN policy process and the scope of the GNSO, Staff and the General Counsel’s office have considered the following factors:</w:t>
      </w:r>
    </w:p>
    <w:p w14:paraId="1936C0AA" w14:textId="77777777" w:rsidR="00327468" w:rsidRPr="00B6128C" w:rsidRDefault="00377490" w:rsidP="00B6128C">
      <w:pPr>
        <w:pStyle w:val="BodyText"/>
        <w:rPr>
          <w:b/>
        </w:rPr>
      </w:pPr>
      <w:r w:rsidRPr="00B6128C">
        <w:rPr>
          <w:b/>
        </w:rPr>
        <w:t>Whether the issue is within the scope of ICANN’s mission statement</w:t>
      </w:r>
    </w:p>
    <w:p w14:paraId="648A043D" w14:textId="77777777" w:rsidR="00327468" w:rsidRPr="00B6128C" w:rsidRDefault="00377490" w:rsidP="00B6128C">
      <w:pPr>
        <w:pStyle w:val="BodyText"/>
      </w:pPr>
      <w:r w:rsidRPr="00B6128C">
        <w:t>ICANN’s mission statement includes the coordination of the allocation of certain types of unique identifiers, including domain names, and the coordination of policy development reasonably and appropriately related to these technical functions, which includes gTLD registration data related activities.</w:t>
      </w:r>
    </w:p>
    <w:p w14:paraId="1DD177C5" w14:textId="77777777" w:rsidR="00327468" w:rsidRPr="00B6128C" w:rsidRDefault="00377490" w:rsidP="00B6128C">
      <w:pPr>
        <w:pStyle w:val="BodyText"/>
        <w:rPr>
          <w:b/>
        </w:rPr>
      </w:pPr>
      <w:r w:rsidRPr="00B6128C">
        <w:rPr>
          <w:b/>
        </w:rPr>
        <w:t>Whether the issue is broadly applicable to multiple situations or organizations.</w:t>
      </w:r>
    </w:p>
    <w:p w14:paraId="07EC91B8" w14:textId="77777777" w:rsidR="00327468" w:rsidRPr="00B6128C" w:rsidRDefault="00377490" w:rsidP="00B6128C">
      <w:pPr>
        <w:pStyle w:val="BodyText"/>
      </w:pPr>
      <w:r w:rsidRPr="00B6128C">
        <w:t>As gTLD registration data affects all registrants of gTLDs, registrars and registries, the issue is broadly applicable to multiple situations or organizations. Any changes to the policy, its rules or technical protocol that may result from a PDP would also be broadly applicable to multiple situations or organizations.</w:t>
      </w:r>
    </w:p>
    <w:p w14:paraId="199EE875" w14:textId="77777777" w:rsidR="00327468" w:rsidRPr="00B6128C" w:rsidRDefault="00377490" w:rsidP="00B6128C">
      <w:pPr>
        <w:pStyle w:val="BodyText"/>
        <w:rPr>
          <w:b/>
        </w:rPr>
      </w:pPr>
      <w:r w:rsidRPr="00B6128C">
        <w:rPr>
          <w:b/>
        </w:rPr>
        <w:t>Whether the issue is likely to have lasting value or applicability, albeit with the need for occasional</w:t>
      </w:r>
      <w:r w:rsidR="00F766CA" w:rsidRPr="00B6128C">
        <w:rPr>
          <w:b/>
        </w:rPr>
        <w:t xml:space="preserve"> </w:t>
      </w:r>
      <w:r w:rsidRPr="00B6128C">
        <w:rPr>
          <w:b/>
        </w:rPr>
        <w:t>updates.</w:t>
      </w:r>
    </w:p>
    <w:p w14:paraId="00489538" w14:textId="7E298934" w:rsidR="00327468" w:rsidRPr="00B6128C" w:rsidRDefault="00377490" w:rsidP="00B6128C">
      <w:pPr>
        <w:pStyle w:val="BodyText"/>
      </w:pPr>
      <w:r w:rsidRPr="00B6128C">
        <w:t>A reform of the gTLD registration data policy is expected to have lasting applicability</w:t>
      </w:r>
      <w:r w:rsidR="00DB463D">
        <w:t xml:space="preserve"> as </w:t>
      </w:r>
      <w:r w:rsidR="00E35333">
        <w:t>the PDP may produce</w:t>
      </w:r>
      <w:r w:rsidR="00DB463D">
        <w:t xml:space="preserve"> a new policy</w:t>
      </w:r>
      <w:r w:rsidR="00E35333">
        <w:t xml:space="preserve"> framework to support</w:t>
      </w:r>
      <w:r w:rsidR="00DB463D">
        <w:t xml:space="preserve"> the next generation of registration data directory services to replace WHOIS, or</w:t>
      </w:r>
      <w:r w:rsidR="00E35333">
        <w:t xml:space="preserve"> </w:t>
      </w:r>
      <w:r w:rsidR="00DB463D">
        <w:t xml:space="preserve">may lead to improvements to the WHOIS policy, to </w:t>
      </w:r>
      <w:r w:rsidR="00DB463D" w:rsidRPr="00DB463D">
        <w:t>better serve the needs of the global Internet community</w:t>
      </w:r>
      <w:r w:rsidRPr="00B6128C">
        <w:t>.</w:t>
      </w:r>
    </w:p>
    <w:p w14:paraId="7B91281B" w14:textId="77777777" w:rsidR="00327468" w:rsidRPr="00B6128C" w:rsidRDefault="00377490" w:rsidP="00B6128C">
      <w:pPr>
        <w:pStyle w:val="BodyText"/>
        <w:rPr>
          <w:b/>
        </w:rPr>
      </w:pPr>
      <w:r w:rsidRPr="00B6128C">
        <w:rPr>
          <w:b/>
        </w:rPr>
        <w:t>Whether the issue will establish a guide or framework for future decision</w:t>
      </w:r>
      <w:r w:rsidR="00965119" w:rsidRPr="00B6128C">
        <w:rPr>
          <w:b/>
        </w:rPr>
        <w:t>-</w:t>
      </w:r>
      <w:r w:rsidRPr="00B6128C">
        <w:rPr>
          <w:b/>
        </w:rPr>
        <w:t>making.</w:t>
      </w:r>
    </w:p>
    <w:p w14:paraId="0ABC9ECE" w14:textId="77777777" w:rsidR="00327468" w:rsidRPr="00B6128C" w:rsidRDefault="00377490" w:rsidP="00B6128C">
      <w:pPr>
        <w:pStyle w:val="BodyText"/>
      </w:pPr>
      <w:r w:rsidRPr="00B6128C">
        <w:t>A reform of the gTLD registration data policy is expected to function as a sustainable policy framework for future decision</w:t>
      </w:r>
      <w:r w:rsidR="00965119" w:rsidRPr="00B6128C">
        <w:t>-</w:t>
      </w:r>
      <w:r w:rsidRPr="00B6128C">
        <w:t>making in relation to this issue.</w:t>
      </w:r>
    </w:p>
    <w:p w14:paraId="0125049B" w14:textId="77777777" w:rsidR="00327468" w:rsidRPr="00B6128C" w:rsidRDefault="00B6128C" w:rsidP="00B6128C">
      <w:pPr>
        <w:pStyle w:val="BodyText"/>
        <w:rPr>
          <w:b/>
        </w:rPr>
      </w:pPr>
      <w:r w:rsidRPr="00B6128C">
        <w:rPr>
          <w:b/>
        </w:rPr>
        <w:t>W</w:t>
      </w:r>
      <w:r w:rsidR="00377490" w:rsidRPr="00B6128C">
        <w:rPr>
          <w:b/>
        </w:rPr>
        <w:t>hether the issue implicates or affects an existing ICANN policy.</w:t>
      </w:r>
    </w:p>
    <w:p w14:paraId="042E5187" w14:textId="506BB6D1" w:rsidR="00327468" w:rsidRPr="00B6128C" w:rsidRDefault="00377490" w:rsidP="00B6128C">
      <w:pPr>
        <w:pStyle w:val="BodyText"/>
      </w:pPr>
      <w:r w:rsidRPr="00B6128C">
        <w:t xml:space="preserve">The goal of </w:t>
      </w:r>
      <w:r w:rsidR="00B8564A">
        <w:t>the PDP</w:t>
      </w:r>
      <w:r w:rsidRPr="00B6128C">
        <w:t xml:space="preserve"> would be to review (and potentially overhaul) the entire existing gTLD registration data policy, including </w:t>
      </w:r>
      <w:r w:rsidR="006502CA">
        <w:t xml:space="preserve">possible replacement of </w:t>
      </w:r>
      <w:r w:rsidRPr="00B6128C">
        <w:t xml:space="preserve">its underlying </w:t>
      </w:r>
      <w:r w:rsidR="004257F6">
        <w:t xml:space="preserve">WHOIS </w:t>
      </w:r>
      <w:r w:rsidRPr="00B6128C">
        <w:t xml:space="preserve">protocol. Such </w:t>
      </w:r>
      <w:r w:rsidRPr="00B6128C">
        <w:lastRenderedPageBreak/>
        <w:t>an overhaul would</w:t>
      </w:r>
      <w:r w:rsidR="00F766CA" w:rsidRPr="00B6128C">
        <w:t xml:space="preserve"> </w:t>
      </w:r>
      <w:r w:rsidRPr="00B6128C">
        <w:t>therefore replace the policy currently in place and might affect other policies, as well as future registry and</w:t>
      </w:r>
      <w:r w:rsidR="00B6128C">
        <w:t xml:space="preserve"> </w:t>
      </w:r>
      <w:r w:rsidRPr="00B6128C">
        <w:t>registrar agreements for gTLDs in so far as they deal with the collection, maintenance and access to gTLD registration data.</w:t>
      </w:r>
    </w:p>
    <w:p w14:paraId="7FFA69C1" w14:textId="77777777" w:rsidR="00327468" w:rsidRDefault="00377490" w:rsidP="00AC4227">
      <w:pPr>
        <w:pStyle w:val="Heading3"/>
      </w:pPr>
      <w:r>
        <w:t>Staff</w:t>
      </w:r>
      <w:r>
        <w:rPr>
          <w:spacing w:val="31"/>
        </w:rPr>
        <w:t xml:space="preserve"> </w:t>
      </w:r>
      <w:r>
        <w:t>recommendation</w:t>
      </w:r>
    </w:p>
    <w:p w14:paraId="44B801EA" w14:textId="4D8A59B2" w:rsidR="00327468" w:rsidRPr="004A1580" w:rsidRDefault="00377490" w:rsidP="004A1580">
      <w:pPr>
        <w:pStyle w:val="BodyText"/>
      </w:pPr>
      <w:r w:rsidRPr="00B6128C">
        <w:t xml:space="preserve">ICANN staff has confirmed that the proposed issue </w:t>
      </w:r>
      <w:r w:rsidR="003112A6">
        <w:t>is</w:t>
      </w:r>
      <w:r w:rsidRPr="00B6128C">
        <w:t xml:space="preserve"> within the scope of the GNSO’s Policy Development Process and the GNSO. </w:t>
      </w:r>
      <w:r w:rsidR="004A1580">
        <w:t>Th</w:t>
      </w:r>
      <w:r w:rsidRPr="00B6128C">
        <w:t xml:space="preserve">e </w:t>
      </w:r>
      <w:r w:rsidR="004A1580">
        <w:t>EWG’s Final Report</w:t>
      </w:r>
      <w:r w:rsidRPr="00B6128C">
        <w:t xml:space="preserve"> provides </w:t>
      </w:r>
      <w:r w:rsidRPr="004A1580">
        <w:t xml:space="preserve">recommendations to </w:t>
      </w:r>
      <w:r w:rsidR="004A1580" w:rsidRPr="004A1580">
        <w:t xml:space="preserve">address </w:t>
      </w:r>
      <w:r w:rsidRPr="004A1580">
        <w:t xml:space="preserve">the questions that are the focus of </w:t>
      </w:r>
      <w:r w:rsidR="00B8564A">
        <w:t>the PDP</w:t>
      </w:r>
      <w:r w:rsidRPr="004A1580">
        <w:t>,</w:t>
      </w:r>
      <w:r w:rsidR="00F766CA" w:rsidRPr="004A1580">
        <w:t xml:space="preserve"> </w:t>
      </w:r>
      <w:r w:rsidR="004A1580" w:rsidRPr="004A1580">
        <w:t xml:space="preserve">along with </w:t>
      </w:r>
      <w:r w:rsidRPr="004A1580">
        <w:t xml:space="preserve">a </w:t>
      </w:r>
      <w:r w:rsidR="004A1580" w:rsidRPr="004A1580">
        <w:t xml:space="preserve">proposed </w:t>
      </w:r>
      <w:r w:rsidRPr="004A1580">
        <w:t>new model for gTLD Data Directory Services</w:t>
      </w:r>
      <w:r w:rsidR="004A1580" w:rsidRPr="004A1580">
        <w:t>. Th</w:t>
      </w:r>
      <w:r w:rsidR="00B8564A">
        <w:t>e</w:t>
      </w:r>
      <w:r w:rsidR="004A1580" w:rsidRPr="004A1580">
        <w:t xml:space="preserve"> </w:t>
      </w:r>
      <w:r w:rsidRPr="004A1580">
        <w:t>PDP</w:t>
      </w:r>
      <w:r w:rsidR="00F766CA" w:rsidRPr="004A1580">
        <w:t xml:space="preserve"> </w:t>
      </w:r>
      <w:r w:rsidRPr="004A1580">
        <w:t>should</w:t>
      </w:r>
      <w:r w:rsidR="00F766CA" w:rsidRPr="004A1580">
        <w:t xml:space="preserve"> </w:t>
      </w:r>
      <w:r w:rsidR="00943E5D">
        <w:t>begin by</w:t>
      </w:r>
      <w:r w:rsidRPr="004A1580">
        <w:t xml:space="preserve"> analyzing the</w:t>
      </w:r>
      <w:r w:rsidR="004A1580" w:rsidRPr="004A1580">
        <w:t>se</w:t>
      </w:r>
      <w:r w:rsidRPr="004A1580">
        <w:t xml:space="preserve"> recommendations from the EWG, as directed by the ICANN Board.</w:t>
      </w:r>
    </w:p>
    <w:p w14:paraId="622E3EB4" w14:textId="4F9FE3F8" w:rsidR="004A1580" w:rsidRPr="004A1580" w:rsidRDefault="00377490" w:rsidP="004A1580">
      <w:pPr>
        <w:pStyle w:val="BodyText"/>
      </w:pPr>
      <w:r w:rsidRPr="004A1580">
        <w:t xml:space="preserve">In ICANN’s view a successful outcome of </w:t>
      </w:r>
      <w:r w:rsidR="00B8564A">
        <w:t>the PDP</w:t>
      </w:r>
      <w:r w:rsidRPr="004A1580">
        <w:t xml:space="preserve"> is of utmost importance as it may provide a solution to the multitudes of issues surrounding gTLD registration data. Th</w:t>
      </w:r>
      <w:r w:rsidR="00B8564A">
        <w:t>e</w:t>
      </w:r>
      <w:r w:rsidRPr="004A1580">
        <w:t xml:space="preserve"> PDP therefore constitutes a crucial if not defining moment in ICANN’s multi</w:t>
      </w:r>
      <w:r w:rsidR="00965119" w:rsidRPr="004A1580">
        <w:t>-</w:t>
      </w:r>
      <w:r w:rsidRPr="004A1580">
        <w:t xml:space="preserve">stakeholder policy development process. </w:t>
      </w:r>
      <w:r w:rsidR="004A1580" w:rsidRPr="004A1580">
        <w:t>ICANN staff recommends that the PDP proceed by considering carefully the recommendations of the EWG</w:t>
      </w:r>
      <w:r w:rsidR="00791520">
        <w:t>, along with available inputs enumerated in this Issue Report,</w:t>
      </w:r>
      <w:r w:rsidR="004A1580" w:rsidRPr="004A1580">
        <w:t xml:space="preserve"> and work constructively towards a universal solution, as this would allow for an informed decision by the GNSO Council on the matter of purpose and provision of gTLD registration data.</w:t>
      </w:r>
      <w:r w:rsidR="00A8581E">
        <w:t xml:space="preserve"> Ultimately, this must include an assessment of the impact of any proposed new policy framework on existing ICANN policies related to gTLD registration data.</w:t>
      </w:r>
    </w:p>
    <w:p w14:paraId="239AC094" w14:textId="07B152B3" w:rsidR="00EE6542" w:rsidRDefault="00EE6542" w:rsidP="004A1580">
      <w:pPr>
        <w:pStyle w:val="BodyText"/>
      </w:pPr>
      <w:r>
        <w:t>The majority of public comments received on the Preliminary Issue Report reflect competing interests of various stakeholders</w:t>
      </w:r>
      <w:r w:rsidR="00992A2E">
        <w:t xml:space="preserve"> on the many questions to be addressed by this PDP</w:t>
      </w:r>
      <w:r>
        <w:t xml:space="preserve">. To achieve a successful outcome, the PDP Working Group (with support from the GNSO Council and BWG-EWG) </w:t>
      </w:r>
      <w:r w:rsidR="00C50029">
        <w:t>will need to</w:t>
      </w:r>
      <w:r>
        <w:t xml:space="preserve"> weigh competing interests on the</w:t>
      </w:r>
      <w:r w:rsidR="00992A2E">
        <w:t>se</w:t>
      </w:r>
      <w:r>
        <w:t xml:space="preserve"> questions, striving where possible for consensus policies </w:t>
      </w:r>
      <w:r w:rsidR="00943E5D">
        <w:t>which</w:t>
      </w:r>
      <w:r>
        <w:t xml:space="preserve"> strike a balance between all interests, and recommending choices where all interests cannot be accommodated. </w:t>
      </w:r>
    </w:p>
    <w:p w14:paraId="24CC5189" w14:textId="28C67AB6" w:rsidR="00602083" w:rsidRDefault="00FD30C7" w:rsidP="00964B55">
      <w:pPr>
        <w:pStyle w:val="BodyText"/>
      </w:pPr>
      <w:r>
        <w:t>To meet this objective</w:t>
      </w:r>
      <w:r w:rsidR="00EE6542">
        <w:t xml:space="preserve">, </w:t>
      </w:r>
      <w:r w:rsidR="004A1580" w:rsidRPr="004A1580">
        <w:t xml:space="preserve">ICANN staff further recommends that the PDP begin with and build upon the proposed Process Framework to structure a PDP Working Group in a manner that is not only consistent with PDP Rules but facilitates substantive and timely progress on the complex set of inter-related questions that must be addressed by </w:t>
      </w:r>
      <w:r w:rsidR="00B8564A">
        <w:t>the PDP</w:t>
      </w:r>
      <w:r w:rsidR="004A1580" w:rsidRPr="004A1580">
        <w:t xml:space="preserve">. Annex </w:t>
      </w:r>
      <w:r w:rsidR="009E7D5E">
        <w:t>C</w:t>
      </w:r>
      <w:r w:rsidR="009E7D5E" w:rsidRPr="004A1580">
        <w:t xml:space="preserve"> </w:t>
      </w:r>
      <w:r w:rsidR="004A1580" w:rsidRPr="004A1580">
        <w:t>of this report also contains a draft PDP WG charter</w:t>
      </w:r>
      <w:r w:rsidR="009E7D5E">
        <w:t xml:space="preserve"> </w:t>
      </w:r>
      <w:proofErr w:type="gramStart"/>
      <w:r w:rsidR="004B32A6">
        <w:t>which</w:t>
      </w:r>
      <w:proofErr w:type="gramEnd"/>
      <w:r w:rsidR="004B32A6">
        <w:t xml:space="preserve"> incorporates that Process Framework </w:t>
      </w:r>
      <w:r w:rsidR="009E7D5E">
        <w:t>for consideration by the GNSO Council</w:t>
      </w:r>
      <w:r w:rsidR="004A1580" w:rsidRPr="004A1580">
        <w:t xml:space="preserve">. </w:t>
      </w:r>
      <w:r w:rsidR="00964B55">
        <w:t xml:space="preserve">When establishing the PDP </w:t>
      </w:r>
      <w:r w:rsidR="00B1495B">
        <w:t>w</w:t>
      </w:r>
      <w:r w:rsidR="00964B55">
        <w:t>ork</w:t>
      </w:r>
      <w:r w:rsidR="00B1495B">
        <w:t xml:space="preserve"> </w:t>
      </w:r>
      <w:r w:rsidR="00964B55">
        <w:t xml:space="preserve">plan, the PDP WG should take into </w:t>
      </w:r>
      <w:r w:rsidR="00964B55">
        <w:lastRenderedPageBreak/>
        <w:t>consideration community work and available resources of all stakeholders.</w:t>
      </w:r>
    </w:p>
    <w:p w14:paraId="23F6ABA3" w14:textId="40604B12" w:rsidR="00602083" w:rsidRDefault="00602083" w:rsidP="00602083">
      <w:pPr>
        <w:pStyle w:val="Heading1"/>
      </w:pPr>
      <w:bookmarkStart w:id="28" w:name="_Toc305830424"/>
      <w:r>
        <w:lastRenderedPageBreak/>
        <w:t>Next Steps</w:t>
      </w:r>
      <w:bookmarkEnd w:id="28"/>
    </w:p>
    <w:p w14:paraId="3DF5C885" w14:textId="61C87E46" w:rsidR="00327468" w:rsidRPr="004A1580" w:rsidRDefault="00DD75EE" w:rsidP="00602083">
      <w:pPr>
        <w:pStyle w:val="BodyText"/>
      </w:pPr>
      <w:r w:rsidRPr="00DD75EE">
        <w:t>Following review of the public comments received</w:t>
      </w:r>
      <w:r>
        <w:t xml:space="preserve"> regarding information missing from the Preliminary Issue Report, or necessary corrections and updates to information in the Preliminary Issue Report</w:t>
      </w:r>
      <w:r w:rsidR="0061486B">
        <w:t xml:space="preserve"> (see Annex D)</w:t>
      </w:r>
      <w:r w:rsidRPr="00DD75EE">
        <w:t>, the Staff Manager has updated th</w:t>
      </w:r>
      <w:r>
        <w:t xml:space="preserve">is </w:t>
      </w:r>
      <w:r w:rsidRPr="00DD75EE">
        <w:t>Issue Report, which is now submitted as the Final Issue Report to the GNSO Council for its consideration.</w:t>
      </w:r>
      <w:r>
        <w:t xml:space="preserve"> </w:t>
      </w:r>
      <w:r w:rsidR="00C26A43">
        <w:t xml:space="preserve">The GNSO </w:t>
      </w:r>
      <w:r w:rsidR="00602083">
        <w:t>Council may, using its own methods, refine the Issue Report’s proposed Working Group Charter before adopting a Charter and forming a PDP Working Group to address this issue.</w:t>
      </w:r>
    </w:p>
    <w:p w14:paraId="5DC03E90" w14:textId="073D5C76" w:rsidR="005B3A45" w:rsidRDefault="005B3A45" w:rsidP="005B3A45">
      <w:pPr>
        <w:pStyle w:val="BodyText"/>
      </w:pPr>
      <w:r>
        <w:t xml:space="preserve">In addition, </w:t>
      </w:r>
      <w:r w:rsidR="0061486B">
        <w:t>public comments received</w:t>
      </w:r>
      <w:r w:rsidRPr="005B089F">
        <w:t xml:space="preserve"> regarding the PDP</w:t>
      </w:r>
      <w:r w:rsidR="00B1495B">
        <w:t xml:space="preserve"> WG</w:t>
      </w:r>
      <w:r w:rsidRPr="005B089F">
        <w:t xml:space="preserve"> </w:t>
      </w:r>
      <w:r w:rsidR="00B1495B">
        <w:t>w</w:t>
      </w:r>
      <w:r w:rsidRPr="005B089F">
        <w:t>ork</w:t>
      </w:r>
      <w:r w:rsidR="00B1495B">
        <w:t xml:space="preserve"> </w:t>
      </w:r>
      <w:r w:rsidRPr="005B089F">
        <w:t xml:space="preserve">plan and/or </w:t>
      </w:r>
      <w:r w:rsidR="00A9468B">
        <w:t>substantive input</w:t>
      </w:r>
      <w:r w:rsidRPr="005B089F">
        <w:t xml:space="preserve"> that may </w:t>
      </w:r>
      <w:r w:rsidR="0061486B">
        <w:t xml:space="preserve">ultimately </w:t>
      </w:r>
      <w:r w:rsidRPr="005B089F">
        <w:t xml:space="preserve">be </w:t>
      </w:r>
      <w:r>
        <w:t>considered</w:t>
      </w:r>
      <w:r w:rsidRPr="005B089F">
        <w:t xml:space="preserve"> </w:t>
      </w:r>
      <w:r>
        <w:t>by the PDP Working Group</w:t>
      </w:r>
      <w:r w:rsidRPr="005B089F">
        <w:t xml:space="preserve"> </w:t>
      </w:r>
      <w:r>
        <w:t>will be</w:t>
      </w:r>
      <w:r w:rsidRPr="005B089F">
        <w:t xml:space="preserve"> relayed to the GNSO</w:t>
      </w:r>
      <w:r>
        <w:t xml:space="preserve"> Council and the newly-formed </w:t>
      </w:r>
      <w:r w:rsidRPr="005B089F">
        <w:t>Board Working Group on Registration Data Directory Services (</w:t>
      </w:r>
      <w:hyperlink r:id="rId102" w:history="1">
        <w:r w:rsidRPr="005B089F">
          <w:rPr>
            <w:rStyle w:val="Hyperlink"/>
          </w:rPr>
          <w:t>BWG-RDS</w:t>
        </w:r>
      </w:hyperlink>
      <w:r w:rsidRPr="005B089F">
        <w:t>)</w:t>
      </w:r>
      <w:r>
        <w:rPr>
          <w:rStyle w:val="FootnoteReference"/>
        </w:rPr>
        <w:footnoteReference w:id="127"/>
      </w:r>
      <w:r>
        <w:t xml:space="preserve"> </w:t>
      </w:r>
      <w:r w:rsidRPr="005B089F">
        <w:t>for consideration at appropriate point</w:t>
      </w:r>
      <w:r w:rsidR="004B7FD4">
        <w:t>s</w:t>
      </w:r>
      <w:r w:rsidRPr="005B089F">
        <w:t xml:space="preserve"> </w:t>
      </w:r>
      <w:r w:rsidR="004B7FD4">
        <w:t>throughout</w:t>
      </w:r>
      <w:r w:rsidRPr="005B089F">
        <w:t xml:space="preserve"> this PDP.</w:t>
      </w:r>
    </w:p>
    <w:p w14:paraId="3AB2F21A" w14:textId="77777777" w:rsidR="00327468" w:rsidRDefault="00327468">
      <w:pPr>
        <w:rPr>
          <w:rFonts w:ascii="Calibri" w:eastAsia="Calibri" w:hAnsi="Calibri" w:cs="Calibri"/>
          <w:sz w:val="20"/>
          <w:szCs w:val="20"/>
        </w:rPr>
      </w:pPr>
    </w:p>
    <w:p w14:paraId="7DFEA2D6" w14:textId="77777777" w:rsidR="00327468" w:rsidRDefault="00327468">
      <w:pPr>
        <w:spacing w:before="11"/>
        <w:rPr>
          <w:rFonts w:ascii="Calibri" w:eastAsia="Calibri" w:hAnsi="Calibri" w:cs="Calibri"/>
          <w:sz w:val="15"/>
          <w:szCs w:val="15"/>
        </w:rPr>
      </w:pPr>
    </w:p>
    <w:p w14:paraId="2CB9F251" w14:textId="77777777" w:rsidR="00327468" w:rsidRDefault="00F766CA">
      <w:pPr>
        <w:pStyle w:val="Heading2"/>
      </w:pPr>
      <w:r>
        <w:rPr>
          <w:w w:val="25"/>
        </w:rPr>
        <w:t xml:space="preserve">  </w:t>
      </w:r>
    </w:p>
    <w:p w14:paraId="7491C997" w14:textId="77777777" w:rsidR="00327468" w:rsidRDefault="00327468">
      <w:pPr>
        <w:rPr>
          <w:rFonts w:ascii="Cambria" w:eastAsia="Cambria" w:hAnsi="Cambria" w:cs="Cambria"/>
          <w:sz w:val="20"/>
          <w:szCs w:val="20"/>
        </w:rPr>
      </w:pPr>
    </w:p>
    <w:p w14:paraId="17EFA097" w14:textId="77777777" w:rsidR="00327468" w:rsidRDefault="00327468">
      <w:pPr>
        <w:spacing w:before="6"/>
        <w:rPr>
          <w:rFonts w:ascii="Cambria" w:eastAsia="Cambria" w:hAnsi="Cambria" w:cs="Cambria"/>
          <w:sz w:val="17"/>
          <w:szCs w:val="17"/>
        </w:rPr>
      </w:pPr>
    </w:p>
    <w:p w14:paraId="5EF088B6" w14:textId="77777777" w:rsidR="00327468" w:rsidRDefault="00377490" w:rsidP="00B6128C">
      <w:pPr>
        <w:pStyle w:val="Heading1"/>
        <w:numPr>
          <w:ilvl w:val="0"/>
          <w:numId w:val="0"/>
        </w:numPr>
        <w:ind w:left="533" w:hanging="418"/>
      </w:pPr>
      <w:bookmarkStart w:id="29" w:name="_Toc305830425"/>
      <w:r>
        <w:lastRenderedPageBreak/>
        <w:t>Annex</w:t>
      </w:r>
      <w:r>
        <w:rPr>
          <w:spacing w:val="18"/>
        </w:rPr>
        <w:t xml:space="preserve"> </w:t>
      </w:r>
      <w:r>
        <w:t>A</w:t>
      </w:r>
      <w:r>
        <w:rPr>
          <w:spacing w:val="19"/>
        </w:rPr>
        <w:t xml:space="preserve"> </w:t>
      </w:r>
      <w:r>
        <w:t>–</w:t>
      </w:r>
      <w:r>
        <w:rPr>
          <w:spacing w:val="18"/>
        </w:rPr>
        <w:t xml:space="preserve"> </w:t>
      </w:r>
      <w:r>
        <w:t>ICANN</w:t>
      </w:r>
      <w:r>
        <w:rPr>
          <w:spacing w:val="20"/>
        </w:rPr>
        <w:t xml:space="preserve"> </w:t>
      </w:r>
      <w:r>
        <w:t>Board</w:t>
      </w:r>
      <w:r>
        <w:rPr>
          <w:spacing w:val="18"/>
        </w:rPr>
        <w:t xml:space="preserve"> </w:t>
      </w:r>
      <w:r w:rsidR="001739A9">
        <w:t>Resolutions</w:t>
      </w:r>
      <w:bookmarkEnd w:id="29"/>
    </w:p>
    <w:p w14:paraId="4CB98F60" w14:textId="77777777" w:rsidR="00327468" w:rsidRPr="0062429E" w:rsidRDefault="00377490" w:rsidP="00B6128C">
      <w:pPr>
        <w:pStyle w:val="BodyText"/>
        <w:spacing w:line="240" w:lineRule="auto"/>
        <w:rPr>
          <w:b/>
        </w:rPr>
      </w:pPr>
      <w:r w:rsidRPr="0062429E">
        <w:rPr>
          <w:b/>
          <w:u w:color="1F497D"/>
        </w:rPr>
        <w:t>Special</w:t>
      </w:r>
      <w:r w:rsidRPr="0062429E">
        <w:rPr>
          <w:b/>
          <w:spacing w:val="13"/>
          <w:u w:color="1F497D"/>
        </w:rPr>
        <w:t xml:space="preserve"> </w:t>
      </w:r>
      <w:r w:rsidRPr="0062429E">
        <w:rPr>
          <w:b/>
          <w:u w:color="1F497D"/>
        </w:rPr>
        <w:t>Meeting</w:t>
      </w:r>
      <w:r w:rsidRPr="0062429E">
        <w:rPr>
          <w:b/>
          <w:spacing w:val="18"/>
          <w:u w:color="1F497D"/>
        </w:rPr>
        <w:t xml:space="preserve"> </w:t>
      </w:r>
      <w:r w:rsidRPr="0062429E">
        <w:rPr>
          <w:b/>
          <w:u w:color="1F497D"/>
        </w:rPr>
        <w:t>of</w:t>
      </w:r>
      <w:r w:rsidRPr="0062429E">
        <w:rPr>
          <w:b/>
          <w:spacing w:val="16"/>
          <w:u w:color="1F497D"/>
        </w:rPr>
        <w:t xml:space="preserve"> </w:t>
      </w:r>
      <w:r w:rsidRPr="0062429E">
        <w:rPr>
          <w:b/>
          <w:u w:color="1F497D"/>
        </w:rPr>
        <w:t>the</w:t>
      </w:r>
      <w:r w:rsidRPr="0062429E">
        <w:rPr>
          <w:b/>
          <w:spacing w:val="17"/>
          <w:u w:color="1F497D"/>
        </w:rPr>
        <w:t xml:space="preserve"> </w:t>
      </w:r>
      <w:r w:rsidRPr="0062429E">
        <w:rPr>
          <w:b/>
          <w:u w:color="1F497D"/>
        </w:rPr>
        <w:t>ICANN</w:t>
      </w:r>
      <w:r w:rsidRPr="0062429E">
        <w:rPr>
          <w:b/>
          <w:spacing w:val="19"/>
          <w:u w:color="1F497D"/>
        </w:rPr>
        <w:t xml:space="preserve"> </w:t>
      </w:r>
      <w:r w:rsidRPr="0062429E">
        <w:rPr>
          <w:b/>
          <w:u w:color="1F497D"/>
        </w:rPr>
        <w:t>Board</w:t>
      </w:r>
      <w:r w:rsidRPr="0062429E">
        <w:rPr>
          <w:b/>
          <w:spacing w:val="19"/>
          <w:u w:color="1F497D"/>
        </w:rPr>
        <w:t xml:space="preserve"> </w:t>
      </w:r>
      <w:r w:rsidRPr="0062429E">
        <w:rPr>
          <w:b/>
          <w:u w:color="1F497D"/>
        </w:rPr>
        <w:t>–</w:t>
      </w:r>
      <w:r w:rsidRPr="0062429E">
        <w:rPr>
          <w:b/>
          <w:spacing w:val="17"/>
          <w:u w:color="1F497D"/>
        </w:rPr>
        <w:t xml:space="preserve"> </w:t>
      </w:r>
      <w:r w:rsidRPr="0062429E">
        <w:rPr>
          <w:b/>
          <w:u w:color="1F497D"/>
        </w:rPr>
        <w:t>8</w:t>
      </w:r>
      <w:r w:rsidRPr="0062429E">
        <w:rPr>
          <w:b/>
          <w:spacing w:val="18"/>
          <w:u w:color="1F497D"/>
        </w:rPr>
        <w:t xml:space="preserve"> </w:t>
      </w:r>
      <w:r w:rsidRPr="0062429E">
        <w:rPr>
          <w:b/>
          <w:u w:color="1F497D"/>
        </w:rPr>
        <w:t>November</w:t>
      </w:r>
      <w:r w:rsidRPr="0062429E">
        <w:rPr>
          <w:b/>
          <w:spacing w:val="15"/>
          <w:u w:color="1F497D"/>
        </w:rPr>
        <w:t xml:space="preserve"> </w:t>
      </w:r>
      <w:r w:rsidRPr="0062429E">
        <w:rPr>
          <w:b/>
          <w:u w:color="1F497D"/>
        </w:rPr>
        <w:t>2012</w:t>
      </w:r>
    </w:p>
    <w:p w14:paraId="05BE26E0" w14:textId="77777777" w:rsidR="001739A9" w:rsidRDefault="0027563C" w:rsidP="001739A9">
      <w:pPr>
        <w:pStyle w:val="BodyText"/>
        <w:rPr>
          <w:u w:color="4F81BD"/>
        </w:rPr>
      </w:pPr>
      <w:hyperlink r:id="rId103" w:history="1">
        <w:r w:rsidR="001739A9" w:rsidRPr="0071740A">
          <w:rPr>
            <w:rStyle w:val="Hyperlink"/>
            <w:u w:color="4F81BD"/>
          </w:rPr>
          <w:t>http://www.icann.org/en/groups/board/documents/prelim</w:t>
        </w:r>
        <w:r w:rsidR="001739A9" w:rsidRPr="0071740A">
          <w:rPr>
            <w:rStyle w:val="Hyperlink"/>
            <w:spacing w:val="5"/>
            <w:u w:color="4F81BD"/>
          </w:rPr>
          <w:t>-</w:t>
        </w:r>
        <w:r w:rsidR="001739A9" w:rsidRPr="0071740A">
          <w:rPr>
            <w:rStyle w:val="Hyperlink"/>
            <w:u w:color="4F81BD"/>
          </w:rPr>
          <w:t>report</w:t>
        </w:r>
        <w:r w:rsidR="001739A9" w:rsidRPr="0071740A">
          <w:rPr>
            <w:rStyle w:val="Hyperlink"/>
            <w:spacing w:val="5"/>
            <w:u w:color="4F81BD"/>
          </w:rPr>
          <w:t>-</w:t>
        </w:r>
        <w:r w:rsidR="001739A9" w:rsidRPr="0071740A">
          <w:rPr>
            <w:rStyle w:val="Hyperlink"/>
            <w:u w:color="4F81BD"/>
          </w:rPr>
          <w:t>08nov12</w:t>
        </w:r>
        <w:r w:rsidR="001739A9" w:rsidRPr="0071740A">
          <w:rPr>
            <w:rStyle w:val="Hyperlink"/>
            <w:spacing w:val="5"/>
            <w:u w:color="4F81BD"/>
          </w:rPr>
          <w:t>-</w:t>
        </w:r>
        <w:r w:rsidR="001739A9" w:rsidRPr="0071740A">
          <w:rPr>
            <w:rStyle w:val="Hyperlink"/>
            <w:u w:color="4F81BD"/>
          </w:rPr>
          <w:t>en.htm</w:t>
        </w:r>
      </w:hyperlink>
    </w:p>
    <w:p w14:paraId="6AE62069" w14:textId="77777777" w:rsidR="00327468" w:rsidRDefault="00377490" w:rsidP="00B6128C">
      <w:pPr>
        <w:pStyle w:val="BodyText"/>
        <w:spacing w:line="240" w:lineRule="auto"/>
      </w:pPr>
      <w:r>
        <w:t>The</w:t>
      </w:r>
      <w:r>
        <w:rPr>
          <w:spacing w:val="17"/>
        </w:rPr>
        <w:t xml:space="preserve"> </w:t>
      </w:r>
      <w:r>
        <w:t>Board</w:t>
      </w:r>
      <w:r>
        <w:rPr>
          <w:spacing w:val="19"/>
        </w:rPr>
        <w:t xml:space="preserve"> </w:t>
      </w:r>
      <w:r>
        <w:t>then</w:t>
      </w:r>
      <w:r>
        <w:rPr>
          <w:spacing w:val="19"/>
        </w:rPr>
        <w:t xml:space="preserve"> </w:t>
      </w:r>
      <w:r>
        <w:t>took</w:t>
      </w:r>
      <w:r>
        <w:rPr>
          <w:spacing w:val="17"/>
        </w:rPr>
        <w:t xml:space="preserve"> </w:t>
      </w:r>
      <w:r>
        <w:t>the</w:t>
      </w:r>
      <w:r>
        <w:rPr>
          <w:spacing w:val="18"/>
        </w:rPr>
        <w:t xml:space="preserve"> </w:t>
      </w:r>
      <w:r>
        <w:t>following</w:t>
      </w:r>
      <w:r>
        <w:rPr>
          <w:spacing w:val="17"/>
        </w:rPr>
        <w:t xml:space="preserve"> </w:t>
      </w:r>
      <w:r>
        <w:t>action,</w:t>
      </w:r>
      <w:r>
        <w:rPr>
          <w:spacing w:val="18"/>
        </w:rPr>
        <w:t xml:space="preserve"> </w:t>
      </w:r>
      <w:r>
        <w:t>and</w:t>
      </w:r>
      <w:r>
        <w:rPr>
          <w:spacing w:val="19"/>
        </w:rPr>
        <w:t xml:space="preserve"> </w:t>
      </w:r>
      <w:r>
        <w:t>agreed</w:t>
      </w:r>
      <w:r>
        <w:rPr>
          <w:spacing w:val="19"/>
        </w:rPr>
        <w:t xml:space="preserve"> </w:t>
      </w:r>
      <w:r>
        <w:t>that</w:t>
      </w:r>
      <w:r>
        <w:rPr>
          <w:spacing w:val="17"/>
        </w:rPr>
        <w:t xml:space="preserve"> </w:t>
      </w:r>
      <w:r>
        <w:t>further</w:t>
      </w:r>
      <w:r>
        <w:rPr>
          <w:spacing w:val="18"/>
        </w:rPr>
        <w:t xml:space="preserve"> </w:t>
      </w:r>
      <w:r>
        <w:t>work</w:t>
      </w:r>
      <w:r>
        <w:rPr>
          <w:spacing w:val="17"/>
        </w:rPr>
        <w:t xml:space="preserve"> </w:t>
      </w:r>
      <w:r>
        <w:t>was</w:t>
      </w:r>
      <w:r>
        <w:rPr>
          <w:spacing w:val="18"/>
        </w:rPr>
        <w:t xml:space="preserve"> </w:t>
      </w:r>
      <w:r>
        <w:t>necessary</w:t>
      </w:r>
      <w:r>
        <w:rPr>
          <w:spacing w:val="17"/>
        </w:rPr>
        <w:t xml:space="preserve"> </w:t>
      </w:r>
      <w:r>
        <w:t>to</w:t>
      </w:r>
      <w:r>
        <w:rPr>
          <w:spacing w:val="19"/>
        </w:rPr>
        <w:t xml:space="preserve"> </w:t>
      </w:r>
      <w:r>
        <w:t>refine</w:t>
      </w:r>
      <w:r>
        <w:rPr>
          <w:spacing w:val="24"/>
          <w:w w:val="102"/>
        </w:rPr>
        <w:t xml:space="preserve"> </w:t>
      </w:r>
      <w:r>
        <w:t>the</w:t>
      </w:r>
      <w:r>
        <w:rPr>
          <w:spacing w:val="23"/>
        </w:rPr>
        <w:t xml:space="preserve"> </w:t>
      </w:r>
      <w:r>
        <w:t>rationale</w:t>
      </w:r>
      <w:r>
        <w:rPr>
          <w:spacing w:val="23"/>
        </w:rPr>
        <w:t xml:space="preserve"> </w:t>
      </w:r>
      <w:r>
        <w:t>before</w:t>
      </w:r>
      <w:r>
        <w:rPr>
          <w:spacing w:val="23"/>
        </w:rPr>
        <w:t xml:space="preserve"> </w:t>
      </w:r>
      <w:r>
        <w:t>releasing</w:t>
      </w:r>
      <w:r>
        <w:rPr>
          <w:spacing w:val="21"/>
        </w:rPr>
        <w:t xml:space="preserve"> </w:t>
      </w:r>
      <w:r>
        <w:t>the</w:t>
      </w:r>
      <w:r>
        <w:rPr>
          <w:spacing w:val="24"/>
        </w:rPr>
        <w:t xml:space="preserve"> </w:t>
      </w:r>
      <w:r>
        <w:t>resolution:</w:t>
      </w:r>
    </w:p>
    <w:p w14:paraId="19764F76" w14:textId="45435BE9" w:rsidR="001739A9" w:rsidRDefault="001E1555" w:rsidP="00B6128C">
      <w:pPr>
        <w:pStyle w:val="BodyText"/>
        <w:spacing w:line="240" w:lineRule="auto"/>
        <w:rPr>
          <w:spacing w:val="-5"/>
        </w:rPr>
      </w:pPr>
      <w:r>
        <w:rPr>
          <w:rFonts w:cs="Calibri"/>
          <w:b/>
          <w:bCs/>
        </w:rPr>
        <w:t>WHOIS</w:t>
      </w:r>
      <w:r w:rsidR="00377490">
        <w:rPr>
          <w:rFonts w:cs="Calibri"/>
          <w:b/>
          <w:bCs/>
          <w:spacing w:val="18"/>
        </w:rPr>
        <w:t xml:space="preserve"> </w:t>
      </w:r>
      <w:r w:rsidR="00377490">
        <w:rPr>
          <w:rFonts w:cs="Calibri"/>
          <w:b/>
          <w:bCs/>
        </w:rPr>
        <w:t>Policy</w:t>
      </w:r>
      <w:r w:rsidR="00377490">
        <w:rPr>
          <w:rFonts w:cs="Calibri"/>
          <w:b/>
          <w:bCs/>
          <w:spacing w:val="18"/>
        </w:rPr>
        <w:t xml:space="preserve"> </w:t>
      </w:r>
      <w:r w:rsidR="00377490">
        <w:rPr>
          <w:rFonts w:cs="Calibri"/>
          <w:b/>
          <w:bCs/>
        </w:rPr>
        <w:t>Review</w:t>
      </w:r>
      <w:r w:rsidR="00377490">
        <w:rPr>
          <w:rFonts w:cs="Calibri"/>
          <w:b/>
          <w:bCs/>
          <w:spacing w:val="21"/>
        </w:rPr>
        <w:t xml:space="preserve"> </w:t>
      </w:r>
      <w:r w:rsidR="00377490">
        <w:rPr>
          <w:rFonts w:cs="Calibri"/>
          <w:b/>
          <w:bCs/>
        </w:rPr>
        <w:t>Team</w:t>
      </w:r>
      <w:r w:rsidR="00377490">
        <w:rPr>
          <w:rFonts w:cs="Calibri"/>
          <w:b/>
          <w:bCs/>
          <w:spacing w:val="21"/>
        </w:rPr>
        <w:t xml:space="preserve"> </w:t>
      </w:r>
      <w:r w:rsidR="00377490">
        <w:rPr>
          <w:rFonts w:cs="Calibri"/>
          <w:b/>
          <w:bCs/>
        </w:rPr>
        <w:t>Report:</w:t>
      </w:r>
      <w:r w:rsidR="00377490">
        <w:rPr>
          <w:rFonts w:cs="Calibri"/>
          <w:b/>
          <w:bCs/>
          <w:spacing w:val="18"/>
        </w:rPr>
        <w:t xml:space="preserve"> </w:t>
      </w:r>
      <w:r w:rsidR="00377490">
        <w:t>Whereas,</w:t>
      </w:r>
      <w:r w:rsidR="00377490">
        <w:rPr>
          <w:spacing w:val="19"/>
        </w:rPr>
        <w:t xml:space="preserve"> </w:t>
      </w:r>
      <w:r w:rsidR="00377490">
        <w:t>the</w:t>
      </w:r>
      <w:r w:rsidR="00377490">
        <w:rPr>
          <w:spacing w:val="19"/>
        </w:rPr>
        <w:t xml:space="preserve"> </w:t>
      </w:r>
      <w:r>
        <w:t>WHOIS</w:t>
      </w:r>
      <w:r w:rsidR="00377490">
        <w:rPr>
          <w:spacing w:val="19"/>
        </w:rPr>
        <w:t xml:space="preserve"> </w:t>
      </w:r>
      <w:r w:rsidR="00377490">
        <w:t>Policy</w:t>
      </w:r>
      <w:r w:rsidR="00377490">
        <w:rPr>
          <w:spacing w:val="18"/>
        </w:rPr>
        <w:t xml:space="preserve"> </w:t>
      </w:r>
      <w:r w:rsidR="00377490">
        <w:t>Review</w:t>
      </w:r>
      <w:r w:rsidR="00377490">
        <w:rPr>
          <w:spacing w:val="21"/>
        </w:rPr>
        <w:t xml:space="preserve"> </w:t>
      </w:r>
      <w:r w:rsidR="00377490">
        <w:t>Team</w:t>
      </w:r>
      <w:r w:rsidR="00377490">
        <w:rPr>
          <w:spacing w:val="21"/>
        </w:rPr>
        <w:t xml:space="preserve"> </w:t>
      </w:r>
      <w:r w:rsidR="00377490">
        <w:t>Report</w:t>
      </w:r>
      <w:r w:rsidR="00377490">
        <w:rPr>
          <w:spacing w:val="18"/>
        </w:rPr>
        <w:t xml:space="preserve"> </w:t>
      </w:r>
      <w:r w:rsidR="00377490">
        <w:t>was</w:t>
      </w:r>
      <w:r w:rsidR="00377490">
        <w:rPr>
          <w:spacing w:val="56"/>
          <w:w w:val="102"/>
        </w:rPr>
        <w:t xml:space="preserve"> </w:t>
      </w:r>
      <w:r w:rsidR="00377490">
        <w:t>submitted</w:t>
      </w:r>
      <w:r w:rsidR="00377490">
        <w:rPr>
          <w:spacing w:val="17"/>
        </w:rPr>
        <w:t xml:space="preserve"> </w:t>
      </w:r>
      <w:r w:rsidR="00377490">
        <w:t>to</w:t>
      </w:r>
      <w:r w:rsidR="00377490">
        <w:rPr>
          <w:spacing w:val="17"/>
        </w:rPr>
        <w:t xml:space="preserve"> </w:t>
      </w:r>
      <w:r w:rsidR="00377490">
        <w:t>the</w:t>
      </w:r>
      <w:r w:rsidR="00377490">
        <w:rPr>
          <w:spacing w:val="18"/>
        </w:rPr>
        <w:t xml:space="preserve"> </w:t>
      </w:r>
      <w:r w:rsidR="00377490">
        <w:t>Board</w:t>
      </w:r>
      <w:r w:rsidR="00377490">
        <w:rPr>
          <w:spacing w:val="17"/>
        </w:rPr>
        <w:t xml:space="preserve"> </w:t>
      </w:r>
      <w:r w:rsidR="00377490">
        <w:t>on</w:t>
      </w:r>
      <w:r w:rsidR="00377490">
        <w:rPr>
          <w:spacing w:val="18"/>
        </w:rPr>
        <w:t xml:space="preserve"> </w:t>
      </w:r>
      <w:r w:rsidR="00377490">
        <w:t>11</w:t>
      </w:r>
      <w:r w:rsidR="00377490">
        <w:rPr>
          <w:spacing w:val="17"/>
        </w:rPr>
        <w:t xml:space="preserve"> </w:t>
      </w:r>
      <w:r w:rsidR="00377490">
        <w:t>May</w:t>
      </w:r>
      <w:r w:rsidR="00377490">
        <w:rPr>
          <w:spacing w:val="18"/>
        </w:rPr>
        <w:t xml:space="preserve"> </w:t>
      </w:r>
      <w:r w:rsidR="00377490">
        <w:t>2012</w:t>
      </w:r>
      <w:r w:rsidR="00377490">
        <w:rPr>
          <w:spacing w:val="17"/>
        </w:rPr>
        <w:t xml:space="preserve"> </w:t>
      </w:r>
      <w:r w:rsidR="00377490">
        <w:t>and</w:t>
      </w:r>
      <w:r w:rsidR="00377490">
        <w:rPr>
          <w:spacing w:val="18"/>
        </w:rPr>
        <w:t xml:space="preserve"> </w:t>
      </w:r>
      <w:r w:rsidR="00377490">
        <w:t>was</w:t>
      </w:r>
      <w:r w:rsidR="00377490">
        <w:rPr>
          <w:spacing w:val="17"/>
        </w:rPr>
        <w:t xml:space="preserve"> </w:t>
      </w:r>
      <w:r w:rsidR="00377490">
        <w:t>the</w:t>
      </w:r>
      <w:r w:rsidR="00377490">
        <w:rPr>
          <w:spacing w:val="18"/>
        </w:rPr>
        <w:t xml:space="preserve"> </w:t>
      </w:r>
      <w:r w:rsidR="00377490">
        <w:t>subject</w:t>
      </w:r>
      <w:r w:rsidR="00377490">
        <w:rPr>
          <w:spacing w:val="16"/>
        </w:rPr>
        <w:t xml:space="preserve"> </w:t>
      </w:r>
      <w:r w:rsidR="00377490">
        <w:t>of</w:t>
      </w:r>
      <w:r w:rsidR="00377490">
        <w:rPr>
          <w:spacing w:val="16"/>
        </w:rPr>
        <w:t xml:space="preserve"> </w:t>
      </w:r>
      <w:r w:rsidR="00377490">
        <w:t>extensive</w:t>
      </w:r>
      <w:r w:rsidR="00377490">
        <w:rPr>
          <w:spacing w:val="17"/>
        </w:rPr>
        <w:t xml:space="preserve"> </w:t>
      </w:r>
      <w:r w:rsidR="00377490">
        <w:t>public</w:t>
      </w:r>
      <w:r w:rsidR="00377490">
        <w:rPr>
          <w:spacing w:val="18"/>
        </w:rPr>
        <w:t xml:space="preserve"> </w:t>
      </w:r>
      <w:r w:rsidR="00377490">
        <w:t>comment</w:t>
      </w:r>
      <w:r w:rsidR="00377490">
        <w:rPr>
          <w:spacing w:val="16"/>
        </w:rPr>
        <w:t xml:space="preserve"> </w:t>
      </w:r>
      <w:r w:rsidR="00377490">
        <w:t>and</w:t>
      </w:r>
      <w:r w:rsidR="00377490">
        <w:rPr>
          <w:spacing w:val="32"/>
          <w:w w:val="102"/>
        </w:rPr>
        <w:t xml:space="preserve"> </w:t>
      </w:r>
      <w:r w:rsidR="00377490">
        <w:t>community</w:t>
      </w:r>
      <w:r w:rsidR="00377490">
        <w:rPr>
          <w:spacing w:val="23"/>
        </w:rPr>
        <w:t xml:space="preserve"> </w:t>
      </w:r>
      <w:r w:rsidR="00377490">
        <w:t>discussion;</w:t>
      </w:r>
      <w:r w:rsidR="00377490">
        <w:rPr>
          <w:spacing w:val="22"/>
        </w:rPr>
        <w:t xml:space="preserve"> </w:t>
      </w:r>
      <w:r w:rsidR="00377490">
        <w:t>Whereas,</w:t>
      </w:r>
      <w:r w:rsidR="00377490">
        <w:rPr>
          <w:spacing w:val="22"/>
        </w:rPr>
        <w:t xml:space="preserve"> </w:t>
      </w:r>
      <w:r w:rsidR="00377490">
        <w:t>the</w:t>
      </w:r>
      <w:r w:rsidR="00377490">
        <w:rPr>
          <w:spacing w:val="23"/>
        </w:rPr>
        <w:t xml:space="preserve"> </w:t>
      </w:r>
      <w:r w:rsidR="00377490">
        <w:t>Review</w:t>
      </w:r>
      <w:r w:rsidR="00377490">
        <w:rPr>
          <w:spacing w:val="25"/>
        </w:rPr>
        <w:t xml:space="preserve"> </w:t>
      </w:r>
      <w:r w:rsidR="00377490">
        <w:t>Team's</w:t>
      </w:r>
      <w:r w:rsidR="00377490">
        <w:rPr>
          <w:spacing w:val="23"/>
        </w:rPr>
        <w:t xml:space="preserve"> </w:t>
      </w:r>
      <w:r w:rsidR="00377490">
        <w:t>work</w:t>
      </w:r>
      <w:r w:rsidR="00377490">
        <w:rPr>
          <w:spacing w:val="24"/>
        </w:rPr>
        <w:t xml:space="preserve"> </w:t>
      </w:r>
      <w:r w:rsidR="00377490">
        <w:t>has</w:t>
      </w:r>
      <w:r w:rsidR="00377490">
        <w:rPr>
          <w:spacing w:val="23"/>
        </w:rPr>
        <w:t xml:space="preserve"> </w:t>
      </w:r>
      <w:r w:rsidR="00377490">
        <w:t>encouraged</w:t>
      </w:r>
      <w:r w:rsidR="00377490">
        <w:rPr>
          <w:spacing w:val="23"/>
        </w:rPr>
        <w:t xml:space="preserve"> </w:t>
      </w:r>
      <w:r w:rsidR="00377490">
        <w:t>the</w:t>
      </w:r>
      <w:r w:rsidR="00377490">
        <w:rPr>
          <w:spacing w:val="24"/>
        </w:rPr>
        <w:t xml:space="preserve"> </w:t>
      </w:r>
      <w:r w:rsidR="00377490">
        <w:t>Board</w:t>
      </w:r>
      <w:r w:rsidR="00377490">
        <w:rPr>
          <w:spacing w:val="23"/>
        </w:rPr>
        <w:t xml:space="preserve"> </w:t>
      </w:r>
      <w:r w:rsidR="00377490">
        <w:t>and</w:t>
      </w:r>
      <w:r w:rsidR="00377490">
        <w:rPr>
          <w:spacing w:val="32"/>
          <w:w w:val="102"/>
        </w:rPr>
        <w:t xml:space="preserve"> </w:t>
      </w:r>
      <w:r w:rsidR="00377490">
        <w:t>community</w:t>
      </w:r>
      <w:r w:rsidR="00377490">
        <w:rPr>
          <w:spacing w:val="-3"/>
        </w:rPr>
        <w:t xml:space="preserve"> </w:t>
      </w:r>
      <w:r w:rsidR="00377490">
        <w:t>to</w:t>
      </w:r>
      <w:r w:rsidR="00377490">
        <w:rPr>
          <w:spacing w:val="-2"/>
        </w:rPr>
        <w:t xml:space="preserve"> </w:t>
      </w:r>
      <w:r w:rsidR="00377490">
        <w:t>re</w:t>
      </w:r>
      <w:r w:rsidR="00965119">
        <w:rPr>
          <w:spacing w:val="5"/>
        </w:rPr>
        <w:t>-</w:t>
      </w:r>
      <w:r w:rsidR="00377490">
        <w:t>examine</w:t>
      </w:r>
      <w:r w:rsidR="00377490">
        <w:rPr>
          <w:spacing w:val="-2"/>
        </w:rPr>
        <w:t xml:space="preserve"> </w:t>
      </w:r>
      <w:r w:rsidR="00377490">
        <w:t>the</w:t>
      </w:r>
      <w:r w:rsidR="00377490">
        <w:rPr>
          <w:spacing w:val="-3"/>
        </w:rPr>
        <w:t xml:space="preserve"> </w:t>
      </w:r>
      <w:r w:rsidR="00377490">
        <w:t>fundamental</w:t>
      </w:r>
      <w:r w:rsidR="00377490">
        <w:rPr>
          <w:spacing w:val="-3"/>
        </w:rPr>
        <w:t xml:space="preserve"> </w:t>
      </w:r>
      <w:r w:rsidR="00377490">
        <w:t>purpose</w:t>
      </w:r>
      <w:r w:rsidR="00377490">
        <w:rPr>
          <w:spacing w:val="-2"/>
        </w:rPr>
        <w:t xml:space="preserve"> </w:t>
      </w:r>
      <w:r w:rsidR="00377490">
        <w:t>and</w:t>
      </w:r>
      <w:r w:rsidR="00377490">
        <w:rPr>
          <w:spacing w:val="-3"/>
        </w:rPr>
        <w:t xml:space="preserve"> </w:t>
      </w:r>
      <w:r w:rsidR="00377490">
        <w:t>objectives</w:t>
      </w:r>
      <w:r w:rsidR="00377490">
        <w:rPr>
          <w:spacing w:val="-3"/>
        </w:rPr>
        <w:t xml:space="preserve"> </w:t>
      </w:r>
      <w:r w:rsidR="00377490">
        <w:t>of</w:t>
      </w:r>
      <w:r w:rsidR="00377490">
        <w:rPr>
          <w:spacing w:val="-3"/>
        </w:rPr>
        <w:t xml:space="preserve"> </w:t>
      </w:r>
      <w:r w:rsidR="00377490">
        <w:t>collecting,</w:t>
      </w:r>
      <w:r w:rsidR="00377490">
        <w:rPr>
          <w:spacing w:val="-3"/>
        </w:rPr>
        <w:t xml:space="preserve"> </w:t>
      </w:r>
      <w:r w:rsidR="00377490">
        <w:t>maintaining</w:t>
      </w:r>
      <w:r w:rsidR="00F766CA">
        <w:rPr>
          <w:w w:val="102"/>
        </w:rPr>
        <w:t xml:space="preserve"> </w:t>
      </w:r>
      <w:r w:rsidR="00377490">
        <w:t>and</w:t>
      </w:r>
      <w:r w:rsidR="00377490">
        <w:rPr>
          <w:spacing w:val="19"/>
        </w:rPr>
        <w:t xml:space="preserve"> </w:t>
      </w:r>
      <w:r w:rsidR="00377490">
        <w:t>providing</w:t>
      </w:r>
      <w:r w:rsidR="00377490">
        <w:rPr>
          <w:spacing w:val="18"/>
        </w:rPr>
        <w:t xml:space="preserve"> </w:t>
      </w:r>
      <w:r w:rsidR="00377490">
        <w:t>access</w:t>
      </w:r>
      <w:r w:rsidR="00377490">
        <w:rPr>
          <w:spacing w:val="19"/>
        </w:rPr>
        <w:t xml:space="preserve"> </w:t>
      </w:r>
      <w:r w:rsidR="00377490">
        <w:t>to</w:t>
      </w:r>
      <w:r w:rsidR="00377490">
        <w:rPr>
          <w:spacing w:val="19"/>
        </w:rPr>
        <w:t xml:space="preserve"> </w:t>
      </w:r>
      <w:r w:rsidR="00377490">
        <w:t>gTLD</w:t>
      </w:r>
      <w:r w:rsidR="00377490">
        <w:rPr>
          <w:spacing w:val="20"/>
        </w:rPr>
        <w:t xml:space="preserve"> </w:t>
      </w:r>
      <w:r w:rsidR="00377490">
        <w:t>registration</w:t>
      </w:r>
      <w:r w:rsidR="00377490">
        <w:rPr>
          <w:spacing w:val="20"/>
        </w:rPr>
        <w:t xml:space="preserve"> </w:t>
      </w:r>
      <w:r w:rsidR="00377490">
        <w:t>data,</w:t>
      </w:r>
      <w:r w:rsidR="00377490">
        <w:rPr>
          <w:spacing w:val="18"/>
        </w:rPr>
        <w:t xml:space="preserve"> </w:t>
      </w:r>
      <w:r w:rsidR="00377490">
        <w:t>has</w:t>
      </w:r>
      <w:r w:rsidR="00377490">
        <w:rPr>
          <w:spacing w:val="18"/>
        </w:rPr>
        <w:t xml:space="preserve"> </w:t>
      </w:r>
      <w:r w:rsidR="00377490">
        <w:t>inspired</w:t>
      </w:r>
      <w:r w:rsidR="00377490">
        <w:rPr>
          <w:spacing w:val="20"/>
        </w:rPr>
        <w:t xml:space="preserve"> </w:t>
      </w:r>
      <w:r w:rsidR="00377490">
        <w:t>renewed</w:t>
      </w:r>
      <w:r w:rsidR="00377490">
        <w:rPr>
          <w:spacing w:val="20"/>
        </w:rPr>
        <w:t xml:space="preserve"> </w:t>
      </w:r>
      <w:r w:rsidR="00377490">
        <w:t>and</w:t>
      </w:r>
      <w:r w:rsidR="00377490">
        <w:rPr>
          <w:spacing w:val="19"/>
        </w:rPr>
        <w:t xml:space="preserve"> </w:t>
      </w:r>
      <w:r w:rsidR="00377490">
        <w:t>new</w:t>
      </w:r>
      <w:r w:rsidR="00377490">
        <w:rPr>
          <w:spacing w:val="21"/>
        </w:rPr>
        <w:t xml:space="preserve"> </w:t>
      </w:r>
      <w:r w:rsidR="00377490">
        <w:t>efforts</w:t>
      </w:r>
      <w:r w:rsidR="00377490">
        <w:rPr>
          <w:spacing w:val="18"/>
        </w:rPr>
        <w:t xml:space="preserve"> </w:t>
      </w:r>
      <w:r w:rsidR="00377490">
        <w:t>to</w:t>
      </w:r>
      <w:r w:rsidR="00377490">
        <w:rPr>
          <w:spacing w:val="20"/>
        </w:rPr>
        <w:t xml:space="preserve"> </w:t>
      </w:r>
      <w:r w:rsidR="00377490">
        <w:t>enforce</w:t>
      </w:r>
      <w:r w:rsidR="00377490">
        <w:rPr>
          <w:spacing w:val="32"/>
          <w:w w:val="102"/>
        </w:rPr>
        <w:t xml:space="preserve"> </w:t>
      </w:r>
      <w:r w:rsidR="00377490">
        <w:t>current</w:t>
      </w:r>
      <w:r w:rsidR="00377490">
        <w:rPr>
          <w:spacing w:val="17"/>
        </w:rPr>
        <w:t xml:space="preserve"> </w:t>
      </w:r>
      <w:r>
        <w:t>WHOIS</w:t>
      </w:r>
      <w:r w:rsidR="00377490">
        <w:rPr>
          <w:spacing w:val="18"/>
        </w:rPr>
        <w:t xml:space="preserve"> </w:t>
      </w:r>
      <w:r w:rsidR="00377490">
        <w:t>policy</w:t>
      </w:r>
      <w:r w:rsidR="00377490">
        <w:rPr>
          <w:spacing w:val="17"/>
        </w:rPr>
        <w:t xml:space="preserve"> </w:t>
      </w:r>
      <w:r w:rsidR="00377490">
        <w:t>and</w:t>
      </w:r>
      <w:r w:rsidR="00377490">
        <w:rPr>
          <w:spacing w:val="19"/>
        </w:rPr>
        <w:t xml:space="preserve"> </w:t>
      </w:r>
      <w:r w:rsidR="00377490">
        <w:t>contractual</w:t>
      </w:r>
      <w:r w:rsidR="00377490">
        <w:rPr>
          <w:spacing w:val="18"/>
        </w:rPr>
        <w:t xml:space="preserve"> </w:t>
      </w:r>
      <w:r w:rsidR="00377490">
        <w:t>conditions,</w:t>
      </w:r>
      <w:r w:rsidR="00377490">
        <w:rPr>
          <w:spacing w:val="17"/>
        </w:rPr>
        <w:t xml:space="preserve"> </w:t>
      </w:r>
      <w:r w:rsidR="00377490">
        <w:t>and</w:t>
      </w:r>
      <w:r w:rsidR="00377490">
        <w:rPr>
          <w:spacing w:val="19"/>
        </w:rPr>
        <w:t xml:space="preserve"> </w:t>
      </w:r>
      <w:r w:rsidR="00377490">
        <w:t>has</w:t>
      </w:r>
      <w:r w:rsidR="00377490">
        <w:rPr>
          <w:spacing w:val="18"/>
        </w:rPr>
        <w:t xml:space="preserve"> </w:t>
      </w:r>
      <w:r w:rsidR="00377490">
        <w:t>served</w:t>
      </w:r>
      <w:r w:rsidR="00377490">
        <w:rPr>
          <w:spacing w:val="18"/>
        </w:rPr>
        <w:t xml:space="preserve"> </w:t>
      </w:r>
      <w:r w:rsidR="00377490">
        <w:t>as</w:t>
      </w:r>
      <w:r w:rsidR="00377490">
        <w:rPr>
          <w:spacing w:val="18"/>
        </w:rPr>
        <w:t xml:space="preserve"> </w:t>
      </w:r>
      <w:r w:rsidR="00377490">
        <w:t>a</w:t>
      </w:r>
      <w:r w:rsidR="00377490">
        <w:rPr>
          <w:spacing w:val="19"/>
        </w:rPr>
        <w:t xml:space="preserve"> </w:t>
      </w:r>
      <w:r w:rsidR="00377490">
        <w:t>catalyst</w:t>
      </w:r>
      <w:r w:rsidR="00377490">
        <w:rPr>
          <w:spacing w:val="17"/>
        </w:rPr>
        <w:t xml:space="preserve"> </w:t>
      </w:r>
      <w:r w:rsidR="00377490">
        <w:t>for</w:t>
      </w:r>
      <w:r w:rsidR="00377490">
        <w:rPr>
          <w:spacing w:val="18"/>
        </w:rPr>
        <w:t xml:space="preserve"> </w:t>
      </w:r>
      <w:r w:rsidR="00377490">
        <w:t>launching</w:t>
      </w:r>
      <w:r w:rsidR="00377490">
        <w:rPr>
          <w:spacing w:val="18"/>
        </w:rPr>
        <w:t xml:space="preserve"> </w:t>
      </w:r>
      <w:r w:rsidR="00377490">
        <w:t>a</w:t>
      </w:r>
      <w:r w:rsidR="00F766CA">
        <w:rPr>
          <w:w w:val="102"/>
        </w:rPr>
        <w:t xml:space="preserve"> </w:t>
      </w:r>
      <w:r w:rsidR="00377490">
        <w:t>new</w:t>
      </w:r>
      <w:r w:rsidR="00377490">
        <w:rPr>
          <w:spacing w:val="-6"/>
        </w:rPr>
        <w:t xml:space="preserve"> </w:t>
      </w:r>
      <w:r w:rsidR="00377490">
        <w:t>approach</w:t>
      </w:r>
      <w:r w:rsidR="00377490">
        <w:rPr>
          <w:spacing w:val="-7"/>
        </w:rPr>
        <w:t xml:space="preserve"> </w:t>
      </w:r>
      <w:r w:rsidR="00377490">
        <w:t>to</w:t>
      </w:r>
      <w:r w:rsidR="00377490">
        <w:rPr>
          <w:spacing w:val="-7"/>
        </w:rPr>
        <w:t xml:space="preserve"> </w:t>
      </w:r>
      <w:r w:rsidR="00377490">
        <w:t>long</w:t>
      </w:r>
      <w:r w:rsidR="00965119">
        <w:rPr>
          <w:spacing w:val="5"/>
        </w:rPr>
        <w:t>-</w:t>
      </w:r>
      <w:r w:rsidR="00377490">
        <w:t>standing</w:t>
      </w:r>
      <w:r w:rsidR="00377490">
        <w:rPr>
          <w:spacing w:val="-8"/>
        </w:rPr>
        <w:t xml:space="preserve"> </w:t>
      </w:r>
      <w:r w:rsidR="00377490">
        <w:t>directory</w:t>
      </w:r>
      <w:r w:rsidR="00377490">
        <w:rPr>
          <w:spacing w:val="-7"/>
        </w:rPr>
        <w:t xml:space="preserve"> </w:t>
      </w:r>
      <w:r w:rsidR="00377490">
        <w:t>services</w:t>
      </w:r>
      <w:r w:rsidR="00377490">
        <w:rPr>
          <w:spacing w:val="-8"/>
        </w:rPr>
        <w:t xml:space="preserve"> </w:t>
      </w:r>
      <w:r w:rsidR="00377490">
        <w:t>challenges;</w:t>
      </w:r>
      <w:r w:rsidR="00377490">
        <w:rPr>
          <w:spacing w:val="-5"/>
        </w:rPr>
        <w:t xml:space="preserve"> </w:t>
      </w:r>
    </w:p>
    <w:p w14:paraId="6AD32A52" w14:textId="14D97FC1" w:rsidR="001739A9" w:rsidRDefault="00377490" w:rsidP="00B6128C">
      <w:pPr>
        <w:pStyle w:val="BodyText"/>
        <w:spacing w:line="240" w:lineRule="auto"/>
      </w:pPr>
      <w:r>
        <w:rPr>
          <w:rFonts w:cs="Calibri"/>
          <w:b/>
          <w:bCs/>
        </w:rPr>
        <w:t>Resolved</w:t>
      </w:r>
      <w:r>
        <w:rPr>
          <w:rFonts w:cs="Calibri"/>
          <w:b/>
          <w:bCs/>
          <w:spacing w:val="-7"/>
        </w:rPr>
        <w:t xml:space="preserve"> </w:t>
      </w:r>
      <w:r>
        <w:t>(2012.11.08.01),</w:t>
      </w:r>
      <w:r>
        <w:rPr>
          <w:spacing w:val="-8"/>
        </w:rPr>
        <w:t xml:space="preserve"> </w:t>
      </w:r>
      <w:r>
        <w:t>the</w:t>
      </w:r>
      <w:r>
        <w:rPr>
          <w:spacing w:val="74"/>
          <w:w w:val="102"/>
        </w:rPr>
        <w:t xml:space="preserve"> </w:t>
      </w:r>
      <w:r>
        <w:t>Board</w:t>
      </w:r>
      <w:r>
        <w:rPr>
          <w:spacing w:val="18"/>
        </w:rPr>
        <w:t xml:space="preserve"> </w:t>
      </w:r>
      <w:r>
        <w:t>directs</w:t>
      </w:r>
      <w:r>
        <w:rPr>
          <w:spacing w:val="18"/>
        </w:rPr>
        <w:t xml:space="preserve"> </w:t>
      </w:r>
      <w:r>
        <w:t>the</w:t>
      </w:r>
      <w:r>
        <w:rPr>
          <w:spacing w:val="19"/>
        </w:rPr>
        <w:t xml:space="preserve"> </w:t>
      </w:r>
      <w:r>
        <w:t>CEO</w:t>
      </w:r>
      <w:r>
        <w:rPr>
          <w:spacing w:val="19"/>
        </w:rPr>
        <w:t xml:space="preserve"> </w:t>
      </w:r>
      <w:r>
        <w:t>to</w:t>
      </w:r>
      <w:r>
        <w:rPr>
          <w:spacing w:val="19"/>
        </w:rPr>
        <w:t xml:space="preserve"> </w:t>
      </w:r>
      <w:r>
        <w:t>launch</w:t>
      </w:r>
      <w:r>
        <w:rPr>
          <w:spacing w:val="19"/>
        </w:rPr>
        <w:t xml:space="preserve"> </w:t>
      </w:r>
      <w:r>
        <w:t>a</w:t>
      </w:r>
      <w:r>
        <w:rPr>
          <w:spacing w:val="18"/>
        </w:rPr>
        <w:t xml:space="preserve"> </w:t>
      </w:r>
      <w:r>
        <w:t>new</w:t>
      </w:r>
      <w:r>
        <w:rPr>
          <w:spacing w:val="21"/>
        </w:rPr>
        <w:t xml:space="preserve"> </w:t>
      </w:r>
      <w:r>
        <w:t>effort</w:t>
      </w:r>
      <w:r>
        <w:rPr>
          <w:spacing w:val="17"/>
        </w:rPr>
        <w:t xml:space="preserve"> </w:t>
      </w:r>
      <w:r>
        <w:t>to</w:t>
      </w:r>
      <w:r>
        <w:rPr>
          <w:spacing w:val="19"/>
        </w:rPr>
        <w:t xml:space="preserve"> </w:t>
      </w:r>
      <w:r>
        <w:t>redefine</w:t>
      </w:r>
      <w:r>
        <w:rPr>
          <w:spacing w:val="19"/>
        </w:rPr>
        <w:t xml:space="preserve"> </w:t>
      </w:r>
      <w:r>
        <w:t>the</w:t>
      </w:r>
      <w:r>
        <w:rPr>
          <w:spacing w:val="19"/>
        </w:rPr>
        <w:t xml:space="preserve"> </w:t>
      </w:r>
      <w:r>
        <w:t>purpose</w:t>
      </w:r>
      <w:r>
        <w:rPr>
          <w:spacing w:val="19"/>
        </w:rPr>
        <w:t xml:space="preserve"> </w:t>
      </w:r>
      <w:r>
        <w:t>of</w:t>
      </w:r>
      <w:r>
        <w:rPr>
          <w:spacing w:val="17"/>
        </w:rPr>
        <w:t xml:space="preserve"> </w:t>
      </w:r>
      <w:r>
        <w:t>collecting,</w:t>
      </w:r>
      <w:r>
        <w:rPr>
          <w:spacing w:val="18"/>
        </w:rPr>
        <w:t xml:space="preserve"> </w:t>
      </w:r>
      <w:r>
        <w:t>maintaining</w:t>
      </w:r>
      <w:r>
        <w:rPr>
          <w:spacing w:val="32"/>
          <w:w w:val="102"/>
        </w:rPr>
        <w:t xml:space="preserve"> </w:t>
      </w:r>
      <w:r>
        <w:t>and</w:t>
      </w:r>
      <w:r>
        <w:rPr>
          <w:spacing w:val="19"/>
        </w:rPr>
        <w:t xml:space="preserve"> </w:t>
      </w:r>
      <w:r>
        <w:t>providing</w:t>
      </w:r>
      <w:r>
        <w:rPr>
          <w:spacing w:val="19"/>
        </w:rPr>
        <w:t xml:space="preserve"> </w:t>
      </w:r>
      <w:r>
        <w:t>access</w:t>
      </w:r>
      <w:r>
        <w:rPr>
          <w:spacing w:val="18"/>
        </w:rPr>
        <w:t xml:space="preserve"> </w:t>
      </w:r>
      <w:r>
        <w:t>to</w:t>
      </w:r>
      <w:r>
        <w:rPr>
          <w:spacing w:val="20"/>
        </w:rPr>
        <w:t xml:space="preserve"> </w:t>
      </w:r>
      <w:r>
        <w:t>gTLD</w:t>
      </w:r>
      <w:r>
        <w:rPr>
          <w:spacing w:val="20"/>
        </w:rPr>
        <w:t xml:space="preserve"> </w:t>
      </w:r>
      <w:r>
        <w:t>registration</w:t>
      </w:r>
      <w:r>
        <w:rPr>
          <w:spacing w:val="20"/>
        </w:rPr>
        <w:t xml:space="preserve"> </w:t>
      </w:r>
      <w:r>
        <w:t>data,</w:t>
      </w:r>
      <w:r>
        <w:rPr>
          <w:spacing w:val="18"/>
        </w:rPr>
        <w:t xml:space="preserve"> </w:t>
      </w:r>
      <w:r>
        <w:t>and</w:t>
      </w:r>
      <w:r>
        <w:rPr>
          <w:spacing w:val="20"/>
        </w:rPr>
        <w:t xml:space="preserve"> </w:t>
      </w:r>
      <w:r>
        <w:t>consider</w:t>
      </w:r>
      <w:r>
        <w:rPr>
          <w:spacing w:val="19"/>
        </w:rPr>
        <w:t xml:space="preserve"> </w:t>
      </w:r>
      <w:r>
        <w:t>safeguards</w:t>
      </w:r>
      <w:r>
        <w:rPr>
          <w:spacing w:val="18"/>
        </w:rPr>
        <w:t xml:space="preserve"> </w:t>
      </w:r>
      <w:r>
        <w:t>for</w:t>
      </w:r>
      <w:r>
        <w:rPr>
          <w:spacing w:val="19"/>
        </w:rPr>
        <w:t xml:space="preserve"> </w:t>
      </w:r>
      <w:r>
        <w:t>protecting</w:t>
      </w:r>
      <w:r>
        <w:rPr>
          <w:spacing w:val="18"/>
        </w:rPr>
        <w:t xml:space="preserve"> </w:t>
      </w:r>
      <w:r>
        <w:t>data,</w:t>
      </w:r>
      <w:r>
        <w:rPr>
          <w:spacing w:val="19"/>
        </w:rPr>
        <w:t xml:space="preserve"> </w:t>
      </w:r>
      <w:r>
        <w:t>as</w:t>
      </w:r>
      <w:r>
        <w:rPr>
          <w:spacing w:val="18"/>
        </w:rPr>
        <w:t xml:space="preserve"> </w:t>
      </w:r>
      <w:r>
        <w:t>a</w:t>
      </w:r>
      <w:r w:rsidR="0062429E">
        <w:t xml:space="preserve"> </w:t>
      </w:r>
      <w:r>
        <w:t>foundation</w:t>
      </w:r>
      <w:r>
        <w:rPr>
          <w:spacing w:val="20"/>
        </w:rPr>
        <w:t xml:space="preserve"> </w:t>
      </w:r>
      <w:r>
        <w:t>for</w:t>
      </w:r>
      <w:r>
        <w:rPr>
          <w:spacing w:val="19"/>
        </w:rPr>
        <w:t xml:space="preserve"> </w:t>
      </w:r>
      <w:r>
        <w:t>new</w:t>
      </w:r>
      <w:r>
        <w:rPr>
          <w:spacing w:val="21"/>
        </w:rPr>
        <w:t xml:space="preserve"> </w:t>
      </w:r>
      <w:r>
        <w:t>gTLD</w:t>
      </w:r>
      <w:r>
        <w:rPr>
          <w:spacing w:val="21"/>
        </w:rPr>
        <w:t xml:space="preserve"> </w:t>
      </w:r>
      <w:r>
        <w:t>policy</w:t>
      </w:r>
      <w:r>
        <w:rPr>
          <w:spacing w:val="19"/>
        </w:rPr>
        <w:t xml:space="preserve"> </w:t>
      </w:r>
      <w:r>
        <w:t>and</w:t>
      </w:r>
      <w:r>
        <w:rPr>
          <w:spacing w:val="20"/>
        </w:rPr>
        <w:t xml:space="preserve"> </w:t>
      </w:r>
      <w:r>
        <w:t>contractual</w:t>
      </w:r>
      <w:r>
        <w:rPr>
          <w:spacing w:val="19"/>
        </w:rPr>
        <w:t xml:space="preserve"> </w:t>
      </w:r>
      <w:r>
        <w:t>negotiations,</w:t>
      </w:r>
      <w:r>
        <w:rPr>
          <w:spacing w:val="19"/>
        </w:rPr>
        <w:t xml:space="preserve"> </w:t>
      </w:r>
      <w:r>
        <w:t>as</w:t>
      </w:r>
      <w:r>
        <w:rPr>
          <w:spacing w:val="19"/>
        </w:rPr>
        <w:t xml:space="preserve"> </w:t>
      </w:r>
      <w:r>
        <w:t>appropriate</w:t>
      </w:r>
      <w:r>
        <w:rPr>
          <w:spacing w:val="20"/>
        </w:rPr>
        <w:t xml:space="preserve"> </w:t>
      </w:r>
      <w:r>
        <w:t>(as</w:t>
      </w:r>
      <w:r>
        <w:rPr>
          <w:spacing w:val="19"/>
        </w:rPr>
        <w:t xml:space="preserve"> </w:t>
      </w:r>
      <w:r>
        <w:t>detailed</w:t>
      </w:r>
      <w:r>
        <w:rPr>
          <w:spacing w:val="20"/>
        </w:rPr>
        <w:t xml:space="preserve"> </w:t>
      </w:r>
      <w:r>
        <w:t>in</w:t>
      </w:r>
      <w:r>
        <w:rPr>
          <w:spacing w:val="21"/>
        </w:rPr>
        <w:t xml:space="preserve"> </w:t>
      </w:r>
      <w:r>
        <w:t>the</w:t>
      </w:r>
      <w:r>
        <w:rPr>
          <w:spacing w:val="20"/>
        </w:rPr>
        <w:t xml:space="preserve"> </w:t>
      </w:r>
      <w:r>
        <w:t>1</w:t>
      </w:r>
      <w:r>
        <w:rPr>
          <w:spacing w:val="34"/>
          <w:w w:val="102"/>
        </w:rPr>
        <w:t xml:space="preserve"> </w:t>
      </w:r>
      <w:r>
        <w:t>November</w:t>
      </w:r>
      <w:r>
        <w:rPr>
          <w:spacing w:val="18"/>
        </w:rPr>
        <w:t xml:space="preserve"> </w:t>
      </w:r>
      <w:r>
        <w:t>2012</w:t>
      </w:r>
      <w:r>
        <w:rPr>
          <w:spacing w:val="20"/>
        </w:rPr>
        <w:t xml:space="preserve"> </w:t>
      </w:r>
      <w:r>
        <w:t>Board</w:t>
      </w:r>
      <w:r>
        <w:rPr>
          <w:spacing w:val="20"/>
        </w:rPr>
        <w:t xml:space="preserve"> </w:t>
      </w:r>
      <w:r>
        <w:t>paper</w:t>
      </w:r>
      <w:r>
        <w:rPr>
          <w:spacing w:val="19"/>
        </w:rPr>
        <w:t xml:space="preserve"> </w:t>
      </w:r>
      <w:r>
        <w:t>entitled,</w:t>
      </w:r>
      <w:r>
        <w:rPr>
          <w:spacing w:val="21"/>
        </w:rPr>
        <w:t xml:space="preserve"> </w:t>
      </w:r>
      <w:hyperlink r:id="rId104" w:history="1">
        <w:r w:rsidRPr="0062429E">
          <w:rPr>
            <w:rStyle w:val="Hyperlink"/>
            <w:u w:color="4F81BD"/>
          </w:rPr>
          <w:t>Action</w:t>
        </w:r>
        <w:r w:rsidRPr="0062429E">
          <w:rPr>
            <w:rStyle w:val="Hyperlink"/>
            <w:spacing w:val="17"/>
            <w:u w:color="4F81BD"/>
          </w:rPr>
          <w:t xml:space="preserve"> </w:t>
        </w:r>
        <w:r w:rsidRPr="0062429E">
          <w:rPr>
            <w:rStyle w:val="Hyperlink"/>
            <w:u w:color="4F81BD"/>
          </w:rPr>
          <w:t>Plan</w:t>
        </w:r>
        <w:r w:rsidRPr="0062429E">
          <w:rPr>
            <w:rStyle w:val="Hyperlink"/>
            <w:spacing w:val="18"/>
            <w:u w:color="4F81BD"/>
          </w:rPr>
          <w:t xml:space="preserve"> </w:t>
        </w:r>
        <w:r w:rsidRPr="0062429E">
          <w:rPr>
            <w:rStyle w:val="Hyperlink"/>
            <w:u w:color="4F81BD"/>
          </w:rPr>
          <w:t>to</w:t>
        </w:r>
        <w:r w:rsidRPr="0062429E">
          <w:rPr>
            <w:rStyle w:val="Hyperlink"/>
            <w:spacing w:val="19"/>
            <w:u w:color="4F81BD"/>
          </w:rPr>
          <w:t xml:space="preserve"> </w:t>
        </w:r>
        <w:r w:rsidRPr="0062429E">
          <w:rPr>
            <w:rStyle w:val="Hyperlink"/>
            <w:u w:color="4F81BD"/>
          </w:rPr>
          <w:t>Address</w:t>
        </w:r>
        <w:r w:rsidRPr="0062429E">
          <w:rPr>
            <w:rStyle w:val="Hyperlink"/>
            <w:spacing w:val="20"/>
            <w:u w:color="4F81BD"/>
          </w:rPr>
          <w:t xml:space="preserve"> </w:t>
        </w:r>
        <w:r w:rsidR="001E1555">
          <w:rPr>
            <w:rStyle w:val="Hyperlink"/>
            <w:u w:color="4F81BD"/>
          </w:rPr>
          <w:t>WHOIS</w:t>
        </w:r>
        <w:r w:rsidRPr="0062429E">
          <w:rPr>
            <w:rStyle w:val="Hyperlink"/>
            <w:spacing w:val="19"/>
            <w:u w:color="4F81BD"/>
          </w:rPr>
          <w:t xml:space="preserve"> </w:t>
        </w:r>
        <w:r w:rsidRPr="0062429E">
          <w:rPr>
            <w:rStyle w:val="Hyperlink"/>
            <w:u w:color="4F81BD"/>
          </w:rPr>
          <w:t>Policy</w:t>
        </w:r>
        <w:r w:rsidRPr="0062429E">
          <w:rPr>
            <w:rStyle w:val="Hyperlink"/>
            <w:spacing w:val="19"/>
            <w:u w:color="4F81BD"/>
          </w:rPr>
          <w:t xml:space="preserve"> </w:t>
        </w:r>
        <w:r w:rsidRPr="0062429E">
          <w:rPr>
            <w:rStyle w:val="Hyperlink"/>
            <w:u w:color="4F81BD"/>
          </w:rPr>
          <w:t>Review</w:t>
        </w:r>
        <w:r w:rsidRPr="0062429E">
          <w:rPr>
            <w:rStyle w:val="Hyperlink"/>
            <w:spacing w:val="20"/>
            <w:u w:color="4F81BD"/>
          </w:rPr>
          <w:t xml:space="preserve"> </w:t>
        </w:r>
        <w:r w:rsidRPr="0062429E">
          <w:rPr>
            <w:rStyle w:val="Hyperlink"/>
            <w:u w:color="4F81BD"/>
          </w:rPr>
          <w:t>Team</w:t>
        </w:r>
        <w:r w:rsidRPr="0062429E">
          <w:rPr>
            <w:rStyle w:val="Hyperlink"/>
            <w:spacing w:val="20"/>
            <w:u w:color="4F81BD"/>
          </w:rPr>
          <w:t xml:space="preserve"> </w:t>
        </w:r>
        <w:r w:rsidRPr="0062429E">
          <w:rPr>
            <w:rStyle w:val="Hyperlink"/>
            <w:u w:color="4F81BD"/>
          </w:rPr>
          <w:t>Report</w:t>
        </w:r>
        <w:r w:rsidRPr="0062429E">
          <w:rPr>
            <w:rStyle w:val="Hyperlink"/>
            <w:spacing w:val="58"/>
            <w:w w:val="102"/>
          </w:rPr>
          <w:t xml:space="preserve"> </w:t>
        </w:r>
        <w:r w:rsidRPr="0062429E">
          <w:rPr>
            <w:rStyle w:val="Hyperlink"/>
            <w:w w:val="95"/>
            <w:u w:color="4F81BD"/>
          </w:rPr>
          <w:t>Recommendations</w:t>
        </w:r>
        <w:r w:rsidRPr="0062429E">
          <w:rPr>
            <w:rStyle w:val="Hyperlink"/>
            <w:spacing w:val="-9"/>
            <w:w w:val="95"/>
            <w:u w:color="4F81BD"/>
          </w:rPr>
          <w:t xml:space="preserve"> </w:t>
        </w:r>
        <w:r w:rsidRPr="0062429E">
          <w:rPr>
            <w:rStyle w:val="Hyperlink"/>
            <w:w w:val="95"/>
          </w:rPr>
          <w:t>—ICANN</w:t>
        </w:r>
        <w:r w:rsidRPr="0062429E">
          <w:rPr>
            <w:rStyle w:val="Hyperlink"/>
            <w:spacing w:val="-8"/>
            <w:w w:val="95"/>
          </w:rPr>
          <w:t xml:space="preserve"> </w:t>
        </w:r>
        <w:r w:rsidRPr="0062429E">
          <w:rPr>
            <w:rStyle w:val="Hyperlink"/>
            <w:w w:val="95"/>
          </w:rPr>
          <w:t>Board</w:t>
        </w:r>
        <w:r w:rsidRPr="0062429E">
          <w:rPr>
            <w:rStyle w:val="Hyperlink"/>
            <w:spacing w:val="-8"/>
            <w:w w:val="95"/>
          </w:rPr>
          <w:t xml:space="preserve"> </w:t>
        </w:r>
        <w:r w:rsidRPr="0062429E">
          <w:rPr>
            <w:rStyle w:val="Hyperlink"/>
            <w:w w:val="95"/>
          </w:rPr>
          <w:t>Submission</w:t>
        </w:r>
        <w:r w:rsidRPr="0062429E">
          <w:rPr>
            <w:rStyle w:val="Hyperlink"/>
            <w:spacing w:val="-8"/>
            <w:w w:val="95"/>
          </w:rPr>
          <w:t xml:space="preserve"> </w:t>
        </w:r>
        <w:r w:rsidRPr="0062429E">
          <w:rPr>
            <w:rStyle w:val="Hyperlink"/>
            <w:w w:val="95"/>
          </w:rPr>
          <w:t>Number</w:t>
        </w:r>
        <w:r w:rsidRPr="0062429E">
          <w:rPr>
            <w:rStyle w:val="Hyperlink"/>
            <w:spacing w:val="-8"/>
            <w:w w:val="95"/>
          </w:rPr>
          <w:t xml:space="preserve"> </w:t>
        </w:r>
        <w:r w:rsidRPr="0062429E">
          <w:rPr>
            <w:rStyle w:val="Hyperlink"/>
            <w:w w:val="90"/>
          </w:rPr>
          <w:t>2012</w:t>
        </w:r>
        <w:r w:rsidR="00965119" w:rsidRPr="0062429E">
          <w:rPr>
            <w:rStyle w:val="Hyperlink"/>
            <w:w w:val="90"/>
          </w:rPr>
          <w:t>-</w:t>
        </w:r>
        <w:r w:rsidRPr="0062429E">
          <w:rPr>
            <w:rStyle w:val="Hyperlink"/>
            <w:w w:val="90"/>
          </w:rPr>
          <w:t>11</w:t>
        </w:r>
        <w:r w:rsidR="00965119" w:rsidRPr="0062429E">
          <w:rPr>
            <w:rStyle w:val="Hyperlink"/>
            <w:w w:val="90"/>
          </w:rPr>
          <w:t>-</w:t>
        </w:r>
        <w:r w:rsidRPr="0062429E">
          <w:rPr>
            <w:rStyle w:val="Hyperlink"/>
            <w:w w:val="90"/>
          </w:rPr>
          <w:t>08</w:t>
        </w:r>
        <w:r w:rsidR="00965119" w:rsidRPr="0062429E">
          <w:rPr>
            <w:rStyle w:val="Hyperlink"/>
            <w:w w:val="90"/>
          </w:rPr>
          <w:t>-</w:t>
        </w:r>
        <w:r w:rsidRPr="0062429E">
          <w:rPr>
            <w:rStyle w:val="Hyperlink"/>
            <w:w w:val="90"/>
          </w:rPr>
          <w:t>01</w:t>
        </w:r>
      </w:hyperlink>
      <w:r>
        <w:rPr>
          <w:w w:val="90"/>
        </w:rPr>
        <w:t>,</w:t>
      </w:r>
      <w:r>
        <w:rPr>
          <w:spacing w:val="-7"/>
          <w:w w:val="90"/>
        </w:rPr>
        <w:t xml:space="preserve"> </w:t>
      </w:r>
      <w:r>
        <w:rPr>
          <w:w w:val="95"/>
        </w:rPr>
        <w:t>and</w:t>
      </w:r>
      <w:r>
        <w:rPr>
          <w:spacing w:val="-8"/>
          <w:w w:val="95"/>
        </w:rPr>
        <w:t xml:space="preserve"> </w:t>
      </w:r>
      <w:r>
        <w:rPr>
          <w:w w:val="95"/>
        </w:rPr>
        <w:t>hereby</w:t>
      </w:r>
      <w:r>
        <w:rPr>
          <w:spacing w:val="-9"/>
          <w:w w:val="95"/>
        </w:rPr>
        <w:t xml:space="preserve"> </w:t>
      </w:r>
      <w:r>
        <w:rPr>
          <w:w w:val="95"/>
        </w:rPr>
        <w:t>directs</w:t>
      </w:r>
      <w:r>
        <w:rPr>
          <w:spacing w:val="82"/>
          <w:w w:val="102"/>
        </w:rPr>
        <w:t xml:space="preserve"> </w:t>
      </w:r>
      <w:r>
        <w:t>preparation</w:t>
      </w:r>
      <w:r>
        <w:rPr>
          <w:spacing w:val="20"/>
        </w:rPr>
        <w:t xml:space="preserve"> </w:t>
      </w:r>
      <w:r>
        <w:t>of</w:t>
      </w:r>
      <w:r>
        <w:rPr>
          <w:spacing w:val="20"/>
        </w:rPr>
        <w:t xml:space="preserve"> </w:t>
      </w:r>
      <w:r>
        <w:t>an</w:t>
      </w:r>
      <w:r>
        <w:rPr>
          <w:spacing w:val="20"/>
        </w:rPr>
        <w:t xml:space="preserve"> </w:t>
      </w:r>
      <w:r>
        <w:t>Issue</w:t>
      </w:r>
      <w:r>
        <w:rPr>
          <w:spacing w:val="21"/>
        </w:rPr>
        <w:t xml:space="preserve"> </w:t>
      </w:r>
      <w:r>
        <w:t>Report</w:t>
      </w:r>
      <w:r>
        <w:rPr>
          <w:spacing w:val="20"/>
        </w:rPr>
        <w:t xml:space="preserve"> </w:t>
      </w:r>
      <w:r>
        <w:t>on</w:t>
      </w:r>
      <w:r>
        <w:rPr>
          <w:spacing w:val="20"/>
        </w:rPr>
        <w:t xml:space="preserve"> </w:t>
      </w:r>
      <w:r>
        <w:t>the</w:t>
      </w:r>
      <w:r>
        <w:rPr>
          <w:spacing w:val="21"/>
        </w:rPr>
        <w:t xml:space="preserve"> </w:t>
      </w:r>
      <w:r>
        <w:t>purpose</w:t>
      </w:r>
      <w:r>
        <w:rPr>
          <w:spacing w:val="21"/>
        </w:rPr>
        <w:t xml:space="preserve"> </w:t>
      </w:r>
      <w:r>
        <w:t>of</w:t>
      </w:r>
      <w:r>
        <w:rPr>
          <w:spacing w:val="19"/>
        </w:rPr>
        <w:t xml:space="preserve"> </w:t>
      </w:r>
      <w:r>
        <w:t>collecting</w:t>
      </w:r>
      <w:r>
        <w:rPr>
          <w:spacing w:val="20"/>
        </w:rPr>
        <w:t xml:space="preserve"> </w:t>
      </w:r>
      <w:r>
        <w:t>and</w:t>
      </w:r>
      <w:r>
        <w:rPr>
          <w:spacing w:val="20"/>
        </w:rPr>
        <w:t xml:space="preserve"> </w:t>
      </w:r>
      <w:r>
        <w:t>maintaining</w:t>
      </w:r>
      <w:r>
        <w:rPr>
          <w:spacing w:val="20"/>
        </w:rPr>
        <w:t xml:space="preserve"> </w:t>
      </w:r>
      <w:r>
        <w:t>gTLD</w:t>
      </w:r>
      <w:r>
        <w:rPr>
          <w:spacing w:val="21"/>
        </w:rPr>
        <w:t xml:space="preserve"> </w:t>
      </w:r>
      <w:r>
        <w:t>registration</w:t>
      </w:r>
      <w:r>
        <w:rPr>
          <w:spacing w:val="46"/>
          <w:w w:val="102"/>
        </w:rPr>
        <w:t xml:space="preserve"> </w:t>
      </w:r>
      <w:r>
        <w:t>data,</w:t>
      </w:r>
      <w:r>
        <w:rPr>
          <w:spacing w:val="15"/>
        </w:rPr>
        <w:t xml:space="preserve"> </w:t>
      </w:r>
      <w:r>
        <w:t>and</w:t>
      </w:r>
      <w:r>
        <w:rPr>
          <w:spacing w:val="17"/>
        </w:rPr>
        <w:t xml:space="preserve"> </w:t>
      </w:r>
      <w:r>
        <w:t>on</w:t>
      </w:r>
      <w:r>
        <w:rPr>
          <w:spacing w:val="17"/>
        </w:rPr>
        <w:t xml:space="preserve"> </w:t>
      </w:r>
      <w:r>
        <w:t>solutions</w:t>
      </w:r>
      <w:r>
        <w:rPr>
          <w:spacing w:val="15"/>
        </w:rPr>
        <w:t xml:space="preserve"> </w:t>
      </w:r>
      <w:r>
        <w:t>to</w:t>
      </w:r>
      <w:r>
        <w:rPr>
          <w:spacing w:val="17"/>
        </w:rPr>
        <w:t xml:space="preserve"> </w:t>
      </w:r>
      <w:r>
        <w:t>improve</w:t>
      </w:r>
      <w:r>
        <w:rPr>
          <w:spacing w:val="17"/>
        </w:rPr>
        <w:t xml:space="preserve"> </w:t>
      </w:r>
      <w:r>
        <w:t>accuracy</w:t>
      </w:r>
      <w:r>
        <w:rPr>
          <w:spacing w:val="16"/>
        </w:rPr>
        <w:t xml:space="preserve"> </w:t>
      </w:r>
      <w:r>
        <w:t>and</w:t>
      </w:r>
      <w:r>
        <w:rPr>
          <w:spacing w:val="17"/>
        </w:rPr>
        <w:t xml:space="preserve"> </w:t>
      </w:r>
      <w:r>
        <w:t>access</w:t>
      </w:r>
      <w:r>
        <w:rPr>
          <w:spacing w:val="15"/>
        </w:rPr>
        <w:t xml:space="preserve"> </w:t>
      </w:r>
      <w:r>
        <w:t>to</w:t>
      </w:r>
      <w:r>
        <w:rPr>
          <w:spacing w:val="17"/>
        </w:rPr>
        <w:t xml:space="preserve"> </w:t>
      </w:r>
      <w:r>
        <w:t>gTLD</w:t>
      </w:r>
      <w:r>
        <w:rPr>
          <w:spacing w:val="17"/>
        </w:rPr>
        <w:t xml:space="preserve"> </w:t>
      </w:r>
      <w:r>
        <w:t>registration</w:t>
      </w:r>
      <w:r>
        <w:rPr>
          <w:spacing w:val="17"/>
        </w:rPr>
        <w:t xml:space="preserve"> </w:t>
      </w:r>
      <w:r>
        <w:t>data,</w:t>
      </w:r>
      <w:r>
        <w:rPr>
          <w:spacing w:val="15"/>
        </w:rPr>
        <w:t xml:space="preserve"> </w:t>
      </w:r>
      <w:r>
        <w:t>as</w:t>
      </w:r>
      <w:r>
        <w:rPr>
          <w:spacing w:val="16"/>
        </w:rPr>
        <w:t xml:space="preserve"> </w:t>
      </w:r>
      <w:r>
        <w:t>part</w:t>
      </w:r>
      <w:r>
        <w:rPr>
          <w:spacing w:val="16"/>
        </w:rPr>
        <w:t xml:space="preserve"> </w:t>
      </w:r>
      <w:r>
        <w:t>of</w:t>
      </w:r>
      <w:r>
        <w:rPr>
          <w:spacing w:val="15"/>
        </w:rPr>
        <w:t xml:space="preserve"> </w:t>
      </w:r>
      <w:r>
        <w:t>a</w:t>
      </w:r>
      <w:r>
        <w:rPr>
          <w:spacing w:val="34"/>
          <w:w w:val="102"/>
        </w:rPr>
        <w:t xml:space="preserve"> </w:t>
      </w:r>
      <w:r>
        <w:t>Board</w:t>
      </w:r>
      <w:r w:rsidR="00965119">
        <w:rPr>
          <w:spacing w:val="5"/>
        </w:rPr>
        <w:t>-</w:t>
      </w:r>
      <w:r>
        <w:t>initiated</w:t>
      </w:r>
      <w:r>
        <w:rPr>
          <w:spacing w:val="-5"/>
        </w:rPr>
        <w:t xml:space="preserve"> </w:t>
      </w:r>
      <w:r>
        <w:t>GNSO</w:t>
      </w:r>
      <w:r>
        <w:rPr>
          <w:spacing w:val="-4"/>
        </w:rPr>
        <w:t xml:space="preserve"> </w:t>
      </w:r>
      <w:r>
        <w:t>policy</w:t>
      </w:r>
      <w:r>
        <w:rPr>
          <w:spacing w:val="-4"/>
        </w:rPr>
        <w:t xml:space="preserve"> </w:t>
      </w:r>
      <w:r>
        <w:t>development</w:t>
      </w:r>
      <w:r>
        <w:rPr>
          <w:spacing w:val="-5"/>
        </w:rPr>
        <w:t xml:space="preserve"> </w:t>
      </w:r>
      <w:r>
        <w:t>process;</w:t>
      </w:r>
    </w:p>
    <w:p w14:paraId="420B7E6E" w14:textId="1E3EBE5A" w:rsidR="001739A9" w:rsidRDefault="00377490" w:rsidP="00B6128C">
      <w:pPr>
        <w:pStyle w:val="BodyText"/>
        <w:spacing w:line="240" w:lineRule="auto"/>
        <w:rPr>
          <w:rFonts w:cs="Calibri"/>
          <w:spacing w:val="21"/>
        </w:rPr>
      </w:pPr>
      <w:r>
        <w:rPr>
          <w:spacing w:val="-8"/>
        </w:rPr>
        <w:t xml:space="preserve"> </w:t>
      </w:r>
      <w:r>
        <w:rPr>
          <w:rFonts w:cs="Calibri"/>
          <w:b/>
          <w:bCs/>
        </w:rPr>
        <w:t>Resolved</w:t>
      </w:r>
      <w:r>
        <w:rPr>
          <w:rFonts w:cs="Calibri"/>
          <w:b/>
          <w:bCs/>
          <w:spacing w:val="-4"/>
        </w:rPr>
        <w:t xml:space="preserve"> </w:t>
      </w:r>
      <w:r>
        <w:t>(2012.11.08.02),</w:t>
      </w:r>
      <w:r>
        <w:rPr>
          <w:spacing w:val="-5"/>
        </w:rPr>
        <w:t xml:space="preserve"> </w:t>
      </w:r>
      <w:r>
        <w:t>the</w:t>
      </w:r>
      <w:r>
        <w:rPr>
          <w:spacing w:val="-5"/>
        </w:rPr>
        <w:t xml:space="preserve"> </w:t>
      </w:r>
      <w:r>
        <w:t>Board</w:t>
      </w:r>
      <w:r>
        <w:rPr>
          <w:spacing w:val="-4"/>
        </w:rPr>
        <w:t xml:space="preserve"> </w:t>
      </w:r>
      <w:r>
        <w:t>directs</w:t>
      </w:r>
      <w:r>
        <w:rPr>
          <w:spacing w:val="64"/>
          <w:w w:val="102"/>
        </w:rPr>
        <w:t xml:space="preserve"> </w:t>
      </w:r>
      <w:r>
        <w:t>the</w:t>
      </w:r>
      <w:r>
        <w:rPr>
          <w:spacing w:val="20"/>
        </w:rPr>
        <w:t xml:space="preserve"> </w:t>
      </w:r>
      <w:r>
        <w:t>CEO</w:t>
      </w:r>
      <w:r>
        <w:rPr>
          <w:spacing w:val="20"/>
        </w:rPr>
        <w:t xml:space="preserve"> </w:t>
      </w:r>
      <w:r>
        <w:t>to</w:t>
      </w:r>
      <w:r>
        <w:rPr>
          <w:spacing w:val="20"/>
        </w:rPr>
        <w:t xml:space="preserve"> </w:t>
      </w:r>
      <w:r>
        <w:t>continue</w:t>
      </w:r>
      <w:r>
        <w:rPr>
          <w:spacing w:val="21"/>
        </w:rPr>
        <w:t xml:space="preserve"> </w:t>
      </w:r>
      <w:r>
        <w:t>to</w:t>
      </w:r>
      <w:r>
        <w:rPr>
          <w:spacing w:val="20"/>
        </w:rPr>
        <w:t xml:space="preserve"> </w:t>
      </w:r>
      <w:r>
        <w:t>fully</w:t>
      </w:r>
      <w:r>
        <w:rPr>
          <w:spacing w:val="19"/>
        </w:rPr>
        <w:t xml:space="preserve"> </w:t>
      </w:r>
      <w:r>
        <w:t>enforce</w:t>
      </w:r>
      <w:r>
        <w:rPr>
          <w:spacing w:val="20"/>
        </w:rPr>
        <w:t xml:space="preserve"> </w:t>
      </w:r>
      <w:r>
        <w:t>existing</w:t>
      </w:r>
      <w:r>
        <w:rPr>
          <w:spacing w:val="19"/>
        </w:rPr>
        <w:t xml:space="preserve"> </w:t>
      </w:r>
      <w:r>
        <w:t>consensus</w:t>
      </w:r>
      <w:r>
        <w:rPr>
          <w:spacing w:val="19"/>
        </w:rPr>
        <w:t xml:space="preserve"> </w:t>
      </w:r>
      <w:r>
        <w:t>policy</w:t>
      </w:r>
      <w:r>
        <w:rPr>
          <w:spacing w:val="19"/>
        </w:rPr>
        <w:t xml:space="preserve"> </w:t>
      </w:r>
      <w:r>
        <w:t>and</w:t>
      </w:r>
      <w:r>
        <w:rPr>
          <w:spacing w:val="20"/>
        </w:rPr>
        <w:t xml:space="preserve"> </w:t>
      </w:r>
      <w:r>
        <w:t>contractual</w:t>
      </w:r>
      <w:r>
        <w:rPr>
          <w:spacing w:val="19"/>
        </w:rPr>
        <w:t xml:space="preserve"> </w:t>
      </w:r>
      <w:r>
        <w:t>conditions</w:t>
      </w:r>
      <w:r w:rsidR="001739A9">
        <w:t xml:space="preserve"> </w:t>
      </w:r>
      <w:r>
        <w:t>relating</w:t>
      </w:r>
      <w:r>
        <w:rPr>
          <w:spacing w:val="15"/>
        </w:rPr>
        <w:t xml:space="preserve"> </w:t>
      </w:r>
      <w:r>
        <w:t>to</w:t>
      </w:r>
      <w:r>
        <w:rPr>
          <w:spacing w:val="17"/>
        </w:rPr>
        <w:t xml:space="preserve"> </w:t>
      </w:r>
      <w:r>
        <w:t>the</w:t>
      </w:r>
      <w:r>
        <w:rPr>
          <w:spacing w:val="18"/>
        </w:rPr>
        <w:t xml:space="preserve"> </w:t>
      </w:r>
      <w:r>
        <w:t>collection,</w:t>
      </w:r>
      <w:r>
        <w:rPr>
          <w:spacing w:val="15"/>
        </w:rPr>
        <w:t xml:space="preserve"> </w:t>
      </w:r>
      <w:r>
        <w:t>access</w:t>
      </w:r>
      <w:r>
        <w:rPr>
          <w:spacing w:val="16"/>
        </w:rPr>
        <w:t xml:space="preserve"> </w:t>
      </w:r>
      <w:r>
        <w:t>and</w:t>
      </w:r>
      <w:r>
        <w:rPr>
          <w:spacing w:val="17"/>
        </w:rPr>
        <w:t xml:space="preserve"> </w:t>
      </w:r>
      <w:r>
        <w:t>accuracy</w:t>
      </w:r>
      <w:r>
        <w:rPr>
          <w:spacing w:val="16"/>
        </w:rPr>
        <w:t xml:space="preserve"> </w:t>
      </w:r>
      <w:r>
        <w:t>of</w:t>
      </w:r>
      <w:r>
        <w:rPr>
          <w:spacing w:val="16"/>
        </w:rPr>
        <w:t xml:space="preserve"> </w:t>
      </w:r>
      <w:r>
        <w:t>gTLD</w:t>
      </w:r>
      <w:r>
        <w:rPr>
          <w:spacing w:val="17"/>
        </w:rPr>
        <w:t xml:space="preserve"> </w:t>
      </w:r>
      <w:r>
        <w:t>registration</w:t>
      </w:r>
      <w:r>
        <w:rPr>
          <w:spacing w:val="17"/>
        </w:rPr>
        <w:t xml:space="preserve"> </w:t>
      </w:r>
      <w:r>
        <w:t>data</w:t>
      </w:r>
      <w:r>
        <w:rPr>
          <w:spacing w:val="17"/>
        </w:rPr>
        <w:t xml:space="preserve"> </w:t>
      </w:r>
      <w:r>
        <w:t>(referred</w:t>
      </w:r>
      <w:r>
        <w:rPr>
          <w:spacing w:val="17"/>
        </w:rPr>
        <w:t xml:space="preserve"> </w:t>
      </w:r>
      <w:r>
        <w:t>to</w:t>
      </w:r>
      <w:r>
        <w:rPr>
          <w:spacing w:val="17"/>
        </w:rPr>
        <w:t xml:space="preserve"> </w:t>
      </w:r>
      <w:r>
        <w:t>as</w:t>
      </w:r>
      <w:r>
        <w:rPr>
          <w:spacing w:val="16"/>
        </w:rPr>
        <w:t xml:space="preserve"> </w:t>
      </w:r>
      <w:r>
        <w:t>gTLD</w:t>
      </w:r>
      <w:r>
        <w:rPr>
          <w:spacing w:val="70"/>
          <w:w w:val="102"/>
        </w:rPr>
        <w:t xml:space="preserve"> </w:t>
      </w:r>
      <w:r w:rsidR="001E1555">
        <w:t>WHOIS</w:t>
      </w:r>
      <w:r>
        <w:rPr>
          <w:spacing w:val="22"/>
        </w:rPr>
        <w:t xml:space="preserve"> </w:t>
      </w:r>
      <w:r>
        <w:t>data),</w:t>
      </w:r>
      <w:r>
        <w:rPr>
          <w:spacing w:val="22"/>
        </w:rPr>
        <w:t xml:space="preserve"> </w:t>
      </w:r>
      <w:r>
        <w:t>and</w:t>
      </w:r>
      <w:r>
        <w:rPr>
          <w:spacing w:val="23"/>
        </w:rPr>
        <w:t xml:space="preserve"> </w:t>
      </w:r>
      <w:r>
        <w:t>increase</w:t>
      </w:r>
      <w:r>
        <w:rPr>
          <w:spacing w:val="24"/>
        </w:rPr>
        <w:t xml:space="preserve"> </w:t>
      </w:r>
      <w:r>
        <w:t>efforts</w:t>
      </w:r>
      <w:r>
        <w:rPr>
          <w:spacing w:val="22"/>
        </w:rPr>
        <w:t xml:space="preserve"> </w:t>
      </w:r>
      <w:r>
        <w:t>to</w:t>
      </w:r>
      <w:r>
        <w:rPr>
          <w:spacing w:val="23"/>
        </w:rPr>
        <w:t xml:space="preserve"> </w:t>
      </w:r>
      <w:r>
        <w:t>communicate,</w:t>
      </w:r>
      <w:r>
        <w:rPr>
          <w:spacing w:val="22"/>
        </w:rPr>
        <w:t xml:space="preserve"> </w:t>
      </w:r>
      <w:r>
        <w:t>conduct</w:t>
      </w:r>
      <w:r>
        <w:rPr>
          <w:spacing w:val="22"/>
        </w:rPr>
        <w:t xml:space="preserve"> </w:t>
      </w:r>
      <w:r>
        <w:t>outreach</w:t>
      </w:r>
      <w:r>
        <w:rPr>
          <w:spacing w:val="24"/>
        </w:rPr>
        <w:t xml:space="preserve"> </w:t>
      </w:r>
      <w:r>
        <w:t>on,</w:t>
      </w:r>
      <w:r>
        <w:rPr>
          <w:spacing w:val="22"/>
        </w:rPr>
        <w:t xml:space="preserve"> </w:t>
      </w:r>
      <w:r>
        <w:t>and</w:t>
      </w:r>
      <w:r>
        <w:rPr>
          <w:spacing w:val="23"/>
        </w:rPr>
        <w:t xml:space="preserve"> </w:t>
      </w:r>
      <w:r>
        <w:t>ensure</w:t>
      </w:r>
      <w:r>
        <w:rPr>
          <w:spacing w:val="24"/>
        </w:rPr>
        <w:t xml:space="preserve"> </w:t>
      </w:r>
      <w:r>
        <w:t>compliance</w:t>
      </w:r>
      <w:r>
        <w:rPr>
          <w:spacing w:val="40"/>
          <w:w w:val="102"/>
        </w:rPr>
        <w:t xml:space="preserve"> </w:t>
      </w:r>
      <w:r>
        <w:t>with</w:t>
      </w:r>
      <w:r>
        <w:rPr>
          <w:spacing w:val="18"/>
        </w:rPr>
        <w:t xml:space="preserve"> </w:t>
      </w:r>
      <w:r>
        <w:t>existing</w:t>
      </w:r>
      <w:r>
        <w:rPr>
          <w:spacing w:val="18"/>
        </w:rPr>
        <w:t xml:space="preserve"> </w:t>
      </w:r>
      <w:r>
        <w:t>policy</w:t>
      </w:r>
      <w:r>
        <w:rPr>
          <w:spacing w:val="17"/>
        </w:rPr>
        <w:t xml:space="preserve"> </w:t>
      </w:r>
      <w:r>
        <w:t>and</w:t>
      </w:r>
      <w:r>
        <w:rPr>
          <w:spacing w:val="19"/>
        </w:rPr>
        <w:t xml:space="preserve"> </w:t>
      </w:r>
      <w:r>
        <w:t>conditions</w:t>
      </w:r>
      <w:r>
        <w:rPr>
          <w:spacing w:val="18"/>
        </w:rPr>
        <w:t xml:space="preserve"> </w:t>
      </w:r>
      <w:r>
        <w:t>relating</w:t>
      </w:r>
      <w:r>
        <w:rPr>
          <w:spacing w:val="17"/>
        </w:rPr>
        <w:t xml:space="preserve"> </w:t>
      </w:r>
      <w:r>
        <w:t>to</w:t>
      </w:r>
      <w:r>
        <w:rPr>
          <w:spacing w:val="19"/>
        </w:rPr>
        <w:t xml:space="preserve"> </w:t>
      </w:r>
      <w:r w:rsidR="001E1555">
        <w:t>WHOIS</w:t>
      </w:r>
      <w:r>
        <w:rPr>
          <w:spacing w:val="18"/>
        </w:rPr>
        <w:t xml:space="preserve"> </w:t>
      </w:r>
      <w:r>
        <w:t>(as</w:t>
      </w:r>
      <w:r>
        <w:rPr>
          <w:spacing w:val="17"/>
        </w:rPr>
        <w:t xml:space="preserve"> </w:t>
      </w:r>
      <w:r>
        <w:t>detailed</w:t>
      </w:r>
      <w:r>
        <w:rPr>
          <w:spacing w:val="19"/>
        </w:rPr>
        <w:t xml:space="preserve"> </w:t>
      </w:r>
      <w:r>
        <w:t>in</w:t>
      </w:r>
      <w:r>
        <w:rPr>
          <w:spacing w:val="19"/>
        </w:rPr>
        <w:t xml:space="preserve"> </w:t>
      </w:r>
      <w:r>
        <w:t>the</w:t>
      </w:r>
      <w:r>
        <w:rPr>
          <w:spacing w:val="19"/>
        </w:rPr>
        <w:t xml:space="preserve"> </w:t>
      </w:r>
      <w:r>
        <w:t>1</w:t>
      </w:r>
      <w:r>
        <w:rPr>
          <w:spacing w:val="19"/>
        </w:rPr>
        <w:t xml:space="preserve"> </w:t>
      </w:r>
      <w:r>
        <w:t>November</w:t>
      </w:r>
      <w:r>
        <w:rPr>
          <w:spacing w:val="17"/>
        </w:rPr>
        <w:t xml:space="preserve"> </w:t>
      </w:r>
      <w:r>
        <w:t>2012</w:t>
      </w:r>
      <w:r>
        <w:rPr>
          <w:spacing w:val="33"/>
          <w:w w:val="102"/>
        </w:rPr>
        <w:t xml:space="preserve"> </w:t>
      </w:r>
      <w:r>
        <w:t>Summary</w:t>
      </w:r>
      <w:r>
        <w:rPr>
          <w:spacing w:val="18"/>
        </w:rPr>
        <w:t xml:space="preserve"> </w:t>
      </w:r>
      <w:r>
        <w:t>of</w:t>
      </w:r>
      <w:r>
        <w:rPr>
          <w:spacing w:val="19"/>
        </w:rPr>
        <w:t xml:space="preserve"> </w:t>
      </w:r>
      <w:r>
        <w:t>the</w:t>
      </w:r>
      <w:r>
        <w:rPr>
          <w:spacing w:val="20"/>
        </w:rPr>
        <w:t xml:space="preserve"> </w:t>
      </w:r>
      <w:r>
        <w:t>Board</w:t>
      </w:r>
      <w:r>
        <w:rPr>
          <w:spacing w:val="21"/>
        </w:rPr>
        <w:t xml:space="preserve"> </w:t>
      </w:r>
      <w:r>
        <w:t>Action</w:t>
      </w:r>
      <w:r>
        <w:rPr>
          <w:spacing w:val="20"/>
        </w:rPr>
        <w:t xml:space="preserve"> </w:t>
      </w:r>
      <w:r>
        <w:t>entitled,</w:t>
      </w:r>
      <w:r>
        <w:rPr>
          <w:spacing w:val="19"/>
        </w:rPr>
        <w:t xml:space="preserve"> </w:t>
      </w:r>
      <w:r>
        <w:t>"</w:t>
      </w:r>
      <w:r w:rsidR="001E1555">
        <w:t>WHOIS</w:t>
      </w:r>
      <w:r>
        <w:rPr>
          <w:spacing w:val="19"/>
        </w:rPr>
        <w:t xml:space="preserve"> </w:t>
      </w:r>
      <w:r>
        <w:t>Policy</w:t>
      </w:r>
      <w:r>
        <w:rPr>
          <w:spacing w:val="18"/>
        </w:rPr>
        <w:t xml:space="preserve"> </w:t>
      </w:r>
      <w:r>
        <w:t>Review</w:t>
      </w:r>
      <w:r>
        <w:rPr>
          <w:spacing w:val="22"/>
        </w:rPr>
        <w:t xml:space="preserve"> </w:t>
      </w:r>
      <w:r>
        <w:t>Team</w:t>
      </w:r>
      <w:r>
        <w:rPr>
          <w:spacing w:val="21"/>
        </w:rPr>
        <w:t xml:space="preserve"> </w:t>
      </w:r>
      <w:r>
        <w:t>Report</w:t>
      </w:r>
      <w:r w:rsidR="0062429E">
        <w:t xml:space="preserve"> </w:t>
      </w:r>
      <w:r>
        <w:rPr>
          <w:rFonts w:cs="Calibri"/>
        </w:rPr>
        <w:t>Recommendations").</w:t>
      </w:r>
      <w:r>
        <w:rPr>
          <w:rFonts w:cs="Calibri"/>
          <w:spacing w:val="21"/>
        </w:rPr>
        <w:t xml:space="preserve"> </w:t>
      </w:r>
    </w:p>
    <w:p w14:paraId="4DFE1881" w14:textId="77777777" w:rsidR="001739A9" w:rsidRDefault="00377490" w:rsidP="00B6128C">
      <w:pPr>
        <w:pStyle w:val="BodyText"/>
        <w:spacing w:line="240" w:lineRule="auto"/>
        <w:rPr>
          <w:rFonts w:cs="Calibri"/>
          <w:b/>
          <w:bCs/>
          <w:spacing w:val="6"/>
        </w:rPr>
      </w:pPr>
      <w:r>
        <w:rPr>
          <w:rFonts w:cs="Calibri"/>
          <w:b/>
          <w:bCs/>
        </w:rPr>
        <w:t>Resolved</w:t>
      </w:r>
      <w:r>
        <w:rPr>
          <w:rFonts w:cs="Calibri"/>
          <w:b/>
          <w:bCs/>
          <w:spacing w:val="24"/>
        </w:rPr>
        <w:t xml:space="preserve"> </w:t>
      </w:r>
      <w:r>
        <w:rPr>
          <w:rFonts w:cs="Calibri"/>
        </w:rPr>
        <w:t>(2012.11.08.03),</w:t>
      </w:r>
      <w:r>
        <w:rPr>
          <w:rFonts w:cs="Calibri"/>
          <w:spacing w:val="22"/>
        </w:rPr>
        <w:t xml:space="preserve"> </w:t>
      </w:r>
      <w:r>
        <w:rPr>
          <w:rFonts w:cs="Calibri"/>
        </w:rPr>
        <w:t>pursuant</w:t>
      </w:r>
      <w:r>
        <w:rPr>
          <w:rFonts w:cs="Calibri"/>
          <w:spacing w:val="21"/>
        </w:rPr>
        <w:t xml:space="preserve"> </w:t>
      </w:r>
      <w:r>
        <w:rPr>
          <w:rFonts w:cs="Calibri"/>
        </w:rPr>
        <w:t>to</w:t>
      </w:r>
      <w:r>
        <w:rPr>
          <w:rFonts w:cs="Calibri"/>
          <w:spacing w:val="23"/>
        </w:rPr>
        <w:t xml:space="preserve"> </w:t>
      </w:r>
      <w:r>
        <w:rPr>
          <w:rFonts w:cs="Calibri"/>
        </w:rPr>
        <w:t>Article</w:t>
      </w:r>
      <w:r>
        <w:rPr>
          <w:rFonts w:cs="Calibri"/>
          <w:spacing w:val="23"/>
        </w:rPr>
        <w:t xml:space="preserve"> </w:t>
      </w:r>
      <w:r>
        <w:rPr>
          <w:rFonts w:cs="Calibri"/>
        </w:rPr>
        <w:t>III,</w:t>
      </w:r>
      <w:r>
        <w:rPr>
          <w:rFonts w:cs="Calibri"/>
          <w:spacing w:val="22"/>
        </w:rPr>
        <w:t xml:space="preserve"> </w:t>
      </w:r>
      <w:r>
        <w:rPr>
          <w:rFonts w:cs="Calibri"/>
        </w:rPr>
        <w:t>Section</w:t>
      </w:r>
      <w:r>
        <w:rPr>
          <w:rFonts w:cs="Calibri"/>
          <w:spacing w:val="22"/>
        </w:rPr>
        <w:t xml:space="preserve"> </w:t>
      </w:r>
      <w:r>
        <w:rPr>
          <w:rFonts w:cs="Calibri"/>
        </w:rPr>
        <w:t>5.4</w:t>
      </w:r>
      <w:r>
        <w:rPr>
          <w:rFonts w:cs="Calibri"/>
          <w:spacing w:val="23"/>
        </w:rPr>
        <w:t xml:space="preserve"> </w:t>
      </w:r>
      <w:r>
        <w:rPr>
          <w:rFonts w:cs="Calibri"/>
        </w:rPr>
        <w:t>of</w:t>
      </w:r>
      <w:r>
        <w:rPr>
          <w:rFonts w:cs="Calibri"/>
          <w:spacing w:val="22"/>
        </w:rPr>
        <w:t xml:space="preserve"> </w:t>
      </w:r>
      <w:r>
        <w:rPr>
          <w:rFonts w:cs="Calibri"/>
        </w:rPr>
        <w:t>the</w:t>
      </w:r>
      <w:r>
        <w:rPr>
          <w:rFonts w:cs="Calibri"/>
          <w:spacing w:val="23"/>
        </w:rPr>
        <w:t xml:space="preserve"> </w:t>
      </w:r>
      <w:r>
        <w:rPr>
          <w:rFonts w:cs="Calibri"/>
        </w:rPr>
        <w:t>Bylaws,</w:t>
      </w:r>
      <w:r>
        <w:rPr>
          <w:rFonts w:cs="Calibri"/>
          <w:spacing w:val="82"/>
          <w:w w:val="102"/>
        </w:rPr>
        <w:t xml:space="preserve"> </w:t>
      </w:r>
      <w:r>
        <w:rPr>
          <w:rFonts w:cs="Calibri"/>
        </w:rPr>
        <w:t>the</w:t>
      </w:r>
      <w:r>
        <w:rPr>
          <w:rFonts w:cs="Calibri"/>
          <w:spacing w:val="16"/>
        </w:rPr>
        <w:t xml:space="preserve"> </w:t>
      </w:r>
      <w:r>
        <w:rPr>
          <w:rFonts w:cs="Calibri"/>
        </w:rPr>
        <w:t>Board</w:t>
      </w:r>
      <w:r>
        <w:rPr>
          <w:rFonts w:cs="Calibri"/>
          <w:spacing w:val="17"/>
        </w:rPr>
        <w:t xml:space="preserve"> </w:t>
      </w:r>
      <w:r>
        <w:rPr>
          <w:rFonts w:cs="Calibri"/>
        </w:rPr>
        <w:t>directs</w:t>
      </w:r>
      <w:r>
        <w:rPr>
          <w:rFonts w:cs="Calibri"/>
          <w:spacing w:val="16"/>
        </w:rPr>
        <w:t xml:space="preserve"> </w:t>
      </w:r>
      <w:r>
        <w:rPr>
          <w:rFonts w:cs="Calibri"/>
        </w:rPr>
        <w:t>that</w:t>
      </w:r>
      <w:r>
        <w:rPr>
          <w:rFonts w:cs="Calibri"/>
          <w:spacing w:val="16"/>
        </w:rPr>
        <w:t xml:space="preserve"> </w:t>
      </w:r>
      <w:r>
        <w:rPr>
          <w:rFonts w:cs="Calibri"/>
        </w:rPr>
        <w:t>the</w:t>
      </w:r>
      <w:r>
        <w:rPr>
          <w:rFonts w:cs="Calibri"/>
          <w:spacing w:val="17"/>
        </w:rPr>
        <w:t xml:space="preserve"> </w:t>
      </w:r>
      <w:r>
        <w:rPr>
          <w:rFonts w:cs="Calibri"/>
        </w:rPr>
        <w:t>contents</w:t>
      </w:r>
      <w:r>
        <w:rPr>
          <w:rFonts w:cs="Calibri"/>
          <w:spacing w:val="15"/>
        </w:rPr>
        <w:t xml:space="preserve"> </w:t>
      </w:r>
      <w:r>
        <w:rPr>
          <w:rFonts w:cs="Calibri"/>
        </w:rPr>
        <w:t>of</w:t>
      </w:r>
      <w:r>
        <w:rPr>
          <w:rFonts w:cs="Calibri"/>
          <w:spacing w:val="16"/>
        </w:rPr>
        <w:t xml:space="preserve"> </w:t>
      </w:r>
      <w:r>
        <w:rPr>
          <w:rFonts w:cs="Calibri"/>
        </w:rPr>
        <w:t>this</w:t>
      </w:r>
      <w:r>
        <w:rPr>
          <w:rFonts w:cs="Calibri"/>
          <w:spacing w:val="15"/>
        </w:rPr>
        <w:t xml:space="preserve"> </w:t>
      </w:r>
      <w:r>
        <w:rPr>
          <w:rFonts w:cs="Calibri"/>
        </w:rPr>
        <w:t>resolution</w:t>
      </w:r>
      <w:r>
        <w:rPr>
          <w:rFonts w:cs="Calibri"/>
          <w:spacing w:val="17"/>
        </w:rPr>
        <w:t xml:space="preserve"> </w:t>
      </w:r>
      <w:r>
        <w:rPr>
          <w:rFonts w:cs="Calibri"/>
        </w:rPr>
        <w:t>and</w:t>
      </w:r>
      <w:r>
        <w:rPr>
          <w:rFonts w:cs="Calibri"/>
          <w:spacing w:val="17"/>
        </w:rPr>
        <w:t xml:space="preserve"> </w:t>
      </w:r>
      <w:r>
        <w:rPr>
          <w:rFonts w:cs="Calibri"/>
        </w:rPr>
        <w:t>rationale</w:t>
      </w:r>
      <w:r>
        <w:rPr>
          <w:rFonts w:cs="Calibri"/>
          <w:spacing w:val="17"/>
        </w:rPr>
        <w:t xml:space="preserve"> </w:t>
      </w:r>
      <w:r>
        <w:rPr>
          <w:rFonts w:cs="Calibri"/>
        </w:rPr>
        <w:t>shall</w:t>
      </w:r>
      <w:r>
        <w:rPr>
          <w:rFonts w:cs="Calibri"/>
          <w:spacing w:val="16"/>
        </w:rPr>
        <w:t xml:space="preserve"> </w:t>
      </w:r>
      <w:r>
        <w:rPr>
          <w:rFonts w:cs="Calibri"/>
        </w:rPr>
        <w:t>not</w:t>
      </w:r>
      <w:r>
        <w:rPr>
          <w:rFonts w:cs="Calibri"/>
          <w:spacing w:val="15"/>
        </w:rPr>
        <w:t xml:space="preserve"> </w:t>
      </w:r>
      <w:r>
        <w:rPr>
          <w:rFonts w:cs="Calibri"/>
        </w:rPr>
        <w:t>be</w:t>
      </w:r>
      <w:r>
        <w:rPr>
          <w:rFonts w:cs="Calibri"/>
          <w:spacing w:val="17"/>
        </w:rPr>
        <w:t xml:space="preserve"> </w:t>
      </w:r>
      <w:r>
        <w:rPr>
          <w:rFonts w:cs="Calibri"/>
        </w:rPr>
        <w:t>made</w:t>
      </w:r>
      <w:r>
        <w:rPr>
          <w:rFonts w:cs="Calibri"/>
          <w:spacing w:val="17"/>
        </w:rPr>
        <w:t xml:space="preserve"> </w:t>
      </w:r>
      <w:r>
        <w:rPr>
          <w:rFonts w:cs="Calibri"/>
        </w:rPr>
        <w:t>publicly</w:t>
      </w:r>
      <w:r>
        <w:rPr>
          <w:rFonts w:cs="Calibri"/>
          <w:spacing w:val="68"/>
          <w:w w:val="102"/>
        </w:rPr>
        <w:t xml:space="preserve"> </w:t>
      </w:r>
      <w:r>
        <w:rPr>
          <w:rFonts w:cs="Calibri"/>
        </w:rPr>
        <w:t>available</w:t>
      </w:r>
      <w:r>
        <w:rPr>
          <w:rFonts w:cs="Calibri"/>
          <w:spacing w:val="21"/>
        </w:rPr>
        <w:t xml:space="preserve"> </w:t>
      </w:r>
      <w:r>
        <w:rPr>
          <w:rFonts w:cs="Calibri"/>
        </w:rPr>
        <w:t>until</w:t>
      </w:r>
      <w:r>
        <w:rPr>
          <w:rFonts w:cs="Calibri"/>
          <w:spacing w:val="19"/>
        </w:rPr>
        <w:t xml:space="preserve"> </w:t>
      </w:r>
      <w:r>
        <w:rPr>
          <w:rFonts w:cs="Calibri"/>
        </w:rPr>
        <w:t>19</w:t>
      </w:r>
      <w:r>
        <w:rPr>
          <w:rFonts w:cs="Calibri"/>
          <w:spacing w:val="21"/>
        </w:rPr>
        <w:t xml:space="preserve"> </w:t>
      </w:r>
      <w:r>
        <w:rPr>
          <w:rFonts w:cs="Calibri"/>
        </w:rPr>
        <w:t>November</w:t>
      </w:r>
      <w:r>
        <w:rPr>
          <w:rFonts w:cs="Calibri"/>
          <w:spacing w:val="20"/>
        </w:rPr>
        <w:t xml:space="preserve"> </w:t>
      </w:r>
      <w:r>
        <w:rPr>
          <w:rFonts w:cs="Calibri"/>
        </w:rPr>
        <w:t>2012.</w:t>
      </w:r>
      <w:r>
        <w:rPr>
          <w:rFonts w:cs="Calibri"/>
          <w:spacing w:val="20"/>
        </w:rPr>
        <w:t xml:space="preserve"> </w:t>
      </w:r>
      <w:r>
        <w:rPr>
          <w:rFonts w:cs="Calibri"/>
          <w:b/>
          <w:bCs/>
        </w:rPr>
        <w:t>All</w:t>
      </w:r>
      <w:r>
        <w:rPr>
          <w:rFonts w:cs="Calibri"/>
          <w:b/>
          <w:bCs/>
          <w:spacing w:val="19"/>
        </w:rPr>
        <w:t xml:space="preserve"> </w:t>
      </w:r>
      <w:r>
        <w:rPr>
          <w:rFonts w:cs="Calibri"/>
          <w:b/>
          <w:bCs/>
        </w:rPr>
        <w:t>Board</w:t>
      </w:r>
      <w:r>
        <w:rPr>
          <w:rFonts w:cs="Calibri"/>
          <w:b/>
          <w:bCs/>
          <w:spacing w:val="21"/>
        </w:rPr>
        <w:t xml:space="preserve"> </w:t>
      </w:r>
      <w:r>
        <w:rPr>
          <w:rFonts w:cs="Calibri"/>
          <w:b/>
          <w:bCs/>
        </w:rPr>
        <w:t>members</w:t>
      </w:r>
      <w:r>
        <w:rPr>
          <w:rFonts w:cs="Calibri"/>
          <w:b/>
          <w:bCs/>
          <w:spacing w:val="20"/>
        </w:rPr>
        <w:t xml:space="preserve"> </w:t>
      </w:r>
      <w:r>
        <w:rPr>
          <w:rFonts w:cs="Calibri"/>
          <w:b/>
          <w:bCs/>
        </w:rPr>
        <w:t>in</w:t>
      </w:r>
      <w:r>
        <w:rPr>
          <w:rFonts w:cs="Calibri"/>
          <w:b/>
          <w:bCs/>
          <w:spacing w:val="21"/>
        </w:rPr>
        <w:t xml:space="preserve"> </w:t>
      </w:r>
      <w:r>
        <w:rPr>
          <w:rFonts w:cs="Calibri"/>
          <w:b/>
          <w:bCs/>
        </w:rPr>
        <w:t>attendance</w:t>
      </w:r>
      <w:r>
        <w:rPr>
          <w:rFonts w:cs="Calibri"/>
          <w:b/>
          <w:bCs/>
          <w:spacing w:val="21"/>
        </w:rPr>
        <w:t xml:space="preserve"> </w:t>
      </w:r>
      <w:r>
        <w:rPr>
          <w:rFonts w:cs="Calibri"/>
          <w:b/>
          <w:bCs/>
        </w:rPr>
        <w:t>approved</w:t>
      </w:r>
      <w:r>
        <w:rPr>
          <w:rFonts w:cs="Calibri"/>
          <w:b/>
          <w:bCs/>
          <w:spacing w:val="21"/>
        </w:rPr>
        <w:t xml:space="preserve"> </w:t>
      </w:r>
      <w:r>
        <w:rPr>
          <w:rFonts w:cs="Calibri"/>
          <w:b/>
          <w:bCs/>
        </w:rPr>
        <w:t>of</w:t>
      </w:r>
      <w:r>
        <w:rPr>
          <w:rFonts w:cs="Calibri"/>
          <w:b/>
          <w:bCs/>
          <w:spacing w:val="20"/>
        </w:rPr>
        <w:t xml:space="preserve"> </w:t>
      </w:r>
      <w:r>
        <w:rPr>
          <w:rFonts w:cs="Calibri"/>
          <w:b/>
          <w:bCs/>
        </w:rPr>
        <w:t>Resolutions</w:t>
      </w:r>
      <w:r>
        <w:rPr>
          <w:rFonts w:cs="Calibri"/>
          <w:b/>
          <w:bCs/>
          <w:spacing w:val="56"/>
          <w:w w:val="102"/>
        </w:rPr>
        <w:t xml:space="preserve"> </w:t>
      </w:r>
      <w:r>
        <w:rPr>
          <w:rFonts w:cs="Calibri"/>
          <w:b/>
          <w:bCs/>
        </w:rPr>
        <w:t>2012.11.08.01,</w:t>
      </w:r>
      <w:r>
        <w:rPr>
          <w:rFonts w:cs="Calibri"/>
          <w:b/>
          <w:bCs/>
          <w:spacing w:val="21"/>
        </w:rPr>
        <w:t xml:space="preserve"> </w:t>
      </w:r>
      <w:r>
        <w:rPr>
          <w:rFonts w:cs="Calibri"/>
          <w:b/>
          <w:bCs/>
        </w:rPr>
        <w:t>2012.11.08.02</w:t>
      </w:r>
      <w:r>
        <w:rPr>
          <w:rFonts w:cs="Calibri"/>
          <w:b/>
          <w:bCs/>
          <w:spacing w:val="23"/>
        </w:rPr>
        <w:t xml:space="preserve"> </w:t>
      </w:r>
      <w:r>
        <w:rPr>
          <w:rFonts w:cs="Calibri"/>
          <w:b/>
          <w:bCs/>
        </w:rPr>
        <w:t>and</w:t>
      </w:r>
      <w:r>
        <w:rPr>
          <w:rFonts w:cs="Calibri"/>
          <w:b/>
          <w:bCs/>
          <w:spacing w:val="23"/>
        </w:rPr>
        <w:t xml:space="preserve"> </w:t>
      </w:r>
      <w:r>
        <w:rPr>
          <w:rFonts w:cs="Calibri"/>
          <w:b/>
          <w:bCs/>
        </w:rPr>
        <w:t>2012.11.08.03.</w:t>
      </w:r>
      <w:r>
        <w:rPr>
          <w:rFonts w:cs="Calibri"/>
          <w:b/>
          <w:bCs/>
          <w:spacing w:val="21"/>
        </w:rPr>
        <w:t xml:space="preserve"> </w:t>
      </w:r>
      <w:r>
        <w:rPr>
          <w:rFonts w:cs="Calibri"/>
          <w:b/>
          <w:bCs/>
        </w:rPr>
        <w:t>Two</w:t>
      </w:r>
      <w:r>
        <w:rPr>
          <w:rFonts w:cs="Calibri"/>
          <w:b/>
          <w:bCs/>
          <w:spacing w:val="23"/>
        </w:rPr>
        <w:t xml:space="preserve"> </w:t>
      </w:r>
      <w:r>
        <w:rPr>
          <w:rFonts w:cs="Calibri"/>
          <w:b/>
          <w:bCs/>
        </w:rPr>
        <w:t>Board</w:t>
      </w:r>
      <w:r>
        <w:rPr>
          <w:rFonts w:cs="Calibri"/>
          <w:b/>
          <w:bCs/>
          <w:spacing w:val="23"/>
        </w:rPr>
        <w:t xml:space="preserve"> </w:t>
      </w:r>
      <w:r>
        <w:rPr>
          <w:rFonts w:cs="Calibri"/>
          <w:b/>
          <w:bCs/>
        </w:rPr>
        <w:t>members</w:t>
      </w:r>
      <w:r>
        <w:rPr>
          <w:rFonts w:cs="Calibri"/>
          <w:b/>
          <w:bCs/>
          <w:spacing w:val="22"/>
        </w:rPr>
        <w:t xml:space="preserve"> </w:t>
      </w:r>
      <w:r>
        <w:rPr>
          <w:rFonts w:cs="Calibri"/>
          <w:b/>
          <w:bCs/>
        </w:rPr>
        <w:t>were</w:t>
      </w:r>
      <w:r>
        <w:rPr>
          <w:rFonts w:cs="Calibri"/>
          <w:b/>
          <w:bCs/>
          <w:spacing w:val="23"/>
        </w:rPr>
        <w:t xml:space="preserve"> </w:t>
      </w:r>
      <w:r>
        <w:rPr>
          <w:rFonts w:cs="Calibri"/>
          <w:b/>
          <w:bCs/>
        </w:rPr>
        <w:t>unavailable</w:t>
      </w:r>
      <w:r>
        <w:rPr>
          <w:rFonts w:cs="Calibri"/>
          <w:b/>
          <w:bCs/>
          <w:spacing w:val="22"/>
        </w:rPr>
        <w:t xml:space="preserve"> </w:t>
      </w:r>
      <w:r>
        <w:rPr>
          <w:rFonts w:cs="Calibri"/>
          <w:b/>
          <w:bCs/>
        </w:rPr>
        <w:t>to</w:t>
      </w:r>
      <w:r>
        <w:rPr>
          <w:rFonts w:cs="Calibri"/>
          <w:b/>
          <w:bCs/>
          <w:spacing w:val="112"/>
          <w:w w:val="102"/>
        </w:rPr>
        <w:t xml:space="preserve"> </w:t>
      </w:r>
      <w:r>
        <w:rPr>
          <w:rFonts w:cs="Calibri"/>
          <w:b/>
          <w:bCs/>
        </w:rPr>
        <w:t>vote</w:t>
      </w:r>
      <w:r>
        <w:rPr>
          <w:rFonts w:cs="Calibri"/>
          <w:b/>
          <w:bCs/>
          <w:spacing w:val="8"/>
        </w:rPr>
        <w:t xml:space="preserve"> </w:t>
      </w:r>
      <w:r>
        <w:rPr>
          <w:rFonts w:cs="Calibri"/>
          <w:b/>
          <w:bCs/>
        </w:rPr>
        <w:t>on</w:t>
      </w:r>
      <w:r>
        <w:rPr>
          <w:rFonts w:cs="Calibri"/>
          <w:b/>
          <w:bCs/>
          <w:spacing w:val="9"/>
        </w:rPr>
        <w:t xml:space="preserve"> </w:t>
      </w:r>
      <w:r>
        <w:rPr>
          <w:rFonts w:cs="Calibri"/>
          <w:b/>
          <w:bCs/>
        </w:rPr>
        <w:t>the</w:t>
      </w:r>
      <w:r>
        <w:rPr>
          <w:rFonts w:cs="Calibri"/>
          <w:b/>
          <w:bCs/>
          <w:spacing w:val="8"/>
        </w:rPr>
        <w:t xml:space="preserve"> </w:t>
      </w:r>
      <w:r>
        <w:rPr>
          <w:rFonts w:cs="Calibri"/>
          <w:b/>
          <w:bCs/>
        </w:rPr>
        <w:t>Resolutions.</w:t>
      </w:r>
      <w:r>
        <w:rPr>
          <w:rFonts w:cs="Calibri"/>
          <w:b/>
          <w:bCs/>
          <w:spacing w:val="8"/>
        </w:rPr>
        <w:t xml:space="preserve"> </w:t>
      </w:r>
      <w:r>
        <w:rPr>
          <w:rFonts w:cs="Calibri"/>
          <w:b/>
          <w:bCs/>
        </w:rPr>
        <w:t>The</w:t>
      </w:r>
      <w:r>
        <w:rPr>
          <w:rFonts w:cs="Calibri"/>
          <w:b/>
          <w:bCs/>
          <w:spacing w:val="8"/>
        </w:rPr>
        <w:t xml:space="preserve"> </w:t>
      </w:r>
      <w:r>
        <w:rPr>
          <w:rFonts w:cs="Calibri"/>
          <w:b/>
          <w:bCs/>
        </w:rPr>
        <w:t>resolutions</w:t>
      </w:r>
      <w:r>
        <w:rPr>
          <w:rFonts w:cs="Calibri"/>
          <w:b/>
          <w:bCs/>
          <w:spacing w:val="8"/>
        </w:rPr>
        <w:t xml:space="preserve"> </w:t>
      </w:r>
      <w:r>
        <w:rPr>
          <w:rFonts w:cs="Calibri"/>
          <w:b/>
          <w:bCs/>
        </w:rPr>
        <w:t>carried.</w:t>
      </w:r>
      <w:r>
        <w:rPr>
          <w:rFonts w:cs="Calibri"/>
          <w:b/>
          <w:bCs/>
          <w:spacing w:val="6"/>
        </w:rPr>
        <w:t xml:space="preserve"> </w:t>
      </w:r>
    </w:p>
    <w:p w14:paraId="27FEDED6" w14:textId="56EFC233" w:rsidR="00327468" w:rsidRDefault="00377490" w:rsidP="001739A9">
      <w:pPr>
        <w:pStyle w:val="BodyText"/>
        <w:spacing w:line="240" w:lineRule="auto"/>
        <w:rPr>
          <w:rFonts w:cs="Calibri"/>
          <w:sz w:val="20"/>
          <w:szCs w:val="20"/>
        </w:rPr>
      </w:pPr>
      <w:r>
        <w:rPr>
          <w:rFonts w:cs="Calibri"/>
          <w:b/>
          <w:bCs/>
        </w:rPr>
        <w:t>Rationale</w:t>
      </w:r>
      <w:r>
        <w:rPr>
          <w:rFonts w:cs="Calibri"/>
          <w:b/>
          <w:bCs/>
          <w:spacing w:val="9"/>
        </w:rPr>
        <w:t xml:space="preserve"> </w:t>
      </w:r>
      <w:r>
        <w:rPr>
          <w:rFonts w:cs="Calibri"/>
          <w:b/>
          <w:bCs/>
        </w:rPr>
        <w:t>for</w:t>
      </w:r>
      <w:r>
        <w:rPr>
          <w:rFonts w:cs="Calibri"/>
          <w:b/>
          <w:bCs/>
          <w:spacing w:val="7"/>
        </w:rPr>
        <w:t xml:space="preserve"> </w:t>
      </w:r>
      <w:r>
        <w:rPr>
          <w:rFonts w:cs="Calibri"/>
          <w:b/>
          <w:bCs/>
        </w:rPr>
        <w:t>Resolutions</w:t>
      </w:r>
      <w:r>
        <w:rPr>
          <w:rFonts w:cs="Calibri"/>
          <w:b/>
          <w:bCs/>
          <w:spacing w:val="8"/>
        </w:rPr>
        <w:t xml:space="preserve"> </w:t>
      </w:r>
      <w:r>
        <w:rPr>
          <w:rFonts w:cs="Calibri"/>
          <w:b/>
          <w:bCs/>
        </w:rPr>
        <w:t>2012.11.08.01</w:t>
      </w:r>
      <w:r>
        <w:rPr>
          <w:rFonts w:cs="Calibri"/>
          <w:b/>
          <w:bCs/>
          <w:spacing w:val="10"/>
        </w:rPr>
        <w:t xml:space="preserve"> </w:t>
      </w:r>
      <w:r w:rsidR="00965119">
        <w:rPr>
          <w:rFonts w:cs="Calibri"/>
          <w:b/>
          <w:bCs/>
          <w:w w:val="60"/>
        </w:rPr>
        <w:t>-</w:t>
      </w:r>
      <w:r>
        <w:rPr>
          <w:rFonts w:cs="Calibri"/>
          <w:b/>
          <w:bCs/>
          <w:spacing w:val="70"/>
          <w:w w:val="19"/>
        </w:rPr>
        <w:t xml:space="preserve"> </w:t>
      </w:r>
      <w:r>
        <w:rPr>
          <w:rFonts w:cs="Calibri"/>
          <w:b/>
          <w:bCs/>
        </w:rPr>
        <w:t>2012.11.08.02</w:t>
      </w:r>
      <w:r>
        <w:rPr>
          <w:rFonts w:cs="Calibri"/>
          <w:b/>
          <w:bCs/>
          <w:spacing w:val="23"/>
        </w:rPr>
        <w:t xml:space="preserve"> </w:t>
      </w:r>
      <w:r>
        <w:rPr>
          <w:rFonts w:cs="Calibri"/>
        </w:rPr>
        <w:t>The</w:t>
      </w:r>
      <w:r>
        <w:rPr>
          <w:rFonts w:cs="Calibri"/>
          <w:spacing w:val="23"/>
        </w:rPr>
        <w:t xml:space="preserve"> </w:t>
      </w:r>
      <w:r>
        <w:rPr>
          <w:rFonts w:cs="Calibri"/>
        </w:rPr>
        <w:t>Affirmation</w:t>
      </w:r>
      <w:r>
        <w:rPr>
          <w:rFonts w:cs="Calibri"/>
          <w:spacing w:val="24"/>
        </w:rPr>
        <w:t xml:space="preserve"> </w:t>
      </w:r>
      <w:r>
        <w:rPr>
          <w:rFonts w:cs="Calibri"/>
        </w:rPr>
        <w:t>of</w:t>
      </w:r>
      <w:r>
        <w:rPr>
          <w:rFonts w:cs="Calibri"/>
          <w:spacing w:val="23"/>
        </w:rPr>
        <w:t xml:space="preserve"> </w:t>
      </w:r>
      <w:r>
        <w:rPr>
          <w:rFonts w:cs="Calibri"/>
        </w:rPr>
        <w:t>Commitments</w:t>
      </w:r>
      <w:r>
        <w:rPr>
          <w:rFonts w:cs="Calibri"/>
          <w:spacing w:val="22"/>
        </w:rPr>
        <w:t xml:space="preserve"> </w:t>
      </w:r>
      <w:r>
        <w:rPr>
          <w:rFonts w:cs="Calibri"/>
        </w:rPr>
        <w:t>(</w:t>
      </w:r>
      <w:proofErr w:type="spellStart"/>
      <w:r>
        <w:rPr>
          <w:rFonts w:cs="Calibri"/>
        </w:rPr>
        <w:t>AoC</w:t>
      </w:r>
      <w:proofErr w:type="spellEnd"/>
      <w:r>
        <w:rPr>
          <w:rFonts w:cs="Calibri"/>
        </w:rPr>
        <w:t>)</w:t>
      </w:r>
      <w:r>
        <w:rPr>
          <w:rFonts w:cs="Calibri"/>
          <w:spacing w:val="23"/>
        </w:rPr>
        <w:t xml:space="preserve"> </w:t>
      </w:r>
      <w:r>
        <w:rPr>
          <w:rFonts w:cs="Calibri"/>
        </w:rPr>
        <w:t>between</w:t>
      </w:r>
      <w:r>
        <w:rPr>
          <w:rFonts w:cs="Calibri"/>
          <w:spacing w:val="24"/>
        </w:rPr>
        <w:t xml:space="preserve"> </w:t>
      </w:r>
      <w:r>
        <w:rPr>
          <w:rFonts w:cs="Calibri"/>
        </w:rPr>
        <w:t>ICANN</w:t>
      </w:r>
      <w:r>
        <w:rPr>
          <w:rFonts w:cs="Calibri"/>
          <w:spacing w:val="24"/>
        </w:rPr>
        <w:t xml:space="preserve"> </w:t>
      </w:r>
      <w:r>
        <w:rPr>
          <w:rFonts w:cs="Calibri"/>
        </w:rPr>
        <w:t>and</w:t>
      </w:r>
      <w:r>
        <w:rPr>
          <w:rFonts w:cs="Calibri"/>
          <w:spacing w:val="24"/>
        </w:rPr>
        <w:t xml:space="preserve"> </w:t>
      </w:r>
      <w:r>
        <w:rPr>
          <w:rFonts w:cs="Calibri"/>
        </w:rPr>
        <w:t>the</w:t>
      </w:r>
      <w:r>
        <w:rPr>
          <w:rFonts w:cs="Calibri"/>
          <w:spacing w:val="24"/>
        </w:rPr>
        <w:t xml:space="preserve"> </w:t>
      </w:r>
      <w:r>
        <w:rPr>
          <w:rFonts w:cs="Calibri"/>
        </w:rPr>
        <w:t>U.S.</w:t>
      </w:r>
      <w:r>
        <w:rPr>
          <w:rFonts w:cs="Calibri"/>
          <w:spacing w:val="22"/>
        </w:rPr>
        <w:t xml:space="preserve"> </w:t>
      </w:r>
      <w:r>
        <w:rPr>
          <w:rFonts w:cs="Calibri"/>
        </w:rPr>
        <w:t>Department</w:t>
      </w:r>
      <w:r>
        <w:rPr>
          <w:rFonts w:cs="Calibri"/>
          <w:spacing w:val="70"/>
          <w:w w:val="102"/>
        </w:rPr>
        <w:t xml:space="preserve"> </w:t>
      </w:r>
      <w:r>
        <w:rPr>
          <w:rFonts w:cs="Calibri"/>
        </w:rPr>
        <w:t>of</w:t>
      </w:r>
      <w:r>
        <w:rPr>
          <w:rFonts w:cs="Calibri"/>
          <w:spacing w:val="18"/>
        </w:rPr>
        <w:t xml:space="preserve"> </w:t>
      </w:r>
      <w:r>
        <w:rPr>
          <w:rFonts w:cs="Calibri"/>
        </w:rPr>
        <w:t>Commerce</w:t>
      </w:r>
      <w:r>
        <w:rPr>
          <w:rFonts w:cs="Calibri"/>
          <w:spacing w:val="21"/>
        </w:rPr>
        <w:t xml:space="preserve"> </w:t>
      </w:r>
      <w:r>
        <w:rPr>
          <w:rFonts w:cs="Calibri"/>
        </w:rPr>
        <w:t>commits</w:t>
      </w:r>
      <w:r>
        <w:rPr>
          <w:rFonts w:cs="Calibri"/>
          <w:spacing w:val="18"/>
        </w:rPr>
        <w:t xml:space="preserve"> </w:t>
      </w:r>
      <w:r>
        <w:rPr>
          <w:rFonts w:cs="Calibri"/>
        </w:rPr>
        <w:t>ICANN</w:t>
      </w:r>
      <w:r>
        <w:rPr>
          <w:rFonts w:cs="Calibri"/>
          <w:spacing w:val="21"/>
        </w:rPr>
        <w:t xml:space="preserve"> </w:t>
      </w:r>
      <w:r>
        <w:rPr>
          <w:rFonts w:cs="Calibri"/>
        </w:rPr>
        <w:t>to</w:t>
      </w:r>
      <w:r>
        <w:rPr>
          <w:rFonts w:cs="Calibri"/>
          <w:spacing w:val="20"/>
        </w:rPr>
        <w:t xml:space="preserve"> </w:t>
      </w:r>
      <w:r>
        <w:rPr>
          <w:rFonts w:cs="Calibri"/>
        </w:rPr>
        <w:t>enforcing</w:t>
      </w:r>
      <w:r>
        <w:rPr>
          <w:rFonts w:cs="Calibri"/>
          <w:spacing w:val="19"/>
        </w:rPr>
        <w:t xml:space="preserve"> </w:t>
      </w:r>
      <w:r>
        <w:rPr>
          <w:rFonts w:cs="Calibri"/>
        </w:rPr>
        <w:t>its</w:t>
      </w:r>
      <w:r>
        <w:rPr>
          <w:rFonts w:cs="Calibri"/>
          <w:spacing w:val="18"/>
        </w:rPr>
        <w:t xml:space="preserve"> </w:t>
      </w:r>
      <w:r>
        <w:rPr>
          <w:rFonts w:cs="Calibri"/>
        </w:rPr>
        <w:t>existing</w:t>
      </w:r>
      <w:r>
        <w:rPr>
          <w:rFonts w:cs="Calibri"/>
          <w:spacing w:val="19"/>
        </w:rPr>
        <w:t xml:space="preserve"> </w:t>
      </w:r>
      <w:r>
        <w:rPr>
          <w:rFonts w:cs="Calibri"/>
        </w:rPr>
        <w:t>policy</w:t>
      </w:r>
      <w:r>
        <w:rPr>
          <w:rFonts w:cs="Calibri"/>
          <w:spacing w:val="19"/>
        </w:rPr>
        <w:t xml:space="preserve"> </w:t>
      </w:r>
      <w:r>
        <w:rPr>
          <w:rFonts w:cs="Calibri"/>
        </w:rPr>
        <w:t>relating</w:t>
      </w:r>
      <w:r>
        <w:rPr>
          <w:rFonts w:cs="Calibri"/>
          <w:spacing w:val="19"/>
        </w:rPr>
        <w:t xml:space="preserve"> </w:t>
      </w:r>
      <w:r>
        <w:rPr>
          <w:rFonts w:cs="Calibri"/>
        </w:rPr>
        <w:t>to</w:t>
      </w:r>
      <w:r>
        <w:rPr>
          <w:rFonts w:cs="Calibri"/>
          <w:spacing w:val="21"/>
        </w:rPr>
        <w:t xml:space="preserve"> </w:t>
      </w:r>
      <w:r w:rsidR="001E1555">
        <w:rPr>
          <w:rFonts w:cs="Calibri"/>
        </w:rPr>
        <w:t>WHOIS</w:t>
      </w:r>
      <w:r>
        <w:rPr>
          <w:rFonts w:cs="Calibri"/>
          <w:spacing w:val="19"/>
        </w:rPr>
        <w:t xml:space="preserve"> </w:t>
      </w:r>
      <w:r>
        <w:rPr>
          <w:rFonts w:cs="Calibri"/>
        </w:rPr>
        <w:t>(subject</w:t>
      </w:r>
      <w:r>
        <w:rPr>
          <w:rFonts w:cs="Calibri"/>
          <w:spacing w:val="19"/>
        </w:rPr>
        <w:t xml:space="preserve"> </w:t>
      </w:r>
      <w:r>
        <w:rPr>
          <w:rFonts w:cs="Calibri"/>
        </w:rPr>
        <w:t>to</w:t>
      </w:r>
      <w:r>
        <w:rPr>
          <w:rFonts w:cs="Calibri"/>
          <w:spacing w:val="43"/>
          <w:w w:val="102"/>
        </w:rPr>
        <w:t xml:space="preserve"> </w:t>
      </w:r>
      <w:r>
        <w:rPr>
          <w:rFonts w:cs="Calibri"/>
        </w:rPr>
        <w:t>applicable</w:t>
      </w:r>
      <w:r>
        <w:rPr>
          <w:rFonts w:cs="Calibri"/>
          <w:spacing w:val="25"/>
        </w:rPr>
        <w:t xml:space="preserve"> </w:t>
      </w:r>
      <w:r>
        <w:rPr>
          <w:rFonts w:cs="Calibri"/>
        </w:rPr>
        <w:t>laws),</w:t>
      </w:r>
      <w:r>
        <w:rPr>
          <w:rFonts w:cs="Calibri"/>
          <w:spacing w:val="23"/>
        </w:rPr>
        <w:t xml:space="preserve"> </w:t>
      </w:r>
      <w:r>
        <w:rPr>
          <w:rFonts w:cs="Calibri"/>
        </w:rPr>
        <w:t>which</w:t>
      </w:r>
      <w:r>
        <w:rPr>
          <w:rFonts w:cs="Calibri"/>
          <w:spacing w:val="25"/>
        </w:rPr>
        <w:t xml:space="preserve"> </w:t>
      </w:r>
      <w:r>
        <w:rPr>
          <w:rFonts w:cs="Calibri"/>
        </w:rPr>
        <w:t>"requires</w:t>
      </w:r>
      <w:r>
        <w:rPr>
          <w:rFonts w:cs="Calibri"/>
          <w:spacing w:val="24"/>
        </w:rPr>
        <w:t xml:space="preserve"> </w:t>
      </w:r>
      <w:r>
        <w:rPr>
          <w:rFonts w:cs="Calibri"/>
        </w:rPr>
        <w:t>that</w:t>
      </w:r>
      <w:r>
        <w:rPr>
          <w:rFonts w:cs="Calibri"/>
          <w:spacing w:val="23"/>
        </w:rPr>
        <w:t xml:space="preserve"> </w:t>
      </w:r>
      <w:r>
        <w:rPr>
          <w:rFonts w:cs="Calibri"/>
        </w:rPr>
        <w:t>ICANN</w:t>
      </w:r>
      <w:r>
        <w:rPr>
          <w:rFonts w:cs="Calibri"/>
          <w:spacing w:val="25"/>
        </w:rPr>
        <w:t xml:space="preserve"> </w:t>
      </w:r>
      <w:r>
        <w:rPr>
          <w:rFonts w:cs="Calibri"/>
        </w:rPr>
        <w:t>implement</w:t>
      </w:r>
      <w:r>
        <w:rPr>
          <w:rFonts w:cs="Calibri"/>
          <w:spacing w:val="24"/>
        </w:rPr>
        <w:t xml:space="preserve"> </w:t>
      </w:r>
      <w:r>
        <w:rPr>
          <w:rFonts w:cs="Calibri"/>
        </w:rPr>
        <w:t>measures</w:t>
      </w:r>
      <w:r>
        <w:rPr>
          <w:rFonts w:cs="Calibri"/>
          <w:spacing w:val="24"/>
        </w:rPr>
        <w:t xml:space="preserve"> </w:t>
      </w:r>
      <w:r>
        <w:rPr>
          <w:rFonts w:cs="Calibri"/>
        </w:rPr>
        <w:t>to</w:t>
      </w:r>
      <w:r>
        <w:rPr>
          <w:rFonts w:cs="Calibri"/>
          <w:spacing w:val="25"/>
        </w:rPr>
        <w:t xml:space="preserve"> </w:t>
      </w:r>
      <w:r>
        <w:rPr>
          <w:rFonts w:cs="Calibri"/>
        </w:rPr>
        <w:t>maintain</w:t>
      </w:r>
      <w:r>
        <w:rPr>
          <w:rFonts w:cs="Calibri"/>
          <w:spacing w:val="25"/>
        </w:rPr>
        <w:t xml:space="preserve"> </w:t>
      </w:r>
      <w:r>
        <w:rPr>
          <w:rFonts w:cs="Calibri"/>
        </w:rPr>
        <w:t>timely,</w:t>
      </w:r>
      <w:r w:rsidR="00836A67">
        <w:rPr>
          <w:rFonts w:cs="Calibri"/>
        </w:rPr>
        <w:t xml:space="preserve"> </w:t>
      </w:r>
      <w:r>
        <w:t>unrestricted</w:t>
      </w:r>
      <w:r>
        <w:rPr>
          <w:spacing w:val="24"/>
        </w:rPr>
        <w:t xml:space="preserve"> </w:t>
      </w:r>
      <w:r>
        <w:t>and</w:t>
      </w:r>
      <w:r>
        <w:rPr>
          <w:spacing w:val="25"/>
        </w:rPr>
        <w:t xml:space="preserve"> </w:t>
      </w:r>
      <w:r>
        <w:t>public</w:t>
      </w:r>
      <w:r>
        <w:rPr>
          <w:spacing w:val="23"/>
        </w:rPr>
        <w:t xml:space="preserve"> </w:t>
      </w:r>
      <w:r>
        <w:t>access</w:t>
      </w:r>
      <w:r>
        <w:rPr>
          <w:spacing w:val="23"/>
        </w:rPr>
        <w:t xml:space="preserve"> </w:t>
      </w:r>
      <w:r>
        <w:t>to</w:t>
      </w:r>
      <w:r>
        <w:rPr>
          <w:spacing w:val="24"/>
        </w:rPr>
        <w:t xml:space="preserve"> </w:t>
      </w:r>
      <w:r>
        <w:t>accurate</w:t>
      </w:r>
      <w:r>
        <w:rPr>
          <w:spacing w:val="25"/>
        </w:rPr>
        <w:t xml:space="preserve"> </w:t>
      </w:r>
      <w:r>
        <w:t>and</w:t>
      </w:r>
      <w:r>
        <w:rPr>
          <w:spacing w:val="24"/>
        </w:rPr>
        <w:t xml:space="preserve"> </w:t>
      </w:r>
      <w:r>
        <w:t>complete</w:t>
      </w:r>
      <w:r>
        <w:rPr>
          <w:spacing w:val="23"/>
        </w:rPr>
        <w:t xml:space="preserve"> </w:t>
      </w:r>
      <w:r w:rsidR="001E1555">
        <w:t>WHOIS</w:t>
      </w:r>
      <w:r>
        <w:rPr>
          <w:spacing w:val="23"/>
        </w:rPr>
        <w:t xml:space="preserve"> </w:t>
      </w:r>
      <w:r>
        <w:t>information,</w:t>
      </w:r>
      <w:r>
        <w:rPr>
          <w:spacing w:val="24"/>
        </w:rPr>
        <w:t xml:space="preserve"> </w:t>
      </w:r>
      <w:r>
        <w:t>including</w:t>
      </w:r>
      <w:r w:rsidR="00F766CA">
        <w:rPr>
          <w:spacing w:val="46"/>
          <w:w w:val="102"/>
        </w:rPr>
        <w:t xml:space="preserve"> </w:t>
      </w:r>
      <w:r>
        <w:t>registrant,</w:t>
      </w:r>
      <w:r>
        <w:rPr>
          <w:spacing w:val="26"/>
        </w:rPr>
        <w:t xml:space="preserve"> </w:t>
      </w:r>
      <w:r>
        <w:t>technical,</w:t>
      </w:r>
      <w:r>
        <w:rPr>
          <w:spacing w:val="27"/>
        </w:rPr>
        <w:t xml:space="preserve"> </w:t>
      </w:r>
      <w:r>
        <w:t>billing,</w:t>
      </w:r>
      <w:r>
        <w:rPr>
          <w:spacing w:val="26"/>
        </w:rPr>
        <w:t xml:space="preserve"> </w:t>
      </w:r>
      <w:r>
        <w:t>and</w:t>
      </w:r>
      <w:r>
        <w:rPr>
          <w:spacing w:val="28"/>
        </w:rPr>
        <w:t xml:space="preserve"> </w:t>
      </w:r>
      <w:r>
        <w:t>administrative</w:t>
      </w:r>
      <w:r>
        <w:rPr>
          <w:spacing w:val="29"/>
        </w:rPr>
        <w:t xml:space="preserve"> </w:t>
      </w:r>
      <w:r>
        <w:t>contact</w:t>
      </w:r>
      <w:r>
        <w:rPr>
          <w:spacing w:val="26"/>
        </w:rPr>
        <w:t xml:space="preserve"> </w:t>
      </w:r>
      <w:r>
        <w:t>information."</w:t>
      </w:r>
      <w:r>
        <w:rPr>
          <w:spacing w:val="27"/>
        </w:rPr>
        <w:t xml:space="preserve"> </w:t>
      </w:r>
      <w:r>
        <w:t>The</w:t>
      </w:r>
      <w:r>
        <w:rPr>
          <w:spacing w:val="28"/>
        </w:rPr>
        <w:t xml:space="preserve"> </w:t>
      </w:r>
      <w:proofErr w:type="spellStart"/>
      <w:r>
        <w:t>AoC</w:t>
      </w:r>
      <w:proofErr w:type="spellEnd"/>
      <w:r>
        <w:rPr>
          <w:spacing w:val="28"/>
        </w:rPr>
        <w:t xml:space="preserve"> </w:t>
      </w:r>
      <w:r>
        <w:t>obligates</w:t>
      </w:r>
      <w:r>
        <w:rPr>
          <w:spacing w:val="27"/>
        </w:rPr>
        <w:t xml:space="preserve"> </w:t>
      </w:r>
      <w:r>
        <w:t>ICANN</w:t>
      </w:r>
      <w:r>
        <w:rPr>
          <w:spacing w:val="28"/>
          <w:w w:val="102"/>
        </w:rPr>
        <w:t xml:space="preserve"> </w:t>
      </w:r>
      <w:r>
        <w:t>to</w:t>
      </w:r>
      <w:r>
        <w:rPr>
          <w:spacing w:val="17"/>
        </w:rPr>
        <w:t xml:space="preserve"> </w:t>
      </w:r>
      <w:r>
        <w:t>organize</w:t>
      </w:r>
      <w:r>
        <w:rPr>
          <w:spacing w:val="17"/>
        </w:rPr>
        <w:t xml:space="preserve"> </w:t>
      </w:r>
      <w:r>
        <w:t>no</w:t>
      </w:r>
      <w:r>
        <w:rPr>
          <w:spacing w:val="18"/>
        </w:rPr>
        <w:t xml:space="preserve"> </w:t>
      </w:r>
      <w:r>
        <w:t>less</w:t>
      </w:r>
      <w:r>
        <w:rPr>
          <w:spacing w:val="16"/>
        </w:rPr>
        <w:t xml:space="preserve"> </w:t>
      </w:r>
      <w:r>
        <w:t>frequently</w:t>
      </w:r>
      <w:r>
        <w:rPr>
          <w:spacing w:val="16"/>
        </w:rPr>
        <w:t xml:space="preserve"> </w:t>
      </w:r>
      <w:r>
        <w:t>than</w:t>
      </w:r>
      <w:r>
        <w:rPr>
          <w:spacing w:val="18"/>
        </w:rPr>
        <w:t xml:space="preserve"> </w:t>
      </w:r>
      <w:r>
        <w:t>every</w:t>
      </w:r>
      <w:r>
        <w:rPr>
          <w:spacing w:val="16"/>
        </w:rPr>
        <w:t xml:space="preserve"> </w:t>
      </w:r>
      <w:r>
        <w:t>three</w:t>
      </w:r>
      <w:r>
        <w:rPr>
          <w:spacing w:val="17"/>
        </w:rPr>
        <w:t xml:space="preserve"> </w:t>
      </w:r>
      <w:r>
        <w:t>years</w:t>
      </w:r>
      <w:r>
        <w:rPr>
          <w:spacing w:val="16"/>
        </w:rPr>
        <w:t xml:space="preserve"> </w:t>
      </w:r>
      <w:r>
        <w:t>a</w:t>
      </w:r>
      <w:r>
        <w:rPr>
          <w:spacing w:val="18"/>
        </w:rPr>
        <w:t xml:space="preserve"> </w:t>
      </w:r>
      <w:r>
        <w:t>community</w:t>
      </w:r>
      <w:r>
        <w:rPr>
          <w:spacing w:val="16"/>
        </w:rPr>
        <w:t xml:space="preserve"> </w:t>
      </w:r>
      <w:r>
        <w:t>review</w:t>
      </w:r>
      <w:r>
        <w:rPr>
          <w:spacing w:val="19"/>
        </w:rPr>
        <w:t xml:space="preserve"> </w:t>
      </w:r>
      <w:r>
        <w:t>of</w:t>
      </w:r>
      <w:r>
        <w:rPr>
          <w:spacing w:val="18"/>
        </w:rPr>
        <w:t xml:space="preserve"> </w:t>
      </w:r>
      <w:r w:rsidR="001E1555">
        <w:t>WHOIS</w:t>
      </w:r>
      <w:r>
        <w:rPr>
          <w:spacing w:val="16"/>
        </w:rPr>
        <w:t xml:space="preserve"> </w:t>
      </w:r>
      <w:r>
        <w:t>policy</w:t>
      </w:r>
      <w:r>
        <w:rPr>
          <w:spacing w:val="17"/>
        </w:rPr>
        <w:t xml:space="preserve"> </w:t>
      </w:r>
      <w:r>
        <w:t>and</w:t>
      </w:r>
      <w:r>
        <w:rPr>
          <w:spacing w:val="56"/>
          <w:w w:val="102"/>
        </w:rPr>
        <w:t xml:space="preserve"> </w:t>
      </w:r>
      <w:r>
        <w:t>its</w:t>
      </w:r>
      <w:r>
        <w:rPr>
          <w:spacing w:val="17"/>
        </w:rPr>
        <w:t xml:space="preserve"> </w:t>
      </w:r>
      <w:r>
        <w:t>implementation</w:t>
      </w:r>
      <w:r>
        <w:rPr>
          <w:spacing w:val="17"/>
        </w:rPr>
        <w:t xml:space="preserve"> </w:t>
      </w:r>
      <w:r>
        <w:t>to</w:t>
      </w:r>
      <w:r>
        <w:rPr>
          <w:spacing w:val="17"/>
        </w:rPr>
        <w:t xml:space="preserve"> </w:t>
      </w:r>
      <w:r>
        <w:t>assess</w:t>
      </w:r>
      <w:r>
        <w:rPr>
          <w:spacing w:val="17"/>
        </w:rPr>
        <w:t xml:space="preserve"> </w:t>
      </w:r>
      <w:r>
        <w:t>the</w:t>
      </w:r>
      <w:r>
        <w:rPr>
          <w:spacing w:val="17"/>
        </w:rPr>
        <w:t xml:space="preserve"> </w:t>
      </w:r>
      <w:r>
        <w:t>extent</w:t>
      </w:r>
      <w:r>
        <w:rPr>
          <w:spacing w:val="15"/>
        </w:rPr>
        <w:t xml:space="preserve"> </w:t>
      </w:r>
      <w:r>
        <w:t>to</w:t>
      </w:r>
      <w:r>
        <w:rPr>
          <w:spacing w:val="17"/>
        </w:rPr>
        <w:t xml:space="preserve"> </w:t>
      </w:r>
      <w:r>
        <w:t>which</w:t>
      </w:r>
      <w:r>
        <w:rPr>
          <w:spacing w:val="12"/>
        </w:rPr>
        <w:t xml:space="preserve"> </w:t>
      </w:r>
      <w:r w:rsidR="001E1555">
        <w:t>WHOIS</w:t>
      </w:r>
      <w:r>
        <w:rPr>
          <w:spacing w:val="16"/>
        </w:rPr>
        <w:t xml:space="preserve"> </w:t>
      </w:r>
      <w:r>
        <w:t>policy</w:t>
      </w:r>
      <w:r>
        <w:rPr>
          <w:spacing w:val="16"/>
        </w:rPr>
        <w:t xml:space="preserve"> </w:t>
      </w:r>
      <w:r>
        <w:t>is</w:t>
      </w:r>
      <w:r>
        <w:rPr>
          <w:spacing w:val="15"/>
        </w:rPr>
        <w:t xml:space="preserve"> </w:t>
      </w:r>
      <w:r>
        <w:t>effective</w:t>
      </w:r>
      <w:r>
        <w:rPr>
          <w:spacing w:val="17"/>
        </w:rPr>
        <w:t xml:space="preserve"> </w:t>
      </w:r>
      <w:r>
        <w:t>and</w:t>
      </w:r>
      <w:r>
        <w:rPr>
          <w:spacing w:val="17"/>
        </w:rPr>
        <w:t xml:space="preserve"> </w:t>
      </w:r>
      <w:r>
        <w:t>its</w:t>
      </w:r>
      <w:r>
        <w:rPr>
          <w:spacing w:val="62"/>
          <w:w w:val="102"/>
        </w:rPr>
        <w:t xml:space="preserve"> </w:t>
      </w:r>
      <w:r>
        <w:t>implementation</w:t>
      </w:r>
      <w:r>
        <w:rPr>
          <w:spacing w:val="24"/>
        </w:rPr>
        <w:t xml:space="preserve"> </w:t>
      </w:r>
      <w:r>
        <w:t>meets</w:t>
      </w:r>
      <w:r>
        <w:rPr>
          <w:spacing w:val="25"/>
        </w:rPr>
        <w:t xml:space="preserve"> </w:t>
      </w:r>
      <w:r>
        <w:t>the</w:t>
      </w:r>
      <w:r>
        <w:rPr>
          <w:spacing w:val="25"/>
        </w:rPr>
        <w:t xml:space="preserve"> </w:t>
      </w:r>
      <w:r>
        <w:t>legitimate</w:t>
      </w:r>
      <w:r>
        <w:rPr>
          <w:spacing w:val="24"/>
        </w:rPr>
        <w:t xml:space="preserve"> </w:t>
      </w:r>
      <w:r>
        <w:t>needs</w:t>
      </w:r>
      <w:r>
        <w:rPr>
          <w:spacing w:val="25"/>
        </w:rPr>
        <w:t xml:space="preserve"> </w:t>
      </w:r>
      <w:r>
        <w:t>of</w:t>
      </w:r>
      <w:r>
        <w:rPr>
          <w:spacing w:val="23"/>
        </w:rPr>
        <w:t xml:space="preserve"> </w:t>
      </w:r>
      <w:r>
        <w:t>law</w:t>
      </w:r>
      <w:r>
        <w:rPr>
          <w:spacing w:val="26"/>
        </w:rPr>
        <w:t xml:space="preserve"> </w:t>
      </w:r>
      <w:r>
        <w:t>enforcement</w:t>
      </w:r>
      <w:r>
        <w:rPr>
          <w:spacing w:val="24"/>
        </w:rPr>
        <w:t xml:space="preserve"> </w:t>
      </w:r>
      <w:r>
        <w:t>and</w:t>
      </w:r>
      <w:r>
        <w:rPr>
          <w:spacing w:val="25"/>
        </w:rPr>
        <w:t xml:space="preserve"> </w:t>
      </w:r>
      <w:r>
        <w:t>promotes</w:t>
      </w:r>
      <w:r>
        <w:rPr>
          <w:spacing w:val="24"/>
        </w:rPr>
        <w:t xml:space="preserve"> </w:t>
      </w:r>
      <w:r>
        <w:t>consumer</w:t>
      </w:r>
      <w:r>
        <w:rPr>
          <w:spacing w:val="24"/>
        </w:rPr>
        <w:t xml:space="preserve"> </w:t>
      </w:r>
      <w:r>
        <w:t>trust.</w:t>
      </w:r>
      <w:r>
        <w:rPr>
          <w:spacing w:val="46"/>
          <w:w w:val="102"/>
        </w:rPr>
        <w:t xml:space="preserve"> </w:t>
      </w:r>
      <w:r>
        <w:t>The</w:t>
      </w:r>
      <w:r>
        <w:rPr>
          <w:spacing w:val="18"/>
        </w:rPr>
        <w:t xml:space="preserve"> </w:t>
      </w:r>
      <w:proofErr w:type="spellStart"/>
      <w:r>
        <w:t>AoC</w:t>
      </w:r>
      <w:proofErr w:type="spellEnd"/>
      <w:r>
        <w:rPr>
          <w:spacing w:val="21"/>
        </w:rPr>
        <w:t xml:space="preserve"> </w:t>
      </w:r>
      <w:r>
        <w:t>further</w:t>
      </w:r>
      <w:r>
        <w:rPr>
          <w:spacing w:val="19"/>
        </w:rPr>
        <w:t xml:space="preserve"> </w:t>
      </w:r>
      <w:r>
        <w:t>commits</w:t>
      </w:r>
      <w:r>
        <w:rPr>
          <w:spacing w:val="19"/>
        </w:rPr>
        <w:t xml:space="preserve"> </w:t>
      </w:r>
      <w:r>
        <w:t>ICANN's</w:t>
      </w:r>
      <w:r>
        <w:rPr>
          <w:spacing w:val="19"/>
        </w:rPr>
        <w:t xml:space="preserve"> </w:t>
      </w:r>
      <w:r>
        <w:t>Board</w:t>
      </w:r>
      <w:r>
        <w:rPr>
          <w:spacing w:val="20"/>
        </w:rPr>
        <w:t xml:space="preserve"> </w:t>
      </w:r>
      <w:r>
        <w:t>to</w:t>
      </w:r>
      <w:r>
        <w:rPr>
          <w:spacing w:val="20"/>
        </w:rPr>
        <w:t xml:space="preserve"> </w:t>
      </w:r>
      <w:r>
        <w:lastRenderedPageBreak/>
        <w:t>publish</w:t>
      </w:r>
      <w:r>
        <w:rPr>
          <w:spacing w:val="20"/>
        </w:rPr>
        <w:t xml:space="preserve"> </w:t>
      </w:r>
      <w:r>
        <w:t>for</w:t>
      </w:r>
      <w:r>
        <w:rPr>
          <w:spacing w:val="19"/>
        </w:rPr>
        <w:t xml:space="preserve"> </w:t>
      </w:r>
      <w:r>
        <w:t>public</w:t>
      </w:r>
      <w:r>
        <w:rPr>
          <w:spacing w:val="19"/>
        </w:rPr>
        <w:t xml:space="preserve"> </w:t>
      </w:r>
      <w:r>
        <w:t>comment</w:t>
      </w:r>
      <w:r>
        <w:rPr>
          <w:spacing w:val="19"/>
        </w:rPr>
        <w:t xml:space="preserve"> </w:t>
      </w:r>
      <w:r>
        <w:t>the</w:t>
      </w:r>
      <w:r>
        <w:rPr>
          <w:spacing w:val="19"/>
        </w:rPr>
        <w:t xml:space="preserve"> </w:t>
      </w:r>
      <w:r>
        <w:t>report</w:t>
      </w:r>
      <w:r>
        <w:rPr>
          <w:spacing w:val="19"/>
        </w:rPr>
        <w:t xml:space="preserve"> </w:t>
      </w:r>
      <w:r>
        <w:t>submitted</w:t>
      </w:r>
      <w:r>
        <w:rPr>
          <w:spacing w:val="20"/>
        </w:rPr>
        <w:t xml:space="preserve"> </w:t>
      </w:r>
      <w:r>
        <w:t>by</w:t>
      </w:r>
      <w:r>
        <w:rPr>
          <w:spacing w:val="44"/>
          <w:w w:val="102"/>
        </w:rPr>
        <w:t xml:space="preserve"> </w:t>
      </w:r>
      <w:r>
        <w:t>the</w:t>
      </w:r>
      <w:r>
        <w:rPr>
          <w:spacing w:val="15"/>
        </w:rPr>
        <w:t xml:space="preserve"> </w:t>
      </w:r>
      <w:r>
        <w:t>Review</w:t>
      </w:r>
      <w:r>
        <w:rPr>
          <w:spacing w:val="18"/>
        </w:rPr>
        <w:t xml:space="preserve"> </w:t>
      </w:r>
      <w:r>
        <w:t>Team,</w:t>
      </w:r>
      <w:r>
        <w:rPr>
          <w:spacing w:val="14"/>
        </w:rPr>
        <w:t xml:space="preserve"> </w:t>
      </w:r>
      <w:r>
        <w:t>and</w:t>
      </w:r>
      <w:r>
        <w:rPr>
          <w:spacing w:val="16"/>
        </w:rPr>
        <w:t xml:space="preserve"> </w:t>
      </w:r>
      <w:r>
        <w:t>to</w:t>
      </w:r>
      <w:r>
        <w:rPr>
          <w:spacing w:val="16"/>
        </w:rPr>
        <w:t xml:space="preserve"> </w:t>
      </w:r>
      <w:r>
        <w:t>take</w:t>
      </w:r>
      <w:r>
        <w:rPr>
          <w:spacing w:val="16"/>
        </w:rPr>
        <w:t xml:space="preserve"> </w:t>
      </w:r>
      <w:r>
        <w:t>action</w:t>
      </w:r>
      <w:r>
        <w:rPr>
          <w:spacing w:val="16"/>
        </w:rPr>
        <w:t xml:space="preserve"> </w:t>
      </w:r>
      <w:r>
        <w:t>on</w:t>
      </w:r>
      <w:r>
        <w:rPr>
          <w:spacing w:val="16"/>
        </w:rPr>
        <w:t xml:space="preserve"> </w:t>
      </w:r>
      <w:r>
        <w:t>the</w:t>
      </w:r>
      <w:r>
        <w:rPr>
          <w:spacing w:val="16"/>
        </w:rPr>
        <w:t xml:space="preserve"> </w:t>
      </w:r>
      <w:r>
        <w:t>report</w:t>
      </w:r>
      <w:r>
        <w:rPr>
          <w:spacing w:val="15"/>
        </w:rPr>
        <w:t xml:space="preserve"> </w:t>
      </w:r>
      <w:r>
        <w:t>within</w:t>
      </w:r>
      <w:r>
        <w:rPr>
          <w:spacing w:val="16"/>
        </w:rPr>
        <w:t xml:space="preserve"> </w:t>
      </w:r>
      <w:r>
        <w:t>six</w:t>
      </w:r>
      <w:r>
        <w:rPr>
          <w:spacing w:val="14"/>
        </w:rPr>
        <w:t xml:space="preserve"> </w:t>
      </w:r>
      <w:r>
        <w:t>months</w:t>
      </w:r>
      <w:r>
        <w:rPr>
          <w:spacing w:val="15"/>
        </w:rPr>
        <w:t xml:space="preserve"> </w:t>
      </w:r>
      <w:r>
        <w:t>of</w:t>
      </w:r>
      <w:r>
        <w:rPr>
          <w:spacing w:val="15"/>
        </w:rPr>
        <w:t xml:space="preserve"> </w:t>
      </w:r>
      <w:r>
        <w:t>its</w:t>
      </w:r>
      <w:r>
        <w:rPr>
          <w:spacing w:val="15"/>
        </w:rPr>
        <w:t xml:space="preserve"> </w:t>
      </w:r>
      <w:r>
        <w:t>submission.</w:t>
      </w:r>
      <w:r>
        <w:rPr>
          <w:spacing w:val="14"/>
        </w:rPr>
        <w:t xml:space="preserve"> </w:t>
      </w:r>
      <w:r>
        <w:t>The</w:t>
      </w:r>
      <w:r>
        <w:rPr>
          <w:spacing w:val="68"/>
          <w:w w:val="102"/>
        </w:rPr>
        <w:t xml:space="preserve"> </w:t>
      </w:r>
      <w:r>
        <w:t>Team's</w:t>
      </w:r>
      <w:r>
        <w:rPr>
          <w:spacing w:val="18"/>
        </w:rPr>
        <w:t xml:space="preserve"> </w:t>
      </w:r>
      <w:r>
        <w:t>volunteer</w:t>
      </w:r>
      <w:r>
        <w:rPr>
          <w:spacing w:val="18"/>
        </w:rPr>
        <w:t xml:space="preserve"> </w:t>
      </w:r>
      <w:r>
        <w:t>members</w:t>
      </w:r>
      <w:r>
        <w:rPr>
          <w:spacing w:val="18"/>
        </w:rPr>
        <w:t xml:space="preserve"> </w:t>
      </w:r>
      <w:r>
        <w:t>were</w:t>
      </w:r>
      <w:r>
        <w:rPr>
          <w:spacing w:val="18"/>
        </w:rPr>
        <w:t xml:space="preserve"> </w:t>
      </w:r>
      <w:r>
        <w:t>appointed</w:t>
      </w:r>
      <w:r>
        <w:rPr>
          <w:spacing w:val="20"/>
        </w:rPr>
        <w:t xml:space="preserve"> </w:t>
      </w:r>
      <w:r>
        <w:t>by</w:t>
      </w:r>
      <w:r>
        <w:rPr>
          <w:spacing w:val="18"/>
        </w:rPr>
        <w:t xml:space="preserve"> </w:t>
      </w:r>
      <w:r>
        <w:t>ICANN's</w:t>
      </w:r>
      <w:r>
        <w:rPr>
          <w:spacing w:val="19"/>
        </w:rPr>
        <w:t xml:space="preserve"> </w:t>
      </w:r>
      <w:r>
        <w:t>CEO</w:t>
      </w:r>
      <w:r>
        <w:rPr>
          <w:spacing w:val="19"/>
        </w:rPr>
        <w:t xml:space="preserve"> </w:t>
      </w:r>
      <w:r>
        <w:t>and</w:t>
      </w:r>
      <w:r>
        <w:rPr>
          <w:spacing w:val="20"/>
        </w:rPr>
        <w:t xml:space="preserve"> </w:t>
      </w:r>
      <w:r>
        <w:t>the</w:t>
      </w:r>
      <w:r>
        <w:rPr>
          <w:spacing w:val="18"/>
        </w:rPr>
        <w:t xml:space="preserve"> </w:t>
      </w:r>
      <w:r>
        <w:t>GAC</w:t>
      </w:r>
      <w:r>
        <w:rPr>
          <w:spacing w:val="19"/>
        </w:rPr>
        <w:t xml:space="preserve"> </w:t>
      </w:r>
      <w:r>
        <w:t>Chair,</w:t>
      </w:r>
      <w:r>
        <w:rPr>
          <w:spacing w:val="19"/>
        </w:rPr>
        <w:t xml:space="preserve"> </w:t>
      </w:r>
      <w:r>
        <w:t>per</w:t>
      </w:r>
      <w:r>
        <w:rPr>
          <w:spacing w:val="18"/>
        </w:rPr>
        <w:t xml:space="preserve"> </w:t>
      </w:r>
      <w:r>
        <w:t>the</w:t>
      </w:r>
      <w:r>
        <w:rPr>
          <w:spacing w:val="18"/>
        </w:rPr>
        <w:t xml:space="preserve"> </w:t>
      </w:r>
      <w:proofErr w:type="spellStart"/>
      <w:r>
        <w:rPr>
          <w:spacing w:val="1"/>
        </w:rPr>
        <w:t>AoC</w:t>
      </w:r>
      <w:proofErr w:type="spellEnd"/>
      <w:r>
        <w:rPr>
          <w:spacing w:val="31"/>
          <w:w w:val="102"/>
        </w:rPr>
        <w:t xml:space="preserve"> </w:t>
      </w:r>
      <w:r>
        <w:t>requirements,</w:t>
      </w:r>
      <w:r>
        <w:rPr>
          <w:spacing w:val="20"/>
        </w:rPr>
        <w:t xml:space="preserve"> </w:t>
      </w:r>
      <w:r>
        <w:t>and</w:t>
      </w:r>
      <w:r>
        <w:rPr>
          <w:spacing w:val="23"/>
        </w:rPr>
        <w:t xml:space="preserve"> </w:t>
      </w:r>
      <w:r>
        <w:t>reflected</w:t>
      </w:r>
      <w:r>
        <w:rPr>
          <w:spacing w:val="22"/>
        </w:rPr>
        <w:t xml:space="preserve"> </w:t>
      </w:r>
      <w:r>
        <w:t>the</w:t>
      </w:r>
      <w:r>
        <w:rPr>
          <w:spacing w:val="22"/>
        </w:rPr>
        <w:t xml:space="preserve"> </w:t>
      </w:r>
      <w:r>
        <w:t>broad</w:t>
      </w:r>
      <w:r>
        <w:rPr>
          <w:spacing w:val="22"/>
        </w:rPr>
        <w:t xml:space="preserve"> </w:t>
      </w:r>
      <w:r>
        <w:t>Internet</w:t>
      </w:r>
      <w:r>
        <w:rPr>
          <w:spacing w:val="21"/>
        </w:rPr>
        <w:t xml:space="preserve"> </w:t>
      </w:r>
      <w:r>
        <w:t>community's</w:t>
      </w:r>
      <w:r>
        <w:rPr>
          <w:spacing w:val="21"/>
        </w:rPr>
        <w:t xml:space="preserve"> </w:t>
      </w:r>
      <w:r>
        <w:t>interests</w:t>
      </w:r>
      <w:r>
        <w:rPr>
          <w:spacing w:val="21"/>
        </w:rPr>
        <w:t xml:space="preserve"> </w:t>
      </w:r>
      <w:r>
        <w:t>in</w:t>
      </w:r>
      <w:r>
        <w:rPr>
          <w:spacing w:val="22"/>
        </w:rPr>
        <w:t xml:space="preserve"> </w:t>
      </w:r>
      <w:r w:rsidR="001E1555">
        <w:t>WHOIS</w:t>
      </w:r>
      <w:r>
        <w:rPr>
          <w:spacing w:val="21"/>
        </w:rPr>
        <w:t xml:space="preserve"> </w:t>
      </w:r>
      <w:r>
        <w:t>policy.</w:t>
      </w:r>
      <w:r>
        <w:rPr>
          <w:spacing w:val="21"/>
        </w:rPr>
        <w:t xml:space="preserve"> </w:t>
      </w:r>
      <w:r>
        <w:t>For</w:t>
      </w:r>
      <w:r>
        <w:rPr>
          <w:spacing w:val="21"/>
        </w:rPr>
        <w:t xml:space="preserve"> </w:t>
      </w:r>
      <w:r>
        <w:t>18</w:t>
      </w:r>
      <w:r>
        <w:rPr>
          <w:spacing w:val="47"/>
          <w:w w:val="102"/>
        </w:rPr>
        <w:t xml:space="preserve"> </w:t>
      </w:r>
      <w:r>
        <w:t>months,</w:t>
      </w:r>
      <w:r>
        <w:rPr>
          <w:spacing w:val="-3"/>
        </w:rPr>
        <w:t xml:space="preserve"> </w:t>
      </w:r>
      <w:r>
        <w:t>the</w:t>
      </w:r>
      <w:r>
        <w:rPr>
          <w:spacing w:val="-1"/>
        </w:rPr>
        <w:t xml:space="preserve"> </w:t>
      </w:r>
      <w:r>
        <w:t>Team</w:t>
      </w:r>
      <w:r>
        <w:rPr>
          <w:spacing w:val="-1"/>
        </w:rPr>
        <w:t xml:space="preserve"> </w:t>
      </w:r>
      <w:r>
        <w:t>conducted</w:t>
      </w:r>
      <w:r>
        <w:rPr>
          <w:spacing w:val="-1"/>
        </w:rPr>
        <w:t xml:space="preserve"> </w:t>
      </w:r>
      <w:r>
        <w:t>fact</w:t>
      </w:r>
      <w:r w:rsidR="00965119">
        <w:t>-</w:t>
      </w:r>
      <w:r>
        <w:t>finding,</w:t>
      </w:r>
      <w:r>
        <w:rPr>
          <w:spacing w:val="-2"/>
        </w:rPr>
        <w:t xml:space="preserve"> </w:t>
      </w:r>
      <w:r>
        <w:t>including</w:t>
      </w:r>
      <w:r>
        <w:rPr>
          <w:spacing w:val="-1"/>
        </w:rPr>
        <w:t xml:space="preserve"> </w:t>
      </w:r>
      <w:r>
        <w:t>meetings</w:t>
      </w:r>
      <w:r>
        <w:rPr>
          <w:spacing w:val="-3"/>
        </w:rPr>
        <w:t xml:space="preserve"> </w:t>
      </w:r>
      <w:r>
        <w:t>with</w:t>
      </w:r>
      <w:r>
        <w:rPr>
          <w:spacing w:val="-1"/>
        </w:rPr>
        <w:t xml:space="preserve"> </w:t>
      </w:r>
      <w:r>
        <w:t>ICANN's</w:t>
      </w:r>
      <w:r>
        <w:rPr>
          <w:spacing w:val="-2"/>
        </w:rPr>
        <w:t xml:space="preserve"> </w:t>
      </w:r>
      <w:r>
        <w:t>relevant</w:t>
      </w:r>
      <w:r>
        <w:rPr>
          <w:spacing w:val="-3"/>
        </w:rPr>
        <w:t xml:space="preserve"> </w:t>
      </w:r>
      <w:r>
        <w:t>Supporting</w:t>
      </w:r>
      <w:r>
        <w:rPr>
          <w:spacing w:val="64"/>
          <w:w w:val="102"/>
        </w:rPr>
        <w:t xml:space="preserve"> </w:t>
      </w:r>
      <w:r>
        <w:t>Organizations</w:t>
      </w:r>
      <w:r>
        <w:rPr>
          <w:spacing w:val="25"/>
        </w:rPr>
        <w:t xml:space="preserve"> </w:t>
      </w:r>
      <w:r>
        <w:t>and</w:t>
      </w:r>
      <w:r>
        <w:rPr>
          <w:spacing w:val="26"/>
        </w:rPr>
        <w:t xml:space="preserve"> </w:t>
      </w:r>
      <w:r>
        <w:t>Advisory</w:t>
      </w:r>
      <w:r>
        <w:rPr>
          <w:spacing w:val="25"/>
        </w:rPr>
        <w:t xml:space="preserve"> </w:t>
      </w:r>
      <w:r>
        <w:t>Committees,</w:t>
      </w:r>
      <w:r>
        <w:rPr>
          <w:spacing w:val="25"/>
        </w:rPr>
        <w:t xml:space="preserve"> </w:t>
      </w:r>
      <w:r>
        <w:t>members</w:t>
      </w:r>
      <w:r>
        <w:rPr>
          <w:spacing w:val="25"/>
        </w:rPr>
        <w:t xml:space="preserve"> </w:t>
      </w:r>
      <w:r>
        <w:t>of</w:t>
      </w:r>
      <w:r>
        <w:rPr>
          <w:spacing w:val="25"/>
        </w:rPr>
        <w:t xml:space="preserve"> </w:t>
      </w:r>
      <w:r>
        <w:t>the</w:t>
      </w:r>
      <w:r>
        <w:rPr>
          <w:spacing w:val="26"/>
        </w:rPr>
        <w:t xml:space="preserve"> </w:t>
      </w:r>
      <w:r>
        <w:t>broader</w:t>
      </w:r>
      <w:r>
        <w:rPr>
          <w:spacing w:val="25"/>
        </w:rPr>
        <w:t xml:space="preserve"> </w:t>
      </w:r>
      <w:r>
        <w:t>Internet</w:t>
      </w:r>
      <w:r>
        <w:rPr>
          <w:spacing w:val="25"/>
        </w:rPr>
        <w:t xml:space="preserve"> </w:t>
      </w:r>
      <w:r>
        <w:t>community,</w:t>
      </w:r>
      <w:r>
        <w:rPr>
          <w:spacing w:val="25"/>
        </w:rPr>
        <w:t xml:space="preserve"> </w:t>
      </w:r>
      <w:r>
        <w:t>and</w:t>
      </w:r>
      <w:r w:rsidR="00A62AD6">
        <w:t xml:space="preserve"> </w:t>
      </w:r>
      <w:r>
        <w:t>other</w:t>
      </w:r>
      <w:r>
        <w:rPr>
          <w:spacing w:val="19"/>
        </w:rPr>
        <w:t xml:space="preserve"> </w:t>
      </w:r>
      <w:r>
        <w:t>interested</w:t>
      </w:r>
      <w:r>
        <w:rPr>
          <w:spacing w:val="21"/>
        </w:rPr>
        <w:t xml:space="preserve"> </w:t>
      </w:r>
      <w:r>
        <w:t>parties,</w:t>
      </w:r>
      <w:r>
        <w:rPr>
          <w:spacing w:val="19"/>
        </w:rPr>
        <w:t xml:space="preserve"> </w:t>
      </w:r>
      <w:r>
        <w:t>and</w:t>
      </w:r>
      <w:r>
        <w:rPr>
          <w:spacing w:val="21"/>
        </w:rPr>
        <w:t xml:space="preserve"> </w:t>
      </w:r>
      <w:r>
        <w:t>issued</w:t>
      </w:r>
      <w:r>
        <w:rPr>
          <w:spacing w:val="21"/>
        </w:rPr>
        <w:t xml:space="preserve"> </w:t>
      </w:r>
      <w:r>
        <w:t>a</w:t>
      </w:r>
      <w:r>
        <w:rPr>
          <w:spacing w:val="20"/>
        </w:rPr>
        <w:t xml:space="preserve"> </w:t>
      </w:r>
      <w:r>
        <w:t>draft</w:t>
      </w:r>
      <w:r>
        <w:rPr>
          <w:spacing w:val="20"/>
        </w:rPr>
        <w:t xml:space="preserve"> </w:t>
      </w:r>
      <w:r>
        <w:t>report</w:t>
      </w:r>
      <w:r>
        <w:rPr>
          <w:spacing w:val="19"/>
        </w:rPr>
        <w:t xml:space="preserve"> </w:t>
      </w:r>
      <w:r>
        <w:t>for</w:t>
      </w:r>
      <w:r>
        <w:rPr>
          <w:spacing w:val="20"/>
        </w:rPr>
        <w:t xml:space="preserve"> </w:t>
      </w:r>
      <w:r>
        <w:t>public</w:t>
      </w:r>
      <w:r>
        <w:rPr>
          <w:spacing w:val="19"/>
        </w:rPr>
        <w:t xml:space="preserve"> </w:t>
      </w:r>
      <w:r>
        <w:t>comment</w:t>
      </w:r>
      <w:r>
        <w:rPr>
          <w:spacing w:val="20"/>
        </w:rPr>
        <w:t xml:space="preserve"> </w:t>
      </w:r>
      <w:r>
        <w:t>before</w:t>
      </w:r>
      <w:r>
        <w:rPr>
          <w:spacing w:val="20"/>
        </w:rPr>
        <w:t xml:space="preserve"> </w:t>
      </w:r>
      <w:r>
        <w:t>submitting</w:t>
      </w:r>
      <w:r>
        <w:rPr>
          <w:spacing w:val="20"/>
        </w:rPr>
        <w:t xml:space="preserve"> </w:t>
      </w:r>
      <w:r>
        <w:t>its</w:t>
      </w:r>
      <w:r>
        <w:rPr>
          <w:spacing w:val="19"/>
        </w:rPr>
        <w:t xml:space="preserve"> </w:t>
      </w:r>
      <w:r>
        <w:t>Final</w:t>
      </w:r>
      <w:r>
        <w:rPr>
          <w:spacing w:val="32"/>
          <w:w w:val="102"/>
        </w:rPr>
        <w:t xml:space="preserve"> </w:t>
      </w:r>
      <w:r>
        <w:t>Report</w:t>
      </w:r>
      <w:r>
        <w:rPr>
          <w:spacing w:val="15"/>
        </w:rPr>
        <w:t xml:space="preserve"> </w:t>
      </w:r>
      <w:r>
        <w:t>to</w:t>
      </w:r>
      <w:r>
        <w:rPr>
          <w:spacing w:val="16"/>
        </w:rPr>
        <w:t xml:space="preserve"> </w:t>
      </w:r>
      <w:r>
        <w:t>the</w:t>
      </w:r>
      <w:r>
        <w:rPr>
          <w:spacing w:val="17"/>
        </w:rPr>
        <w:t xml:space="preserve"> </w:t>
      </w:r>
      <w:r>
        <w:t>Board</w:t>
      </w:r>
      <w:r>
        <w:rPr>
          <w:spacing w:val="17"/>
        </w:rPr>
        <w:t xml:space="preserve"> </w:t>
      </w:r>
      <w:r>
        <w:t>on</w:t>
      </w:r>
      <w:r>
        <w:rPr>
          <w:spacing w:val="16"/>
        </w:rPr>
        <w:t xml:space="preserve"> </w:t>
      </w:r>
      <w:r>
        <w:t>11</w:t>
      </w:r>
      <w:r>
        <w:rPr>
          <w:spacing w:val="17"/>
        </w:rPr>
        <w:t xml:space="preserve"> </w:t>
      </w:r>
      <w:r>
        <w:t>May</w:t>
      </w:r>
      <w:r>
        <w:rPr>
          <w:spacing w:val="15"/>
        </w:rPr>
        <w:t xml:space="preserve"> </w:t>
      </w:r>
      <w:r>
        <w:t>2012.</w:t>
      </w:r>
      <w:r>
        <w:rPr>
          <w:spacing w:val="16"/>
        </w:rPr>
        <w:t xml:space="preserve"> </w:t>
      </w:r>
      <w:r>
        <w:t>The</w:t>
      </w:r>
      <w:r>
        <w:rPr>
          <w:spacing w:val="16"/>
        </w:rPr>
        <w:t xml:space="preserve"> </w:t>
      </w:r>
      <w:r>
        <w:t>Report</w:t>
      </w:r>
      <w:r>
        <w:rPr>
          <w:spacing w:val="16"/>
        </w:rPr>
        <w:t xml:space="preserve"> </w:t>
      </w:r>
      <w:r>
        <w:t>was</w:t>
      </w:r>
      <w:r>
        <w:rPr>
          <w:spacing w:val="15"/>
        </w:rPr>
        <w:t xml:space="preserve"> </w:t>
      </w:r>
      <w:r>
        <w:t>posted</w:t>
      </w:r>
      <w:r>
        <w:rPr>
          <w:spacing w:val="17"/>
        </w:rPr>
        <w:t xml:space="preserve"> </w:t>
      </w:r>
      <w:r>
        <w:t>for</w:t>
      </w:r>
      <w:r>
        <w:rPr>
          <w:spacing w:val="15"/>
        </w:rPr>
        <w:t xml:space="preserve"> </w:t>
      </w:r>
      <w:r>
        <w:t>two</w:t>
      </w:r>
      <w:r>
        <w:rPr>
          <w:spacing w:val="17"/>
        </w:rPr>
        <w:t xml:space="preserve"> </w:t>
      </w:r>
      <w:r>
        <w:t>months</w:t>
      </w:r>
      <w:r>
        <w:rPr>
          <w:spacing w:val="15"/>
        </w:rPr>
        <w:t xml:space="preserve"> </w:t>
      </w:r>
      <w:r>
        <w:t>of</w:t>
      </w:r>
      <w:r>
        <w:rPr>
          <w:spacing w:val="15"/>
        </w:rPr>
        <w:t xml:space="preserve"> </w:t>
      </w:r>
      <w:r>
        <w:t>public</w:t>
      </w:r>
      <w:r>
        <w:rPr>
          <w:spacing w:val="16"/>
        </w:rPr>
        <w:t xml:space="preserve"> </w:t>
      </w:r>
      <w:r>
        <w:rPr>
          <w:spacing w:val="1"/>
        </w:rPr>
        <w:t>comment</w:t>
      </w:r>
      <w:r>
        <w:rPr>
          <w:spacing w:val="36"/>
          <w:w w:val="102"/>
        </w:rPr>
        <w:t xml:space="preserve"> </w:t>
      </w:r>
      <w:r>
        <w:t>and</w:t>
      </w:r>
      <w:r>
        <w:rPr>
          <w:spacing w:val="24"/>
        </w:rPr>
        <w:t xml:space="preserve"> </w:t>
      </w:r>
      <w:r>
        <w:t>the</w:t>
      </w:r>
      <w:r>
        <w:rPr>
          <w:spacing w:val="25"/>
        </w:rPr>
        <w:t xml:space="preserve"> </w:t>
      </w:r>
      <w:r>
        <w:t>Board</w:t>
      </w:r>
      <w:r>
        <w:rPr>
          <w:spacing w:val="24"/>
        </w:rPr>
        <w:t xml:space="preserve"> </w:t>
      </w:r>
      <w:r>
        <w:t>requested</w:t>
      </w:r>
      <w:r>
        <w:rPr>
          <w:spacing w:val="25"/>
        </w:rPr>
        <w:t xml:space="preserve"> </w:t>
      </w:r>
      <w:r>
        <w:t>input</w:t>
      </w:r>
      <w:r>
        <w:rPr>
          <w:spacing w:val="23"/>
        </w:rPr>
        <w:t xml:space="preserve"> </w:t>
      </w:r>
      <w:r>
        <w:t>from</w:t>
      </w:r>
      <w:r>
        <w:rPr>
          <w:spacing w:val="26"/>
        </w:rPr>
        <w:t xml:space="preserve"> </w:t>
      </w:r>
      <w:r>
        <w:t>ICANN's</w:t>
      </w:r>
      <w:r>
        <w:rPr>
          <w:spacing w:val="23"/>
        </w:rPr>
        <w:t xml:space="preserve"> </w:t>
      </w:r>
      <w:r>
        <w:t>Supporting</w:t>
      </w:r>
      <w:r>
        <w:rPr>
          <w:spacing w:val="23"/>
        </w:rPr>
        <w:t xml:space="preserve"> </w:t>
      </w:r>
      <w:r>
        <w:t>Organizations</w:t>
      </w:r>
      <w:r>
        <w:rPr>
          <w:spacing w:val="23"/>
        </w:rPr>
        <w:t xml:space="preserve"> </w:t>
      </w:r>
      <w:r>
        <w:t>and</w:t>
      </w:r>
      <w:r>
        <w:rPr>
          <w:spacing w:val="25"/>
        </w:rPr>
        <w:t xml:space="preserve"> </w:t>
      </w:r>
      <w:r>
        <w:t>Advisory</w:t>
      </w:r>
      <w:r w:rsidR="00F766CA">
        <w:rPr>
          <w:w w:val="102"/>
        </w:rPr>
        <w:t xml:space="preserve"> </w:t>
      </w:r>
      <w:r>
        <w:t>Committees.</w:t>
      </w:r>
      <w:r>
        <w:rPr>
          <w:spacing w:val="22"/>
        </w:rPr>
        <w:t xml:space="preserve"> </w:t>
      </w:r>
      <w:r>
        <w:t>Community</w:t>
      </w:r>
      <w:r>
        <w:rPr>
          <w:spacing w:val="23"/>
        </w:rPr>
        <w:t xml:space="preserve"> </w:t>
      </w:r>
      <w:r>
        <w:t>discussion</w:t>
      </w:r>
      <w:r>
        <w:rPr>
          <w:spacing w:val="23"/>
        </w:rPr>
        <w:t xml:space="preserve"> </w:t>
      </w:r>
      <w:r>
        <w:t>and</w:t>
      </w:r>
      <w:r>
        <w:rPr>
          <w:spacing w:val="24"/>
        </w:rPr>
        <w:t xml:space="preserve"> </w:t>
      </w:r>
      <w:r>
        <w:t>input</w:t>
      </w:r>
      <w:r>
        <w:rPr>
          <w:spacing w:val="23"/>
        </w:rPr>
        <w:t xml:space="preserve"> </w:t>
      </w:r>
      <w:r>
        <w:t>on</w:t>
      </w:r>
      <w:r>
        <w:rPr>
          <w:spacing w:val="24"/>
        </w:rPr>
        <w:t xml:space="preserve"> </w:t>
      </w:r>
      <w:r>
        <w:t>the</w:t>
      </w:r>
      <w:r>
        <w:rPr>
          <w:spacing w:val="24"/>
        </w:rPr>
        <w:t xml:space="preserve"> </w:t>
      </w:r>
      <w:r>
        <w:t>Report</w:t>
      </w:r>
      <w:r>
        <w:rPr>
          <w:spacing w:val="22"/>
        </w:rPr>
        <w:t xml:space="preserve"> </w:t>
      </w:r>
      <w:r>
        <w:t>continued</w:t>
      </w:r>
      <w:r>
        <w:rPr>
          <w:spacing w:val="24"/>
        </w:rPr>
        <w:t xml:space="preserve"> </w:t>
      </w:r>
      <w:r>
        <w:t>through</w:t>
      </w:r>
      <w:r>
        <w:rPr>
          <w:spacing w:val="24"/>
        </w:rPr>
        <w:t xml:space="preserve"> </w:t>
      </w:r>
      <w:r>
        <w:t>the</w:t>
      </w:r>
      <w:r>
        <w:rPr>
          <w:spacing w:val="24"/>
        </w:rPr>
        <w:t xml:space="preserve"> </w:t>
      </w:r>
      <w:r>
        <w:t>ICANN</w:t>
      </w:r>
      <w:r>
        <w:rPr>
          <w:spacing w:val="48"/>
          <w:w w:val="102"/>
        </w:rPr>
        <w:t xml:space="preserve"> </w:t>
      </w:r>
      <w:r>
        <w:t>Toronto</w:t>
      </w:r>
      <w:r>
        <w:rPr>
          <w:spacing w:val="19"/>
        </w:rPr>
        <w:t xml:space="preserve"> </w:t>
      </w:r>
      <w:r>
        <w:t>meeting</w:t>
      </w:r>
      <w:r>
        <w:rPr>
          <w:spacing w:val="19"/>
        </w:rPr>
        <w:t xml:space="preserve"> </w:t>
      </w:r>
      <w:r>
        <w:t>in</w:t>
      </w:r>
      <w:r>
        <w:rPr>
          <w:spacing w:val="19"/>
        </w:rPr>
        <w:t xml:space="preserve"> </w:t>
      </w:r>
      <w:r>
        <w:t>October</w:t>
      </w:r>
      <w:r>
        <w:rPr>
          <w:spacing w:val="17"/>
        </w:rPr>
        <w:t xml:space="preserve"> </w:t>
      </w:r>
      <w:r>
        <w:t>2012.</w:t>
      </w:r>
      <w:r>
        <w:rPr>
          <w:spacing w:val="18"/>
        </w:rPr>
        <w:t xml:space="preserve"> </w:t>
      </w:r>
      <w:r>
        <w:t>The</w:t>
      </w:r>
      <w:r>
        <w:rPr>
          <w:spacing w:val="19"/>
        </w:rPr>
        <w:t xml:space="preserve"> </w:t>
      </w:r>
      <w:r>
        <w:t>GAC</w:t>
      </w:r>
      <w:r>
        <w:rPr>
          <w:spacing w:val="19"/>
        </w:rPr>
        <w:t xml:space="preserve"> </w:t>
      </w:r>
      <w:r>
        <w:t>and</w:t>
      </w:r>
      <w:r>
        <w:rPr>
          <w:spacing w:val="19"/>
        </w:rPr>
        <w:t xml:space="preserve"> </w:t>
      </w:r>
      <w:r>
        <w:t>ALAC</w:t>
      </w:r>
      <w:r>
        <w:rPr>
          <w:spacing w:val="19"/>
        </w:rPr>
        <w:t xml:space="preserve"> </w:t>
      </w:r>
      <w:r>
        <w:t>endorsed</w:t>
      </w:r>
      <w:r>
        <w:rPr>
          <w:spacing w:val="19"/>
        </w:rPr>
        <w:t xml:space="preserve"> </w:t>
      </w:r>
      <w:r>
        <w:t>the</w:t>
      </w:r>
      <w:r>
        <w:rPr>
          <w:spacing w:val="18"/>
        </w:rPr>
        <w:t xml:space="preserve"> </w:t>
      </w:r>
      <w:r w:rsidR="001E1555">
        <w:t>WHOIS</w:t>
      </w:r>
      <w:r>
        <w:rPr>
          <w:spacing w:val="18"/>
        </w:rPr>
        <w:t xml:space="preserve"> </w:t>
      </w:r>
      <w:r>
        <w:t>review</w:t>
      </w:r>
      <w:r>
        <w:rPr>
          <w:spacing w:val="20"/>
        </w:rPr>
        <w:t xml:space="preserve"> </w:t>
      </w:r>
      <w:r>
        <w:t>report,</w:t>
      </w:r>
      <w:r>
        <w:rPr>
          <w:spacing w:val="18"/>
        </w:rPr>
        <w:t xml:space="preserve"> </w:t>
      </w:r>
      <w:r>
        <w:t>SSAC</w:t>
      </w:r>
      <w:r>
        <w:rPr>
          <w:spacing w:val="56"/>
          <w:w w:val="102"/>
        </w:rPr>
        <w:t xml:space="preserve"> </w:t>
      </w:r>
      <w:r>
        <w:rPr>
          <w:w w:val="95"/>
        </w:rPr>
        <w:t>provided</w:t>
      </w:r>
      <w:r>
        <w:rPr>
          <w:spacing w:val="18"/>
          <w:w w:val="95"/>
        </w:rPr>
        <w:t xml:space="preserve"> </w:t>
      </w:r>
      <w:r>
        <w:rPr>
          <w:w w:val="95"/>
        </w:rPr>
        <w:t>a</w:t>
      </w:r>
      <w:r>
        <w:rPr>
          <w:spacing w:val="19"/>
          <w:w w:val="95"/>
        </w:rPr>
        <w:t xml:space="preserve"> </w:t>
      </w:r>
      <w:r>
        <w:rPr>
          <w:w w:val="95"/>
        </w:rPr>
        <w:t>response</w:t>
      </w:r>
      <w:r>
        <w:rPr>
          <w:spacing w:val="18"/>
          <w:w w:val="95"/>
        </w:rPr>
        <w:t xml:space="preserve"> </w:t>
      </w:r>
      <w:r>
        <w:rPr>
          <w:w w:val="95"/>
        </w:rPr>
        <w:t>in</w:t>
      </w:r>
      <w:r>
        <w:rPr>
          <w:spacing w:val="19"/>
          <w:w w:val="95"/>
        </w:rPr>
        <w:t xml:space="preserve"> </w:t>
      </w:r>
      <w:hyperlink r:id="rId105" w:history="1">
        <w:r w:rsidRPr="00FC1925">
          <w:rPr>
            <w:rStyle w:val="Hyperlink"/>
            <w:w w:val="95"/>
          </w:rPr>
          <w:t>SAC</w:t>
        </w:r>
        <w:r w:rsidR="00FC1925" w:rsidRPr="00FC1925">
          <w:rPr>
            <w:rStyle w:val="Hyperlink"/>
            <w:w w:val="95"/>
          </w:rPr>
          <w:t xml:space="preserve"> </w:t>
        </w:r>
        <w:r w:rsidRPr="00FC1925">
          <w:rPr>
            <w:rStyle w:val="Hyperlink"/>
            <w:w w:val="95"/>
          </w:rPr>
          <w:t>055</w:t>
        </w:r>
      </w:hyperlink>
      <w:r>
        <w:t>,</w:t>
      </w:r>
      <w:r>
        <w:rPr>
          <w:spacing w:val="20"/>
        </w:rPr>
        <w:t xml:space="preserve"> </w:t>
      </w:r>
      <w:r>
        <w:t>and</w:t>
      </w:r>
      <w:r>
        <w:rPr>
          <w:spacing w:val="22"/>
        </w:rPr>
        <w:t xml:space="preserve"> </w:t>
      </w:r>
      <w:r>
        <w:t>the</w:t>
      </w:r>
      <w:r>
        <w:rPr>
          <w:spacing w:val="22"/>
        </w:rPr>
        <w:t xml:space="preserve"> </w:t>
      </w:r>
      <w:r>
        <w:t>GNSO</w:t>
      </w:r>
      <w:r>
        <w:rPr>
          <w:spacing w:val="21"/>
        </w:rPr>
        <w:t xml:space="preserve"> </w:t>
      </w:r>
      <w:r>
        <w:t>provided</w:t>
      </w:r>
      <w:r>
        <w:rPr>
          <w:spacing w:val="22"/>
        </w:rPr>
        <w:t xml:space="preserve"> </w:t>
      </w:r>
      <w:r>
        <w:t>a</w:t>
      </w:r>
      <w:r>
        <w:rPr>
          <w:spacing w:val="21"/>
        </w:rPr>
        <w:t xml:space="preserve"> </w:t>
      </w:r>
      <w:hyperlink r:id="rId106" w:history="1">
        <w:r w:rsidRPr="0062429E">
          <w:rPr>
            <w:rStyle w:val="Hyperlink"/>
          </w:rPr>
          <w:t>response</w:t>
        </w:r>
        <w:r w:rsidRPr="0062429E">
          <w:rPr>
            <w:rStyle w:val="Hyperlink"/>
            <w:spacing w:val="22"/>
          </w:rPr>
          <w:t xml:space="preserve"> </w:t>
        </w:r>
        <w:r w:rsidRPr="0062429E">
          <w:rPr>
            <w:rStyle w:val="Hyperlink"/>
          </w:rPr>
          <w:t>by</w:t>
        </w:r>
        <w:r w:rsidRPr="0062429E">
          <w:rPr>
            <w:rStyle w:val="Hyperlink"/>
            <w:spacing w:val="20"/>
          </w:rPr>
          <w:t xml:space="preserve"> </w:t>
        </w:r>
        <w:r w:rsidRPr="0062429E">
          <w:rPr>
            <w:rStyle w:val="Hyperlink"/>
          </w:rPr>
          <w:t>constituency</w:t>
        </w:r>
      </w:hyperlink>
      <w:r>
        <w:t>.</w:t>
      </w:r>
      <w:r>
        <w:rPr>
          <w:spacing w:val="19"/>
        </w:rPr>
        <w:t xml:space="preserve"> </w:t>
      </w:r>
      <w:r>
        <w:t>There</w:t>
      </w:r>
      <w:r>
        <w:rPr>
          <w:spacing w:val="20"/>
        </w:rPr>
        <w:t xml:space="preserve"> </w:t>
      </w:r>
      <w:r>
        <w:t>is</w:t>
      </w:r>
      <w:r>
        <w:rPr>
          <w:spacing w:val="21"/>
        </w:rPr>
        <w:t xml:space="preserve"> </w:t>
      </w:r>
      <w:r>
        <w:t>general</w:t>
      </w:r>
      <w:r>
        <w:rPr>
          <w:spacing w:val="19"/>
        </w:rPr>
        <w:t xml:space="preserve"> </w:t>
      </w:r>
      <w:r>
        <w:t>agreement</w:t>
      </w:r>
      <w:r>
        <w:rPr>
          <w:spacing w:val="19"/>
        </w:rPr>
        <w:t xml:space="preserve"> </w:t>
      </w:r>
      <w:r>
        <w:t>on</w:t>
      </w:r>
      <w:r>
        <w:rPr>
          <w:spacing w:val="21"/>
        </w:rPr>
        <w:t xml:space="preserve"> </w:t>
      </w:r>
      <w:r>
        <w:t>the</w:t>
      </w:r>
      <w:r>
        <w:rPr>
          <w:spacing w:val="19"/>
        </w:rPr>
        <w:t xml:space="preserve"> </w:t>
      </w:r>
      <w:r>
        <w:t>objective</w:t>
      </w:r>
      <w:r>
        <w:rPr>
          <w:spacing w:val="19"/>
        </w:rPr>
        <w:t xml:space="preserve"> </w:t>
      </w:r>
      <w:r>
        <w:t>of</w:t>
      </w:r>
      <w:r>
        <w:rPr>
          <w:spacing w:val="19"/>
        </w:rPr>
        <w:t xml:space="preserve"> </w:t>
      </w:r>
      <w:r>
        <w:t>strengthening</w:t>
      </w:r>
      <w:r>
        <w:rPr>
          <w:spacing w:val="20"/>
        </w:rPr>
        <w:t xml:space="preserve"> </w:t>
      </w:r>
      <w:r>
        <w:t>the</w:t>
      </w:r>
      <w:r>
        <w:rPr>
          <w:spacing w:val="19"/>
        </w:rPr>
        <w:t xml:space="preserve"> </w:t>
      </w:r>
      <w:r>
        <w:t>enforcement</w:t>
      </w:r>
      <w:r>
        <w:rPr>
          <w:spacing w:val="19"/>
        </w:rPr>
        <w:t xml:space="preserve"> </w:t>
      </w:r>
      <w:r>
        <w:t>of</w:t>
      </w:r>
      <w:r>
        <w:rPr>
          <w:spacing w:val="19"/>
        </w:rPr>
        <w:t xml:space="preserve"> </w:t>
      </w:r>
      <w:r>
        <w:t>existing</w:t>
      </w:r>
      <w:r>
        <w:rPr>
          <w:spacing w:val="44"/>
          <w:w w:val="102"/>
        </w:rPr>
        <w:t xml:space="preserve"> </w:t>
      </w:r>
      <w:r>
        <w:t>consensus</w:t>
      </w:r>
      <w:r>
        <w:rPr>
          <w:spacing w:val="22"/>
        </w:rPr>
        <w:t xml:space="preserve"> </w:t>
      </w:r>
      <w:r>
        <w:t>policies</w:t>
      </w:r>
      <w:r>
        <w:rPr>
          <w:spacing w:val="22"/>
        </w:rPr>
        <w:t xml:space="preserve"> </w:t>
      </w:r>
      <w:r>
        <w:t>and</w:t>
      </w:r>
      <w:r>
        <w:rPr>
          <w:spacing w:val="23"/>
        </w:rPr>
        <w:t xml:space="preserve"> </w:t>
      </w:r>
      <w:r>
        <w:t>contracts</w:t>
      </w:r>
      <w:r>
        <w:rPr>
          <w:spacing w:val="22"/>
        </w:rPr>
        <w:t xml:space="preserve"> </w:t>
      </w:r>
      <w:r>
        <w:t>and</w:t>
      </w:r>
      <w:r>
        <w:rPr>
          <w:spacing w:val="23"/>
        </w:rPr>
        <w:t xml:space="preserve"> </w:t>
      </w:r>
      <w:r>
        <w:t>the</w:t>
      </w:r>
      <w:r>
        <w:rPr>
          <w:spacing w:val="19"/>
        </w:rPr>
        <w:t xml:space="preserve"> </w:t>
      </w:r>
      <w:r w:rsidR="001E1555">
        <w:t>WHOIS</w:t>
      </w:r>
      <w:r>
        <w:rPr>
          <w:spacing w:val="21"/>
        </w:rPr>
        <w:t xml:space="preserve"> </w:t>
      </w:r>
      <w:r>
        <w:t>Review</w:t>
      </w:r>
      <w:r>
        <w:rPr>
          <w:spacing w:val="24"/>
        </w:rPr>
        <w:t xml:space="preserve"> </w:t>
      </w:r>
      <w:r>
        <w:t>Team</w:t>
      </w:r>
      <w:r>
        <w:rPr>
          <w:spacing w:val="24"/>
        </w:rPr>
        <w:t xml:space="preserve"> </w:t>
      </w:r>
      <w:r>
        <w:t>Report</w:t>
      </w:r>
      <w:r>
        <w:rPr>
          <w:spacing w:val="21"/>
        </w:rPr>
        <w:t xml:space="preserve"> </w:t>
      </w:r>
      <w:r>
        <w:t>provides</w:t>
      </w:r>
      <w:r>
        <w:rPr>
          <w:spacing w:val="21"/>
        </w:rPr>
        <w:t xml:space="preserve"> </w:t>
      </w:r>
      <w:r>
        <w:t>many</w:t>
      </w:r>
      <w:r>
        <w:rPr>
          <w:spacing w:val="21"/>
        </w:rPr>
        <w:t xml:space="preserve"> </w:t>
      </w:r>
      <w:r>
        <w:t>relevant</w:t>
      </w:r>
      <w:r>
        <w:rPr>
          <w:spacing w:val="34"/>
          <w:w w:val="102"/>
        </w:rPr>
        <w:t xml:space="preserve"> </w:t>
      </w:r>
      <w:r>
        <w:t>recommendations</w:t>
      </w:r>
      <w:r>
        <w:rPr>
          <w:spacing w:val="18"/>
        </w:rPr>
        <w:t xml:space="preserve"> </w:t>
      </w:r>
      <w:r>
        <w:t>to</w:t>
      </w:r>
      <w:r>
        <w:rPr>
          <w:spacing w:val="21"/>
        </w:rPr>
        <w:t xml:space="preserve"> </w:t>
      </w:r>
      <w:r>
        <w:t>that</w:t>
      </w:r>
      <w:r>
        <w:rPr>
          <w:spacing w:val="18"/>
        </w:rPr>
        <w:t xml:space="preserve"> </w:t>
      </w:r>
      <w:r>
        <w:t>effect.</w:t>
      </w:r>
      <w:r>
        <w:rPr>
          <w:spacing w:val="19"/>
        </w:rPr>
        <w:t xml:space="preserve"> </w:t>
      </w:r>
      <w:r>
        <w:t>However,</w:t>
      </w:r>
      <w:r>
        <w:rPr>
          <w:spacing w:val="19"/>
        </w:rPr>
        <w:t xml:space="preserve"> </w:t>
      </w:r>
      <w:r>
        <w:t>both</w:t>
      </w:r>
      <w:r>
        <w:rPr>
          <w:spacing w:val="20"/>
        </w:rPr>
        <w:t xml:space="preserve"> </w:t>
      </w:r>
      <w:r>
        <w:t>the</w:t>
      </w:r>
      <w:r>
        <w:rPr>
          <w:spacing w:val="20"/>
        </w:rPr>
        <w:t xml:space="preserve"> </w:t>
      </w:r>
      <w:r w:rsidR="001E1555">
        <w:t>WHOIS</w:t>
      </w:r>
      <w:r>
        <w:rPr>
          <w:spacing w:val="19"/>
        </w:rPr>
        <w:t xml:space="preserve"> </w:t>
      </w:r>
      <w:r>
        <w:t>Review</w:t>
      </w:r>
      <w:r>
        <w:rPr>
          <w:spacing w:val="22"/>
        </w:rPr>
        <w:t xml:space="preserve"> </w:t>
      </w:r>
      <w:r>
        <w:t>Team</w:t>
      </w:r>
      <w:r>
        <w:rPr>
          <w:spacing w:val="21"/>
        </w:rPr>
        <w:t xml:space="preserve"> </w:t>
      </w:r>
      <w:r>
        <w:t>Report</w:t>
      </w:r>
      <w:r>
        <w:rPr>
          <w:spacing w:val="19"/>
        </w:rPr>
        <w:t xml:space="preserve"> </w:t>
      </w:r>
      <w:r>
        <w:t>and</w:t>
      </w:r>
      <w:r>
        <w:rPr>
          <w:spacing w:val="20"/>
        </w:rPr>
        <w:t xml:space="preserve"> </w:t>
      </w:r>
      <w:r>
        <w:t>the</w:t>
      </w:r>
      <w:r>
        <w:rPr>
          <w:spacing w:val="20"/>
        </w:rPr>
        <w:t xml:space="preserve"> </w:t>
      </w:r>
      <w:r>
        <w:t>SSAC</w:t>
      </w:r>
      <w:r>
        <w:rPr>
          <w:spacing w:val="52"/>
          <w:w w:val="102"/>
        </w:rPr>
        <w:t xml:space="preserve"> </w:t>
      </w:r>
      <w:r>
        <w:t>comments</w:t>
      </w:r>
      <w:r>
        <w:rPr>
          <w:spacing w:val="20"/>
        </w:rPr>
        <w:t xml:space="preserve"> </w:t>
      </w:r>
      <w:r>
        <w:t>highlighted</w:t>
      </w:r>
      <w:r>
        <w:rPr>
          <w:spacing w:val="21"/>
        </w:rPr>
        <w:t xml:space="preserve"> </w:t>
      </w:r>
      <w:r>
        <w:t>the</w:t>
      </w:r>
      <w:r>
        <w:rPr>
          <w:spacing w:val="21"/>
        </w:rPr>
        <w:t xml:space="preserve"> </w:t>
      </w:r>
      <w:r>
        <w:t>limits</w:t>
      </w:r>
      <w:r>
        <w:rPr>
          <w:spacing w:val="21"/>
        </w:rPr>
        <w:t xml:space="preserve"> </w:t>
      </w:r>
      <w:r>
        <w:t>of</w:t>
      </w:r>
      <w:r>
        <w:rPr>
          <w:spacing w:val="19"/>
        </w:rPr>
        <w:t xml:space="preserve"> </w:t>
      </w:r>
      <w:r>
        <w:t>the</w:t>
      </w:r>
      <w:r>
        <w:rPr>
          <w:spacing w:val="21"/>
        </w:rPr>
        <w:t xml:space="preserve"> </w:t>
      </w:r>
      <w:r>
        <w:t>current</w:t>
      </w:r>
      <w:r>
        <w:rPr>
          <w:spacing w:val="20"/>
        </w:rPr>
        <w:t xml:space="preserve"> </w:t>
      </w:r>
      <w:r>
        <w:t>framework</w:t>
      </w:r>
      <w:r>
        <w:rPr>
          <w:spacing w:val="21"/>
        </w:rPr>
        <w:t xml:space="preserve"> </w:t>
      </w:r>
      <w:r>
        <w:t>for</w:t>
      </w:r>
      <w:r>
        <w:rPr>
          <w:spacing w:val="19"/>
        </w:rPr>
        <w:t xml:space="preserve"> </w:t>
      </w:r>
      <w:r>
        <w:t>gTLD</w:t>
      </w:r>
      <w:r>
        <w:rPr>
          <w:spacing w:val="22"/>
        </w:rPr>
        <w:t xml:space="preserve"> </w:t>
      </w:r>
      <w:r>
        <w:t>directory</w:t>
      </w:r>
      <w:r>
        <w:rPr>
          <w:spacing w:val="21"/>
        </w:rPr>
        <w:t xml:space="preserve"> </w:t>
      </w:r>
      <w:r>
        <w:t>services</w:t>
      </w:r>
      <w:r>
        <w:rPr>
          <w:spacing w:val="21"/>
        </w:rPr>
        <w:t xml:space="preserve"> </w:t>
      </w:r>
      <w:r>
        <w:t>and</w:t>
      </w:r>
      <w:r>
        <w:rPr>
          <w:spacing w:val="21"/>
        </w:rPr>
        <w:t xml:space="preserve"> </w:t>
      </w:r>
      <w:r>
        <w:t>the</w:t>
      </w:r>
      <w:r>
        <w:rPr>
          <w:spacing w:val="40"/>
          <w:w w:val="102"/>
        </w:rPr>
        <w:t xml:space="preserve"> </w:t>
      </w:r>
      <w:r>
        <w:t>need</w:t>
      </w:r>
      <w:r>
        <w:rPr>
          <w:spacing w:val="21"/>
        </w:rPr>
        <w:t xml:space="preserve"> </w:t>
      </w:r>
      <w:r>
        <w:t>to</w:t>
      </w:r>
      <w:r>
        <w:rPr>
          <w:spacing w:val="21"/>
        </w:rPr>
        <w:t xml:space="preserve"> </w:t>
      </w:r>
      <w:r>
        <w:t>move</w:t>
      </w:r>
      <w:r>
        <w:rPr>
          <w:spacing w:val="21"/>
        </w:rPr>
        <w:t xml:space="preserve"> </w:t>
      </w:r>
      <w:r>
        <w:t>beyond</w:t>
      </w:r>
      <w:r>
        <w:rPr>
          <w:spacing w:val="21"/>
        </w:rPr>
        <w:t xml:space="preserve"> </w:t>
      </w:r>
      <w:r>
        <w:t>the</w:t>
      </w:r>
      <w:r>
        <w:rPr>
          <w:spacing w:val="21"/>
        </w:rPr>
        <w:t xml:space="preserve"> </w:t>
      </w:r>
      <w:r>
        <w:t>present</w:t>
      </w:r>
      <w:r>
        <w:rPr>
          <w:spacing w:val="19"/>
        </w:rPr>
        <w:t xml:space="preserve"> </w:t>
      </w:r>
      <w:r>
        <w:t>contractual</w:t>
      </w:r>
      <w:r>
        <w:rPr>
          <w:spacing w:val="20"/>
        </w:rPr>
        <w:t xml:space="preserve"> </w:t>
      </w:r>
      <w:r>
        <w:t>provisions.</w:t>
      </w:r>
      <w:r>
        <w:rPr>
          <w:spacing w:val="20"/>
        </w:rPr>
        <w:t xml:space="preserve"> </w:t>
      </w:r>
      <w:r>
        <w:t>The</w:t>
      </w:r>
      <w:r>
        <w:rPr>
          <w:spacing w:val="21"/>
        </w:rPr>
        <w:t xml:space="preserve"> </w:t>
      </w:r>
      <w:r w:rsidR="001E1555">
        <w:t>WHOIS</w:t>
      </w:r>
      <w:r>
        <w:rPr>
          <w:spacing w:val="20"/>
        </w:rPr>
        <w:t xml:space="preserve"> </w:t>
      </w:r>
      <w:r>
        <w:t>Review</w:t>
      </w:r>
      <w:r>
        <w:rPr>
          <w:spacing w:val="22"/>
        </w:rPr>
        <w:t xml:space="preserve"> </w:t>
      </w:r>
      <w:r>
        <w:t>Team</w:t>
      </w:r>
      <w:r>
        <w:rPr>
          <w:spacing w:val="22"/>
        </w:rPr>
        <w:t xml:space="preserve"> </w:t>
      </w:r>
      <w:r>
        <w:t>for</w:t>
      </w:r>
      <w:r>
        <w:rPr>
          <w:spacing w:val="20"/>
        </w:rPr>
        <w:t xml:space="preserve"> </w:t>
      </w:r>
      <w:r>
        <w:t>instance</w:t>
      </w:r>
      <w:r>
        <w:rPr>
          <w:spacing w:val="36"/>
          <w:w w:val="102"/>
        </w:rPr>
        <w:t xml:space="preserve"> </w:t>
      </w:r>
      <w:r>
        <w:t>clearly</w:t>
      </w:r>
      <w:r>
        <w:rPr>
          <w:spacing w:val="17"/>
        </w:rPr>
        <w:t xml:space="preserve"> </w:t>
      </w:r>
      <w:proofErr w:type="gramStart"/>
      <w:r>
        <w:t>stated</w:t>
      </w:r>
      <w:r>
        <w:rPr>
          <w:spacing w:val="16"/>
        </w:rPr>
        <w:t xml:space="preserve"> </w:t>
      </w:r>
      <w:r>
        <w:t>that</w:t>
      </w:r>
      <w:proofErr w:type="gramEnd"/>
      <w:r>
        <w:rPr>
          <w:spacing w:val="16"/>
        </w:rPr>
        <w:t xml:space="preserve"> </w:t>
      </w:r>
      <w:r>
        <w:t>"the</w:t>
      </w:r>
      <w:r>
        <w:rPr>
          <w:spacing w:val="17"/>
        </w:rPr>
        <w:t xml:space="preserve"> </w:t>
      </w:r>
      <w:r>
        <w:t>current</w:t>
      </w:r>
      <w:r>
        <w:rPr>
          <w:spacing w:val="16"/>
        </w:rPr>
        <w:t xml:space="preserve"> </w:t>
      </w:r>
      <w:r>
        <w:t>system</w:t>
      </w:r>
      <w:r>
        <w:rPr>
          <w:spacing w:val="18"/>
        </w:rPr>
        <w:t xml:space="preserve"> </w:t>
      </w:r>
      <w:r>
        <w:t>is</w:t>
      </w:r>
      <w:r>
        <w:rPr>
          <w:spacing w:val="17"/>
        </w:rPr>
        <w:t xml:space="preserve"> </w:t>
      </w:r>
      <w:r>
        <w:t>broken</w:t>
      </w:r>
      <w:r>
        <w:rPr>
          <w:spacing w:val="17"/>
        </w:rPr>
        <w:t xml:space="preserve"> </w:t>
      </w:r>
      <w:r>
        <w:t>and</w:t>
      </w:r>
      <w:r>
        <w:rPr>
          <w:spacing w:val="17"/>
        </w:rPr>
        <w:t xml:space="preserve"> </w:t>
      </w:r>
      <w:r>
        <w:t>needs</w:t>
      </w:r>
      <w:r>
        <w:rPr>
          <w:spacing w:val="17"/>
        </w:rPr>
        <w:t xml:space="preserve"> </w:t>
      </w:r>
      <w:r>
        <w:t>to</w:t>
      </w:r>
      <w:r>
        <w:rPr>
          <w:spacing w:val="17"/>
        </w:rPr>
        <w:t xml:space="preserve"> </w:t>
      </w:r>
      <w:r>
        <w:t>be</w:t>
      </w:r>
      <w:r>
        <w:rPr>
          <w:spacing w:val="17"/>
        </w:rPr>
        <w:t xml:space="preserve"> </w:t>
      </w:r>
      <w:r>
        <w:t>repaired."</w:t>
      </w:r>
      <w:r>
        <w:rPr>
          <w:spacing w:val="17"/>
        </w:rPr>
        <w:t xml:space="preserve"> </w:t>
      </w:r>
      <w:r>
        <w:t>Likewise,</w:t>
      </w:r>
      <w:r>
        <w:rPr>
          <w:spacing w:val="16"/>
        </w:rPr>
        <w:t xml:space="preserve"> </w:t>
      </w:r>
      <w:r>
        <w:t>the</w:t>
      </w:r>
      <w:r>
        <w:rPr>
          <w:spacing w:val="17"/>
        </w:rPr>
        <w:t xml:space="preserve"> </w:t>
      </w:r>
      <w:r>
        <w:t>SSAC</w:t>
      </w:r>
      <w:r>
        <w:rPr>
          <w:spacing w:val="58"/>
          <w:w w:val="102"/>
        </w:rPr>
        <w:t xml:space="preserve"> </w:t>
      </w:r>
      <w:r>
        <w:t>report</w:t>
      </w:r>
      <w:r>
        <w:rPr>
          <w:spacing w:val="21"/>
        </w:rPr>
        <w:t xml:space="preserve"> </w:t>
      </w:r>
      <w:r>
        <w:t>stated</w:t>
      </w:r>
      <w:r>
        <w:rPr>
          <w:spacing w:val="23"/>
        </w:rPr>
        <w:t xml:space="preserve"> </w:t>
      </w:r>
      <w:r>
        <w:t>that</w:t>
      </w:r>
      <w:r>
        <w:rPr>
          <w:spacing w:val="21"/>
        </w:rPr>
        <w:t xml:space="preserve"> </w:t>
      </w:r>
      <w:r>
        <w:t>"the</w:t>
      </w:r>
      <w:r>
        <w:rPr>
          <w:spacing w:val="23"/>
        </w:rPr>
        <w:t xml:space="preserve"> </w:t>
      </w:r>
      <w:r>
        <w:t>foundational</w:t>
      </w:r>
      <w:r>
        <w:rPr>
          <w:spacing w:val="22"/>
        </w:rPr>
        <w:t xml:space="preserve"> </w:t>
      </w:r>
      <w:r>
        <w:t>problem</w:t>
      </w:r>
      <w:r>
        <w:rPr>
          <w:spacing w:val="24"/>
        </w:rPr>
        <w:t xml:space="preserve"> </w:t>
      </w:r>
      <w:r>
        <w:t>facing</w:t>
      </w:r>
      <w:r>
        <w:rPr>
          <w:spacing w:val="21"/>
        </w:rPr>
        <w:t xml:space="preserve"> </w:t>
      </w:r>
      <w:r>
        <w:t>all</w:t>
      </w:r>
      <w:r>
        <w:rPr>
          <w:spacing w:val="22"/>
        </w:rPr>
        <w:t xml:space="preserve"> </w:t>
      </w:r>
      <w:r>
        <w:t>'</w:t>
      </w:r>
      <w:r w:rsidR="001E1555">
        <w:t>WHOIS</w:t>
      </w:r>
      <w:r>
        <w:t>'</w:t>
      </w:r>
      <w:r>
        <w:rPr>
          <w:spacing w:val="21"/>
        </w:rPr>
        <w:t xml:space="preserve"> </w:t>
      </w:r>
      <w:r>
        <w:t>discussions</w:t>
      </w:r>
      <w:r>
        <w:rPr>
          <w:spacing w:val="23"/>
        </w:rPr>
        <w:t xml:space="preserve"> </w:t>
      </w:r>
      <w:r>
        <w:t>is</w:t>
      </w:r>
      <w:r>
        <w:rPr>
          <w:spacing w:val="23"/>
        </w:rPr>
        <w:t xml:space="preserve"> </w:t>
      </w:r>
      <w:r>
        <w:t>understanding</w:t>
      </w:r>
      <w:r>
        <w:rPr>
          <w:spacing w:val="23"/>
        </w:rPr>
        <w:t xml:space="preserve"> </w:t>
      </w:r>
      <w:r>
        <w:t>the</w:t>
      </w:r>
      <w:r>
        <w:rPr>
          <w:spacing w:val="54"/>
          <w:w w:val="102"/>
        </w:rPr>
        <w:t xml:space="preserve"> </w:t>
      </w:r>
      <w:r>
        <w:t>purpose</w:t>
      </w:r>
      <w:r>
        <w:rPr>
          <w:spacing w:val="17"/>
        </w:rPr>
        <w:t xml:space="preserve"> </w:t>
      </w:r>
      <w:r>
        <w:t>of</w:t>
      </w:r>
      <w:r>
        <w:rPr>
          <w:spacing w:val="17"/>
        </w:rPr>
        <w:t xml:space="preserve"> </w:t>
      </w:r>
      <w:r>
        <w:t>domain</w:t>
      </w:r>
      <w:r>
        <w:rPr>
          <w:spacing w:val="18"/>
        </w:rPr>
        <w:t xml:space="preserve"> </w:t>
      </w:r>
      <w:r>
        <w:t>name</w:t>
      </w:r>
      <w:r>
        <w:rPr>
          <w:spacing w:val="18"/>
        </w:rPr>
        <w:t xml:space="preserve"> </w:t>
      </w:r>
      <w:r>
        <w:t>registration</w:t>
      </w:r>
      <w:r>
        <w:rPr>
          <w:spacing w:val="18"/>
        </w:rPr>
        <w:t xml:space="preserve"> </w:t>
      </w:r>
      <w:r>
        <w:t>data",</w:t>
      </w:r>
      <w:r>
        <w:rPr>
          <w:spacing w:val="16"/>
        </w:rPr>
        <w:t xml:space="preserve"> </w:t>
      </w:r>
      <w:r>
        <w:t>that</w:t>
      </w:r>
      <w:r>
        <w:rPr>
          <w:spacing w:val="17"/>
        </w:rPr>
        <w:t xml:space="preserve"> </w:t>
      </w:r>
      <w:r>
        <w:t>"there</w:t>
      </w:r>
      <w:r>
        <w:rPr>
          <w:spacing w:val="18"/>
        </w:rPr>
        <w:t xml:space="preserve"> </w:t>
      </w:r>
      <w:r>
        <w:t>is</w:t>
      </w:r>
      <w:r>
        <w:rPr>
          <w:spacing w:val="17"/>
        </w:rPr>
        <w:t xml:space="preserve"> </w:t>
      </w:r>
      <w:r>
        <w:t>a</w:t>
      </w:r>
      <w:r>
        <w:rPr>
          <w:spacing w:val="18"/>
        </w:rPr>
        <w:t xml:space="preserve"> </w:t>
      </w:r>
      <w:r>
        <w:t>critical</w:t>
      </w:r>
      <w:r>
        <w:rPr>
          <w:spacing w:val="16"/>
        </w:rPr>
        <w:t xml:space="preserve"> </w:t>
      </w:r>
      <w:r>
        <w:t>need</w:t>
      </w:r>
      <w:r>
        <w:rPr>
          <w:spacing w:val="18"/>
        </w:rPr>
        <w:t xml:space="preserve"> </w:t>
      </w:r>
      <w:r>
        <w:t>for</w:t>
      </w:r>
      <w:r>
        <w:rPr>
          <w:spacing w:val="17"/>
        </w:rPr>
        <w:t xml:space="preserve"> </w:t>
      </w:r>
      <w:r>
        <w:t>a</w:t>
      </w:r>
      <w:r>
        <w:rPr>
          <w:spacing w:val="18"/>
        </w:rPr>
        <w:t xml:space="preserve"> </w:t>
      </w:r>
      <w:r>
        <w:t>policy</w:t>
      </w:r>
      <w:r>
        <w:rPr>
          <w:spacing w:val="16"/>
        </w:rPr>
        <w:t xml:space="preserve"> </w:t>
      </w:r>
      <w:r>
        <w:t>defining</w:t>
      </w:r>
      <w:r>
        <w:rPr>
          <w:spacing w:val="17"/>
        </w:rPr>
        <w:t xml:space="preserve"> </w:t>
      </w:r>
      <w:r>
        <w:t>the</w:t>
      </w:r>
      <w:r>
        <w:rPr>
          <w:spacing w:val="44"/>
          <w:w w:val="102"/>
        </w:rPr>
        <w:t xml:space="preserve"> </w:t>
      </w:r>
      <w:r>
        <w:t>purpose</w:t>
      </w:r>
      <w:r>
        <w:rPr>
          <w:spacing w:val="21"/>
        </w:rPr>
        <w:t xml:space="preserve"> </w:t>
      </w:r>
      <w:r>
        <w:t>of</w:t>
      </w:r>
      <w:r>
        <w:rPr>
          <w:spacing w:val="21"/>
        </w:rPr>
        <w:t xml:space="preserve"> </w:t>
      </w:r>
      <w:r>
        <w:t>collecting</w:t>
      </w:r>
      <w:r>
        <w:rPr>
          <w:spacing w:val="21"/>
        </w:rPr>
        <w:t xml:space="preserve"> </w:t>
      </w:r>
      <w:r>
        <w:t>and</w:t>
      </w:r>
      <w:r>
        <w:rPr>
          <w:spacing w:val="22"/>
        </w:rPr>
        <w:t xml:space="preserve"> </w:t>
      </w:r>
      <w:r>
        <w:t>maintaining</w:t>
      </w:r>
      <w:r>
        <w:rPr>
          <w:spacing w:val="20"/>
        </w:rPr>
        <w:t xml:space="preserve"> </w:t>
      </w:r>
      <w:r>
        <w:t>registration</w:t>
      </w:r>
      <w:r>
        <w:rPr>
          <w:spacing w:val="22"/>
        </w:rPr>
        <w:t xml:space="preserve"> </w:t>
      </w:r>
      <w:r>
        <w:t>data"</w:t>
      </w:r>
      <w:r>
        <w:rPr>
          <w:spacing w:val="21"/>
        </w:rPr>
        <w:t xml:space="preserve"> </w:t>
      </w:r>
      <w:r>
        <w:t>and</w:t>
      </w:r>
      <w:r>
        <w:rPr>
          <w:spacing w:val="22"/>
        </w:rPr>
        <w:t xml:space="preserve"> </w:t>
      </w:r>
      <w:r>
        <w:t>suggested</w:t>
      </w:r>
      <w:r>
        <w:rPr>
          <w:spacing w:val="22"/>
        </w:rPr>
        <w:t xml:space="preserve"> </w:t>
      </w:r>
      <w:r>
        <w:t>that</w:t>
      </w:r>
      <w:r>
        <w:rPr>
          <w:spacing w:val="20"/>
        </w:rPr>
        <w:t xml:space="preserve"> </w:t>
      </w:r>
      <w:r>
        <w:t>"the</w:t>
      </w:r>
      <w:r>
        <w:rPr>
          <w:spacing w:val="22"/>
        </w:rPr>
        <w:t xml:space="preserve"> </w:t>
      </w:r>
      <w:r>
        <w:t>formation</w:t>
      </w:r>
      <w:r>
        <w:rPr>
          <w:spacing w:val="22"/>
        </w:rPr>
        <w:t xml:space="preserve"> </w:t>
      </w:r>
      <w:r>
        <w:t>of</w:t>
      </w:r>
      <w:r>
        <w:rPr>
          <w:spacing w:val="21"/>
        </w:rPr>
        <w:t xml:space="preserve"> </w:t>
      </w:r>
      <w:r>
        <w:t>a</w:t>
      </w:r>
      <w:r>
        <w:rPr>
          <w:spacing w:val="22"/>
          <w:w w:val="102"/>
        </w:rPr>
        <w:t xml:space="preserve"> </w:t>
      </w:r>
      <w:r>
        <w:t>properly</w:t>
      </w:r>
      <w:r>
        <w:rPr>
          <w:spacing w:val="18"/>
        </w:rPr>
        <w:t xml:space="preserve"> </w:t>
      </w:r>
      <w:r>
        <w:t>authorized</w:t>
      </w:r>
      <w:r>
        <w:rPr>
          <w:spacing w:val="19"/>
        </w:rPr>
        <w:t xml:space="preserve"> </w:t>
      </w:r>
      <w:r>
        <w:t>committee</w:t>
      </w:r>
      <w:r>
        <w:rPr>
          <w:spacing w:val="20"/>
        </w:rPr>
        <w:t xml:space="preserve"> </w:t>
      </w:r>
      <w:r>
        <w:t>to</w:t>
      </w:r>
      <w:r>
        <w:rPr>
          <w:spacing w:val="19"/>
        </w:rPr>
        <w:t xml:space="preserve"> </w:t>
      </w:r>
      <w:r>
        <w:t>drive</w:t>
      </w:r>
      <w:r>
        <w:rPr>
          <w:spacing w:val="20"/>
        </w:rPr>
        <w:t xml:space="preserve"> </w:t>
      </w:r>
      <w:r>
        <w:t>solutions</w:t>
      </w:r>
      <w:r>
        <w:rPr>
          <w:spacing w:val="18"/>
        </w:rPr>
        <w:t xml:space="preserve"> </w:t>
      </w:r>
      <w:r>
        <w:t>to</w:t>
      </w:r>
      <w:r>
        <w:rPr>
          <w:spacing w:val="19"/>
        </w:rPr>
        <w:t xml:space="preserve"> </w:t>
      </w:r>
      <w:r>
        <w:t>these</w:t>
      </w:r>
      <w:r>
        <w:rPr>
          <w:spacing w:val="20"/>
        </w:rPr>
        <w:t xml:space="preserve"> </w:t>
      </w:r>
      <w:r>
        <w:t>questions</w:t>
      </w:r>
      <w:r>
        <w:rPr>
          <w:spacing w:val="18"/>
        </w:rPr>
        <w:t xml:space="preserve"> </w:t>
      </w:r>
      <w:r>
        <w:t>first,</w:t>
      </w:r>
      <w:r>
        <w:rPr>
          <w:spacing w:val="18"/>
        </w:rPr>
        <w:t xml:space="preserve"> </w:t>
      </w:r>
      <w:r>
        <w:t>and</w:t>
      </w:r>
      <w:r>
        <w:rPr>
          <w:spacing w:val="20"/>
        </w:rPr>
        <w:t xml:space="preserve"> </w:t>
      </w:r>
      <w:r>
        <w:t>to</w:t>
      </w:r>
      <w:r>
        <w:rPr>
          <w:spacing w:val="19"/>
        </w:rPr>
        <w:t xml:space="preserve"> </w:t>
      </w:r>
      <w:r>
        <w:t>then</w:t>
      </w:r>
      <w:r>
        <w:rPr>
          <w:spacing w:val="19"/>
        </w:rPr>
        <w:t xml:space="preserve"> </w:t>
      </w:r>
      <w:r>
        <w:t>derive</w:t>
      </w:r>
      <w:r>
        <w:rPr>
          <w:spacing w:val="20"/>
        </w:rPr>
        <w:t xml:space="preserve"> </w:t>
      </w:r>
      <w:r>
        <w:t>a</w:t>
      </w:r>
      <w:r>
        <w:rPr>
          <w:spacing w:val="44"/>
          <w:w w:val="102"/>
        </w:rPr>
        <w:t xml:space="preserve"> </w:t>
      </w:r>
      <w:r>
        <w:t>universal</w:t>
      </w:r>
      <w:r>
        <w:rPr>
          <w:spacing w:val="18"/>
        </w:rPr>
        <w:t xml:space="preserve"> </w:t>
      </w:r>
      <w:r>
        <w:t>policy</w:t>
      </w:r>
      <w:r>
        <w:rPr>
          <w:spacing w:val="18"/>
        </w:rPr>
        <w:t xml:space="preserve"> </w:t>
      </w:r>
      <w:r>
        <w:t>from</w:t>
      </w:r>
      <w:r>
        <w:rPr>
          <w:spacing w:val="22"/>
        </w:rPr>
        <w:t xml:space="preserve"> </w:t>
      </w:r>
      <w:r>
        <w:t>the</w:t>
      </w:r>
      <w:r>
        <w:rPr>
          <w:spacing w:val="19"/>
        </w:rPr>
        <w:t xml:space="preserve"> </w:t>
      </w:r>
      <w:r>
        <w:t>answers,</w:t>
      </w:r>
      <w:r>
        <w:rPr>
          <w:spacing w:val="19"/>
        </w:rPr>
        <w:t xml:space="preserve"> </w:t>
      </w:r>
      <w:r>
        <w:t>is</w:t>
      </w:r>
      <w:r>
        <w:rPr>
          <w:spacing w:val="18"/>
        </w:rPr>
        <w:t xml:space="preserve"> </w:t>
      </w:r>
      <w:r>
        <w:t>the</w:t>
      </w:r>
      <w:r>
        <w:rPr>
          <w:spacing w:val="20"/>
        </w:rPr>
        <w:t xml:space="preserve"> </w:t>
      </w:r>
      <w:r>
        <w:t>appropriate</w:t>
      </w:r>
      <w:r>
        <w:rPr>
          <w:spacing w:val="20"/>
        </w:rPr>
        <w:t xml:space="preserve"> </w:t>
      </w:r>
      <w:r>
        <w:t>sequence</w:t>
      </w:r>
      <w:r>
        <w:rPr>
          <w:spacing w:val="20"/>
        </w:rPr>
        <w:t xml:space="preserve"> </w:t>
      </w:r>
      <w:r>
        <w:t>of</w:t>
      </w:r>
      <w:r>
        <w:rPr>
          <w:spacing w:val="18"/>
        </w:rPr>
        <w:t xml:space="preserve"> </w:t>
      </w:r>
      <w:r>
        <w:t>steps</w:t>
      </w:r>
      <w:r>
        <w:rPr>
          <w:spacing w:val="18"/>
        </w:rPr>
        <w:t xml:space="preserve"> </w:t>
      </w:r>
      <w:r>
        <w:t>to</w:t>
      </w:r>
      <w:r>
        <w:rPr>
          <w:spacing w:val="20"/>
        </w:rPr>
        <w:t xml:space="preserve"> </w:t>
      </w:r>
      <w:r>
        <w:t>address</w:t>
      </w:r>
      <w:r>
        <w:rPr>
          <w:spacing w:val="19"/>
        </w:rPr>
        <w:t xml:space="preserve"> </w:t>
      </w:r>
      <w:r>
        <w:t>the</w:t>
      </w:r>
      <w:r>
        <w:rPr>
          <w:spacing w:val="21"/>
        </w:rPr>
        <w:t xml:space="preserve"> </w:t>
      </w:r>
      <w:r w:rsidR="001E1555">
        <w:t>WHOIS</w:t>
      </w:r>
      <w:r>
        <w:rPr>
          <w:spacing w:val="28"/>
          <w:w w:val="102"/>
        </w:rPr>
        <w:t xml:space="preserve"> </w:t>
      </w:r>
      <w:r>
        <w:t>Review</w:t>
      </w:r>
      <w:r>
        <w:rPr>
          <w:spacing w:val="19"/>
        </w:rPr>
        <w:t xml:space="preserve"> </w:t>
      </w:r>
      <w:r>
        <w:t>Team's</w:t>
      </w:r>
      <w:r>
        <w:rPr>
          <w:spacing w:val="17"/>
        </w:rPr>
        <w:t xml:space="preserve"> </w:t>
      </w:r>
      <w:r>
        <w:t>report."</w:t>
      </w:r>
      <w:r>
        <w:rPr>
          <w:spacing w:val="17"/>
        </w:rPr>
        <w:t xml:space="preserve"> </w:t>
      </w:r>
      <w:r>
        <w:t>Indeed,</w:t>
      </w:r>
      <w:r>
        <w:rPr>
          <w:spacing w:val="17"/>
        </w:rPr>
        <w:t xml:space="preserve"> </w:t>
      </w:r>
      <w:r>
        <w:t>the</w:t>
      </w:r>
      <w:r>
        <w:rPr>
          <w:spacing w:val="20"/>
        </w:rPr>
        <w:t xml:space="preserve"> </w:t>
      </w:r>
      <w:r w:rsidR="001E1555">
        <w:t>WHOIS</w:t>
      </w:r>
      <w:r>
        <w:rPr>
          <w:spacing w:val="16"/>
        </w:rPr>
        <w:t xml:space="preserve"> </w:t>
      </w:r>
      <w:r>
        <w:t>protocol</w:t>
      </w:r>
      <w:r>
        <w:rPr>
          <w:spacing w:val="17"/>
        </w:rPr>
        <w:t xml:space="preserve"> </w:t>
      </w:r>
      <w:r>
        <w:t>is</w:t>
      </w:r>
      <w:r>
        <w:rPr>
          <w:spacing w:val="17"/>
        </w:rPr>
        <w:t xml:space="preserve"> </w:t>
      </w:r>
      <w:r>
        <w:t>over</w:t>
      </w:r>
      <w:r>
        <w:rPr>
          <w:spacing w:val="17"/>
        </w:rPr>
        <w:t xml:space="preserve"> </w:t>
      </w:r>
      <w:r>
        <w:t>25</w:t>
      </w:r>
      <w:r>
        <w:rPr>
          <w:spacing w:val="19"/>
        </w:rPr>
        <w:t xml:space="preserve"> </w:t>
      </w:r>
      <w:r>
        <w:t>years</w:t>
      </w:r>
      <w:r>
        <w:rPr>
          <w:spacing w:val="17"/>
        </w:rPr>
        <w:t xml:space="preserve"> </w:t>
      </w:r>
      <w:r>
        <w:t>old</w:t>
      </w:r>
      <w:r>
        <w:rPr>
          <w:spacing w:val="18"/>
        </w:rPr>
        <w:t xml:space="preserve"> </w:t>
      </w:r>
      <w:r>
        <w:t>(the</w:t>
      </w:r>
      <w:r>
        <w:rPr>
          <w:spacing w:val="19"/>
        </w:rPr>
        <w:t xml:space="preserve"> </w:t>
      </w:r>
      <w:r>
        <w:t>current</w:t>
      </w:r>
      <w:r>
        <w:rPr>
          <w:spacing w:val="17"/>
        </w:rPr>
        <w:t xml:space="preserve"> </w:t>
      </w:r>
      <w:r>
        <w:t>version</w:t>
      </w:r>
      <w:r>
        <w:rPr>
          <w:spacing w:val="18"/>
        </w:rPr>
        <w:t xml:space="preserve"> </w:t>
      </w:r>
      <w:r>
        <w:t>is</w:t>
      </w:r>
      <w:r>
        <w:rPr>
          <w:spacing w:val="36"/>
          <w:w w:val="102"/>
        </w:rPr>
        <w:t xml:space="preserve"> </w:t>
      </w:r>
      <w:r>
        <w:t>documented</w:t>
      </w:r>
      <w:r>
        <w:rPr>
          <w:spacing w:val="21"/>
        </w:rPr>
        <w:t xml:space="preserve"> </w:t>
      </w:r>
      <w:r>
        <w:t>in</w:t>
      </w:r>
      <w:r>
        <w:rPr>
          <w:spacing w:val="21"/>
        </w:rPr>
        <w:t xml:space="preserve"> </w:t>
      </w:r>
      <w:r>
        <w:t>RFC3912</w:t>
      </w:r>
      <w:r>
        <w:rPr>
          <w:spacing w:val="21"/>
        </w:rPr>
        <w:t xml:space="preserve"> </w:t>
      </w:r>
      <w:r>
        <w:t>dated</w:t>
      </w:r>
      <w:r>
        <w:rPr>
          <w:spacing w:val="21"/>
        </w:rPr>
        <w:t xml:space="preserve"> </w:t>
      </w:r>
      <w:r>
        <w:t>September</w:t>
      </w:r>
      <w:r>
        <w:rPr>
          <w:spacing w:val="20"/>
        </w:rPr>
        <w:t xml:space="preserve"> </w:t>
      </w:r>
      <w:r>
        <w:t>2004,</w:t>
      </w:r>
      <w:r>
        <w:rPr>
          <w:spacing w:val="20"/>
        </w:rPr>
        <w:t xml:space="preserve"> </w:t>
      </w:r>
      <w:r>
        <w:t>and</w:t>
      </w:r>
      <w:r>
        <w:rPr>
          <w:spacing w:val="21"/>
        </w:rPr>
        <w:t xml:space="preserve"> </w:t>
      </w:r>
      <w:r>
        <w:t>the</w:t>
      </w:r>
      <w:r>
        <w:rPr>
          <w:spacing w:val="21"/>
        </w:rPr>
        <w:t xml:space="preserve"> </w:t>
      </w:r>
      <w:r>
        <w:t>original</w:t>
      </w:r>
      <w:r>
        <w:rPr>
          <w:spacing w:val="20"/>
        </w:rPr>
        <w:t xml:space="preserve"> </w:t>
      </w:r>
      <w:r>
        <w:t>version</w:t>
      </w:r>
      <w:r>
        <w:rPr>
          <w:spacing w:val="22"/>
        </w:rPr>
        <w:t xml:space="preserve"> </w:t>
      </w:r>
      <w:r>
        <w:t>is</w:t>
      </w:r>
      <w:r>
        <w:rPr>
          <w:spacing w:val="19"/>
        </w:rPr>
        <w:t xml:space="preserve"> </w:t>
      </w:r>
      <w:r>
        <w:t>documented</w:t>
      </w:r>
      <w:r>
        <w:rPr>
          <w:spacing w:val="22"/>
        </w:rPr>
        <w:t xml:space="preserve"> </w:t>
      </w:r>
      <w:r>
        <w:t>in</w:t>
      </w:r>
      <w:r>
        <w:rPr>
          <w:spacing w:val="44"/>
          <w:w w:val="102"/>
        </w:rPr>
        <w:t xml:space="preserve"> </w:t>
      </w:r>
      <w:r>
        <w:t>RFC812</w:t>
      </w:r>
      <w:r>
        <w:rPr>
          <w:spacing w:val="26"/>
        </w:rPr>
        <w:t xml:space="preserve"> </w:t>
      </w:r>
      <w:r>
        <w:t>dated</w:t>
      </w:r>
      <w:r>
        <w:rPr>
          <w:spacing w:val="27"/>
        </w:rPr>
        <w:t xml:space="preserve"> </w:t>
      </w:r>
      <w:r>
        <w:t>March</w:t>
      </w:r>
      <w:r>
        <w:rPr>
          <w:spacing w:val="26"/>
        </w:rPr>
        <w:t xml:space="preserve"> </w:t>
      </w:r>
      <w:r>
        <w:t>1982).</w:t>
      </w:r>
      <w:r>
        <w:rPr>
          <w:spacing w:val="26"/>
        </w:rPr>
        <w:t xml:space="preserve"> </w:t>
      </w:r>
      <w:r>
        <w:t>Furthermore,</w:t>
      </w:r>
      <w:r>
        <w:rPr>
          <w:spacing w:val="25"/>
        </w:rPr>
        <w:t xml:space="preserve"> </w:t>
      </w:r>
      <w:r>
        <w:t>ICANN's</w:t>
      </w:r>
      <w:r>
        <w:rPr>
          <w:spacing w:val="25"/>
        </w:rPr>
        <w:t xml:space="preserve"> </w:t>
      </w:r>
      <w:r>
        <w:t>requirements</w:t>
      </w:r>
      <w:r>
        <w:rPr>
          <w:spacing w:val="25"/>
        </w:rPr>
        <w:t xml:space="preserve"> </w:t>
      </w:r>
      <w:r>
        <w:t>for</w:t>
      </w:r>
      <w:r>
        <w:rPr>
          <w:spacing w:val="25"/>
        </w:rPr>
        <w:t xml:space="preserve"> </w:t>
      </w:r>
      <w:r>
        <w:t>domain</w:t>
      </w:r>
      <w:r>
        <w:rPr>
          <w:spacing w:val="27"/>
        </w:rPr>
        <w:t xml:space="preserve"> </w:t>
      </w:r>
      <w:r>
        <w:t>name</w:t>
      </w:r>
      <w:r>
        <w:rPr>
          <w:spacing w:val="26"/>
        </w:rPr>
        <w:t xml:space="preserve"> </w:t>
      </w:r>
      <w:r>
        <w:t>registration</w:t>
      </w:r>
      <w:r>
        <w:rPr>
          <w:spacing w:val="46"/>
          <w:w w:val="102"/>
        </w:rPr>
        <w:t xml:space="preserve"> </w:t>
      </w:r>
      <w:r>
        <w:t>data</w:t>
      </w:r>
      <w:r>
        <w:rPr>
          <w:spacing w:val="19"/>
        </w:rPr>
        <w:t xml:space="preserve"> </w:t>
      </w:r>
      <w:r>
        <w:t>collection,</w:t>
      </w:r>
      <w:r>
        <w:rPr>
          <w:spacing w:val="19"/>
        </w:rPr>
        <w:t xml:space="preserve"> </w:t>
      </w:r>
      <w:r>
        <w:t>access</w:t>
      </w:r>
      <w:r>
        <w:rPr>
          <w:spacing w:val="18"/>
        </w:rPr>
        <w:t xml:space="preserve"> </w:t>
      </w:r>
      <w:r>
        <w:t>and</w:t>
      </w:r>
      <w:r>
        <w:rPr>
          <w:spacing w:val="20"/>
        </w:rPr>
        <w:t xml:space="preserve"> </w:t>
      </w:r>
      <w:r>
        <w:t>accuracy</w:t>
      </w:r>
      <w:r>
        <w:rPr>
          <w:spacing w:val="18"/>
        </w:rPr>
        <w:t xml:space="preserve"> </w:t>
      </w:r>
      <w:r>
        <w:t>for</w:t>
      </w:r>
      <w:r>
        <w:rPr>
          <w:spacing w:val="18"/>
        </w:rPr>
        <w:t xml:space="preserve"> </w:t>
      </w:r>
      <w:r>
        <w:t>gTLD</w:t>
      </w:r>
      <w:r>
        <w:rPr>
          <w:spacing w:val="20"/>
        </w:rPr>
        <w:t xml:space="preserve"> </w:t>
      </w:r>
      <w:r>
        <w:t>registries</w:t>
      </w:r>
      <w:r>
        <w:rPr>
          <w:spacing w:val="18"/>
        </w:rPr>
        <w:t xml:space="preserve"> </w:t>
      </w:r>
      <w:r>
        <w:t>and</w:t>
      </w:r>
      <w:r>
        <w:rPr>
          <w:spacing w:val="20"/>
        </w:rPr>
        <w:t xml:space="preserve"> </w:t>
      </w:r>
      <w:r>
        <w:t>registrars</w:t>
      </w:r>
      <w:r>
        <w:rPr>
          <w:spacing w:val="18"/>
        </w:rPr>
        <w:t xml:space="preserve"> </w:t>
      </w:r>
      <w:r>
        <w:t>are</w:t>
      </w:r>
      <w:r>
        <w:rPr>
          <w:spacing w:val="20"/>
        </w:rPr>
        <w:t xml:space="preserve"> </w:t>
      </w:r>
      <w:r>
        <w:t>largely</w:t>
      </w:r>
      <w:r>
        <w:rPr>
          <w:spacing w:val="18"/>
        </w:rPr>
        <w:t xml:space="preserve"> </w:t>
      </w:r>
      <w:r>
        <w:t>unchanged</w:t>
      </w:r>
      <w:r w:rsidR="0062429E">
        <w:t xml:space="preserve"> </w:t>
      </w:r>
      <w:r>
        <w:t>after</w:t>
      </w:r>
      <w:r>
        <w:rPr>
          <w:spacing w:val="18"/>
        </w:rPr>
        <w:t xml:space="preserve"> </w:t>
      </w:r>
      <w:r>
        <w:t>more</w:t>
      </w:r>
      <w:r>
        <w:rPr>
          <w:spacing w:val="19"/>
        </w:rPr>
        <w:t xml:space="preserve"> </w:t>
      </w:r>
      <w:r>
        <w:t>than</w:t>
      </w:r>
      <w:r>
        <w:rPr>
          <w:spacing w:val="19"/>
        </w:rPr>
        <w:t xml:space="preserve"> </w:t>
      </w:r>
      <w:r>
        <w:t>12</w:t>
      </w:r>
      <w:r>
        <w:rPr>
          <w:spacing w:val="20"/>
        </w:rPr>
        <w:t xml:space="preserve"> </w:t>
      </w:r>
      <w:r>
        <w:t>years</w:t>
      </w:r>
      <w:r>
        <w:rPr>
          <w:spacing w:val="18"/>
        </w:rPr>
        <w:t xml:space="preserve"> </w:t>
      </w:r>
      <w:r>
        <w:t>of</w:t>
      </w:r>
      <w:r>
        <w:rPr>
          <w:spacing w:val="18"/>
        </w:rPr>
        <w:t xml:space="preserve"> </w:t>
      </w:r>
      <w:r>
        <w:t>GNSO</w:t>
      </w:r>
      <w:r>
        <w:rPr>
          <w:spacing w:val="20"/>
        </w:rPr>
        <w:t xml:space="preserve"> </w:t>
      </w:r>
      <w:r>
        <w:t>task</w:t>
      </w:r>
      <w:r>
        <w:rPr>
          <w:spacing w:val="18"/>
        </w:rPr>
        <w:t xml:space="preserve"> </w:t>
      </w:r>
      <w:r>
        <w:t>forces,</w:t>
      </w:r>
      <w:r>
        <w:rPr>
          <w:spacing w:val="18"/>
        </w:rPr>
        <w:t xml:space="preserve"> </w:t>
      </w:r>
      <w:r>
        <w:t>working</w:t>
      </w:r>
      <w:r>
        <w:rPr>
          <w:spacing w:val="18"/>
        </w:rPr>
        <w:t xml:space="preserve"> </w:t>
      </w:r>
      <w:r>
        <w:t>groups,</w:t>
      </w:r>
      <w:r>
        <w:rPr>
          <w:spacing w:val="18"/>
        </w:rPr>
        <w:t xml:space="preserve"> </w:t>
      </w:r>
      <w:r>
        <w:t>workshops,</w:t>
      </w:r>
      <w:r>
        <w:rPr>
          <w:spacing w:val="18"/>
        </w:rPr>
        <w:t xml:space="preserve"> </w:t>
      </w:r>
      <w:r>
        <w:t>surveys</w:t>
      </w:r>
      <w:r>
        <w:rPr>
          <w:spacing w:val="18"/>
        </w:rPr>
        <w:t xml:space="preserve"> </w:t>
      </w:r>
      <w:r>
        <w:t>and</w:t>
      </w:r>
      <w:r>
        <w:rPr>
          <w:spacing w:val="20"/>
        </w:rPr>
        <w:t xml:space="preserve"> </w:t>
      </w:r>
      <w:r>
        <w:t>studies.</w:t>
      </w:r>
      <w:r>
        <w:rPr>
          <w:spacing w:val="51"/>
          <w:w w:val="102"/>
        </w:rPr>
        <w:t xml:space="preserve"> </w:t>
      </w:r>
      <w:r>
        <w:t>Concerns</w:t>
      </w:r>
      <w:r>
        <w:rPr>
          <w:spacing w:val="19"/>
        </w:rPr>
        <w:t xml:space="preserve"> </w:t>
      </w:r>
      <w:r>
        <w:t>of</w:t>
      </w:r>
      <w:r>
        <w:rPr>
          <w:spacing w:val="19"/>
        </w:rPr>
        <w:t xml:space="preserve"> </w:t>
      </w:r>
      <w:r>
        <w:t>access,</w:t>
      </w:r>
      <w:r>
        <w:rPr>
          <w:spacing w:val="20"/>
        </w:rPr>
        <w:t xml:space="preserve"> </w:t>
      </w:r>
      <w:r>
        <w:t>accuracy,</w:t>
      </w:r>
      <w:r>
        <w:rPr>
          <w:spacing w:val="19"/>
        </w:rPr>
        <w:t xml:space="preserve"> </w:t>
      </w:r>
      <w:r>
        <w:t>privacy,</w:t>
      </w:r>
      <w:r>
        <w:rPr>
          <w:spacing w:val="20"/>
        </w:rPr>
        <w:t xml:space="preserve"> </w:t>
      </w:r>
      <w:r>
        <w:t>obsolescence</w:t>
      </w:r>
      <w:r>
        <w:rPr>
          <w:spacing w:val="20"/>
        </w:rPr>
        <w:t xml:space="preserve"> </w:t>
      </w:r>
      <w:r>
        <w:t>of</w:t>
      </w:r>
      <w:r>
        <w:rPr>
          <w:spacing w:val="20"/>
        </w:rPr>
        <w:t xml:space="preserve"> </w:t>
      </w:r>
      <w:r>
        <w:t>protocols</w:t>
      </w:r>
      <w:r>
        <w:rPr>
          <w:spacing w:val="19"/>
        </w:rPr>
        <w:t xml:space="preserve"> </w:t>
      </w:r>
      <w:r>
        <w:t>in</w:t>
      </w:r>
      <w:r>
        <w:rPr>
          <w:spacing w:val="21"/>
        </w:rPr>
        <w:t xml:space="preserve"> </w:t>
      </w:r>
      <w:r>
        <w:t>an</w:t>
      </w:r>
      <w:r>
        <w:rPr>
          <w:spacing w:val="21"/>
        </w:rPr>
        <w:t xml:space="preserve"> </w:t>
      </w:r>
      <w:r>
        <w:t>evolving</w:t>
      </w:r>
      <w:r>
        <w:rPr>
          <w:spacing w:val="19"/>
        </w:rPr>
        <w:t xml:space="preserve"> </w:t>
      </w:r>
      <w:r>
        <w:t>name</w:t>
      </w:r>
      <w:r>
        <w:rPr>
          <w:spacing w:val="21"/>
        </w:rPr>
        <w:t xml:space="preserve"> </w:t>
      </w:r>
      <w:r>
        <w:t>space,</w:t>
      </w:r>
      <w:r>
        <w:rPr>
          <w:spacing w:val="19"/>
        </w:rPr>
        <w:t xml:space="preserve"> </w:t>
      </w:r>
      <w:r>
        <w:t>and</w:t>
      </w:r>
      <w:r>
        <w:rPr>
          <w:spacing w:val="54"/>
          <w:w w:val="102"/>
        </w:rPr>
        <w:t xml:space="preserve"> </w:t>
      </w:r>
      <w:r>
        <w:t>costs</w:t>
      </w:r>
      <w:r>
        <w:rPr>
          <w:spacing w:val="20"/>
        </w:rPr>
        <w:t xml:space="preserve"> </w:t>
      </w:r>
      <w:r>
        <w:t>to</w:t>
      </w:r>
      <w:r>
        <w:rPr>
          <w:spacing w:val="20"/>
        </w:rPr>
        <w:t xml:space="preserve"> </w:t>
      </w:r>
      <w:r>
        <w:t>change</w:t>
      </w:r>
      <w:r>
        <w:rPr>
          <w:spacing w:val="20"/>
        </w:rPr>
        <w:t xml:space="preserve"> </w:t>
      </w:r>
      <w:r>
        <w:t>remain</w:t>
      </w:r>
      <w:r>
        <w:rPr>
          <w:spacing w:val="20"/>
        </w:rPr>
        <w:t xml:space="preserve"> </w:t>
      </w:r>
      <w:r>
        <w:t>unresolved.</w:t>
      </w:r>
      <w:r>
        <w:rPr>
          <w:spacing w:val="19"/>
        </w:rPr>
        <w:t xml:space="preserve"> </w:t>
      </w:r>
      <w:r>
        <w:t>In</w:t>
      </w:r>
      <w:r>
        <w:rPr>
          <w:spacing w:val="20"/>
        </w:rPr>
        <w:t xml:space="preserve"> </w:t>
      </w:r>
      <w:r>
        <w:t>this</w:t>
      </w:r>
      <w:r>
        <w:rPr>
          <w:spacing w:val="20"/>
        </w:rPr>
        <w:t xml:space="preserve"> </w:t>
      </w:r>
      <w:r>
        <w:t>context,</w:t>
      </w:r>
      <w:r>
        <w:rPr>
          <w:spacing w:val="19"/>
        </w:rPr>
        <w:t xml:space="preserve"> </w:t>
      </w:r>
      <w:r>
        <w:t>taking</w:t>
      </w:r>
      <w:r>
        <w:rPr>
          <w:spacing w:val="20"/>
        </w:rPr>
        <w:t xml:space="preserve"> </w:t>
      </w:r>
      <w:r>
        <w:t>into</w:t>
      </w:r>
      <w:r>
        <w:rPr>
          <w:spacing w:val="20"/>
        </w:rPr>
        <w:t xml:space="preserve"> </w:t>
      </w:r>
      <w:r>
        <w:t>account</w:t>
      </w:r>
      <w:r>
        <w:rPr>
          <w:spacing w:val="19"/>
        </w:rPr>
        <w:t xml:space="preserve"> </w:t>
      </w:r>
      <w:r>
        <w:t>these</w:t>
      </w:r>
      <w:r>
        <w:rPr>
          <w:spacing w:val="20"/>
        </w:rPr>
        <w:t xml:space="preserve"> </w:t>
      </w:r>
      <w:r>
        <w:t>inputs</w:t>
      </w:r>
      <w:r>
        <w:rPr>
          <w:spacing w:val="20"/>
        </w:rPr>
        <w:t xml:space="preserve"> </w:t>
      </w:r>
      <w:r>
        <w:t>and</w:t>
      </w:r>
      <w:r>
        <w:rPr>
          <w:spacing w:val="24"/>
          <w:w w:val="102"/>
        </w:rPr>
        <w:t xml:space="preserve"> </w:t>
      </w:r>
      <w:r>
        <w:t>community</w:t>
      </w:r>
      <w:r>
        <w:rPr>
          <w:spacing w:val="21"/>
        </w:rPr>
        <w:t xml:space="preserve"> </w:t>
      </w:r>
      <w:r>
        <w:t>concerns,</w:t>
      </w:r>
      <w:r>
        <w:rPr>
          <w:spacing w:val="20"/>
        </w:rPr>
        <w:t xml:space="preserve"> </w:t>
      </w:r>
      <w:r>
        <w:t>the</w:t>
      </w:r>
      <w:r>
        <w:rPr>
          <w:spacing w:val="21"/>
        </w:rPr>
        <w:t xml:space="preserve"> </w:t>
      </w:r>
      <w:r>
        <w:t>Board</w:t>
      </w:r>
      <w:r>
        <w:rPr>
          <w:spacing w:val="21"/>
        </w:rPr>
        <w:t xml:space="preserve"> </w:t>
      </w:r>
      <w:r>
        <w:t>has</w:t>
      </w:r>
      <w:r>
        <w:rPr>
          <w:spacing w:val="22"/>
        </w:rPr>
        <w:t xml:space="preserve"> </w:t>
      </w:r>
      <w:r>
        <w:t>determined</w:t>
      </w:r>
      <w:r>
        <w:rPr>
          <w:spacing w:val="21"/>
        </w:rPr>
        <w:t xml:space="preserve"> </w:t>
      </w:r>
      <w:r>
        <w:t>that</w:t>
      </w:r>
      <w:r>
        <w:rPr>
          <w:spacing w:val="20"/>
        </w:rPr>
        <w:t xml:space="preserve"> </w:t>
      </w:r>
      <w:r>
        <w:t>a</w:t>
      </w:r>
      <w:r>
        <w:rPr>
          <w:spacing w:val="21"/>
        </w:rPr>
        <w:t xml:space="preserve"> </w:t>
      </w:r>
      <w:r>
        <w:t>broad</w:t>
      </w:r>
      <w:r>
        <w:rPr>
          <w:spacing w:val="22"/>
        </w:rPr>
        <w:t xml:space="preserve"> </w:t>
      </w:r>
      <w:r>
        <w:t>and</w:t>
      </w:r>
      <w:r>
        <w:rPr>
          <w:spacing w:val="21"/>
        </w:rPr>
        <w:t xml:space="preserve"> </w:t>
      </w:r>
      <w:r>
        <w:t>responsive</w:t>
      </w:r>
      <w:r>
        <w:rPr>
          <w:spacing w:val="21"/>
        </w:rPr>
        <w:t xml:space="preserve"> </w:t>
      </w:r>
      <w:r>
        <w:t>action</w:t>
      </w:r>
      <w:r>
        <w:rPr>
          <w:spacing w:val="22"/>
        </w:rPr>
        <w:t xml:space="preserve"> </w:t>
      </w:r>
      <w:r>
        <w:t>is</w:t>
      </w:r>
      <w:r>
        <w:rPr>
          <w:spacing w:val="21"/>
        </w:rPr>
        <w:t xml:space="preserve"> </w:t>
      </w:r>
      <w:r>
        <w:t>required</w:t>
      </w:r>
      <w:r>
        <w:rPr>
          <w:spacing w:val="37"/>
          <w:w w:val="102"/>
        </w:rPr>
        <w:t xml:space="preserve"> </w:t>
      </w:r>
      <w:r>
        <w:t>and</w:t>
      </w:r>
      <w:r>
        <w:rPr>
          <w:spacing w:val="-5"/>
        </w:rPr>
        <w:t xml:space="preserve"> </w:t>
      </w:r>
      <w:r>
        <w:t>has</w:t>
      </w:r>
      <w:r>
        <w:rPr>
          <w:spacing w:val="-6"/>
        </w:rPr>
        <w:t xml:space="preserve"> </w:t>
      </w:r>
      <w:r>
        <w:t>decided</w:t>
      </w:r>
      <w:r>
        <w:rPr>
          <w:spacing w:val="-5"/>
        </w:rPr>
        <w:t xml:space="preserve"> </w:t>
      </w:r>
      <w:r>
        <w:t>to</w:t>
      </w:r>
      <w:r>
        <w:rPr>
          <w:spacing w:val="-5"/>
        </w:rPr>
        <w:t xml:space="preserve"> </w:t>
      </w:r>
      <w:r>
        <w:t>implement</w:t>
      </w:r>
      <w:r>
        <w:rPr>
          <w:spacing w:val="-6"/>
        </w:rPr>
        <w:t xml:space="preserve"> </w:t>
      </w:r>
      <w:r>
        <w:t>a</w:t>
      </w:r>
      <w:r>
        <w:rPr>
          <w:spacing w:val="-5"/>
        </w:rPr>
        <w:t xml:space="preserve"> </w:t>
      </w:r>
      <w:r>
        <w:t>two</w:t>
      </w:r>
      <w:r w:rsidR="00965119">
        <w:rPr>
          <w:spacing w:val="5"/>
        </w:rPr>
        <w:t>-</w:t>
      </w:r>
      <w:r>
        <w:t>pronged</w:t>
      </w:r>
      <w:r>
        <w:rPr>
          <w:spacing w:val="-5"/>
        </w:rPr>
        <w:t xml:space="preserve"> </w:t>
      </w:r>
      <w:r>
        <w:t>approach.</w:t>
      </w:r>
      <w:r>
        <w:rPr>
          <w:spacing w:val="-5"/>
        </w:rPr>
        <w:t xml:space="preserve"> </w:t>
      </w:r>
      <w:r>
        <w:t>Accordingly,</w:t>
      </w:r>
      <w:r>
        <w:rPr>
          <w:spacing w:val="-6"/>
        </w:rPr>
        <w:t xml:space="preserve"> </w:t>
      </w:r>
      <w:r>
        <w:t>the</w:t>
      </w:r>
      <w:r>
        <w:rPr>
          <w:spacing w:val="-5"/>
        </w:rPr>
        <w:t xml:space="preserve"> </w:t>
      </w:r>
      <w:r>
        <w:t>Board</w:t>
      </w:r>
      <w:r>
        <w:rPr>
          <w:spacing w:val="-5"/>
        </w:rPr>
        <w:t xml:space="preserve"> </w:t>
      </w:r>
      <w:r>
        <w:t>is</w:t>
      </w:r>
      <w:r>
        <w:rPr>
          <w:spacing w:val="34"/>
          <w:w w:val="102"/>
        </w:rPr>
        <w:t xml:space="preserve"> </w:t>
      </w:r>
      <w:r>
        <w:t>simultaneously:</w:t>
      </w:r>
    </w:p>
    <w:p w14:paraId="77B786A3" w14:textId="77777777" w:rsidR="00327468" w:rsidRDefault="00377490" w:rsidP="00B6128C">
      <w:pPr>
        <w:pStyle w:val="BodyText"/>
        <w:spacing w:line="240" w:lineRule="auto"/>
      </w:pPr>
      <w:r>
        <w:t>Directing</w:t>
      </w:r>
      <w:r>
        <w:rPr>
          <w:spacing w:val="19"/>
        </w:rPr>
        <w:t xml:space="preserve"> </w:t>
      </w:r>
      <w:r>
        <w:t>the</w:t>
      </w:r>
      <w:r>
        <w:rPr>
          <w:spacing w:val="20"/>
        </w:rPr>
        <w:t xml:space="preserve"> </w:t>
      </w:r>
      <w:r>
        <w:t>President</w:t>
      </w:r>
      <w:r>
        <w:rPr>
          <w:spacing w:val="19"/>
        </w:rPr>
        <w:t xml:space="preserve"> </w:t>
      </w:r>
      <w:r>
        <w:t>and</w:t>
      </w:r>
      <w:r>
        <w:rPr>
          <w:spacing w:val="20"/>
        </w:rPr>
        <w:t xml:space="preserve"> </w:t>
      </w:r>
      <w:r>
        <w:t>CEO</w:t>
      </w:r>
      <w:r>
        <w:rPr>
          <w:spacing w:val="21"/>
        </w:rPr>
        <w:t xml:space="preserve"> </w:t>
      </w:r>
      <w:r>
        <w:t>to</w:t>
      </w:r>
      <w:r>
        <w:rPr>
          <w:spacing w:val="20"/>
        </w:rPr>
        <w:t xml:space="preserve"> </w:t>
      </w:r>
      <w:r>
        <w:t>continue</w:t>
      </w:r>
      <w:r>
        <w:rPr>
          <w:spacing w:val="19"/>
        </w:rPr>
        <w:t xml:space="preserve"> </w:t>
      </w:r>
      <w:r>
        <w:t>to</w:t>
      </w:r>
      <w:r>
        <w:rPr>
          <w:spacing w:val="20"/>
        </w:rPr>
        <w:t xml:space="preserve"> </w:t>
      </w:r>
      <w:r>
        <w:t>fully</w:t>
      </w:r>
      <w:r>
        <w:rPr>
          <w:spacing w:val="19"/>
        </w:rPr>
        <w:t xml:space="preserve"> </w:t>
      </w:r>
      <w:r>
        <w:t>enforce</w:t>
      </w:r>
      <w:r>
        <w:rPr>
          <w:spacing w:val="20"/>
        </w:rPr>
        <w:t xml:space="preserve"> </w:t>
      </w:r>
      <w:r>
        <w:t>existing</w:t>
      </w:r>
      <w:r>
        <w:rPr>
          <w:spacing w:val="20"/>
        </w:rPr>
        <w:t xml:space="preserve"> </w:t>
      </w:r>
      <w:r>
        <w:t>consensus</w:t>
      </w:r>
      <w:r>
        <w:rPr>
          <w:spacing w:val="19"/>
        </w:rPr>
        <w:t xml:space="preserve"> </w:t>
      </w:r>
      <w:r>
        <w:t>policy</w:t>
      </w:r>
      <w:r>
        <w:rPr>
          <w:spacing w:val="20"/>
        </w:rPr>
        <w:t xml:space="preserve"> </w:t>
      </w:r>
      <w:r>
        <w:t>and</w:t>
      </w:r>
      <w:r>
        <w:rPr>
          <w:spacing w:val="38"/>
          <w:w w:val="102"/>
        </w:rPr>
        <w:t xml:space="preserve"> </w:t>
      </w:r>
      <w:r>
        <w:t>contractual</w:t>
      </w:r>
      <w:r>
        <w:rPr>
          <w:spacing w:val="19"/>
        </w:rPr>
        <w:t xml:space="preserve"> </w:t>
      </w:r>
      <w:r>
        <w:t>conditions</w:t>
      </w:r>
      <w:r>
        <w:rPr>
          <w:spacing w:val="22"/>
        </w:rPr>
        <w:t xml:space="preserve"> </w:t>
      </w:r>
      <w:r>
        <w:t>as</w:t>
      </w:r>
      <w:r>
        <w:rPr>
          <w:spacing w:val="21"/>
        </w:rPr>
        <w:t xml:space="preserve"> </w:t>
      </w:r>
      <w:r>
        <w:t>well</w:t>
      </w:r>
      <w:r>
        <w:rPr>
          <w:spacing w:val="20"/>
        </w:rPr>
        <w:t xml:space="preserve"> </w:t>
      </w:r>
      <w:r>
        <w:t>as</w:t>
      </w:r>
      <w:r>
        <w:rPr>
          <w:spacing w:val="21"/>
        </w:rPr>
        <w:t xml:space="preserve"> </w:t>
      </w:r>
      <w:r>
        <w:t>to</w:t>
      </w:r>
      <w:r>
        <w:rPr>
          <w:spacing w:val="21"/>
        </w:rPr>
        <w:t xml:space="preserve"> </w:t>
      </w:r>
      <w:r>
        <w:t>increase</w:t>
      </w:r>
      <w:r>
        <w:rPr>
          <w:spacing w:val="22"/>
        </w:rPr>
        <w:t xml:space="preserve"> </w:t>
      </w:r>
      <w:r>
        <w:t>efforts</w:t>
      </w:r>
      <w:r>
        <w:rPr>
          <w:spacing w:val="21"/>
        </w:rPr>
        <w:t xml:space="preserve"> </w:t>
      </w:r>
      <w:r>
        <w:t>to</w:t>
      </w:r>
      <w:r>
        <w:rPr>
          <w:spacing w:val="21"/>
        </w:rPr>
        <w:t xml:space="preserve"> </w:t>
      </w:r>
      <w:r>
        <w:t>communicate,</w:t>
      </w:r>
      <w:r>
        <w:rPr>
          <w:spacing w:val="20"/>
        </w:rPr>
        <w:t xml:space="preserve"> </w:t>
      </w:r>
      <w:r>
        <w:t>conduct</w:t>
      </w:r>
      <w:r>
        <w:rPr>
          <w:spacing w:val="20"/>
        </w:rPr>
        <w:t xml:space="preserve"> </w:t>
      </w:r>
      <w:r>
        <w:t>outreach</w:t>
      </w:r>
      <w:r>
        <w:rPr>
          <w:spacing w:val="21"/>
        </w:rPr>
        <w:t xml:space="preserve"> </w:t>
      </w:r>
      <w:r>
        <w:t>on,</w:t>
      </w:r>
      <w:r>
        <w:rPr>
          <w:spacing w:val="20"/>
        </w:rPr>
        <w:t xml:space="preserve"> </w:t>
      </w:r>
      <w:r>
        <w:t>and</w:t>
      </w:r>
      <w:r>
        <w:rPr>
          <w:spacing w:val="42"/>
          <w:w w:val="102"/>
        </w:rPr>
        <w:t xml:space="preserve"> </w:t>
      </w:r>
      <w:r>
        <w:t>ensure</w:t>
      </w:r>
      <w:r>
        <w:rPr>
          <w:spacing w:val="25"/>
        </w:rPr>
        <w:t xml:space="preserve"> </w:t>
      </w:r>
      <w:r>
        <w:t>compliance</w:t>
      </w:r>
      <w:r>
        <w:rPr>
          <w:spacing w:val="25"/>
        </w:rPr>
        <w:t xml:space="preserve"> </w:t>
      </w:r>
      <w:r>
        <w:t>with</w:t>
      </w:r>
      <w:r>
        <w:rPr>
          <w:spacing w:val="25"/>
        </w:rPr>
        <w:t xml:space="preserve"> </w:t>
      </w:r>
      <w:r>
        <w:t>such</w:t>
      </w:r>
      <w:r>
        <w:rPr>
          <w:spacing w:val="25"/>
        </w:rPr>
        <w:t xml:space="preserve"> </w:t>
      </w:r>
      <w:r>
        <w:t>existing</w:t>
      </w:r>
      <w:r>
        <w:rPr>
          <w:spacing w:val="25"/>
        </w:rPr>
        <w:t xml:space="preserve"> </w:t>
      </w:r>
      <w:r>
        <w:t>policy</w:t>
      </w:r>
      <w:r>
        <w:rPr>
          <w:spacing w:val="25"/>
        </w:rPr>
        <w:t xml:space="preserve"> </w:t>
      </w:r>
      <w:r>
        <w:t>and</w:t>
      </w:r>
      <w:r>
        <w:rPr>
          <w:spacing w:val="25"/>
        </w:rPr>
        <w:t xml:space="preserve"> </w:t>
      </w:r>
      <w:r>
        <w:t>conditions.</w:t>
      </w:r>
    </w:p>
    <w:p w14:paraId="56B525AE" w14:textId="77777777" w:rsidR="00327468" w:rsidRDefault="00377490" w:rsidP="001739A9">
      <w:pPr>
        <w:pStyle w:val="BodyText"/>
        <w:spacing w:line="240" w:lineRule="auto"/>
        <w:rPr>
          <w:rFonts w:cs="Calibri"/>
        </w:rPr>
      </w:pPr>
      <w:r>
        <w:t>Directing</w:t>
      </w:r>
      <w:r>
        <w:rPr>
          <w:spacing w:val="17"/>
        </w:rPr>
        <w:t xml:space="preserve"> </w:t>
      </w:r>
      <w:r>
        <w:t>the</w:t>
      </w:r>
      <w:r>
        <w:rPr>
          <w:spacing w:val="18"/>
        </w:rPr>
        <w:t xml:space="preserve"> </w:t>
      </w:r>
      <w:r>
        <w:t>President</w:t>
      </w:r>
      <w:r>
        <w:rPr>
          <w:spacing w:val="17"/>
        </w:rPr>
        <w:t xml:space="preserve"> </w:t>
      </w:r>
      <w:r>
        <w:t>and</w:t>
      </w:r>
      <w:r>
        <w:rPr>
          <w:spacing w:val="17"/>
        </w:rPr>
        <w:t xml:space="preserve"> </w:t>
      </w:r>
      <w:r>
        <w:t>CEO</w:t>
      </w:r>
      <w:r>
        <w:rPr>
          <w:spacing w:val="19"/>
        </w:rPr>
        <w:t xml:space="preserve"> </w:t>
      </w:r>
      <w:r>
        <w:t>to</w:t>
      </w:r>
      <w:r>
        <w:rPr>
          <w:spacing w:val="18"/>
        </w:rPr>
        <w:t xml:space="preserve"> </w:t>
      </w:r>
      <w:r>
        <w:t>launch</w:t>
      </w:r>
      <w:r>
        <w:rPr>
          <w:spacing w:val="18"/>
        </w:rPr>
        <w:t xml:space="preserve"> </w:t>
      </w:r>
      <w:r>
        <w:t>a</w:t>
      </w:r>
      <w:r>
        <w:rPr>
          <w:spacing w:val="18"/>
        </w:rPr>
        <w:t xml:space="preserve"> </w:t>
      </w:r>
      <w:r>
        <w:t>new</w:t>
      </w:r>
      <w:r>
        <w:rPr>
          <w:spacing w:val="19"/>
        </w:rPr>
        <w:t xml:space="preserve"> </w:t>
      </w:r>
      <w:r>
        <w:t>effort</w:t>
      </w:r>
      <w:r>
        <w:rPr>
          <w:spacing w:val="16"/>
        </w:rPr>
        <w:t xml:space="preserve"> </w:t>
      </w:r>
      <w:r>
        <w:t>focused</w:t>
      </w:r>
      <w:r>
        <w:rPr>
          <w:spacing w:val="18"/>
        </w:rPr>
        <w:t xml:space="preserve"> </w:t>
      </w:r>
      <w:r>
        <w:t>on</w:t>
      </w:r>
      <w:r>
        <w:rPr>
          <w:spacing w:val="18"/>
        </w:rPr>
        <w:t xml:space="preserve"> </w:t>
      </w:r>
      <w:r>
        <w:t>the</w:t>
      </w:r>
      <w:r>
        <w:rPr>
          <w:spacing w:val="17"/>
        </w:rPr>
        <w:t xml:space="preserve"> </w:t>
      </w:r>
      <w:r>
        <w:t>purpose</w:t>
      </w:r>
      <w:r>
        <w:rPr>
          <w:spacing w:val="18"/>
        </w:rPr>
        <w:t xml:space="preserve"> </w:t>
      </w:r>
      <w:r>
        <w:t>and</w:t>
      </w:r>
      <w:r>
        <w:rPr>
          <w:spacing w:val="18"/>
        </w:rPr>
        <w:t xml:space="preserve"> </w:t>
      </w:r>
      <w:r>
        <w:t>provision</w:t>
      </w:r>
      <w:r>
        <w:rPr>
          <w:spacing w:val="18"/>
        </w:rPr>
        <w:t xml:space="preserve"> </w:t>
      </w:r>
      <w:r>
        <w:t>of</w:t>
      </w:r>
      <w:r>
        <w:rPr>
          <w:spacing w:val="27"/>
          <w:w w:val="102"/>
        </w:rPr>
        <w:t xml:space="preserve"> </w:t>
      </w:r>
      <w:r>
        <w:t>gTLD</w:t>
      </w:r>
      <w:r>
        <w:rPr>
          <w:spacing w:val="-3"/>
        </w:rPr>
        <w:t xml:space="preserve"> </w:t>
      </w:r>
      <w:r>
        <w:t>directory</w:t>
      </w:r>
      <w:r>
        <w:rPr>
          <w:spacing w:val="-4"/>
        </w:rPr>
        <w:t xml:space="preserve"> </w:t>
      </w:r>
      <w:r>
        <w:t>services,</w:t>
      </w:r>
      <w:r>
        <w:rPr>
          <w:spacing w:val="-3"/>
        </w:rPr>
        <w:t xml:space="preserve"> </w:t>
      </w:r>
      <w:r>
        <w:t>to</w:t>
      </w:r>
      <w:r>
        <w:rPr>
          <w:spacing w:val="-3"/>
        </w:rPr>
        <w:t xml:space="preserve"> </w:t>
      </w:r>
      <w:r>
        <w:t>serve</w:t>
      </w:r>
      <w:r>
        <w:rPr>
          <w:spacing w:val="-4"/>
        </w:rPr>
        <w:t xml:space="preserve"> </w:t>
      </w:r>
      <w:r>
        <w:t>as</w:t>
      </w:r>
      <w:r>
        <w:rPr>
          <w:spacing w:val="-3"/>
        </w:rPr>
        <w:t xml:space="preserve"> </w:t>
      </w:r>
      <w:r>
        <w:t>the</w:t>
      </w:r>
      <w:r>
        <w:rPr>
          <w:spacing w:val="-4"/>
        </w:rPr>
        <w:t xml:space="preserve"> </w:t>
      </w:r>
      <w:r>
        <w:t>foundation</w:t>
      </w:r>
      <w:r>
        <w:rPr>
          <w:spacing w:val="-2"/>
        </w:rPr>
        <w:t xml:space="preserve"> </w:t>
      </w:r>
      <w:r>
        <w:t>of</w:t>
      </w:r>
      <w:r>
        <w:rPr>
          <w:spacing w:val="-4"/>
        </w:rPr>
        <w:t xml:space="preserve"> </w:t>
      </w:r>
      <w:r>
        <w:t>an</w:t>
      </w:r>
      <w:r>
        <w:rPr>
          <w:spacing w:val="-3"/>
        </w:rPr>
        <w:t xml:space="preserve"> </w:t>
      </w:r>
      <w:r>
        <w:t>upcoming</w:t>
      </w:r>
      <w:r>
        <w:rPr>
          <w:spacing w:val="-3"/>
        </w:rPr>
        <w:t xml:space="preserve"> </w:t>
      </w:r>
      <w:r>
        <w:t>Board</w:t>
      </w:r>
      <w:r w:rsidR="00965119">
        <w:rPr>
          <w:spacing w:val="5"/>
        </w:rPr>
        <w:t>-</w:t>
      </w:r>
      <w:r>
        <w:t>initiated</w:t>
      </w:r>
      <w:r>
        <w:rPr>
          <w:spacing w:val="-3"/>
        </w:rPr>
        <w:t xml:space="preserve"> </w:t>
      </w:r>
      <w:proofErr w:type="spellStart"/>
      <w:r>
        <w:t>gNSO</w:t>
      </w:r>
      <w:proofErr w:type="spellEnd"/>
      <w:r>
        <w:rPr>
          <w:spacing w:val="-2"/>
        </w:rPr>
        <w:t xml:space="preserve"> </w:t>
      </w:r>
      <w:r>
        <w:t>PDP.</w:t>
      </w:r>
      <w:r>
        <w:rPr>
          <w:spacing w:val="62"/>
          <w:w w:val="102"/>
        </w:rPr>
        <w:t xml:space="preserve"> </w:t>
      </w:r>
      <w:r>
        <w:t>The</w:t>
      </w:r>
      <w:r>
        <w:rPr>
          <w:spacing w:val="14"/>
        </w:rPr>
        <w:t xml:space="preserve"> </w:t>
      </w:r>
      <w:r>
        <w:t>outcomes</w:t>
      </w:r>
      <w:r>
        <w:rPr>
          <w:spacing w:val="15"/>
        </w:rPr>
        <w:t xml:space="preserve"> </w:t>
      </w:r>
      <w:r>
        <w:t>of</w:t>
      </w:r>
      <w:r>
        <w:rPr>
          <w:spacing w:val="15"/>
        </w:rPr>
        <w:t xml:space="preserve"> </w:t>
      </w:r>
      <w:r>
        <w:t>this</w:t>
      </w:r>
      <w:r>
        <w:rPr>
          <w:spacing w:val="18"/>
        </w:rPr>
        <w:t xml:space="preserve"> </w:t>
      </w:r>
      <w:r>
        <w:t>work</w:t>
      </w:r>
      <w:r>
        <w:rPr>
          <w:spacing w:val="14"/>
        </w:rPr>
        <w:t xml:space="preserve"> </w:t>
      </w:r>
      <w:r>
        <w:t>should</w:t>
      </w:r>
      <w:r>
        <w:rPr>
          <w:spacing w:val="17"/>
        </w:rPr>
        <w:t xml:space="preserve"> </w:t>
      </w:r>
      <w:r>
        <w:t>act</w:t>
      </w:r>
      <w:r>
        <w:rPr>
          <w:spacing w:val="14"/>
        </w:rPr>
        <w:t xml:space="preserve"> </w:t>
      </w:r>
      <w:r>
        <w:t>as</w:t>
      </w:r>
      <w:r>
        <w:rPr>
          <w:spacing w:val="15"/>
        </w:rPr>
        <w:t xml:space="preserve"> </w:t>
      </w:r>
      <w:r>
        <w:t>guidance</w:t>
      </w:r>
      <w:r>
        <w:rPr>
          <w:spacing w:val="16"/>
        </w:rPr>
        <w:t xml:space="preserve"> </w:t>
      </w:r>
      <w:r>
        <w:t>to</w:t>
      </w:r>
      <w:r>
        <w:rPr>
          <w:spacing w:val="17"/>
        </w:rPr>
        <w:t xml:space="preserve"> </w:t>
      </w:r>
      <w:r>
        <w:t>the</w:t>
      </w:r>
      <w:r>
        <w:rPr>
          <w:spacing w:val="16"/>
        </w:rPr>
        <w:t xml:space="preserve"> </w:t>
      </w:r>
      <w:r>
        <w:t>Issue</w:t>
      </w:r>
      <w:r>
        <w:rPr>
          <w:spacing w:val="16"/>
        </w:rPr>
        <w:t xml:space="preserve"> </w:t>
      </w:r>
      <w:r>
        <w:t>Report</w:t>
      </w:r>
      <w:r>
        <w:rPr>
          <w:spacing w:val="15"/>
        </w:rPr>
        <w:t xml:space="preserve"> </w:t>
      </w:r>
      <w:r>
        <w:t>that</w:t>
      </w:r>
      <w:r>
        <w:rPr>
          <w:spacing w:val="15"/>
        </w:rPr>
        <w:t xml:space="preserve"> </w:t>
      </w:r>
      <w:r>
        <w:t>will</w:t>
      </w:r>
      <w:r>
        <w:rPr>
          <w:spacing w:val="14"/>
        </w:rPr>
        <w:t xml:space="preserve"> </w:t>
      </w:r>
      <w:r>
        <w:t>be</w:t>
      </w:r>
      <w:r>
        <w:rPr>
          <w:spacing w:val="17"/>
        </w:rPr>
        <w:t xml:space="preserve"> </w:t>
      </w:r>
      <w:r>
        <w:t>presented</w:t>
      </w:r>
      <w:r>
        <w:rPr>
          <w:spacing w:val="16"/>
        </w:rPr>
        <w:t xml:space="preserve"> </w:t>
      </w:r>
      <w:r>
        <w:t>as</w:t>
      </w:r>
      <w:r>
        <w:rPr>
          <w:spacing w:val="48"/>
          <w:w w:val="102"/>
        </w:rPr>
        <w:t xml:space="preserve"> </w:t>
      </w:r>
      <w:r>
        <w:t>part</w:t>
      </w:r>
      <w:r>
        <w:rPr>
          <w:spacing w:val="15"/>
        </w:rPr>
        <w:t xml:space="preserve"> </w:t>
      </w:r>
      <w:r>
        <w:t>of</w:t>
      </w:r>
      <w:r>
        <w:rPr>
          <w:spacing w:val="15"/>
        </w:rPr>
        <w:t xml:space="preserve"> </w:t>
      </w:r>
      <w:r>
        <w:t>the</w:t>
      </w:r>
      <w:r>
        <w:rPr>
          <w:spacing w:val="17"/>
        </w:rPr>
        <w:t xml:space="preserve"> </w:t>
      </w:r>
      <w:r>
        <w:t>GNSO's</w:t>
      </w:r>
      <w:r>
        <w:rPr>
          <w:spacing w:val="16"/>
        </w:rPr>
        <w:t xml:space="preserve"> </w:t>
      </w:r>
      <w:r>
        <w:t>policy</w:t>
      </w:r>
      <w:r>
        <w:rPr>
          <w:spacing w:val="15"/>
        </w:rPr>
        <w:t xml:space="preserve"> </w:t>
      </w:r>
      <w:r>
        <w:t>development</w:t>
      </w:r>
      <w:r>
        <w:rPr>
          <w:spacing w:val="16"/>
        </w:rPr>
        <w:t xml:space="preserve"> </w:t>
      </w:r>
      <w:r>
        <w:t>work;</w:t>
      </w:r>
      <w:r>
        <w:rPr>
          <w:spacing w:val="15"/>
        </w:rPr>
        <w:t xml:space="preserve"> </w:t>
      </w:r>
      <w:r>
        <w:t>as</w:t>
      </w:r>
      <w:r>
        <w:rPr>
          <w:spacing w:val="16"/>
        </w:rPr>
        <w:t xml:space="preserve"> </w:t>
      </w:r>
      <w:r>
        <w:t>a</w:t>
      </w:r>
      <w:r>
        <w:rPr>
          <w:spacing w:val="16"/>
        </w:rPr>
        <w:t xml:space="preserve"> </w:t>
      </w:r>
      <w:r>
        <w:t>result,</w:t>
      </w:r>
      <w:r>
        <w:rPr>
          <w:spacing w:val="16"/>
        </w:rPr>
        <w:t xml:space="preserve"> </w:t>
      </w:r>
      <w:r>
        <w:t>the</w:t>
      </w:r>
      <w:r>
        <w:rPr>
          <w:spacing w:val="17"/>
        </w:rPr>
        <w:t xml:space="preserve"> </w:t>
      </w:r>
      <w:r>
        <w:t>Issues</w:t>
      </w:r>
      <w:r>
        <w:rPr>
          <w:spacing w:val="15"/>
        </w:rPr>
        <w:t xml:space="preserve"> </w:t>
      </w:r>
      <w:r>
        <w:t>Report</w:t>
      </w:r>
      <w:r>
        <w:rPr>
          <w:spacing w:val="16"/>
        </w:rPr>
        <w:t xml:space="preserve"> </w:t>
      </w:r>
      <w:r>
        <w:t>is</w:t>
      </w:r>
      <w:r>
        <w:rPr>
          <w:spacing w:val="15"/>
        </w:rPr>
        <w:t xml:space="preserve"> </w:t>
      </w:r>
      <w:r>
        <w:t>not</w:t>
      </w:r>
      <w:r>
        <w:rPr>
          <w:spacing w:val="16"/>
        </w:rPr>
        <w:t xml:space="preserve"> </w:t>
      </w:r>
      <w:r>
        <w:t>expected</w:t>
      </w:r>
      <w:r>
        <w:rPr>
          <w:spacing w:val="16"/>
        </w:rPr>
        <w:t xml:space="preserve"> </w:t>
      </w:r>
      <w:r>
        <w:t>to</w:t>
      </w:r>
      <w:r>
        <w:rPr>
          <w:spacing w:val="17"/>
        </w:rPr>
        <w:t xml:space="preserve"> </w:t>
      </w:r>
      <w:r>
        <w:rPr>
          <w:spacing w:val="1"/>
        </w:rPr>
        <w:t>be</w:t>
      </w:r>
      <w:r>
        <w:rPr>
          <w:spacing w:val="40"/>
          <w:w w:val="102"/>
        </w:rPr>
        <w:t xml:space="preserve"> </w:t>
      </w:r>
      <w:r>
        <w:t>produced</w:t>
      </w:r>
      <w:r>
        <w:rPr>
          <w:spacing w:val="18"/>
        </w:rPr>
        <w:t xml:space="preserve"> </w:t>
      </w:r>
      <w:r>
        <w:t>until</w:t>
      </w:r>
      <w:r>
        <w:rPr>
          <w:spacing w:val="16"/>
        </w:rPr>
        <w:t xml:space="preserve"> </w:t>
      </w:r>
      <w:r>
        <w:t>such</w:t>
      </w:r>
      <w:r>
        <w:rPr>
          <w:spacing w:val="18"/>
        </w:rPr>
        <w:t xml:space="preserve"> </w:t>
      </w:r>
      <w:r>
        <w:t>time</w:t>
      </w:r>
      <w:r>
        <w:rPr>
          <w:spacing w:val="18"/>
        </w:rPr>
        <w:t xml:space="preserve"> </w:t>
      </w:r>
      <w:r>
        <w:t>as</w:t>
      </w:r>
      <w:r>
        <w:rPr>
          <w:spacing w:val="17"/>
        </w:rPr>
        <w:t xml:space="preserve"> </w:t>
      </w:r>
      <w:r>
        <w:t>the</w:t>
      </w:r>
      <w:r>
        <w:rPr>
          <w:spacing w:val="18"/>
        </w:rPr>
        <w:t xml:space="preserve"> </w:t>
      </w:r>
      <w:r>
        <w:t>President</w:t>
      </w:r>
      <w:r>
        <w:rPr>
          <w:spacing w:val="17"/>
        </w:rPr>
        <w:t xml:space="preserve"> </w:t>
      </w:r>
      <w:r>
        <w:t>and</w:t>
      </w:r>
      <w:r>
        <w:rPr>
          <w:spacing w:val="18"/>
        </w:rPr>
        <w:t xml:space="preserve"> </w:t>
      </w:r>
      <w:r>
        <w:t>CEO</w:t>
      </w:r>
      <w:r>
        <w:rPr>
          <w:spacing w:val="18"/>
        </w:rPr>
        <w:t xml:space="preserve"> </w:t>
      </w:r>
      <w:r>
        <w:t>determines</w:t>
      </w:r>
      <w:r>
        <w:rPr>
          <w:spacing w:val="17"/>
        </w:rPr>
        <w:t xml:space="preserve"> </w:t>
      </w:r>
      <w:r>
        <w:t>that</w:t>
      </w:r>
      <w:r>
        <w:rPr>
          <w:spacing w:val="16"/>
        </w:rPr>
        <w:t xml:space="preserve"> </w:t>
      </w:r>
      <w:r>
        <w:t>his</w:t>
      </w:r>
      <w:r>
        <w:rPr>
          <w:spacing w:val="17"/>
        </w:rPr>
        <w:t xml:space="preserve"> </w:t>
      </w:r>
      <w:r>
        <w:t>work</w:t>
      </w:r>
      <w:r>
        <w:rPr>
          <w:spacing w:val="17"/>
        </w:rPr>
        <w:t xml:space="preserve"> </w:t>
      </w:r>
      <w:r>
        <w:t>has</w:t>
      </w:r>
      <w:r>
        <w:rPr>
          <w:spacing w:val="17"/>
        </w:rPr>
        <w:t xml:space="preserve"> </w:t>
      </w:r>
      <w:r>
        <w:t>progressed</w:t>
      </w:r>
      <w:r>
        <w:rPr>
          <w:spacing w:val="18"/>
        </w:rPr>
        <w:t xml:space="preserve"> </w:t>
      </w:r>
      <w:r>
        <w:t>to</w:t>
      </w:r>
      <w:r>
        <w:rPr>
          <w:spacing w:val="18"/>
        </w:rPr>
        <w:t xml:space="preserve"> </w:t>
      </w:r>
      <w:r>
        <w:t>a</w:t>
      </w:r>
      <w:r>
        <w:rPr>
          <w:spacing w:val="28"/>
          <w:w w:val="102"/>
        </w:rPr>
        <w:t xml:space="preserve"> </w:t>
      </w:r>
      <w:r>
        <w:t>point</w:t>
      </w:r>
      <w:r>
        <w:rPr>
          <w:spacing w:val="12"/>
        </w:rPr>
        <w:t xml:space="preserve"> </w:t>
      </w:r>
      <w:r>
        <w:t>that</w:t>
      </w:r>
      <w:r>
        <w:rPr>
          <w:spacing w:val="13"/>
        </w:rPr>
        <w:t xml:space="preserve"> </w:t>
      </w:r>
      <w:r>
        <w:t>it</w:t>
      </w:r>
      <w:r>
        <w:rPr>
          <w:spacing w:val="13"/>
        </w:rPr>
        <w:t xml:space="preserve"> </w:t>
      </w:r>
      <w:r>
        <w:t>can</w:t>
      </w:r>
      <w:r>
        <w:rPr>
          <w:spacing w:val="13"/>
        </w:rPr>
        <w:t xml:space="preserve"> </w:t>
      </w:r>
      <w:r>
        <w:t>serve</w:t>
      </w:r>
      <w:r>
        <w:rPr>
          <w:spacing w:val="14"/>
        </w:rPr>
        <w:t xml:space="preserve"> </w:t>
      </w:r>
      <w:r>
        <w:t>as</w:t>
      </w:r>
      <w:r>
        <w:rPr>
          <w:spacing w:val="13"/>
        </w:rPr>
        <w:t xml:space="preserve"> </w:t>
      </w:r>
      <w:r>
        <w:t>a</w:t>
      </w:r>
      <w:r>
        <w:rPr>
          <w:spacing w:val="14"/>
        </w:rPr>
        <w:t xml:space="preserve"> </w:t>
      </w:r>
      <w:r>
        <w:t>basis</w:t>
      </w:r>
      <w:r>
        <w:rPr>
          <w:spacing w:val="13"/>
        </w:rPr>
        <w:t xml:space="preserve"> </w:t>
      </w:r>
      <w:r>
        <w:t>of</w:t>
      </w:r>
      <w:r>
        <w:rPr>
          <w:spacing w:val="12"/>
        </w:rPr>
        <w:t xml:space="preserve"> </w:t>
      </w:r>
      <w:r>
        <w:t>work</w:t>
      </w:r>
      <w:r>
        <w:rPr>
          <w:spacing w:val="13"/>
        </w:rPr>
        <w:t xml:space="preserve"> </w:t>
      </w:r>
      <w:r>
        <w:t>within</w:t>
      </w:r>
      <w:r>
        <w:rPr>
          <w:spacing w:val="14"/>
        </w:rPr>
        <w:t xml:space="preserve"> </w:t>
      </w:r>
      <w:r>
        <w:t>the</w:t>
      </w:r>
      <w:r>
        <w:rPr>
          <w:spacing w:val="14"/>
        </w:rPr>
        <w:t xml:space="preserve"> </w:t>
      </w:r>
      <w:r>
        <w:t>PDP.</w:t>
      </w:r>
    </w:p>
    <w:p w14:paraId="7E7377D2" w14:textId="6C419ED0" w:rsidR="00327468" w:rsidRDefault="00377490" w:rsidP="00B6128C">
      <w:pPr>
        <w:pStyle w:val="BodyText"/>
        <w:spacing w:line="240" w:lineRule="auto"/>
        <w:rPr>
          <w:color w:val="0000FF"/>
          <w:u w:val="single" w:color="4F81BD"/>
        </w:rPr>
      </w:pPr>
      <w:r>
        <w:t>On</w:t>
      </w:r>
      <w:r>
        <w:rPr>
          <w:spacing w:val="20"/>
        </w:rPr>
        <w:t xml:space="preserve"> </w:t>
      </w:r>
      <w:r>
        <w:t>both</w:t>
      </w:r>
      <w:r>
        <w:rPr>
          <w:spacing w:val="21"/>
        </w:rPr>
        <w:t xml:space="preserve"> </w:t>
      </w:r>
      <w:r>
        <w:t>aspects,</w:t>
      </w:r>
      <w:r>
        <w:rPr>
          <w:spacing w:val="20"/>
        </w:rPr>
        <w:t xml:space="preserve"> </w:t>
      </w:r>
      <w:r>
        <w:t>additional</w:t>
      </w:r>
      <w:r>
        <w:rPr>
          <w:spacing w:val="20"/>
        </w:rPr>
        <w:t xml:space="preserve"> </w:t>
      </w:r>
      <w:r>
        <w:t>information</w:t>
      </w:r>
      <w:r>
        <w:rPr>
          <w:spacing w:val="21"/>
        </w:rPr>
        <w:t xml:space="preserve"> </w:t>
      </w:r>
      <w:r>
        <w:t>is</w:t>
      </w:r>
      <w:r>
        <w:rPr>
          <w:spacing w:val="19"/>
        </w:rPr>
        <w:t xml:space="preserve"> </w:t>
      </w:r>
      <w:r>
        <w:t>contained</w:t>
      </w:r>
      <w:r>
        <w:rPr>
          <w:spacing w:val="21"/>
        </w:rPr>
        <w:t xml:space="preserve"> </w:t>
      </w:r>
      <w:r>
        <w:t>in</w:t>
      </w:r>
      <w:r>
        <w:rPr>
          <w:spacing w:val="21"/>
        </w:rPr>
        <w:t xml:space="preserve"> </w:t>
      </w:r>
      <w:r>
        <w:t>the</w:t>
      </w:r>
      <w:r>
        <w:rPr>
          <w:spacing w:val="20"/>
        </w:rPr>
        <w:t xml:space="preserve"> </w:t>
      </w:r>
      <w:r>
        <w:t>document,</w:t>
      </w:r>
      <w:r>
        <w:rPr>
          <w:spacing w:val="19"/>
        </w:rPr>
        <w:t xml:space="preserve"> </w:t>
      </w:r>
      <w:r>
        <w:t>"Action</w:t>
      </w:r>
      <w:r>
        <w:rPr>
          <w:spacing w:val="21"/>
        </w:rPr>
        <w:t xml:space="preserve"> </w:t>
      </w:r>
      <w:r>
        <w:t>Plan</w:t>
      </w:r>
      <w:r>
        <w:rPr>
          <w:spacing w:val="21"/>
        </w:rPr>
        <w:t xml:space="preserve"> </w:t>
      </w:r>
      <w:r>
        <w:t>to</w:t>
      </w:r>
      <w:r>
        <w:rPr>
          <w:spacing w:val="21"/>
        </w:rPr>
        <w:t xml:space="preserve"> </w:t>
      </w:r>
      <w:r>
        <w:t>Address</w:t>
      </w:r>
      <w:r>
        <w:rPr>
          <w:spacing w:val="30"/>
          <w:w w:val="102"/>
        </w:rPr>
        <w:t xml:space="preserve"> </w:t>
      </w:r>
      <w:r w:rsidR="001E1555">
        <w:t>WHOIS</w:t>
      </w:r>
      <w:r>
        <w:rPr>
          <w:spacing w:val="-5"/>
        </w:rPr>
        <w:t xml:space="preserve"> </w:t>
      </w:r>
      <w:r>
        <w:t>Policy</w:t>
      </w:r>
      <w:r>
        <w:rPr>
          <w:spacing w:val="-4"/>
        </w:rPr>
        <w:t xml:space="preserve"> </w:t>
      </w:r>
      <w:r>
        <w:t>Review</w:t>
      </w:r>
      <w:r>
        <w:rPr>
          <w:spacing w:val="-2"/>
        </w:rPr>
        <w:t xml:space="preserve"> </w:t>
      </w:r>
      <w:r>
        <w:t>Team</w:t>
      </w:r>
      <w:r>
        <w:rPr>
          <w:spacing w:val="-3"/>
        </w:rPr>
        <w:t xml:space="preserve"> </w:t>
      </w:r>
      <w:r>
        <w:t>Report</w:t>
      </w:r>
      <w:r>
        <w:rPr>
          <w:spacing w:val="-4"/>
        </w:rPr>
        <w:t xml:space="preserve"> </w:t>
      </w:r>
      <w:r>
        <w:t>Recommendations"—</w:t>
      </w:r>
      <w:hyperlink r:id="rId107" w:history="1">
        <w:r w:rsidRPr="0062429E">
          <w:rPr>
            <w:rStyle w:val="Hyperlink"/>
          </w:rPr>
          <w:t>ICANN</w:t>
        </w:r>
        <w:r w:rsidRPr="0062429E">
          <w:rPr>
            <w:rStyle w:val="Hyperlink"/>
            <w:spacing w:val="-2"/>
          </w:rPr>
          <w:t xml:space="preserve"> </w:t>
        </w:r>
        <w:r w:rsidRPr="0062429E">
          <w:rPr>
            <w:rStyle w:val="Hyperlink"/>
          </w:rPr>
          <w:t>Board</w:t>
        </w:r>
        <w:r w:rsidRPr="0062429E">
          <w:rPr>
            <w:rStyle w:val="Hyperlink"/>
            <w:spacing w:val="-3"/>
          </w:rPr>
          <w:t xml:space="preserve"> </w:t>
        </w:r>
        <w:r w:rsidRPr="0062429E">
          <w:rPr>
            <w:rStyle w:val="Hyperlink"/>
          </w:rPr>
          <w:t>Submission</w:t>
        </w:r>
        <w:r w:rsidRPr="0062429E">
          <w:rPr>
            <w:rStyle w:val="Hyperlink"/>
            <w:spacing w:val="-4"/>
          </w:rPr>
          <w:t xml:space="preserve"> </w:t>
        </w:r>
        <w:r w:rsidRPr="0062429E">
          <w:rPr>
            <w:rStyle w:val="Hyperlink"/>
          </w:rPr>
          <w:t>Number</w:t>
        </w:r>
        <w:r w:rsidRPr="0062429E">
          <w:rPr>
            <w:rStyle w:val="Hyperlink"/>
            <w:spacing w:val="-4"/>
          </w:rPr>
          <w:t xml:space="preserve"> </w:t>
        </w:r>
        <w:r w:rsidRPr="0062429E">
          <w:rPr>
            <w:rStyle w:val="Hyperlink"/>
          </w:rPr>
          <w:t>2012</w:t>
        </w:r>
        <w:r w:rsidR="00965119" w:rsidRPr="0062429E">
          <w:rPr>
            <w:rStyle w:val="Hyperlink"/>
          </w:rPr>
          <w:t>-</w:t>
        </w:r>
        <w:r w:rsidRPr="0062429E">
          <w:rPr>
            <w:rStyle w:val="Hyperlink"/>
            <w:spacing w:val="88"/>
            <w:w w:val="19"/>
          </w:rPr>
          <w:t xml:space="preserve"> </w:t>
        </w:r>
        <w:r w:rsidRPr="0062429E">
          <w:rPr>
            <w:rStyle w:val="Hyperlink"/>
            <w:w w:val="85"/>
          </w:rPr>
          <w:t>11</w:t>
        </w:r>
        <w:r w:rsidR="00965119" w:rsidRPr="0062429E">
          <w:rPr>
            <w:rStyle w:val="Hyperlink"/>
            <w:w w:val="85"/>
          </w:rPr>
          <w:t>-</w:t>
        </w:r>
        <w:r w:rsidRPr="0062429E">
          <w:rPr>
            <w:rStyle w:val="Hyperlink"/>
            <w:w w:val="85"/>
          </w:rPr>
          <w:t>08</w:t>
        </w:r>
        <w:r w:rsidR="00965119" w:rsidRPr="0062429E">
          <w:rPr>
            <w:rStyle w:val="Hyperlink"/>
            <w:w w:val="85"/>
          </w:rPr>
          <w:t>-</w:t>
        </w:r>
        <w:r w:rsidRPr="0062429E">
          <w:rPr>
            <w:rStyle w:val="Hyperlink"/>
            <w:w w:val="85"/>
          </w:rPr>
          <w:t>01</w:t>
        </w:r>
        <w:r w:rsidR="0062429E" w:rsidRPr="0062429E">
          <w:rPr>
            <w:rStyle w:val="Hyperlink"/>
            <w:w w:val="85"/>
          </w:rPr>
          <w:t>.</w:t>
        </w:r>
      </w:hyperlink>
      <w:r>
        <w:rPr>
          <w:w w:val="85"/>
        </w:rPr>
        <w:t>"</w:t>
      </w:r>
      <w:r>
        <w:rPr>
          <w:spacing w:val="15"/>
        </w:rPr>
        <w:t xml:space="preserve"> </w:t>
      </w:r>
      <w:r>
        <w:t>As</w:t>
      </w:r>
      <w:r>
        <w:rPr>
          <w:spacing w:val="16"/>
        </w:rPr>
        <w:t xml:space="preserve"> </w:t>
      </w:r>
      <w:r>
        <w:t>part</w:t>
      </w:r>
      <w:r>
        <w:rPr>
          <w:spacing w:val="15"/>
        </w:rPr>
        <w:t xml:space="preserve"> </w:t>
      </w:r>
      <w:r>
        <w:t>of</w:t>
      </w:r>
      <w:r>
        <w:rPr>
          <w:spacing w:val="16"/>
        </w:rPr>
        <w:t xml:space="preserve"> </w:t>
      </w:r>
      <w:r>
        <w:t>the</w:t>
      </w:r>
      <w:r>
        <w:rPr>
          <w:spacing w:val="16"/>
        </w:rPr>
        <w:t xml:space="preserve"> </w:t>
      </w:r>
      <w:r>
        <w:t>work</w:t>
      </w:r>
      <w:r>
        <w:rPr>
          <w:spacing w:val="16"/>
        </w:rPr>
        <w:t xml:space="preserve"> </w:t>
      </w:r>
      <w:r>
        <w:t>of</w:t>
      </w:r>
      <w:r>
        <w:rPr>
          <w:spacing w:val="15"/>
        </w:rPr>
        <w:t xml:space="preserve"> </w:t>
      </w:r>
      <w:r>
        <w:t>the</w:t>
      </w:r>
      <w:r>
        <w:rPr>
          <w:spacing w:val="17"/>
        </w:rPr>
        <w:t xml:space="preserve"> </w:t>
      </w:r>
      <w:r>
        <w:t>President</w:t>
      </w:r>
      <w:r>
        <w:rPr>
          <w:spacing w:val="15"/>
        </w:rPr>
        <w:t xml:space="preserve"> </w:t>
      </w:r>
      <w:r>
        <w:t>and</w:t>
      </w:r>
      <w:r>
        <w:rPr>
          <w:spacing w:val="17"/>
        </w:rPr>
        <w:t xml:space="preserve"> </w:t>
      </w:r>
      <w:r>
        <w:t>CEO</w:t>
      </w:r>
      <w:r>
        <w:rPr>
          <w:spacing w:val="17"/>
        </w:rPr>
        <w:t xml:space="preserve"> </w:t>
      </w:r>
      <w:r>
        <w:t>to</w:t>
      </w:r>
      <w:r>
        <w:rPr>
          <w:spacing w:val="16"/>
        </w:rPr>
        <w:t xml:space="preserve"> </w:t>
      </w:r>
      <w:r>
        <w:t>ensure</w:t>
      </w:r>
      <w:r>
        <w:rPr>
          <w:spacing w:val="20"/>
        </w:rPr>
        <w:t xml:space="preserve"> </w:t>
      </w:r>
      <w:r>
        <w:t>continued</w:t>
      </w:r>
      <w:r>
        <w:rPr>
          <w:spacing w:val="23"/>
          <w:w w:val="102"/>
        </w:rPr>
        <w:t xml:space="preserve"> </w:t>
      </w:r>
      <w:r>
        <w:t>compliance</w:t>
      </w:r>
      <w:r>
        <w:rPr>
          <w:spacing w:val="21"/>
        </w:rPr>
        <w:t xml:space="preserve"> </w:t>
      </w:r>
      <w:r>
        <w:t>with</w:t>
      </w:r>
      <w:r>
        <w:rPr>
          <w:spacing w:val="21"/>
        </w:rPr>
        <w:t xml:space="preserve"> </w:t>
      </w:r>
      <w:r>
        <w:t>existing</w:t>
      </w:r>
      <w:r>
        <w:rPr>
          <w:spacing w:val="21"/>
        </w:rPr>
        <w:t xml:space="preserve"> </w:t>
      </w:r>
      <w:r>
        <w:t>policy</w:t>
      </w:r>
      <w:r>
        <w:rPr>
          <w:spacing w:val="21"/>
        </w:rPr>
        <w:t xml:space="preserve"> </w:t>
      </w:r>
      <w:r>
        <w:t>and</w:t>
      </w:r>
      <w:r>
        <w:rPr>
          <w:spacing w:val="21"/>
        </w:rPr>
        <w:t xml:space="preserve"> </w:t>
      </w:r>
      <w:r>
        <w:t>conditions,</w:t>
      </w:r>
      <w:r>
        <w:rPr>
          <w:spacing w:val="20"/>
        </w:rPr>
        <w:t xml:space="preserve"> </w:t>
      </w:r>
      <w:r>
        <w:t>the</w:t>
      </w:r>
      <w:r>
        <w:rPr>
          <w:spacing w:val="21"/>
        </w:rPr>
        <w:t xml:space="preserve"> </w:t>
      </w:r>
      <w:r>
        <w:t>President</w:t>
      </w:r>
      <w:r>
        <w:rPr>
          <w:spacing w:val="20"/>
        </w:rPr>
        <w:t xml:space="preserve"> </w:t>
      </w:r>
      <w:r>
        <w:t>and</w:t>
      </w:r>
      <w:r>
        <w:rPr>
          <w:spacing w:val="21"/>
        </w:rPr>
        <w:t xml:space="preserve"> </w:t>
      </w:r>
      <w:r>
        <w:t>CEO</w:t>
      </w:r>
      <w:r>
        <w:rPr>
          <w:spacing w:val="23"/>
        </w:rPr>
        <w:t xml:space="preserve"> </w:t>
      </w:r>
      <w:r>
        <w:t>has</w:t>
      </w:r>
      <w:r>
        <w:rPr>
          <w:spacing w:val="21"/>
        </w:rPr>
        <w:t xml:space="preserve"> </w:t>
      </w:r>
      <w:r>
        <w:t>moved</w:t>
      </w:r>
      <w:r>
        <w:rPr>
          <w:spacing w:val="21"/>
        </w:rPr>
        <w:t xml:space="preserve"> </w:t>
      </w:r>
      <w:r>
        <w:t>the</w:t>
      </w:r>
      <w:r w:rsidR="00F766CA">
        <w:rPr>
          <w:spacing w:val="28"/>
          <w:w w:val="102"/>
        </w:rPr>
        <w:t xml:space="preserve"> </w:t>
      </w:r>
      <w:r>
        <w:lastRenderedPageBreak/>
        <w:t>Compliance</w:t>
      </w:r>
      <w:r>
        <w:rPr>
          <w:spacing w:val="21"/>
        </w:rPr>
        <w:t xml:space="preserve"> </w:t>
      </w:r>
      <w:r>
        <w:t>Department</w:t>
      </w:r>
      <w:r>
        <w:rPr>
          <w:spacing w:val="21"/>
        </w:rPr>
        <w:t xml:space="preserve"> </w:t>
      </w:r>
      <w:r>
        <w:t>to</w:t>
      </w:r>
      <w:r>
        <w:rPr>
          <w:spacing w:val="22"/>
        </w:rPr>
        <w:t xml:space="preserve"> </w:t>
      </w:r>
      <w:r>
        <w:t>report</w:t>
      </w:r>
      <w:r>
        <w:rPr>
          <w:spacing w:val="20"/>
        </w:rPr>
        <w:t xml:space="preserve"> </w:t>
      </w:r>
      <w:r>
        <w:t>directly</w:t>
      </w:r>
      <w:r>
        <w:rPr>
          <w:spacing w:val="21"/>
        </w:rPr>
        <w:t xml:space="preserve"> </w:t>
      </w:r>
      <w:r>
        <w:t>to</w:t>
      </w:r>
      <w:r>
        <w:rPr>
          <w:spacing w:val="21"/>
        </w:rPr>
        <w:t xml:space="preserve"> </w:t>
      </w:r>
      <w:r>
        <w:t>the</w:t>
      </w:r>
      <w:r>
        <w:rPr>
          <w:spacing w:val="22"/>
        </w:rPr>
        <w:t xml:space="preserve"> </w:t>
      </w:r>
      <w:r>
        <w:t>President</w:t>
      </w:r>
      <w:r>
        <w:rPr>
          <w:spacing w:val="21"/>
        </w:rPr>
        <w:t xml:space="preserve"> </w:t>
      </w:r>
      <w:r>
        <w:t>and</w:t>
      </w:r>
      <w:r>
        <w:rPr>
          <w:spacing w:val="22"/>
        </w:rPr>
        <w:t xml:space="preserve"> </w:t>
      </w:r>
      <w:r>
        <w:t>CEO</w:t>
      </w:r>
      <w:r>
        <w:rPr>
          <w:spacing w:val="26"/>
          <w:w w:val="102"/>
        </w:rPr>
        <w:t xml:space="preserve"> </w:t>
      </w:r>
      <w:r>
        <w:rPr>
          <w:w w:val="95"/>
        </w:rPr>
        <w:t>(</w:t>
      </w:r>
      <w:hyperlink r:id="rId108" w:history="1">
        <w:r w:rsidR="0062429E" w:rsidRPr="0071740A">
          <w:rPr>
            <w:rStyle w:val="Hyperlink"/>
            <w:w w:val="95"/>
          </w:rPr>
          <w:t>https://www.icann.org/news/announcement-2012-09-14-en</w:t>
        </w:r>
      </w:hyperlink>
      <w:r>
        <w:rPr>
          <w:w w:val="95"/>
        </w:rPr>
        <w:t>),</w:t>
      </w:r>
      <w:r>
        <w:rPr>
          <w:spacing w:val="42"/>
          <w:w w:val="95"/>
        </w:rPr>
        <w:t xml:space="preserve"> </w:t>
      </w:r>
      <w:r>
        <w:rPr>
          <w:w w:val="95"/>
        </w:rPr>
        <w:t>and</w:t>
      </w:r>
      <w:r>
        <w:rPr>
          <w:spacing w:val="44"/>
          <w:w w:val="95"/>
        </w:rPr>
        <w:t xml:space="preserve"> </w:t>
      </w:r>
      <w:r>
        <w:rPr>
          <w:w w:val="95"/>
        </w:rPr>
        <w:t>the</w:t>
      </w:r>
      <w:r>
        <w:rPr>
          <w:spacing w:val="54"/>
          <w:w w:val="102"/>
        </w:rPr>
        <w:t xml:space="preserve"> </w:t>
      </w:r>
      <w:r>
        <w:t>Board</w:t>
      </w:r>
      <w:r>
        <w:rPr>
          <w:spacing w:val="26"/>
        </w:rPr>
        <w:t xml:space="preserve"> </w:t>
      </w:r>
      <w:r>
        <w:t>granted</w:t>
      </w:r>
      <w:r>
        <w:rPr>
          <w:spacing w:val="26"/>
        </w:rPr>
        <w:t xml:space="preserve"> </w:t>
      </w:r>
      <w:r>
        <w:t>financial</w:t>
      </w:r>
      <w:r>
        <w:rPr>
          <w:spacing w:val="25"/>
        </w:rPr>
        <w:t xml:space="preserve"> </w:t>
      </w:r>
      <w:r>
        <w:t>authorization</w:t>
      </w:r>
      <w:r>
        <w:rPr>
          <w:spacing w:val="26"/>
        </w:rPr>
        <w:t xml:space="preserve"> </w:t>
      </w:r>
      <w:r>
        <w:t>to</w:t>
      </w:r>
      <w:r>
        <w:rPr>
          <w:spacing w:val="26"/>
        </w:rPr>
        <w:t xml:space="preserve"> </w:t>
      </w:r>
      <w:r>
        <w:t>establish</w:t>
      </w:r>
      <w:r>
        <w:rPr>
          <w:spacing w:val="27"/>
        </w:rPr>
        <w:t xml:space="preserve"> </w:t>
      </w:r>
      <w:r>
        <w:t>a</w:t>
      </w:r>
      <w:r>
        <w:rPr>
          <w:spacing w:val="26"/>
        </w:rPr>
        <w:t xml:space="preserve"> </w:t>
      </w:r>
      <w:r>
        <w:t>Contractual</w:t>
      </w:r>
      <w:r>
        <w:rPr>
          <w:spacing w:val="25"/>
        </w:rPr>
        <w:t xml:space="preserve"> </w:t>
      </w:r>
      <w:r>
        <w:t>Compliance</w:t>
      </w:r>
      <w:r>
        <w:rPr>
          <w:spacing w:val="26"/>
        </w:rPr>
        <w:t xml:space="preserve"> </w:t>
      </w:r>
      <w:r>
        <w:t>Audit</w:t>
      </w:r>
      <w:r>
        <w:rPr>
          <w:spacing w:val="25"/>
        </w:rPr>
        <w:t xml:space="preserve"> </w:t>
      </w:r>
      <w:r>
        <w:t>Program</w:t>
      </w:r>
      <w:r>
        <w:rPr>
          <w:spacing w:val="32"/>
          <w:w w:val="102"/>
        </w:rPr>
        <w:t xml:space="preserve"> </w:t>
      </w:r>
      <w:r>
        <w:t>through</w:t>
      </w:r>
      <w:r>
        <w:rPr>
          <w:spacing w:val="27"/>
        </w:rPr>
        <w:t xml:space="preserve"> </w:t>
      </w:r>
      <w:r>
        <w:t>an</w:t>
      </w:r>
      <w:r>
        <w:rPr>
          <w:spacing w:val="27"/>
        </w:rPr>
        <w:t xml:space="preserve"> </w:t>
      </w:r>
      <w:r>
        <w:t>independent</w:t>
      </w:r>
      <w:r>
        <w:rPr>
          <w:spacing w:val="26"/>
        </w:rPr>
        <w:t xml:space="preserve"> </w:t>
      </w:r>
      <w:r>
        <w:t>Service</w:t>
      </w:r>
      <w:r>
        <w:rPr>
          <w:spacing w:val="27"/>
        </w:rPr>
        <w:t xml:space="preserve"> </w:t>
      </w:r>
      <w:r>
        <w:t>Provider</w:t>
      </w:r>
      <w:r>
        <w:rPr>
          <w:spacing w:val="30"/>
          <w:w w:val="102"/>
        </w:rPr>
        <w:t xml:space="preserve"> </w:t>
      </w:r>
      <w:r>
        <w:t>(</w:t>
      </w:r>
      <w:hyperlink r:id="rId109" w:anchor="1.d" w:history="1">
        <w:r w:rsidR="0062429E" w:rsidRPr="0071740A">
          <w:rPr>
            <w:rStyle w:val="Hyperlink"/>
          </w:rPr>
          <w:t>https://www.icann.org/resources/board-material/resolutions-2012-10-03-en#1.d</w:t>
        </w:r>
      </w:hyperlink>
      <w:r>
        <w:t>)</w:t>
      </w:r>
      <w:r w:rsidR="0062429E">
        <w:t xml:space="preserve">. </w:t>
      </w:r>
      <w:r>
        <w:t>Furthermore,</w:t>
      </w:r>
      <w:r>
        <w:rPr>
          <w:spacing w:val="24"/>
        </w:rPr>
        <w:t xml:space="preserve"> </w:t>
      </w:r>
      <w:r>
        <w:t>appropriate</w:t>
      </w:r>
      <w:r>
        <w:rPr>
          <w:spacing w:val="26"/>
        </w:rPr>
        <w:t xml:space="preserve"> </w:t>
      </w:r>
      <w:r>
        <w:t>liaison</w:t>
      </w:r>
      <w:r>
        <w:rPr>
          <w:spacing w:val="26"/>
        </w:rPr>
        <w:t xml:space="preserve"> </w:t>
      </w:r>
      <w:r>
        <w:t>will</w:t>
      </w:r>
      <w:r>
        <w:rPr>
          <w:spacing w:val="24"/>
        </w:rPr>
        <w:t xml:space="preserve"> </w:t>
      </w:r>
      <w:r>
        <w:t>be</w:t>
      </w:r>
      <w:r>
        <w:rPr>
          <w:spacing w:val="26"/>
        </w:rPr>
        <w:t xml:space="preserve"> </w:t>
      </w:r>
      <w:r>
        <w:t>established</w:t>
      </w:r>
      <w:r>
        <w:rPr>
          <w:spacing w:val="26"/>
        </w:rPr>
        <w:t xml:space="preserve"> </w:t>
      </w:r>
      <w:r>
        <w:t>with</w:t>
      </w:r>
      <w:r>
        <w:rPr>
          <w:spacing w:val="25"/>
        </w:rPr>
        <w:t xml:space="preserve"> </w:t>
      </w:r>
      <w:r>
        <w:t>the</w:t>
      </w:r>
      <w:r>
        <w:rPr>
          <w:spacing w:val="26"/>
        </w:rPr>
        <w:t xml:space="preserve"> </w:t>
      </w:r>
      <w:r>
        <w:t>ongoing</w:t>
      </w:r>
      <w:r>
        <w:rPr>
          <w:spacing w:val="26"/>
        </w:rPr>
        <w:t xml:space="preserve"> </w:t>
      </w:r>
      <w:r>
        <w:t>work</w:t>
      </w:r>
      <w:r>
        <w:rPr>
          <w:spacing w:val="34"/>
          <w:w w:val="102"/>
        </w:rPr>
        <w:t xml:space="preserve"> </w:t>
      </w:r>
      <w:r>
        <w:t>undertaken</w:t>
      </w:r>
      <w:r>
        <w:rPr>
          <w:spacing w:val="20"/>
        </w:rPr>
        <w:t xml:space="preserve"> </w:t>
      </w:r>
      <w:r>
        <w:t>in</w:t>
      </w:r>
      <w:r>
        <w:rPr>
          <w:spacing w:val="20"/>
        </w:rPr>
        <w:t xml:space="preserve"> </w:t>
      </w:r>
      <w:r>
        <w:t>the</w:t>
      </w:r>
      <w:r>
        <w:rPr>
          <w:spacing w:val="21"/>
        </w:rPr>
        <w:t xml:space="preserve"> </w:t>
      </w:r>
      <w:r>
        <w:t>IETF</w:t>
      </w:r>
      <w:r>
        <w:rPr>
          <w:spacing w:val="20"/>
        </w:rPr>
        <w:t xml:space="preserve"> </w:t>
      </w:r>
      <w:r>
        <w:t>WG</w:t>
      </w:r>
      <w:r>
        <w:rPr>
          <w:spacing w:val="21"/>
        </w:rPr>
        <w:t xml:space="preserve"> </w:t>
      </w:r>
      <w:r>
        <w:t>on</w:t>
      </w:r>
      <w:r>
        <w:rPr>
          <w:spacing w:val="20"/>
        </w:rPr>
        <w:t xml:space="preserve"> </w:t>
      </w:r>
      <w:r>
        <w:t>the</w:t>
      </w:r>
      <w:r>
        <w:rPr>
          <w:spacing w:val="21"/>
        </w:rPr>
        <w:t xml:space="preserve"> </w:t>
      </w:r>
      <w:r>
        <w:t>Web</w:t>
      </w:r>
      <w:r>
        <w:rPr>
          <w:spacing w:val="20"/>
        </w:rPr>
        <w:t xml:space="preserve"> </w:t>
      </w:r>
      <w:r>
        <w:t>Extensible</w:t>
      </w:r>
      <w:r>
        <w:rPr>
          <w:spacing w:val="21"/>
        </w:rPr>
        <w:t xml:space="preserve"> </w:t>
      </w:r>
      <w:r>
        <w:t>Internet</w:t>
      </w:r>
      <w:r>
        <w:rPr>
          <w:spacing w:val="19"/>
        </w:rPr>
        <w:t xml:space="preserve"> </w:t>
      </w:r>
      <w:r>
        <w:t>Registration</w:t>
      </w:r>
      <w:r>
        <w:rPr>
          <w:spacing w:val="20"/>
        </w:rPr>
        <w:t xml:space="preserve"> </w:t>
      </w:r>
      <w:r>
        <w:t>Data</w:t>
      </w:r>
      <w:r>
        <w:rPr>
          <w:spacing w:val="21"/>
        </w:rPr>
        <w:t xml:space="preserve"> </w:t>
      </w:r>
      <w:r>
        <w:t>Service</w:t>
      </w:r>
      <w:r>
        <w:rPr>
          <w:spacing w:val="20"/>
        </w:rPr>
        <w:t xml:space="preserve"> </w:t>
      </w:r>
      <w:r>
        <w:t>(WEIRDS)</w:t>
      </w:r>
      <w:r>
        <w:rPr>
          <w:spacing w:val="41"/>
          <w:w w:val="102"/>
        </w:rPr>
        <w:t xml:space="preserve"> </w:t>
      </w:r>
      <w:r>
        <w:t>Protocol</w:t>
      </w:r>
      <w:r>
        <w:rPr>
          <w:spacing w:val="-3"/>
        </w:rPr>
        <w:t xml:space="preserve"> </w:t>
      </w:r>
      <w:r>
        <w:t>to</w:t>
      </w:r>
      <w:r>
        <w:rPr>
          <w:spacing w:val="-2"/>
        </w:rPr>
        <w:t xml:space="preserve"> </w:t>
      </w:r>
      <w:r>
        <w:t>ensure</w:t>
      </w:r>
      <w:r>
        <w:rPr>
          <w:spacing w:val="-2"/>
        </w:rPr>
        <w:t xml:space="preserve"> </w:t>
      </w:r>
      <w:r>
        <w:t>coherence.</w:t>
      </w:r>
      <w:r>
        <w:rPr>
          <w:spacing w:val="-2"/>
        </w:rPr>
        <w:t xml:space="preserve"> </w:t>
      </w:r>
      <w:r>
        <w:t>The</w:t>
      </w:r>
      <w:r>
        <w:rPr>
          <w:spacing w:val="-2"/>
        </w:rPr>
        <w:t xml:space="preserve"> </w:t>
      </w:r>
      <w:r>
        <w:t>Board</w:t>
      </w:r>
      <w:r>
        <w:rPr>
          <w:spacing w:val="-2"/>
        </w:rPr>
        <w:t xml:space="preserve"> </w:t>
      </w:r>
      <w:r>
        <w:t>strongly</w:t>
      </w:r>
      <w:r>
        <w:rPr>
          <w:spacing w:val="-2"/>
        </w:rPr>
        <w:t xml:space="preserve"> </w:t>
      </w:r>
      <w:r>
        <w:t>feels</w:t>
      </w:r>
      <w:r>
        <w:rPr>
          <w:spacing w:val="-3"/>
        </w:rPr>
        <w:t xml:space="preserve"> </w:t>
      </w:r>
      <w:r>
        <w:t>that</w:t>
      </w:r>
      <w:r>
        <w:rPr>
          <w:spacing w:val="-2"/>
        </w:rPr>
        <w:t xml:space="preserve"> </w:t>
      </w:r>
      <w:r>
        <w:t>taking</w:t>
      </w:r>
      <w:r>
        <w:rPr>
          <w:spacing w:val="-3"/>
        </w:rPr>
        <w:t xml:space="preserve"> </w:t>
      </w:r>
      <w:r>
        <w:t>this</w:t>
      </w:r>
      <w:r>
        <w:rPr>
          <w:spacing w:val="-3"/>
        </w:rPr>
        <w:t xml:space="preserve"> </w:t>
      </w:r>
      <w:r>
        <w:t>two</w:t>
      </w:r>
      <w:r w:rsidR="00965119">
        <w:rPr>
          <w:spacing w:val="5"/>
        </w:rPr>
        <w:t>-</w:t>
      </w:r>
      <w:r>
        <w:t>pronged</w:t>
      </w:r>
      <w:r>
        <w:rPr>
          <w:spacing w:val="-1"/>
        </w:rPr>
        <w:t xml:space="preserve"> </w:t>
      </w:r>
      <w:r>
        <w:t>approach</w:t>
      </w:r>
      <w:r>
        <w:rPr>
          <w:spacing w:val="-2"/>
        </w:rPr>
        <w:t xml:space="preserve"> </w:t>
      </w:r>
      <w:r>
        <w:t>is</w:t>
      </w:r>
      <w:r>
        <w:rPr>
          <w:spacing w:val="50"/>
          <w:w w:val="102"/>
        </w:rPr>
        <w:t xml:space="preserve"> </w:t>
      </w:r>
      <w:r>
        <w:t>essential</w:t>
      </w:r>
      <w:r>
        <w:rPr>
          <w:spacing w:val="17"/>
        </w:rPr>
        <w:t xml:space="preserve"> </w:t>
      </w:r>
      <w:r>
        <w:t>to</w:t>
      </w:r>
      <w:r>
        <w:rPr>
          <w:spacing w:val="19"/>
        </w:rPr>
        <w:t xml:space="preserve"> </w:t>
      </w:r>
      <w:r>
        <w:t>fulfill</w:t>
      </w:r>
      <w:r>
        <w:rPr>
          <w:spacing w:val="17"/>
        </w:rPr>
        <w:t xml:space="preserve"> </w:t>
      </w:r>
      <w:r>
        <w:t>ICANN's</w:t>
      </w:r>
      <w:r>
        <w:rPr>
          <w:spacing w:val="18"/>
        </w:rPr>
        <w:t xml:space="preserve"> </w:t>
      </w:r>
      <w:r>
        <w:t>responsibility</w:t>
      </w:r>
      <w:r>
        <w:rPr>
          <w:spacing w:val="17"/>
        </w:rPr>
        <w:t xml:space="preserve"> </w:t>
      </w:r>
      <w:r>
        <w:t>to</w:t>
      </w:r>
      <w:r>
        <w:rPr>
          <w:spacing w:val="19"/>
        </w:rPr>
        <w:t xml:space="preserve"> </w:t>
      </w:r>
      <w:r>
        <w:t>act</w:t>
      </w:r>
      <w:r>
        <w:rPr>
          <w:spacing w:val="18"/>
        </w:rPr>
        <w:t xml:space="preserve"> </w:t>
      </w:r>
      <w:r>
        <w:t>in</w:t>
      </w:r>
      <w:r>
        <w:rPr>
          <w:spacing w:val="19"/>
        </w:rPr>
        <w:t xml:space="preserve"> </w:t>
      </w:r>
      <w:r>
        <w:t>the</w:t>
      </w:r>
      <w:r>
        <w:rPr>
          <w:spacing w:val="18"/>
        </w:rPr>
        <w:t xml:space="preserve"> </w:t>
      </w:r>
      <w:r>
        <w:t>global</w:t>
      </w:r>
      <w:r>
        <w:rPr>
          <w:spacing w:val="18"/>
        </w:rPr>
        <w:t xml:space="preserve"> </w:t>
      </w:r>
      <w:r>
        <w:t>public</w:t>
      </w:r>
      <w:r>
        <w:rPr>
          <w:spacing w:val="17"/>
        </w:rPr>
        <w:t xml:space="preserve"> </w:t>
      </w:r>
      <w:r>
        <w:t>interest.</w:t>
      </w:r>
      <w:r>
        <w:rPr>
          <w:spacing w:val="18"/>
        </w:rPr>
        <w:t xml:space="preserve"> </w:t>
      </w:r>
      <w:r>
        <w:t>The</w:t>
      </w:r>
      <w:r>
        <w:rPr>
          <w:spacing w:val="19"/>
        </w:rPr>
        <w:t xml:space="preserve"> </w:t>
      </w:r>
      <w:r>
        <w:t>initiation</w:t>
      </w:r>
      <w:r>
        <w:rPr>
          <w:spacing w:val="19"/>
        </w:rPr>
        <w:t xml:space="preserve"> </w:t>
      </w:r>
      <w:r>
        <w:t>of</w:t>
      </w:r>
      <w:r>
        <w:rPr>
          <w:spacing w:val="17"/>
        </w:rPr>
        <w:t xml:space="preserve"> </w:t>
      </w:r>
      <w:r>
        <w:t>a</w:t>
      </w:r>
      <w:r>
        <w:rPr>
          <w:spacing w:val="30"/>
          <w:w w:val="102"/>
        </w:rPr>
        <w:t xml:space="preserve"> </w:t>
      </w:r>
      <w:r>
        <w:t>focused</w:t>
      </w:r>
      <w:r>
        <w:rPr>
          <w:spacing w:val="16"/>
        </w:rPr>
        <w:t xml:space="preserve"> </w:t>
      </w:r>
      <w:r>
        <w:t>work</w:t>
      </w:r>
      <w:r>
        <w:rPr>
          <w:spacing w:val="16"/>
        </w:rPr>
        <w:t xml:space="preserve"> </w:t>
      </w:r>
      <w:r>
        <w:t>on</w:t>
      </w:r>
      <w:r>
        <w:rPr>
          <w:spacing w:val="17"/>
        </w:rPr>
        <w:t xml:space="preserve"> </w:t>
      </w:r>
      <w:r w:rsidR="001E1555">
        <w:t>WHOIS</w:t>
      </w:r>
      <w:r>
        <w:rPr>
          <w:spacing w:val="15"/>
        </w:rPr>
        <w:t xml:space="preserve"> </w:t>
      </w:r>
      <w:r>
        <w:t>is</w:t>
      </w:r>
      <w:r>
        <w:rPr>
          <w:spacing w:val="16"/>
        </w:rPr>
        <w:t xml:space="preserve"> </w:t>
      </w:r>
      <w:r>
        <w:t>expected</w:t>
      </w:r>
      <w:r>
        <w:rPr>
          <w:spacing w:val="16"/>
        </w:rPr>
        <w:t xml:space="preserve"> </w:t>
      </w:r>
      <w:r>
        <w:t>to</w:t>
      </w:r>
      <w:r>
        <w:rPr>
          <w:spacing w:val="17"/>
        </w:rPr>
        <w:t xml:space="preserve"> </w:t>
      </w:r>
      <w:r>
        <w:t>have</w:t>
      </w:r>
      <w:r>
        <w:rPr>
          <w:spacing w:val="16"/>
        </w:rPr>
        <w:t xml:space="preserve"> </w:t>
      </w:r>
      <w:r>
        <w:t>an</w:t>
      </w:r>
      <w:r>
        <w:rPr>
          <w:spacing w:val="16"/>
        </w:rPr>
        <w:t xml:space="preserve"> </w:t>
      </w:r>
      <w:r>
        <w:t>impact</w:t>
      </w:r>
      <w:r>
        <w:rPr>
          <w:spacing w:val="16"/>
        </w:rPr>
        <w:t xml:space="preserve"> </w:t>
      </w:r>
      <w:r>
        <w:t>on</w:t>
      </w:r>
      <w:r>
        <w:rPr>
          <w:spacing w:val="17"/>
        </w:rPr>
        <w:t xml:space="preserve"> </w:t>
      </w:r>
      <w:r>
        <w:t>financial</w:t>
      </w:r>
      <w:r>
        <w:rPr>
          <w:spacing w:val="15"/>
        </w:rPr>
        <w:t xml:space="preserve"> </w:t>
      </w:r>
      <w:r>
        <w:t>resources</w:t>
      </w:r>
      <w:r>
        <w:rPr>
          <w:spacing w:val="16"/>
        </w:rPr>
        <w:t xml:space="preserve"> </w:t>
      </w:r>
      <w:r>
        <w:t>as</w:t>
      </w:r>
      <w:r>
        <w:rPr>
          <w:spacing w:val="15"/>
        </w:rPr>
        <w:t xml:space="preserve"> </w:t>
      </w:r>
      <w:r>
        <w:t>the</w:t>
      </w:r>
      <w:r>
        <w:rPr>
          <w:spacing w:val="16"/>
        </w:rPr>
        <w:t xml:space="preserve"> </w:t>
      </w:r>
      <w:r>
        <w:t>research</w:t>
      </w:r>
      <w:r>
        <w:rPr>
          <w:spacing w:val="17"/>
        </w:rPr>
        <w:t xml:space="preserve"> </w:t>
      </w:r>
      <w:r>
        <w:t>and</w:t>
      </w:r>
      <w:r>
        <w:rPr>
          <w:spacing w:val="50"/>
          <w:w w:val="102"/>
        </w:rPr>
        <w:t xml:space="preserve"> </w:t>
      </w:r>
      <w:r>
        <w:t>work</w:t>
      </w:r>
      <w:r>
        <w:rPr>
          <w:spacing w:val="18"/>
        </w:rPr>
        <w:t xml:space="preserve"> </w:t>
      </w:r>
      <w:r>
        <w:t>progresses.</w:t>
      </w:r>
      <w:r>
        <w:rPr>
          <w:spacing w:val="19"/>
        </w:rPr>
        <w:t xml:space="preserve"> </w:t>
      </w:r>
      <w:r>
        <w:t>If</w:t>
      </w:r>
      <w:r>
        <w:rPr>
          <w:spacing w:val="19"/>
        </w:rPr>
        <w:t xml:space="preserve"> </w:t>
      </w:r>
      <w:r>
        <w:t>the</w:t>
      </w:r>
      <w:r>
        <w:rPr>
          <w:spacing w:val="19"/>
        </w:rPr>
        <w:t xml:space="preserve"> </w:t>
      </w:r>
      <w:r>
        <w:t>resource</w:t>
      </w:r>
      <w:r>
        <w:rPr>
          <w:spacing w:val="20"/>
        </w:rPr>
        <w:t xml:space="preserve"> </w:t>
      </w:r>
      <w:r>
        <w:t>needs</w:t>
      </w:r>
      <w:r>
        <w:rPr>
          <w:spacing w:val="19"/>
        </w:rPr>
        <w:t xml:space="preserve"> </w:t>
      </w:r>
      <w:r>
        <w:t>are</w:t>
      </w:r>
      <w:r>
        <w:rPr>
          <w:spacing w:val="20"/>
        </w:rPr>
        <w:t xml:space="preserve"> </w:t>
      </w:r>
      <w:r>
        <w:t>greater</w:t>
      </w:r>
      <w:r>
        <w:rPr>
          <w:spacing w:val="19"/>
        </w:rPr>
        <w:t xml:space="preserve"> </w:t>
      </w:r>
      <w:r>
        <w:t>than</w:t>
      </w:r>
      <w:r>
        <w:rPr>
          <w:spacing w:val="20"/>
        </w:rPr>
        <w:t xml:space="preserve"> </w:t>
      </w:r>
      <w:r>
        <w:t>the</w:t>
      </w:r>
      <w:r>
        <w:rPr>
          <w:spacing w:val="20"/>
        </w:rPr>
        <w:t xml:space="preserve"> </w:t>
      </w:r>
      <w:r>
        <w:t>amounts</w:t>
      </w:r>
      <w:r>
        <w:rPr>
          <w:spacing w:val="18"/>
        </w:rPr>
        <w:t xml:space="preserve"> </w:t>
      </w:r>
      <w:r>
        <w:t>currently</w:t>
      </w:r>
      <w:r>
        <w:rPr>
          <w:spacing w:val="19"/>
        </w:rPr>
        <w:t xml:space="preserve"> </w:t>
      </w:r>
      <w:r>
        <w:t>budgeted</w:t>
      </w:r>
      <w:r>
        <w:rPr>
          <w:spacing w:val="20"/>
        </w:rPr>
        <w:t xml:space="preserve"> </w:t>
      </w:r>
      <w:r>
        <w:t>to</w:t>
      </w:r>
      <w:r>
        <w:rPr>
          <w:spacing w:val="40"/>
          <w:w w:val="102"/>
        </w:rPr>
        <w:t xml:space="preserve"> </w:t>
      </w:r>
      <w:r>
        <w:t>perform work</w:t>
      </w:r>
      <w:r>
        <w:rPr>
          <w:spacing w:val="-1"/>
        </w:rPr>
        <w:t xml:space="preserve"> </w:t>
      </w:r>
      <w:r>
        <w:t>on</w:t>
      </w:r>
      <w:r>
        <w:rPr>
          <w:spacing w:val="-1"/>
        </w:rPr>
        <w:t xml:space="preserve"> </w:t>
      </w:r>
      <w:r w:rsidR="001E1555">
        <w:t>WHOIS</w:t>
      </w:r>
      <w:r w:rsidR="00965119">
        <w:rPr>
          <w:spacing w:val="5"/>
        </w:rPr>
        <w:t>-</w:t>
      </w:r>
      <w:r>
        <w:t>related issues,</w:t>
      </w:r>
      <w:r>
        <w:rPr>
          <w:spacing w:val="-1"/>
        </w:rPr>
        <w:t xml:space="preserve"> </w:t>
      </w:r>
      <w:r>
        <w:t>the</w:t>
      </w:r>
      <w:r>
        <w:rPr>
          <w:spacing w:val="-1"/>
        </w:rPr>
        <w:t xml:space="preserve"> </w:t>
      </w:r>
      <w:r>
        <w:t>President</w:t>
      </w:r>
      <w:r>
        <w:rPr>
          <w:spacing w:val="-1"/>
        </w:rPr>
        <w:t xml:space="preserve"> </w:t>
      </w:r>
      <w:r>
        <w:t>and CEO</w:t>
      </w:r>
      <w:r>
        <w:rPr>
          <w:spacing w:val="-1"/>
        </w:rPr>
        <w:t xml:space="preserve"> </w:t>
      </w:r>
      <w:r>
        <w:t>will</w:t>
      </w:r>
      <w:r>
        <w:rPr>
          <w:spacing w:val="-1"/>
        </w:rPr>
        <w:t xml:space="preserve"> </w:t>
      </w:r>
      <w:r>
        <w:t>bring</w:t>
      </w:r>
      <w:r>
        <w:rPr>
          <w:spacing w:val="-1"/>
        </w:rPr>
        <w:t xml:space="preserve"> </w:t>
      </w:r>
      <w:r>
        <w:t>any</w:t>
      </w:r>
      <w:r>
        <w:rPr>
          <w:spacing w:val="-2"/>
        </w:rPr>
        <w:t xml:space="preserve"> </w:t>
      </w:r>
      <w:r>
        <w:t>additional</w:t>
      </w:r>
      <w:r>
        <w:rPr>
          <w:spacing w:val="-1"/>
        </w:rPr>
        <w:t xml:space="preserve"> </w:t>
      </w:r>
      <w:r>
        <w:t>resource</w:t>
      </w:r>
      <w:r>
        <w:rPr>
          <w:spacing w:val="30"/>
          <w:w w:val="102"/>
        </w:rPr>
        <w:t xml:space="preserve"> </w:t>
      </w:r>
      <w:r>
        <w:t>needs</w:t>
      </w:r>
      <w:r>
        <w:rPr>
          <w:spacing w:val="20"/>
        </w:rPr>
        <w:t xml:space="preserve"> </w:t>
      </w:r>
      <w:r>
        <w:t>to</w:t>
      </w:r>
      <w:r>
        <w:rPr>
          <w:spacing w:val="21"/>
        </w:rPr>
        <w:t xml:space="preserve"> </w:t>
      </w:r>
      <w:r>
        <w:t>the</w:t>
      </w:r>
      <w:r>
        <w:rPr>
          <w:spacing w:val="22"/>
        </w:rPr>
        <w:t xml:space="preserve"> </w:t>
      </w:r>
      <w:r>
        <w:t>Board</w:t>
      </w:r>
      <w:r>
        <w:rPr>
          <w:spacing w:val="22"/>
        </w:rPr>
        <w:t xml:space="preserve"> </w:t>
      </w:r>
      <w:r>
        <w:t>Finance</w:t>
      </w:r>
      <w:r>
        <w:rPr>
          <w:spacing w:val="21"/>
        </w:rPr>
        <w:t xml:space="preserve"> </w:t>
      </w:r>
      <w:r>
        <w:t>Committee</w:t>
      </w:r>
      <w:r>
        <w:rPr>
          <w:spacing w:val="22"/>
        </w:rPr>
        <w:t xml:space="preserve"> </w:t>
      </w:r>
      <w:r>
        <w:t>for</w:t>
      </w:r>
      <w:r>
        <w:rPr>
          <w:spacing w:val="20"/>
        </w:rPr>
        <w:t xml:space="preserve"> </w:t>
      </w:r>
      <w:r>
        <w:t>consideration,</w:t>
      </w:r>
      <w:r>
        <w:rPr>
          <w:spacing w:val="20"/>
        </w:rPr>
        <w:t xml:space="preserve"> </w:t>
      </w:r>
      <w:r>
        <w:t>in</w:t>
      </w:r>
      <w:r>
        <w:rPr>
          <w:spacing w:val="22"/>
        </w:rPr>
        <w:t xml:space="preserve"> </w:t>
      </w:r>
      <w:r>
        <w:t>line</w:t>
      </w:r>
      <w:r>
        <w:rPr>
          <w:spacing w:val="21"/>
        </w:rPr>
        <w:t xml:space="preserve"> </w:t>
      </w:r>
      <w:r>
        <w:t>with</w:t>
      </w:r>
      <w:r>
        <w:rPr>
          <w:spacing w:val="22"/>
        </w:rPr>
        <w:t xml:space="preserve"> </w:t>
      </w:r>
      <w:r>
        <w:t>existing</w:t>
      </w:r>
      <w:r>
        <w:rPr>
          <w:spacing w:val="20"/>
        </w:rPr>
        <w:t xml:space="preserve"> </w:t>
      </w:r>
      <w:r>
        <w:t>contingency</w:t>
      </w:r>
      <w:r>
        <w:rPr>
          <w:spacing w:val="21"/>
        </w:rPr>
        <w:t xml:space="preserve"> </w:t>
      </w:r>
      <w:r>
        <w:t>fund</w:t>
      </w:r>
      <w:r>
        <w:rPr>
          <w:spacing w:val="42"/>
          <w:w w:val="102"/>
        </w:rPr>
        <w:t xml:space="preserve"> </w:t>
      </w:r>
      <w:r>
        <w:t>request</w:t>
      </w:r>
      <w:r>
        <w:rPr>
          <w:spacing w:val="18"/>
        </w:rPr>
        <w:t xml:space="preserve"> </w:t>
      </w:r>
      <w:r>
        <w:t>practices.</w:t>
      </w:r>
      <w:r>
        <w:rPr>
          <w:spacing w:val="18"/>
        </w:rPr>
        <w:t xml:space="preserve"> </w:t>
      </w:r>
      <w:r>
        <w:t>This</w:t>
      </w:r>
      <w:r>
        <w:rPr>
          <w:spacing w:val="18"/>
        </w:rPr>
        <w:t xml:space="preserve"> </w:t>
      </w:r>
      <w:r>
        <w:t>action</w:t>
      </w:r>
      <w:r>
        <w:rPr>
          <w:spacing w:val="19"/>
        </w:rPr>
        <w:t xml:space="preserve"> </w:t>
      </w:r>
      <w:r>
        <w:t>is</w:t>
      </w:r>
      <w:r>
        <w:rPr>
          <w:spacing w:val="18"/>
        </w:rPr>
        <w:t xml:space="preserve"> </w:t>
      </w:r>
      <w:r>
        <w:t>not</w:t>
      </w:r>
      <w:r>
        <w:rPr>
          <w:spacing w:val="18"/>
        </w:rPr>
        <w:t xml:space="preserve"> </w:t>
      </w:r>
      <w:r>
        <w:t>expected</w:t>
      </w:r>
      <w:r>
        <w:rPr>
          <w:spacing w:val="19"/>
        </w:rPr>
        <w:t xml:space="preserve"> </w:t>
      </w:r>
      <w:r>
        <w:t>to</w:t>
      </w:r>
      <w:r>
        <w:rPr>
          <w:spacing w:val="20"/>
        </w:rPr>
        <w:t xml:space="preserve"> </w:t>
      </w:r>
      <w:r>
        <w:t>have</w:t>
      </w:r>
      <w:r>
        <w:rPr>
          <w:spacing w:val="19"/>
        </w:rPr>
        <w:t xml:space="preserve"> </w:t>
      </w:r>
      <w:r>
        <w:t>an</w:t>
      </w:r>
      <w:r>
        <w:rPr>
          <w:spacing w:val="19"/>
        </w:rPr>
        <w:t xml:space="preserve"> </w:t>
      </w:r>
      <w:r>
        <w:t>immediate</w:t>
      </w:r>
      <w:r>
        <w:rPr>
          <w:spacing w:val="20"/>
        </w:rPr>
        <w:t xml:space="preserve"> </w:t>
      </w:r>
      <w:r>
        <w:t>impact</w:t>
      </w:r>
      <w:r>
        <w:rPr>
          <w:spacing w:val="18"/>
        </w:rPr>
        <w:t xml:space="preserve"> </w:t>
      </w:r>
      <w:r>
        <w:t>on</w:t>
      </w:r>
      <w:r>
        <w:rPr>
          <w:spacing w:val="19"/>
        </w:rPr>
        <w:t xml:space="preserve"> </w:t>
      </w:r>
      <w:r>
        <w:t>the</w:t>
      </w:r>
      <w:r>
        <w:rPr>
          <w:spacing w:val="19"/>
        </w:rPr>
        <w:t xml:space="preserve"> </w:t>
      </w:r>
      <w:r>
        <w:t>security,</w:t>
      </w:r>
      <w:r>
        <w:rPr>
          <w:spacing w:val="22"/>
          <w:w w:val="102"/>
        </w:rPr>
        <w:t xml:space="preserve"> </w:t>
      </w:r>
      <w:r>
        <w:t>stability</w:t>
      </w:r>
      <w:r>
        <w:rPr>
          <w:spacing w:val="15"/>
        </w:rPr>
        <w:t xml:space="preserve"> </w:t>
      </w:r>
      <w:r>
        <w:t>or</w:t>
      </w:r>
      <w:r>
        <w:rPr>
          <w:spacing w:val="16"/>
        </w:rPr>
        <w:t xml:space="preserve"> </w:t>
      </w:r>
      <w:r>
        <w:t>resiliency</w:t>
      </w:r>
      <w:r>
        <w:rPr>
          <w:spacing w:val="15"/>
        </w:rPr>
        <w:t xml:space="preserve"> </w:t>
      </w:r>
      <w:r>
        <w:t>of</w:t>
      </w:r>
      <w:r>
        <w:rPr>
          <w:spacing w:val="16"/>
        </w:rPr>
        <w:t xml:space="preserve"> </w:t>
      </w:r>
      <w:r>
        <w:t>the</w:t>
      </w:r>
      <w:r>
        <w:rPr>
          <w:spacing w:val="15"/>
        </w:rPr>
        <w:t xml:space="preserve"> </w:t>
      </w:r>
      <w:r>
        <w:t>DNS,</w:t>
      </w:r>
      <w:r>
        <w:rPr>
          <w:spacing w:val="16"/>
        </w:rPr>
        <w:t xml:space="preserve"> </w:t>
      </w:r>
      <w:r>
        <w:t>though</w:t>
      </w:r>
      <w:r>
        <w:rPr>
          <w:spacing w:val="16"/>
        </w:rPr>
        <w:t xml:space="preserve"> </w:t>
      </w:r>
      <w:r>
        <w:t>the</w:t>
      </w:r>
      <w:r>
        <w:rPr>
          <w:spacing w:val="16"/>
        </w:rPr>
        <w:t xml:space="preserve"> </w:t>
      </w:r>
      <w:r>
        <w:t>outcomes</w:t>
      </w:r>
      <w:r>
        <w:rPr>
          <w:spacing w:val="16"/>
        </w:rPr>
        <w:t xml:space="preserve"> </w:t>
      </w:r>
      <w:r>
        <w:t>of</w:t>
      </w:r>
      <w:r>
        <w:rPr>
          <w:spacing w:val="15"/>
        </w:rPr>
        <w:t xml:space="preserve"> </w:t>
      </w:r>
      <w:r>
        <w:t>this</w:t>
      </w:r>
      <w:r>
        <w:rPr>
          <w:spacing w:val="16"/>
        </w:rPr>
        <w:t xml:space="preserve"> </w:t>
      </w:r>
      <w:r>
        <w:rPr>
          <w:spacing w:val="1"/>
        </w:rPr>
        <w:t>work</w:t>
      </w:r>
      <w:r>
        <w:rPr>
          <w:spacing w:val="15"/>
        </w:rPr>
        <w:t xml:space="preserve"> </w:t>
      </w:r>
      <w:r>
        <w:t>may</w:t>
      </w:r>
      <w:r>
        <w:rPr>
          <w:spacing w:val="16"/>
        </w:rPr>
        <w:t xml:space="preserve"> </w:t>
      </w:r>
      <w:r>
        <w:t>result</w:t>
      </w:r>
      <w:r>
        <w:rPr>
          <w:spacing w:val="15"/>
        </w:rPr>
        <w:t xml:space="preserve"> </w:t>
      </w:r>
      <w:r>
        <w:t>in</w:t>
      </w:r>
      <w:r>
        <w:rPr>
          <w:spacing w:val="17"/>
        </w:rPr>
        <w:t xml:space="preserve"> </w:t>
      </w:r>
      <w:r>
        <w:t>positive</w:t>
      </w:r>
      <w:r>
        <w:rPr>
          <w:spacing w:val="56"/>
          <w:w w:val="102"/>
        </w:rPr>
        <w:t xml:space="preserve"> </w:t>
      </w:r>
      <w:r>
        <w:t>impacts.</w:t>
      </w:r>
      <w:r>
        <w:rPr>
          <w:spacing w:val="19"/>
        </w:rPr>
        <w:t xml:space="preserve"> </w:t>
      </w:r>
      <w:r>
        <w:t>This</w:t>
      </w:r>
      <w:r>
        <w:rPr>
          <w:spacing w:val="21"/>
        </w:rPr>
        <w:t xml:space="preserve"> </w:t>
      </w:r>
      <w:r>
        <w:t>is</w:t>
      </w:r>
      <w:r>
        <w:rPr>
          <w:spacing w:val="21"/>
        </w:rPr>
        <w:t xml:space="preserve"> </w:t>
      </w:r>
      <w:r>
        <w:t>an</w:t>
      </w:r>
      <w:r>
        <w:rPr>
          <w:spacing w:val="20"/>
        </w:rPr>
        <w:t xml:space="preserve"> </w:t>
      </w:r>
      <w:r>
        <w:t>Organizational</w:t>
      </w:r>
      <w:r>
        <w:rPr>
          <w:spacing w:val="20"/>
        </w:rPr>
        <w:t xml:space="preserve"> </w:t>
      </w:r>
      <w:r>
        <w:t>Administrative</w:t>
      </w:r>
      <w:r>
        <w:rPr>
          <w:spacing w:val="21"/>
        </w:rPr>
        <w:t xml:space="preserve"> </w:t>
      </w:r>
      <w:r>
        <w:t>Function</w:t>
      </w:r>
      <w:r>
        <w:rPr>
          <w:spacing w:val="21"/>
        </w:rPr>
        <w:t xml:space="preserve"> </w:t>
      </w:r>
      <w:r>
        <w:t>of</w:t>
      </w:r>
      <w:r>
        <w:rPr>
          <w:spacing w:val="19"/>
        </w:rPr>
        <w:t xml:space="preserve"> </w:t>
      </w:r>
      <w:r>
        <w:t>the</w:t>
      </w:r>
      <w:r>
        <w:rPr>
          <w:spacing w:val="21"/>
        </w:rPr>
        <w:t xml:space="preserve"> </w:t>
      </w:r>
      <w:r>
        <w:t>Board</w:t>
      </w:r>
      <w:r>
        <w:rPr>
          <w:spacing w:val="21"/>
        </w:rPr>
        <w:t xml:space="preserve"> </w:t>
      </w:r>
      <w:r>
        <w:t>for</w:t>
      </w:r>
      <w:r>
        <w:rPr>
          <w:spacing w:val="19"/>
        </w:rPr>
        <w:t xml:space="preserve"> </w:t>
      </w:r>
      <w:r>
        <w:t>which</w:t>
      </w:r>
      <w:r>
        <w:rPr>
          <w:spacing w:val="21"/>
        </w:rPr>
        <w:t xml:space="preserve"> </w:t>
      </w:r>
      <w:r>
        <w:t>the</w:t>
      </w:r>
      <w:r>
        <w:rPr>
          <w:spacing w:val="21"/>
        </w:rPr>
        <w:t xml:space="preserve"> </w:t>
      </w:r>
      <w:r>
        <w:t>Board</w:t>
      </w:r>
      <w:r>
        <w:rPr>
          <w:spacing w:val="34"/>
          <w:w w:val="102"/>
        </w:rPr>
        <w:t xml:space="preserve"> </w:t>
      </w:r>
      <w:r>
        <w:rPr>
          <w:w w:val="90"/>
        </w:rPr>
        <w:t>received</w:t>
      </w:r>
      <w:r>
        <w:rPr>
          <w:spacing w:val="1"/>
          <w:w w:val="90"/>
        </w:rPr>
        <w:t xml:space="preserve"> </w:t>
      </w:r>
      <w:r>
        <w:rPr>
          <w:w w:val="90"/>
        </w:rPr>
        <w:t>public</w:t>
      </w:r>
      <w:r>
        <w:rPr>
          <w:spacing w:val="1"/>
          <w:w w:val="90"/>
        </w:rPr>
        <w:t xml:space="preserve"> </w:t>
      </w:r>
      <w:r>
        <w:rPr>
          <w:w w:val="90"/>
        </w:rPr>
        <w:t>comment,</w:t>
      </w:r>
      <w:r>
        <w:rPr>
          <w:spacing w:val="1"/>
          <w:w w:val="90"/>
        </w:rPr>
        <w:t xml:space="preserve"> </w:t>
      </w:r>
      <w:r>
        <w:rPr>
          <w:w w:val="90"/>
        </w:rPr>
        <w:t>at</w:t>
      </w:r>
      <w:r>
        <w:rPr>
          <w:spacing w:val="1"/>
          <w:w w:val="90"/>
        </w:rPr>
        <w:t xml:space="preserve"> </w:t>
      </w:r>
      <w:hyperlink r:id="rId110" w:history="1">
        <w:r w:rsidR="0062429E" w:rsidRPr="0071740A">
          <w:rPr>
            <w:rStyle w:val="Hyperlink"/>
          </w:rPr>
          <w:t>https://www.icann.org/resources/pages/whois-rt-final-report-2012-05-11-en</w:t>
        </w:r>
      </w:hyperlink>
      <w:r>
        <w:rPr>
          <w:color w:val="0000FF"/>
          <w:u w:val="single" w:color="4F81BD"/>
        </w:rPr>
        <w:t>.</w:t>
      </w:r>
    </w:p>
    <w:p w14:paraId="2EC8BDE8" w14:textId="77777777" w:rsidR="001739A9" w:rsidRDefault="001739A9" w:rsidP="00B6128C">
      <w:pPr>
        <w:pStyle w:val="BodyText"/>
        <w:spacing w:line="240" w:lineRule="auto"/>
        <w:rPr>
          <w:color w:val="0000FF"/>
          <w:u w:val="single" w:color="4F81BD"/>
        </w:rPr>
      </w:pPr>
    </w:p>
    <w:p w14:paraId="662A489E" w14:textId="77777777" w:rsidR="001739A9" w:rsidRPr="001739A9" w:rsidRDefault="001739A9" w:rsidP="001739A9">
      <w:pPr>
        <w:pStyle w:val="BodyText"/>
        <w:spacing w:line="240" w:lineRule="auto"/>
        <w:rPr>
          <w:b/>
        </w:rPr>
      </w:pPr>
      <w:r w:rsidRPr="001739A9">
        <w:rPr>
          <w:b/>
        </w:rPr>
        <w:t>Next Steps for the EWG Final Report on Next Generation Registration Directory Services</w:t>
      </w:r>
    </w:p>
    <w:p w14:paraId="7F30BF58" w14:textId="77777777" w:rsidR="001739A9" w:rsidRDefault="0027563C" w:rsidP="001739A9">
      <w:pPr>
        <w:pStyle w:val="BodyText"/>
      </w:pPr>
      <w:hyperlink r:id="rId111" w:anchor="1.f" w:history="1">
        <w:r w:rsidR="001739A9" w:rsidRPr="00530362">
          <w:rPr>
            <w:rStyle w:val="Hyperlink"/>
            <w:rFonts w:cs="Calibri"/>
            <w:sz w:val="20"/>
            <w:szCs w:val="20"/>
          </w:rPr>
          <w:t>https://www.icann.org/resources/board-material/resolutions-2015-04-26-en#1.f</w:t>
        </w:r>
      </w:hyperlink>
    </w:p>
    <w:p w14:paraId="0C298D08" w14:textId="77777777" w:rsidR="001739A9" w:rsidRPr="001739A9" w:rsidRDefault="001739A9" w:rsidP="001739A9">
      <w:pPr>
        <w:pStyle w:val="BodyText"/>
        <w:spacing w:line="240" w:lineRule="auto"/>
        <w:rPr>
          <w:szCs w:val="22"/>
        </w:rPr>
      </w:pPr>
      <w:r w:rsidRPr="001739A9">
        <w:rPr>
          <w:szCs w:val="22"/>
        </w:rPr>
        <w:t>Whereas, in 2012, the Board </w:t>
      </w:r>
      <w:hyperlink r:id="rId112" w:history="1">
        <w:r w:rsidRPr="001739A9">
          <w:rPr>
            <w:rStyle w:val="Hyperlink"/>
            <w:rFonts w:cs="Calibri"/>
            <w:szCs w:val="22"/>
          </w:rPr>
          <w:t>adopted</w:t>
        </w:r>
      </w:hyperlink>
      <w:r w:rsidRPr="001739A9">
        <w:rPr>
          <w:szCs w:val="22"/>
        </w:rPr>
        <w:t> a two-pronged approach to address the recommendations of the WHOIS Review Team, calling for ICANN to (</w:t>
      </w:r>
      <w:proofErr w:type="spellStart"/>
      <w:r w:rsidRPr="001739A9">
        <w:rPr>
          <w:szCs w:val="22"/>
        </w:rPr>
        <w:t>i</w:t>
      </w:r>
      <w:proofErr w:type="spellEnd"/>
      <w:r w:rsidRPr="001739A9">
        <w:rPr>
          <w:szCs w:val="22"/>
        </w:rPr>
        <w:t>) continue to fully enforce existing consensus policy and contractual conditions relating to WHOIS, and (ii) create an expert working group to determine the fundamental purpose and objectives of collecting, maintaining and providing access to gTLD registration data, to serve as a foundation for a Board-initiated GNSO policy development process (PDP).</w:t>
      </w:r>
    </w:p>
    <w:p w14:paraId="31141B56" w14:textId="77777777" w:rsidR="001739A9" w:rsidRPr="001739A9" w:rsidRDefault="001739A9" w:rsidP="001739A9">
      <w:pPr>
        <w:pStyle w:val="BodyText"/>
        <w:spacing w:line="240" w:lineRule="auto"/>
        <w:rPr>
          <w:szCs w:val="22"/>
        </w:rPr>
      </w:pPr>
      <w:r w:rsidRPr="001739A9">
        <w:rPr>
          <w:szCs w:val="22"/>
        </w:rPr>
        <w:t xml:space="preserve">Whereas, in 2014, </w:t>
      </w:r>
      <w:r w:rsidRPr="001739A9">
        <w:rPr>
          <w:b/>
          <w:szCs w:val="22"/>
        </w:rPr>
        <w:t xml:space="preserve">the Expert Working Group on Next Generation Registration Directory Services (EWG) </w:t>
      </w:r>
      <w:r w:rsidRPr="001739A9">
        <w:rPr>
          <w:szCs w:val="22"/>
        </w:rPr>
        <w:t>delivered its </w:t>
      </w:r>
      <w:hyperlink r:id="rId113" w:history="1">
        <w:r w:rsidRPr="001739A9">
          <w:rPr>
            <w:rStyle w:val="Hyperlink"/>
            <w:rFonts w:cs="Calibri"/>
            <w:szCs w:val="22"/>
          </w:rPr>
          <w:t>Final Report</w:t>
        </w:r>
      </w:hyperlink>
      <w:r w:rsidRPr="001739A9">
        <w:rPr>
          <w:szCs w:val="22"/>
        </w:rPr>
        <w:t> [PDF, 5.12 MB] to the Board with its recommended model and principles to serve as the foundation for the GNSO PDP.</w:t>
      </w:r>
    </w:p>
    <w:p w14:paraId="6B698B41" w14:textId="77777777" w:rsidR="001739A9" w:rsidRPr="001739A9" w:rsidRDefault="001739A9" w:rsidP="001739A9">
      <w:pPr>
        <w:pStyle w:val="BodyText"/>
        <w:spacing w:line="240" w:lineRule="auto"/>
        <w:rPr>
          <w:szCs w:val="22"/>
        </w:rPr>
      </w:pPr>
      <w:r w:rsidRPr="001739A9">
        <w:rPr>
          <w:szCs w:val="22"/>
        </w:rPr>
        <w:t xml:space="preserve">Whereas, </w:t>
      </w:r>
      <w:r w:rsidRPr="001739A9">
        <w:rPr>
          <w:b/>
          <w:szCs w:val="22"/>
        </w:rPr>
        <w:t>an informal group of Board members and GNSO Councilors</w:t>
      </w:r>
      <w:r w:rsidRPr="001739A9">
        <w:rPr>
          <w:szCs w:val="22"/>
        </w:rPr>
        <w:t xml:space="preserve"> collaborated and developed a proposed </w:t>
      </w:r>
      <w:hyperlink r:id="rId114" w:history="1">
        <w:r>
          <w:rPr>
            <w:rStyle w:val="Hyperlink"/>
            <w:rFonts w:cs="Calibri"/>
            <w:szCs w:val="22"/>
          </w:rPr>
          <w:t>F</w:t>
        </w:r>
        <w:r w:rsidRPr="001739A9">
          <w:rPr>
            <w:rStyle w:val="Hyperlink"/>
            <w:rFonts w:cs="Calibri"/>
            <w:szCs w:val="22"/>
          </w:rPr>
          <w:t>ramework</w:t>
        </w:r>
      </w:hyperlink>
      <w:r w:rsidRPr="001739A9">
        <w:rPr>
          <w:szCs w:val="22"/>
        </w:rPr>
        <w:t> [PDF, 612 KB] to provide guidance to the GNSO PDP for the examination of the EWG's recommended models and principles for the next generation registration directory services to replace WHOIS.</w:t>
      </w:r>
    </w:p>
    <w:p w14:paraId="4B1034B9" w14:textId="77777777" w:rsidR="001739A9" w:rsidRPr="001739A9" w:rsidRDefault="001739A9" w:rsidP="001739A9">
      <w:pPr>
        <w:pStyle w:val="BodyText"/>
        <w:spacing w:line="240" w:lineRule="auto"/>
        <w:rPr>
          <w:szCs w:val="22"/>
        </w:rPr>
      </w:pPr>
      <w:r w:rsidRPr="001739A9">
        <w:rPr>
          <w:b/>
          <w:szCs w:val="22"/>
        </w:rPr>
        <w:t>Resolved (2015.04.26.09)</w:t>
      </w:r>
      <w:r w:rsidRPr="001739A9">
        <w:rPr>
          <w:szCs w:val="22"/>
        </w:rPr>
        <w:t>, the Board thanks the EWG for the significant effort and work exerted that produced the proposed model for a next generation registration directory services as reflected in its </w:t>
      </w:r>
      <w:hyperlink r:id="rId115" w:history="1">
        <w:r w:rsidRPr="001739A9">
          <w:rPr>
            <w:rStyle w:val="Hyperlink"/>
            <w:rFonts w:cs="Calibri"/>
            <w:szCs w:val="22"/>
          </w:rPr>
          <w:t>Final Report</w:t>
        </w:r>
      </w:hyperlink>
      <w:r w:rsidRPr="001739A9">
        <w:rPr>
          <w:szCs w:val="22"/>
        </w:rPr>
        <w:t> [PDF, 5.12 MB].</w:t>
      </w:r>
    </w:p>
    <w:p w14:paraId="47C37DA4" w14:textId="77777777" w:rsidR="001739A9" w:rsidRPr="001739A9" w:rsidRDefault="001739A9" w:rsidP="001739A9">
      <w:pPr>
        <w:pStyle w:val="BodyText"/>
        <w:spacing w:line="240" w:lineRule="auto"/>
        <w:rPr>
          <w:szCs w:val="22"/>
        </w:rPr>
      </w:pPr>
      <w:r w:rsidRPr="001739A9">
        <w:rPr>
          <w:b/>
          <w:szCs w:val="22"/>
        </w:rPr>
        <w:t>Resolved (2015.04.26.10)</w:t>
      </w:r>
      <w:r w:rsidRPr="001739A9">
        <w:rPr>
          <w:szCs w:val="22"/>
        </w:rPr>
        <w:t>, the Board reaffirms its request for a Board-initiated GNSO policy development process to define the purpose of collecting, maintaining and providing access to</w:t>
      </w:r>
      <w:r w:rsidR="00B83FFA">
        <w:rPr>
          <w:szCs w:val="22"/>
        </w:rPr>
        <w:t xml:space="preserve"> </w:t>
      </w:r>
      <w:r w:rsidRPr="001739A9">
        <w:rPr>
          <w:szCs w:val="22"/>
        </w:rPr>
        <w:t>gTLD registration data, and consider safeguards for protecting data, using the recommendations in the </w:t>
      </w:r>
      <w:hyperlink r:id="rId116" w:history="1">
        <w:r w:rsidRPr="001739A9">
          <w:rPr>
            <w:rStyle w:val="Hyperlink"/>
            <w:rFonts w:cs="Calibri"/>
            <w:szCs w:val="22"/>
          </w:rPr>
          <w:t>Final Report</w:t>
        </w:r>
      </w:hyperlink>
      <w:r w:rsidRPr="001739A9">
        <w:rPr>
          <w:szCs w:val="22"/>
        </w:rPr>
        <w:t> [PDF, 5.12 MB] as an input to, and, if appropriate, as the foundation for a new gTLD policy;</w:t>
      </w:r>
    </w:p>
    <w:p w14:paraId="31B7CDA7" w14:textId="77777777" w:rsidR="001739A9" w:rsidRPr="001739A9" w:rsidRDefault="001739A9" w:rsidP="001739A9">
      <w:pPr>
        <w:pStyle w:val="BodyText"/>
        <w:spacing w:line="240" w:lineRule="auto"/>
        <w:rPr>
          <w:szCs w:val="22"/>
        </w:rPr>
      </w:pPr>
      <w:r w:rsidRPr="001739A9">
        <w:rPr>
          <w:b/>
          <w:szCs w:val="22"/>
        </w:rPr>
        <w:lastRenderedPageBreak/>
        <w:t>Resolved (2015.04.26.11),</w:t>
      </w:r>
      <w:r w:rsidRPr="001739A9">
        <w:rPr>
          <w:szCs w:val="22"/>
        </w:rPr>
        <w:t xml:space="preserve"> the Board directs that a new Preliminary Issue Report that follows this </w:t>
      </w:r>
      <w:hyperlink r:id="rId117" w:history="1">
        <w:r w:rsidRPr="001739A9">
          <w:rPr>
            <w:rStyle w:val="Hyperlink"/>
            <w:rFonts w:cs="Calibri"/>
            <w:szCs w:val="22"/>
          </w:rPr>
          <w:t>framework</w:t>
        </w:r>
      </w:hyperlink>
      <w:r w:rsidRPr="001739A9">
        <w:rPr>
          <w:szCs w:val="22"/>
        </w:rPr>
        <w:t> [PDF, 612 KB] be prepared and delivered to the GNSO</w:t>
      </w:r>
      <w:proofErr w:type="gramStart"/>
      <w:r w:rsidRPr="001739A9">
        <w:rPr>
          <w:szCs w:val="22"/>
        </w:rPr>
        <w:t>;</w:t>
      </w:r>
      <w:proofErr w:type="gramEnd"/>
    </w:p>
    <w:p w14:paraId="735947AC" w14:textId="77777777" w:rsidR="001739A9" w:rsidRPr="001739A9" w:rsidRDefault="001739A9" w:rsidP="001739A9">
      <w:pPr>
        <w:pStyle w:val="BodyText"/>
        <w:spacing w:line="240" w:lineRule="auto"/>
        <w:rPr>
          <w:szCs w:val="22"/>
        </w:rPr>
      </w:pPr>
      <w:r w:rsidRPr="001739A9">
        <w:rPr>
          <w:b/>
          <w:szCs w:val="22"/>
        </w:rPr>
        <w:t>Resolved (2015.04.26.12),</w:t>
      </w:r>
      <w:r w:rsidRPr="001739A9">
        <w:rPr>
          <w:szCs w:val="22"/>
        </w:rPr>
        <w:t xml:space="preserve"> the Board commits to forming a group of Board members that will (</w:t>
      </w:r>
      <w:proofErr w:type="spellStart"/>
      <w:r w:rsidRPr="001739A9">
        <w:rPr>
          <w:szCs w:val="22"/>
        </w:rPr>
        <w:t>i</w:t>
      </w:r>
      <w:proofErr w:type="spellEnd"/>
      <w:r w:rsidRPr="001739A9">
        <w:rPr>
          <w:szCs w:val="22"/>
        </w:rPr>
        <w:t>) liaise with the GNSO on the policy development process to examine the EWG's recommended model and propose policies to support the creation of the next generation registration directory services, and (ii) oversee the implementation of the remaining projects arising from the </w:t>
      </w:r>
      <w:hyperlink r:id="rId118" w:history="1">
        <w:r w:rsidRPr="001739A9">
          <w:rPr>
            <w:rStyle w:val="Hyperlink"/>
            <w:rFonts w:cs="Calibri"/>
            <w:szCs w:val="22"/>
          </w:rPr>
          <w:t>Action Plan</w:t>
        </w:r>
      </w:hyperlink>
      <w:r w:rsidRPr="001739A9">
        <w:rPr>
          <w:szCs w:val="22"/>
        </w:rPr>
        <w:t> [PDF, 119 KB] adopted by the Board in response to the WHOIS Review Team's recommendations. The Board directs the Board Governance Committee to begin the process for identifying a recommendation of a slate of Board members to do this work.</w:t>
      </w:r>
    </w:p>
    <w:p w14:paraId="431F80AE" w14:textId="77777777" w:rsidR="001739A9" w:rsidRPr="001739A9" w:rsidRDefault="001739A9" w:rsidP="001739A9">
      <w:pPr>
        <w:pStyle w:val="BodyText"/>
        <w:spacing w:line="240" w:lineRule="auto"/>
        <w:rPr>
          <w:b/>
          <w:bCs/>
          <w:szCs w:val="22"/>
        </w:rPr>
      </w:pPr>
      <w:bookmarkStart w:id="30" w:name="1.f.rationale"/>
      <w:bookmarkEnd w:id="30"/>
      <w:r w:rsidRPr="001739A9">
        <w:rPr>
          <w:b/>
          <w:iCs/>
          <w:szCs w:val="22"/>
        </w:rPr>
        <w:t>Rationale for Resolutions 2015.04.26.09-2015.04.26.12</w:t>
      </w:r>
    </w:p>
    <w:p w14:paraId="2A985BF8" w14:textId="77777777" w:rsidR="001739A9" w:rsidRPr="001739A9" w:rsidRDefault="001739A9" w:rsidP="001739A9">
      <w:pPr>
        <w:pStyle w:val="BodyText"/>
        <w:spacing w:line="240" w:lineRule="auto"/>
        <w:rPr>
          <w:szCs w:val="22"/>
        </w:rPr>
      </w:pPr>
      <w:r w:rsidRPr="001739A9">
        <w:rPr>
          <w:szCs w:val="22"/>
        </w:rPr>
        <w:t>This resolution continues the Board's attention to the implementation of the </w:t>
      </w:r>
      <w:hyperlink r:id="rId119" w:history="1">
        <w:r w:rsidRPr="001739A9">
          <w:rPr>
            <w:rStyle w:val="Hyperlink"/>
            <w:rFonts w:cs="Calibri"/>
            <w:szCs w:val="22"/>
          </w:rPr>
          <w:t>Action Plan</w:t>
        </w:r>
      </w:hyperlink>
      <w:r w:rsidRPr="001739A9">
        <w:rPr>
          <w:szCs w:val="22"/>
        </w:rPr>
        <w:t> [PDF, 119 KB] adopted by the Board in response to the WHOIS Review Team's </w:t>
      </w:r>
      <w:hyperlink r:id="rId120" w:history="1">
        <w:r w:rsidRPr="001739A9">
          <w:rPr>
            <w:rStyle w:val="Hyperlink"/>
            <w:rFonts w:cs="Calibri"/>
            <w:szCs w:val="22"/>
          </w:rPr>
          <w:t>recommendations</w:t>
        </w:r>
      </w:hyperlink>
      <w:r w:rsidR="00FD667E">
        <w:rPr>
          <w:rStyle w:val="Hyperlink"/>
          <w:rFonts w:cs="Calibri"/>
          <w:szCs w:val="22"/>
        </w:rPr>
        <w:t xml:space="preserve"> </w:t>
      </w:r>
      <w:r w:rsidRPr="001739A9">
        <w:rPr>
          <w:szCs w:val="22"/>
        </w:rPr>
        <w:t>[PDF, 5.12 MB]. The resolution adopted today adopts a </w:t>
      </w:r>
      <w:hyperlink r:id="rId121" w:history="1">
        <w:r w:rsidRPr="001739A9">
          <w:rPr>
            <w:rStyle w:val="Hyperlink"/>
            <w:rFonts w:cs="Calibri"/>
            <w:szCs w:val="22"/>
          </w:rPr>
          <w:t>framework</w:t>
        </w:r>
      </w:hyperlink>
      <w:r w:rsidRPr="001739A9">
        <w:rPr>
          <w:szCs w:val="22"/>
        </w:rPr>
        <w:t> [PDF, 612 KB] to conduct a board-initiated GNSO policy development process to refine the purpose of collecting, maintaining and providing access to gTLD registration data, and consider safeguards for protecting data, using the recommendations of the Expert Working Group's </w:t>
      </w:r>
      <w:hyperlink r:id="rId122" w:history="1">
        <w:r w:rsidRPr="001739A9">
          <w:rPr>
            <w:rStyle w:val="Hyperlink"/>
            <w:rFonts w:cs="Calibri"/>
            <w:szCs w:val="22"/>
          </w:rPr>
          <w:t>Final Report</w:t>
        </w:r>
      </w:hyperlink>
      <w:r w:rsidRPr="001739A9">
        <w:rPr>
          <w:szCs w:val="22"/>
        </w:rPr>
        <w:t> [PDF, 5.12 MB] as an input to, if appropriate, to serve as the foundation for a new gTLD policy.</w:t>
      </w:r>
    </w:p>
    <w:p w14:paraId="320CFAE2" w14:textId="77777777" w:rsidR="001739A9" w:rsidRPr="001739A9" w:rsidRDefault="001739A9" w:rsidP="001739A9">
      <w:pPr>
        <w:pStyle w:val="BodyText"/>
        <w:spacing w:line="240" w:lineRule="auto"/>
        <w:rPr>
          <w:szCs w:val="22"/>
        </w:rPr>
      </w:pPr>
      <w:r w:rsidRPr="001739A9">
        <w:rPr>
          <w:szCs w:val="22"/>
        </w:rPr>
        <w:t>Under the Affirmation of Commitments (</w:t>
      </w:r>
      <w:proofErr w:type="spellStart"/>
      <w:r w:rsidRPr="001739A9">
        <w:rPr>
          <w:szCs w:val="22"/>
        </w:rPr>
        <w:t>AoC</w:t>
      </w:r>
      <w:proofErr w:type="spellEnd"/>
      <w:r w:rsidRPr="001739A9">
        <w:rPr>
          <w:szCs w:val="22"/>
        </w:rPr>
        <w:t>), ICANN is committed to enforcing its existing policy relating to WHOIS (subject to applicable laws), which "requires that ICANN implement measures to maintain timely, unrestricted and public access to accurate and complete WHOIS</w:t>
      </w:r>
      <w:r w:rsidR="00B83FFA">
        <w:rPr>
          <w:szCs w:val="22"/>
        </w:rPr>
        <w:t xml:space="preserve"> </w:t>
      </w:r>
      <w:r w:rsidRPr="001739A9">
        <w:rPr>
          <w:szCs w:val="22"/>
        </w:rPr>
        <w:t xml:space="preserve">information…." The </w:t>
      </w:r>
      <w:proofErr w:type="spellStart"/>
      <w:r w:rsidRPr="001739A9">
        <w:rPr>
          <w:szCs w:val="22"/>
        </w:rPr>
        <w:t>AoC</w:t>
      </w:r>
      <w:proofErr w:type="spellEnd"/>
      <w:r w:rsidRPr="001739A9">
        <w:rPr>
          <w:szCs w:val="22"/>
        </w:rPr>
        <w:t xml:space="preserve"> obligates ICANN to organize no less frequently than every three years a community review of WHOIS policy and its implementation to assess the extent to which</w:t>
      </w:r>
      <w:r w:rsidR="00B83FFA">
        <w:rPr>
          <w:szCs w:val="22"/>
        </w:rPr>
        <w:t xml:space="preserve"> </w:t>
      </w:r>
      <w:r w:rsidRPr="001739A9">
        <w:rPr>
          <w:szCs w:val="22"/>
        </w:rPr>
        <w:t>WHOIS policy is effective and its implementation meets the legitimate needs of law enforcement and promotes consumer trust. Under this timeline, the second WHOIS Review Team is to be convened in late 2015.</w:t>
      </w:r>
    </w:p>
    <w:p w14:paraId="37017603" w14:textId="77777777" w:rsidR="001739A9" w:rsidRPr="001739A9" w:rsidRDefault="001739A9" w:rsidP="001739A9">
      <w:pPr>
        <w:pStyle w:val="BodyText"/>
        <w:spacing w:line="240" w:lineRule="auto"/>
        <w:rPr>
          <w:szCs w:val="22"/>
        </w:rPr>
      </w:pPr>
      <w:r w:rsidRPr="001739A9">
        <w:rPr>
          <w:szCs w:val="22"/>
        </w:rPr>
        <w:t>In 2012, in response to the recommendations of the first WHOIS Review Team, the Board adopted a two-prong approach that simultaneously directed ICANN to (1) implement improvements to the current WHOIS system based on the </w:t>
      </w:r>
      <w:hyperlink r:id="rId123" w:history="1">
        <w:r w:rsidRPr="001739A9">
          <w:rPr>
            <w:rStyle w:val="Hyperlink"/>
            <w:rFonts w:cs="Calibri"/>
            <w:szCs w:val="22"/>
          </w:rPr>
          <w:t>Action Plan</w:t>
        </w:r>
      </w:hyperlink>
      <w:r w:rsidRPr="001739A9">
        <w:rPr>
          <w:szCs w:val="22"/>
        </w:rPr>
        <w:t> [PDF, 119 KB] that was based on the recommendations of the WHOIS Review Team, and (2) launch a new effort, achieved through the creation of the Expert Working Group, to focus on the purpose and provision of gTLD directory services, to serve as the foundation of a Board-initiated GNSO</w:t>
      </w:r>
      <w:r w:rsidR="00B83FFA">
        <w:rPr>
          <w:szCs w:val="22"/>
        </w:rPr>
        <w:t xml:space="preserve"> </w:t>
      </w:r>
      <w:r w:rsidRPr="001739A9">
        <w:rPr>
          <w:szCs w:val="22"/>
        </w:rPr>
        <w:t>policy development process (PDP).</w:t>
      </w:r>
    </w:p>
    <w:p w14:paraId="4E19169F" w14:textId="77777777" w:rsidR="001739A9" w:rsidRPr="001739A9" w:rsidRDefault="001739A9" w:rsidP="001739A9">
      <w:pPr>
        <w:pStyle w:val="BodyText"/>
        <w:spacing w:line="240" w:lineRule="auto"/>
        <w:rPr>
          <w:szCs w:val="22"/>
        </w:rPr>
      </w:pPr>
      <w:r w:rsidRPr="001739A9">
        <w:rPr>
          <w:szCs w:val="22"/>
        </w:rPr>
        <w:t>The Expert Working Group's </w:t>
      </w:r>
      <w:hyperlink r:id="rId124" w:history="1">
        <w:r w:rsidRPr="001739A9">
          <w:rPr>
            <w:rStyle w:val="Hyperlink"/>
            <w:rFonts w:cs="Calibri"/>
            <w:szCs w:val="22"/>
          </w:rPr>
          <w:t>Final Report</w:t>
        </w:r>
      </w:hyperlink>
      <w:r w:rsidRPr="001739A9">
        <w:rPr>
          <w:szCs w:val="22"/>
        </w:rPr>
        <w:t> [PDF, 5.12 MB] contains a proposed model and detailed principles to serve as the foundation for a PDP to support the creation of the next generation registration directory services to replace WHOIS.  This </w:t>
      </w:r>
      <w:hyperlink r:id="rId125" w:history="1">
        <w:r w:rsidRPr="001739A9">
          <w:rPr>
            <w:rStyle w:val="Hyperlink"/>
            <w:rFonts w:cs="Calibri"/>
            <w:szCs w:val="22"/>
          </w:rPr>
          <w:t>Final Report</w:t>
        </w:r>
      </w:hyperlink>
      <w:r w:rsidRPr="001739A9">
        <w:rPr>
          <w:szCs w:val="22"/>
        </w:rPr>
        <w:t> [PDF, 5.12 MB] contains over 160 pages of complex principles and recommendations to be considered in the</w:t>
      </w:r>
      <w:r w:rsidR="00B83FFA">
        <w:rPr>
          <w:szCs w:val="22"/>
        </w:rPr>
        <w:t xml:space="preserve"> </w:t>
      </w:r>
      <w:r w:rsidRPr="001739A9">
        <w:rPr>
          <w:szCs w:val="22"/>
        </w:rPr>
        <w:t>GNSO PDP. In order to effectively manage the PDP on such a large scale, an informal group of Board members and GNSO councilors collaborated to develop the </w:t>
      </w:r>
      <w:hyperlink r:id="rId126" w:history="1">
        <w:r w:rsidRPr="001739A9">
          <w:rPr>
            <w:rStyle w:val="Hyperlink"/>
            <w:rFonts w:cs="Calibri"/>
            <w:szCs w:val="22"/>
          </w:rPr>
          <w:t>framework</w:t>
        </w:r>
      </w:hyperlink>
      <w:r w:rsidRPr="001739A9">
        <w:rPr>
          <w:szCs w:val="22"/>
        </w:rPr>
        <w:t> [PDF, 612 KB] approved today.</w:t>
      </w:r>
    </w:p>
    <w:p w14:paraId="3385C12E" w14:textId="77777777" w:rsidR="001739A9" w:rsidRPr="001739A9" w:rsidRDefault="001739A9" w:rsidP="001739A9">
      <w:pPr>
        <w:pStyle w:val="BodyText"/>
        <w:spacing w:line="240" w:lineRule="auto"/>
        <w:rPr>
          <w:szCs w:val="22"/>
        </w:rPr>
      </w:pPr>
      <w:r w:rsidRPr="001739A9">
        <w:rPr>
          <w:szCs w:val="22"/>
        </w:rPr>
        <w:t>The complex nature of the EWG's recommendations, along with the contentiousness nature of the WHOIS issue in the ICANN community over the last ten+ years, calls for a very structured approach to conducting a policy development process of this magnitude. The </w:t>
      </w:r>
      <w:hyperlink r:id="rId127" w:history="1">
        <w:r w:rsidRPr="001739A9">
          <w:rPr>
            <w:rStyle w:val="Hyperlink"/>
            <w:rFonts w:cs="Calibri"/>
            <w:szCs w:val="22"/>
          </w:rPr>
          <w:t>framework</w:t>
        </w:r>
      </w:hyperlink>
      <w:r w:rsidRPr="001739A9">
        <w:rPr>
          <w:szCs w:val="22"/>
        </w:rPr>
        <w:t xml:space="preserve"> [PDF, 612 KB] provides guidance to the GNSO on how to best structure the resulting PDP(s) for success </w:t>
      </w:r>
      <w:r w:rsidRPr="001739A9">
        <w:rPr>
          <w:szCs w:val="22"/>
        </w:rPr>
        <w:lastRenderedPageBreak/>
        <w:t>– that is, it proposes a process which leads to new policies defining the purpose of</w:t>
      </w:r>
      <w:r w:rsidR="00B83FFA">
        <w:rPr>
          <w:szCs w:val="22"/>
        </w:rPr>
        <w:t xml:space="preserve"> </w:t>
      </w:r>
      <w:r w:rsidRPr="001739A9">
        <w:rPr>
          <w:szCs w:val="22"/>
        </w:rPr>
        <w:t>gTLD registration data and improving accuracy, privacy, and access to that data.</w:t>
      </w:r>
    </w:p>
    <w:p w14:paraId="2D50DF5F" w14:textId="77777777" w:rsidR="001739A9" w:rsidRPr="001739A9" w:rsidRDefault="001739A9" w:rsidP="001739A9">
      <w:pPr>
        <w:pStyle w:val="BodyText"/>
        <w:spacing w:line="240" w:lineRule="auto"/>
        <w:rPr>
          <w:szCs w:val="22"/>
        </w:rPr>
      </w:pPr>
      <w:r w:rsidRPr="001739A9">
        <w:rPr>
          <w:szCs w:val="22"/>
        </w:rPr>
        <w:t>This </w:t>
      </w:r>
      <w:hyperlink r:id="rId128" w:history="1">
        <w:r w:rsidRPr="001739A9">
          <w:rPr>
            <w:rStyle w:val="Hyperlink"/>
            <w:rFonts w:cs="Calibri"/>
            <w:szCs w:val="22"/>
          </w:rPr>
          <w:t>framework</w:t>
        </w:r>
      </w:hyperlink>
      <w:r w:rsidRPr="001739A9">
        <w:rPr>
          <w:szCs w:val="22"/>
        </w:rPr>
        <w:t> [PDF, 612 KB] creates a 3-phased approach to conducting the PDP, with Phase 1 focusing on definition of the policy requirements, Phase 2 focusing on the functional design elements of the policy, and Phase 3 focusing on implementation of the policies and providing guidance during an expected transition period during which the legacy WHOIS system and the next generation registration directory services may coexist and both operational at the same time. The Board believes that following the </w:t>
      </w:r>
      <w:hyperlink r:id="rId129" w:history="1">
        <w:r w:rsidRPr="001739A9">
          <w:rPr>
            <w:rStyle w:val="Hyperlink"/>
            <w:rFonts w:cs="Calibri"/>
            <w:szCs w:val="22"/>
          </w:rPr>
          <w:t>framework</w:t>
        </w:r>
      </w:hyperlink>
      <w:r w:rsidRPr="001739A9">
        <w:rPr>
          <w:szCs w:val="22"/>
        </w:rPr>
        <w:t> [PDF, 612 KB] will ensure that the PDP</w:t>
      </w:r>
      <w:r w:rsidR="00B83FFA">
        <w:rPr>
          <w:szCs w:val="22"/>
        </w:rPr>
        <w:t xml:space="preserve"> </w:t>
      </w:r>
      <w:r w:rsidRPr="001739A9">
        <w:rPr>
          <w:szCs w:val="22"/>
        </w:rPr>
        <w:t>will properly address the many significant issues and interdependencies that require consideration in order to support the creation of the next generation registration directory services.</w:t>
      </w:r>
    </w:p>
    <w:p w14:paraId="12961B4D" w14:textId="77777777" w:rsidR="001739A9" w:rsidRPr="001739A9" w:rsidRDefault="001739A9" w:rsidP="001739A9">
      <w:pPr>
        <w:pStyle w:val="BodyText"/>
        <w:spacing w:line="240" w:lineRule="auto"/>
        <w:rPr>
          <w:szCs w:val="22"/>
        </w:rPr>
      </w:pPr>
      <w:r w:rsidRPr="001739A9">
        <w:rPr>
          <w:szCs w:val="22"/>
        </w:rPr>
        <w:t>The Board recognizes that additional resources may be needed for the conduct of this unique policy development process. The Board commits to reviewing the GNSO's proposed plan and schedule, as well as Staff's assessment of the resources required to implement this proposed plan, and to supporting appropriate resourcing for the conduct of this PDP.</w:t>
      </w:r>
    </w:p>
    <w:p w14:paraId="23A22002" w14:textId="77777777" w:rsidR="001739A9" w:rsidRPr="001739A9" w:rsidRDefault="001739A9" w:rsidP="001739A9">
      <w:pPr>
        <w:pStyle w:val="BodyText"/>
        <w:spacing w:line="240" w:lineRule="auto"/>
        <w:rPr>
          <w:szCs w:val="22"/>
        </w:rPr>
      </w:pPr>
      <w:r w:rsidRPr="001739A9">
        <w:rPr>
          <w:szCs w:val="22"/>
        </w:rPr>
        <w:t>In addition, the Board believes that the importance of the WHOIS issue, along with the breadth and scope of the many WHOIS activities currently under way, support the need for a designated group of Board members dedicated to overseeing the entire WHOIS Program, including working with the community on the GNSO PDP, and any future transition to a next generation registration directory services that may emerge following the GNSO PDP.  Community members participating in the informal Board-GNSO Council effort to develop the framework for the PDP also requested the Board's continued involvement in this effort.</w:t>
      </w:r>
    </w:p>
    <w:p w14:paraId="1DB2A7B3" w14:textId="77777777" w:rsidR="001739A9" w:rsidRPr="001739A9" w:rsidRDefault="001739A9" w:rsidP="001739A9">
      <w:pPr>
        <w:pStyle w:val="BodyText"/>
        <w:spacing w:line="240" w:lineRule="auto"/>
        <w:rPr>
          <w:szCs w:val="22"/>
        </w:rPr>
      </w:pPr>
      <w:r w:rsidRPr="001739A9">
        <w:rPr>
          <w:szCs w:val="22"/>
        </w:rPr>
        <w:t>The Board reviewed the EWG </w:t>
      </w:r>
      <w:hyperlink r:id="rId130" w:history="1">
        <w:r w:rsidRPr="001739A9">
          <w:rPr>
            <w:rStyle w:val="Hyperlink"/>
            <w:rFonts w:cs="Calibri"/>
            <w:szCs w:val="22"/>
          </w:rPr>
          <w:t>Final Report</w:t>
        </w:r>
      </w:hyperlink>
      <w:r w:rsidRPr="001739A9">
        <w:rPr>
          <w:szCs w:val="22"/>
        </w:rPr>
        <w:t> [PDF, 5.12 MB], the </w:t>
      </w:r>
      <w:hyperlink r:id="rId131" w:history="1">
        <w:r>
          <w:rPr>
            <w:rStyle w:val="Hyperlink"/>
            <w:rFonts w:cs="Calibri"/>
            <w:szCs w:val="22"/>
          </w:rPr>
          <w:t>F</w:t>
        </w:r>
        <w:r w:rsidRPr="001739A9">
          <w:rPr>
            <w:rStyle w:val="Hyperlink"/>
            <w:rFonts w:cs="Calibri"/>
            <w:szCs w:val="22"/>
          </w:rPr>
          <w:t>ramework</w:t>
        </w:r>
      </w:hyperlink>
      <w:r w:rsidRPr="001739A9">
        <w:rPr>
          <w:szCs w:val="22"/>
        </w:rPr>
        <w:t> [PDF, 612 KB] developed through the informal collaboration between the Board and the GNSO Council, and the Briefing Papers submitted by Staff.</w:t>
      </w:r>
    </w:p>
    <w:p w14:paraId="69D82FA1" w14:textId="77777777" w:rsidR="001739A9" w:rsidRPr="001739A9" w:rsidRDefault="001739A9" w:rsidP="001739A9">
      <w:pPr>
        <w:pStyle w:val="BodyText"/>
        <w:spacing w:line="240" w:lineRule="auto"/>
        <w:rPr>
          <w:szCs w:val="22"/>
        </w:rPr>
      </w:pPr>
      <w:r w:rsidRPr="001739A9">
        <w:rPr>
          <w:szCs w:val="22"/>
        </w:rPr>
        <w:t>The initiation of focused work on WHOIS and the creation of policies to support the next generation of registration directory services are expected to have an impact on financial resources as the research and work progresses. Due to the expected complexity of this PDP, there is a potential that this PDP may have higher resource needs than other PDPs, though the full extent of those resource needs are not fully understood, particularly as to the scope of those resources in comparison to the resources proposed for allocation within the upcoming fiscal year for this effort. The Board commits to reviewing staff's assessment of resources for the conduct of this PDP (after there is a plan and schedule developed) with a view towards providing appropriate resourcing for the conduct of this PDP.</w:t>
      </w:r>
    </w:p>
    <w:p w14:paraId="25A816C5" w14:textId="77777777" w:rsidR="001739A9" w:rsidRPr="001739A9" w:rsidRDefault="001739A9" w:rsidP="001739A9">
      <w:pPr>
        <w:pStyle w:val="BodyText"/>
        <w:spacing w:line="240" w:lineRule="auto"/>
        <w:rPr>
          <w:szCs w:val="22"/>
        </w:rPr>
      </w:pPr>
      <w:r w:rsidRPr="001739A9">
        <w:rPr>
          <w:szCs w:val="22"/>
        </w:rPr>
        <w:t>This action is not expected to have an immediate impact on the security, stability or resiliency of the DNS, though the outcomes of this work may result in positive impacts.</w:t>
      </w:r>
    </w:p>
    <w:p w14:paraId="3C7E50E5" w14:textId="77777777" w:rsidR="00327468" w:rsidRDefault="001739A9" w:rsidP="001739A9">
      <w:pPr>
        <w:pStyle w:val="BodyText"/>
        <w:spacing w:line="240" w:lineRule="auto"/>
      </w:pPr>
      <w:r w:rsidRPr="001739A9">
        <w:rPr>
          <w:szCs w:val="22"/>
        </w:rPr>
        <w:t>As this is a continuation of prior Board actions, public comment is not necessary prior to adoption.  A public comment period will be commenced, as required by the ICANN Bylaws, once the Preliminary Issue Report is published by Staff, thereby allowing the </w:t>
      </w:r>
      <w:hyperlink r:id="rId132" w:history="1">
        <w:r>
          <w:rPr>
            <w:rStyle w:val="Hyperlink"/>
            <w:rFonts w:cs="Calibri"/>
            <w:szCs w:val="22"/>
          </w:rPr>
          <w:t>F</w:t>
        </w:r>
        <w:r w:rsidRPr="001739A9">
          <w:rPr>
            <w:rStyle w:val="Hyperlink"/>
            <w:rFonts w:cs="Calibri"/>
            <w:szCs w:val="22"/>
          </w:rPr>
          <w:t>ramework</w:t>
        </w:r>
      </w:hyperlink>
      <w:r w:rsidRPr="001739A9">
        <w:rPr>
          <w:szCs w:val="22"/>
        </w:rPr>
        <w:t> [PDF, 612 KB] approved today to be adjusted as appropriate prior to delivery of the Final Issue Report to the GNSO.</w:t>
      </w:r>
      <w:r w:rsidR="00F766CA">
        <w:rPr>
          <w:w w:val="25"/>
        </w:rPr>
        <w:t xml:space="preserve">  </w:t>
      </w:r>
    </w:p>
    <w:p w14:paraId="54F2260D" w14:textId="77777777" w:rsidR="00327468" w:rsidRDefault="00377490" w:rsidP="008D24A3">
      <w:pPr>
        <w:pStyle w:val="Heading1"/>
        <w:numPr>
          <w:ilvl w:val="0"/>
          <w:numId w:val="0"/>
        </w:numPr>
        <w:tabs>
          <w:tab w:val="clear" w:pos="541"/>
          <w:tab w:val="left" w:pos="0"/>
        </w:tabs>
      </w:pPr>
      <w:bookmarkStart w:id="31" w:name="_Toc305830426"/>
      <w:r>
        <w:lastRenderedPageBreak/>
        <w:t>Annex</w:t>
      </w:r>
      <w:r>
        <w:rPr>
          <w:spacing w:val="65"/>
        </w:rPr>
        <w:t xml:space="preserve"> </w:t>
      </w:r>
      <w:r>
        <w:t>B</w:t>
      </w:r>
      <w:r>
        <w:rPr>
          <w:spacing w:val="65"/>
        </w:rPr>
        <w:t xml:space="preserve"> </w:t>
      </w:r>
      <w:r>
        <w:t>–</w:t>
      </w:r>
      <w:r>
        <w:rPr>
          <w:spacing w:val="65"/>
        </w:rPr>
        <w:t xml:space="preserve"> </w:t>
      </w:r>
      <w:r>
        <w:t>Launch</w:t>
      </w:r>
      <w:r>
        <w:rPr>
          <w:spacing w:val="65"/>
        </w:rPr>
        <w:t xml:space="preserve"> </w:t>
      </w:r>
      <w:r>
        <w:t>of</w:t>
      </w:r>
      <w:r>
        <w:rPr>
          <w:spacing w:val="64"/>
        </w:rPr>
        <w:t xml:space="preserve"> </w:t>
      </w:r>
      <w:r>
        <w:t>Expert</w:t>
      </w:r>
      <w:r>
        <w:rPr>
          <w:spacing w:val="63"/>
        </w:rPr>
        <w:t xml:space="preserve"> </w:t>
      </w:r>
      <w:r>
        <w:t>Working</w:t>
      </w:r>
      <w:r>
        <w:rPr>
          <w:spacing w:val="65"/>
        </w:rPr>
        <w:t xml:space="preserve"> </w:t>
      </w:r>
      <w:r>
        <w:t>Group</w:t>
      </w:r>
      <w:r>
        <w:rPr>
          <w:spacing w:val="65"/>
        </w:rPr>
        <w:t xml:space="preserve"> </w:t>
      </w:r>
      <w:r>
        <w:t>on</w:t>
      </w:r>
      <w:r>
        <w:rPr>
          <w:spacing w:val="66"/>
        </w:rPr>
        <w:t xml:space="preserve"> </w:t>
      </w:r>
      <w:r>
        <w:t>gTLD</w:t>
      </w:r>
      <w:r>
        <w:rPr>
          <w:spacing w:val="65"/>
        </w:rPr>
        <w:t xml:space="preserve"> </w:t>
      </w:r>
      <w:r>
        <w:t>Directory</w:t>
      </w:r>
      <w:r>
        <w:rPr>
          <w:spacing w:val="64"/>
          <w:w w:val="102"/>
        </w:rPr>
        <w:t xml:space="preserve"> </w:t>
      </w:r>
      <w:r>
        <w:t>Services</w:t>
      </w:r>
      <w:bookmarkEnd w:id="31"/>
    </w:p>
    <w:p w14:paraId="68AA97CA" w14:textId="77777777" w:rsidR="005E733C" w:rsidRPr="00B6128C" w:rsidRDefault="0027563C" w:rsidP="004C6D22">
      <w:pPr>
        <w:pStyle w:val="BodyText"/>
        <w:rPr>
          <w:rFonts w:cs="Calibri"/>
          <w:b/>
          <w:bCs/>
        </w:rPr>
      </w:pPr>
      <w:hyperlink r:id="rId133" w:history="1">
        <w:r w:rsidR="005E733C" w:rsidRPr="00B6128C">
          <w:rPr>
            <w:rStyle w:val="Hyperlink"/>
            <w:rFonts w:cs="Calibri"/>
            <w:b/>
            <w:bCs/>
          </w:rPr>
          <w:t>https://www.icann.org/news/announcement-2-2012-12-14-en</w:t>
        </w:r>
      </w:hyperlink>
    </w:p>
    <w:p w14:paraId="738DFCC4" w14:textId="77777777" w:rsidR="00327468" w:rsidRDefault="00377490" w:rsidP="00B6128C">
      <w:pPr>
        <w:pStyle w:val="BodyText"/>
        <w:spacing w:line="240" w:lineRule="auto"/>
      </w:pPr>
      <w:r>
        <w:rPr>
          <w:rFonts w:cs="Calibri"/>
          <w:b/>
          <w:bCs/>
          <w:i/>
        </w:rPr>
        <w:t>13</w:t>
      </w:r>
      <w:r>
        <w:rPr>
          <w:rFonts w:cs="Calibri"/>
          <w:b/>
          <w:bCs/>
          <w:i/>
          <w:spacing w:val="16"/>
        </w:rPr>
        <w:t xml:space="preserve"> </w:t>
      </w:r>
      <w:r>
        <w:rPr>
          <w:rFonts w:cs="Calibri"/>
          <w:b/>
          <w:bCs/>
          <w:i/>
        </w:rPr>
        <w:t>December</w:t>
      </w:r>
      <w:r>
        <w:rPr>
          <w:rFonts w:cs="Calibri"/>
          <w:b/>
          <w:bCs/>
          <w:i/>
          <w:spacing w:val="16"/>
        </w:rPr>
        <w:t xml:space="preserve"> </w:t>
      </w:r>
      <w:r>
        <w:rPr>
          <w:rFonts w:cs="Calibri"/>
          <w:b/>
          <w:bCs/>
          <w:i/>
        </w:rPr>
        <w:t>2012...</w:t>
      </w:r>
      <w:r>
        <w:rPr>
          <w:rFonts w:cs="Calibri"/>
          <w:b/>
          <w:bCs/>
          <w:i/>
          <w:spacing w:val="20"/>
        </w:rPr>
        <w:t xml:space="preserve"> </w:t>
      </w:r>
      <w:proofErr w:type="spellStart"/>
      <w:r>
        <w:t>Fadi</w:t>
      </w:r>
      <w:proofErr w:type="spellEnd"/>
      <w:r>
        <w:rPr>
          <w:spacing w:val="18"/>
        </w:rPr>
        <w:t xml:space="preserve"> </w:t>
      </w:r>
      <w:proofErr w:type="spellStart"/>
      <w:r>
        <w:t>Chehadé</w:t>
      </w:r>
      <w:proofErr w:type="spellEnd"/>
      <w:r>
        <w:t>,</w:t>
      </w:r>
      <w:r>
        <w:rPr>
          <w:spacing w:val="19"/>
        </w:rPr>
        <w:t xml:space="preserve"> </w:t>
      </w:r>
      <w:r>
        <w:t>ICANN's</w:t>
      </w:r>
      <w:r>
        <w:rPr>
          <w:spacing w:val="19"/>
        </w:rPr>
        <w:t xml:space="preserve"> </w:t>
      </w:r>
      <w:r>
        <w:t>President</w:t>
      </w:r>
      <w:r>
        <w:rPr>
          <w:spacing w:val="18"/>
        </w:rPr>
        <w:t xml:space="preserve"> </w:t>
      </w:r>
      <w:r>
        <w:t>and</w:t>
      </w:r>
      <w:r>
        <w:rPr>
          <w:spacing w:val="20"/>
        </w:rPr>
        <w:t xml:space="preserve"> </w:t>
      </w:r>
      <w:r>
        <w:t>CEO,</w:t>
      </w:r>
      <w:r>
        <w:rPr>
          <w:spacing w:val="19"/>
        </w:rPr>
        <w:t xml:space="preserve"> </w:t>
      </w:r>
      <w:r>
        <w:t>is</w:t>
      </w:r>
      <w:r>
        <w:rPr>
          <w:spacing w:val="19"/>
        </w:rPr>
        <w:t xml:space="preserve"> </w:t>
      </w:r>
      <w:r>
        <w:t>announcing</w:t>
      </w:r>
      <w:r>
        <w:rPr>
          <w:spacing w:val="18"/>
        </w:rPr>
        <w:t xml:space="preserve"> </w:t>
      </w:r>
      <w:r>
        <w:t>the</w:t>
      </w:r>
      <w:r>
        <w:rPr>
          <w:spacing w:val="20"/>
        </w:rPr>
        <w:t xml:space="preserve"> </w:t>
      </w:r>
      <w:r>
        <w:t>creation</w:t>
      </w:r>
      <w:r>
        <w:rPr>
          <w:spacing w:val="20"/>
        </w:rPr>
        <w:t xml:space="preserve"> </w:t>
      </w:r>
      <w:r>
        <w:t>of</w:t>
      </w:r>
      <w:r>
        <w:rPr>
          <w:spacing w:val="19"/>
        </w:rPr>
        <w:t xml:space="preserve"> </w:t>
      </w:r>
      <w:r>
        <w:t>an</w:t>
      </w:r>
      <w:r>
        <w:rPr>
          <w:spacing w:val="46"/>
          <w:w w:val="102"/>
        </w:rPr>
        <w:t xml:space="preserve"> </w:t>
      </w:r>
      <w:r>
        <w:t>Expert</w:t>
      </w:r>
      <w:r>
        <w:rPr>
          <w:spacing w:val="17"/>
        </w:rPr>
        <w:t xml:space="preserve"> </w:t>
      </w:r>
      <w:r>
        <w:t>Working</w:t>
      </w:r>
      <w:r>
        <w:rPr>
          <w:spacing w:val="18"/>
        </w:rPr>
        <w:t xml:space="preserve"> </w:t>
      </w:r>
      <w:r>
        <w:t>Group</w:t>
      </w:r>
      <w:r>
        <w:rPr>
          <w:spacing w:val="20"/>
        </w:rPr>
        <w:t xml:space="preserve"> </w:t>
      </w:r>
      <w:r>
        <w:t>on</w:t>
      </w:r>
      <w:r>
        <w:rPr>
          <w:spacing w:val="18"/>
        </w:rPr>
        <w:t xml:space="preserve"> </w:t>
      </w:r>
      <w:r>
        <w:t>gTLD</w:t>
      </w:r>
      <w:r>
        <w:rPr>
          <w:spacing w:val="19"/>
        </w:rPr>
        <w:t xml:space="preserve"> </w:t>
      </w:r>
      <w:r>
        <w:t>Directory</w:t>
      </w:r>
      <w:r>
        <w:rPr>
          <w:spacing w:val="18"/>
        </w:rPr>
        <w:t xml:space="preserve"> </w:t>
      </w:r>
      <w:r>
        <w:t>Services.</w:t>
      </w:r>
      <w:r>
        <w:rPr>
          <w:spacing w:val="17"/>
        </w:rPr>
        <w:t xml:space="preserve"> </w:t>
      </w:r>
      <w:r>
        <w:t>This</w:t>
      </w:r>
      <w:r>
        <w:rPr>
          <w:spacing w:val="18"/>
        </w:rPr>
        <w:t xml:space="preserve"> </w:t>
      </w:r>
      <w:r>
        <w:t>first</w:t>
      </w:r>
      <w:r>
        <w:rPr>
          <w:spacing w:val="17"/>
        </w:rPr>
        <w:t xml:space="preserve"> </w:t>
      </w:r>
      <w:r>
        <w:t>step</w:t>
      </w:r>
      <w:r>
        <w:rPr>
          <w:spacing w:val="19"/>
        </w:rPr>
        <w:t xml:space="preserve"> </w:t>
      </w:r>
      <w:r>
        <w:t>in</w:t>
      </w:r>
      <w:r>
        <w:rPr>
          <w:spacing w:val="19"/>
        </w:rPr>
        <w:t xml:space="preserve"> </w:t>
      </w:r>
      <w:r>
        <w:t>fulfilling</w:t>
      </w:r>
      <w:r>
        <w:rPr>
          <w:spacing w:val="17"/>
        </w:rPr>
        <w:t xml:space="preserve"> </w:t>
      </w:r>
      <w:r>
        <w:t>the</w:t>
      </w:r>
      <w:r>
        <w:rPr>
          <w:spacing w:val="19"/>
        </w:rPr>
        <w:t xml:space="preserve"> </w:t>
      </w:r>
      <w:r>
        <w:t>ICANN</w:t>
      </w:r>
      <w:r>
        <w:rPr>
          <w:spacing w:val="19"/>
        </w:rPr>
        <w:t xml:space="preserve"> </w:t>
      </w:r>
      <w:r>
        <w:t>Board's</w:t>
      </w:r>
      <w:r>
        <w:rPr>
          <w:spacing w:val="54"/>
          <w:w w:val="102"/>
        </w:rPr>
        <w:t xml:space="preserve"> </w:t>
      </w:r>
      <w:hyperlink r:id="rId134" w:history="1">
        <w:r w:rsidRPr="0062429E">
          <w:rPr>
            <w:rStyle w:val="Hyperlink"/>
            <w:u w:color="4F81BD"/>
          </w:rPr>
          <w:t>directive</w:t>
        </w:r>
      </w:hyperlink>
      <w:r>
        <w:rPr>
          <w:color w:val="0000FF"/>
          <w:spacing w:val="18"/>
          <w:u w:val="single" w:color="4F81BD"/>
        </w:rPr>
        <w:t xml:space="preserve"> </w:t>
      </w:r>
      <w:r>
        <w:t>to</w:t>
      </w:r>
      <w:r>
        <w:rPr>
          <w:spacing w:val="20"/>
        </w:rPr>
        <w:t xml:space="preserve"> </w:t>
      </w:r>
      <w:r>
        <w:t>help</w:t>
      </w:r>
      <w:r>
        <w:rPr>
          <w:spacing w:val="20"/>
        </w:rPr>
        <w:t xml:space="preserve"> </w:t>
      </w:r>
      <w:r>
        <w:t>redefine</w:t>
      </w:r>
      <w:r>
        <w:rPr>
          <w:spacing w:val="20"/>
        </w:rPr>
        <w:t xml:space="preserve"> </w:t>
      </w:r>
      <w:r>
        <w:t>the</w:t>
      </w:r>
      <w:r>
        <w:rPr>
          <w:spacing w:val="20"/>
        </w:rPr>
        <w:t xml:space="preserve"> </w:t>
      </w:r>
      <w:r>
        <w:t>purpose</w:t>
      </w:r>
      <w:r>
        <w:rPr>
          <w:spacing w:val="19"/>
        </w:rPr>
        <w:t xml:space="preserve"> </w:t>
      </w:r>
      <w:r>
        <w:t>and</w:t>
      </w:r>
      <w:r>
        <w:rPr>
          <w:spacing w:val="20"/>
        </w:rPr>
        <w:t xml:space="preserve"> </w:t>
      </w:r>
      <w:r>
        <w:t>provision</w:t>
      </w:r>
      <w:r>
        <w:rPr>
          <w:spacing w:val="20"/>
        </w:rPr>
        <w:t xml:space="preserve"> </w:t>
      </w:r>
      <w:r>
        <w:t>of</w:t>
      </w:r>
      <w:r>
        <w:rPr>
          <w:spacing w:val="18"/>
        </w:rPr>
        <w:t xml:space="preserve"> </w:t>
      </w:r>
      <w:r>
        <w:t>gTLD</w:t>
      </w:r>
      <w:r>
        <w:rPr>
          <w:spacing w:val="20"/>
        </w:rPr>
        <w:t xml:space="preserve"> </w:t>
      </w:r>
      <w:r>
        <w:t>registration</w:t>
      </w:r>
      <w:r>
        <w:rPr>
          <w:spacing w:val="20"/>
        </w:rPr>
        <w:t xml:space="preserve"> </w:t>
      </w:r>
      <w:r>
        <w:t>data</w:t>
      </w:r>
      <w:r>
        <w:rPr>
          <w:spacing w:val="20"/>
        </w:rPr>
        <w:t xml:space="preserve"> </w:t>
      </w:r>
      <w:r>
        <w:t>will</w:t>
      </w:r>
      <w:r>
        <w:rPr>
          <w:spacing w:val="56"/>
          <w:w w:val="102"/>
        </w:rPr>
        <w:t xml:space="preserve"> </w:t>
      </w:r>
      <w:r>
        <w:t>provide</w:t>
      </w:r>
      <w:r>
        <w:rPr>
          <w:spacing w:val="22"/>
        </w:rPr>
        <w:t xml:space="preserve"> </w:t>
      </w:r>
      <w:r>
        <w:t>a</w:t>
      </w:r>
      <w:r>
        <w:rPr>
          <w:spacing w:val="22"/>
        </w:rPr>
        <w:t xml:space="preserve"> </w:t>
      </w:r>
      <w:r>
        <w:t>foundation</w:t>
      </w:r>
      <w:r>
        <w:rPr>
          <w:spacing w:val="22"/>
        </w:rPr>
        <w:t xml:space="preserve"> </w:t>
      </w:r>
      <w:r>
        <w:t>to</w:t>
      </w:r>
      <w:r>
        <w:rPr>
          <w:spacing w:val="22"/>
        </w:rPr>
        <w:t xml:space="preserve"> </w:t>
      </w:r>
      <w:r>
        <w:t>help</w:t>
      </w:r>
      <w:r>
        <w:rPr>
          <w:spacing w:val="22"/>
        </w:rPr>
        <w:t xml:space="preserve"> </w:t>
      </w:r>
      <w:r>
        <w:t>the</w:t>
      </w:r>
      <w:r>
        <w:rPr>
          <w:spacing w:val="22"/>
        </w:rPr>
        <w:t xml:space="preserve"> </w:t>
      </w:r>
      <w:r>
        <w:t>ICANN</w:t>
      </w:r>
      <w:r>
        <w:rPr>
          <w:spacing w:val="23"/>
        </w:rPr>
        <w:t xml:space="preserve"> </w:t>
      </w:r>
      <w:r>
        <w:t>community</w:t>
      </w:r>
      <w:r>
        <w:rPr>
          <w:spacing w:val="20"/>
        </w:rPr>
        <w:t xml:space="preserve"> </w:t>
      </w:r>
      <w:r>
        <w:t>(through</w:t>
      </w:r>
      <w:r>
        <w:rPr>
          <w:spacing w:val="23"/>
        </w:rPr>
        <w:t xml:space="preserve"> </w:t>
      </w:r>
      <w:r>
        <w:t>the</w:t>
      </w:r>
      <w:r>
        <w:rPr>
          <w:spacing w:val="22"/>
        </w:rPr>
        <w:t xml:space="preserve"> </w:t>
      </w:r>
      <w:r>
        <w:t>Generic</w:t>
      </w:r>
      <w:r>
        <w:rPr>
          <w:spacing w:val="20"/>
        </w:rPr>
        <w:t xml:space="preserve"> </w:t>
      </w:r>
      <w:r>
        <w:t>Names</w:t>
      </w:r>
      <w:r>
        <w:rPr>
          <w:spacing w:val="21"/>
        </w:rPr>
        <w:t xml:space="preserve"> </w:t>
      </w:r>
      <w:r>
        <w:t>Supporting</w:t>
      </w:r>
      <w:r>
        <w:rPr>
          <w:spacing w:val="52"/>
          <w:w w:val="102"/>
        </w:rPr>
        <w:t xml:space="preserve"> </w:t>
      </w:r>
      <w:r>
        <w:t>Organization,</w:t>
      </w:r>
      <w:r>
        <w:rPr>
          <w:spacing w:val="18"/>
        </w:rPr>
        <w:t xml:space="preserve"> </w:t>
      </w:r>
      <w:r>
        <w:t>GNSO)</w:t>
      </w:r>
      <w:r>
        <w:rPr>
          <w:spacing w:val="19"/>
        </w:rPr>
        <w:t xml:space="preserve"> </w:t>
      </w:r>
      <w:r>
        <w:t>create</w:t>
      </w:r>
      <w:r>
        <w:rPr>
          <w:spacing w:val="18"/>
        </w:rPr>
        <w:t xml:space="preserve"> </w:t>
      </w:r>
      <w:r>
        <w:t>a</w:t>
      </w:r>
      <w:r>
        <w:rPr>
          <w:spacing w:val="19"/>
        </w:rPr>
        <w:t xml:space="preserve"> </w:t>
      </w:r>
      <w:r>
        <w:t>new</w:t>
      </w:r>
      <w:r>
        <w:rPr>
          <w:spacing w:val="21"/>
        </w:rPr>
        <w:t xml:space="preserve"> </w:t>
      </w:r>
      <w:r>
        <w:t>global</w:t>
      </w:r>
      <w:r>
        <w:rPr>
          <w:spacing w:val="18"/>
        </w:rPr>
        <w:t xml:space="preserve"> </w:t>
      </w:r>
      <w:r>
        <w:t>policy</w:t>
      </w:r>
      <w:r>
        <w:rPr>
          <w:spacing w:val="19"/>
        </w:rPr>
        <w:t xml:space="preserve"> </w:t>
      </w:r>
      <w:r>
        <w:t>for</w:t>
      </w:r>
      <w:r>
        <w:rPr>
          <w:spacing w:val="18"/>
        </w:rPr>
        <w:t xml:space="preserve"> </w:t>
      </w:r>
      <w:r>
        <w:t>gTLD</w:t>
      </w:r>
      <w:r>
        <w:rPr>
          <w:spacing w:val="20"/>
        </w:rPr>
        <w:t xml:space="preserve"> </w:t>
      </w:r>
      <w:r>
        <w:t>directory</w:t>
      </w:r>
      <w:r>
        <w:rPr>
          <w:spacing w:val="18"/>
        </w:rPr>
        <w:t xml:space="preserve"> </w:t>
      </w:r>
      <w:r>
        <w:t>services.</w:t>
      </w:r>
      <w:r>
        <w:rPr>
          <w:spacing w:val="19"/>
        </w:rPr>
        <w:t xml:space="preserve"> </w:t>
      </w:r>
      <w:proofErr w:type="gramStart"/>
      <w:r>
        <w:t>The</w:t>
      </w:r>
      <w:r>
        <w:rPr>
          <w:spacing w:val="18"/>
        </w:rPr>
        <w:t xml:space="preserve"> </w:t>
      </w:r>
      <w:r>
        <w:t>working</w:t>
      </w:r>
      <w:r>
        <w:rPr>
          <w:spacing w:val="19"/>
        </w:rPr>
        <w:t xml:space="preserve"> </w:t>
      </w:r>
      <w:r>
        <w:t>group</w:t>
      </w:r>
      <w:r>
        <w:rPr>
          <w:spacing w:val="50"/>
          <w:w w:val="102"/>
        </w:rPr>
        <w:t xml:space="preserve"> </w:t>
      </w:r>
      <w:r>
        <w:t>will</w:t>
      </w:r>
      <w:r>
        <w:rPr>
          <w:spacing w:val="-2"/>
        </w:rPr>
        <w:t xml:space="preserve"> </w:t>
      </w:r>
      <w:r>
        <w:t>be</w:t>
      </w:r>
      <w:r>
        <w:rPr>
          <w:spacing w:val="-1"/>
        </w:rPr>
        <w:t xml:space="preserve"> </w:t>
      </w:r>
      <w:r>
        <w:t>chaired by</w:t>
      </w:r>
      <w:r>
        <w:rPr>
          <w:spacing w:val="-2"/>
        </w:rPr>
        <w:t xml:space="preserve"> </w:t>
      </w:r>
      <w:r w:rsidRPr="0062429E">
        <w:t>Jean</w:t>
      </w:r>
      <w:r w:rsidR="00965119" w:rsidRPr="0062429E">
        <w:t>-</w:t>
      </w:r>
      <w:r w:rsidRPr="0062429E">
        <w:t xml:space="preserve">Francois </w:t>
      </w:r>
      <w:proofErr w:type="spellStart"/>
      <w:r w:rsidRPr="0062429E">
        <w:t>Baril</w:t>
      </w:r>
      <w:proofErr w:type="spellEnd"/>
      <w:r>
        <w:t>,</w:t>
      </w:r>
      <w:r w:rsidRPr="0062429E">
        <w:t xml:space="preserve"> </w:t>
      </w:r>
      <w:r>
        <w:t>as</w:t>
      </w:r>
      <w:r w:rsidRPr="0062429E">
        <w:t xml:space="preserve"> </w:t>
      </w:r>
      <w:r>
        <w:t>the</w:t>
      </w:r>
      <w:r w:rsidRPr="0062429E">
        <w:t xml:space="preserve"> </w:t>
      </w:r>
      <w:r>
        <w:t>group's</w:t>
      </w:r>
      <w:r w:rsidRPr="0062429E">
        <w:t xml:space="preserve"> </w:t>
      </w:r>
      <w:r>
        <w:t>Lead</w:t>
      </w:r>
      <w:r>
        <w:rPr>
          <w:spacing w:val="-1"/>
        </w:rPr>
        <w:t xml:space="preserve"> </w:t>
      </w:r>
      <w:r>
        <w:t>Facilitator,</w:t>
      </w:r>
      <w:proofErr w:type="gramEnd"/>
      <w:r>
        <w:rPr>
          <w:spacing w:val="-1"/>
        </w:rPr>
        <w:t xml:space="preserve"> </w:t>
      </w:r>
      <w:r>
        <w:t>and</w:t>
      </w:r>
      <w:r>
        <w:rPr>
          <w:spacing w:val="-1"/>
        </w:rPr>
        <w:t xml:space="preserve"> </w:t>
      </w:r>
      <w:r>
        <w:t>interested</w:t>
      </w:r>
      <w:r>
        <w:rPr>
          <w:spacing w:val="-1"/>
        </w:rPr>
        <w:t xml:space="preserve"> </w:t>
      </w:r>
      <w:r>
        <w:t>individuals</w:t>
      </w:r>
      <w:r>
        <w:rPr>
          <w:spacing w:val="28"/>
          <w:w w:val="102"/>
        </w:rPr>
        <w:t xml:space="preserve"> </w:t>
      </w:r>
      <w:r>
        <w:t>with</w:t>
      </w:r>
      <w:r>
        <w:rPr>
          <w:spacing w:val="20"/>
        </w:rPr>
        <w:t xml:space="preserve"> </w:t>
      </w:r>
      <w:r>
        <w:t>the</w:t>
      </w:r>
      <w:r>
        <w:rPr>
          <w:spacing w:val="20"/>
        </w:rPr>
        <w:t xml:space="preserve"> </w:t>
      </w:r>
      <w:r>
        <w:t>requisite</w:t>
      </w:r>
      <w:r>
        <w:rPr>
          <w:spacing w:val="20"/>
        </w:rPr>
        <w:t xml:space="preserve"> </w:t>
      </w:r>
      <w:r>
        <w:t>experience</w:t>
      </w:r>
      <w:r>
        <w:rPr>
          <w:spacing w:val="20"/>
        </w:rPr>
        <w:t xml:space="preserve"> </w:t>
      </w:r>
      <w:r>
        <w:t>are</w:t>
      </w:r>
      <w:r>
        <w:rPr>
          <w:spacing w:val="20"/>
        </w:rPr>
        <w:t xml:space="preserve"> </w:t>
      </w:r>
      <w:r>
        <w:t>invited</w:t>
      </w:r>
      <w:r>
        <w:rPr>
          <w:spacing w:val="20"/>
        </w:rPr>
        <w:t xml:space="preserve"> </w:t>
      </w:r>
      <w:r>
        <w:t>to</w:t>
      </w:r>
      <w:r>
        <w:rPr>
          <w:spacing w:val="21"/>
        </w:rPr>
        <w:t xml:space="preserve"> </w:t>
      </w:r>
      <w:r>
        <w:t>indicate</w:t>
      </w:r>
      <w:r>
        <w:rPr>
          <w:spacing w:val="20"/>
        </w:rPr>
        <w:t xml:space="preserve"> </w:t>
      </w:r>
      <w:r>
        <w:t>their</w:t>
      </w:r>
      <w:r>
        <w:rPr>
          <w:spacing w:val="19"/>
        </w:rPr>
        <w:t xml:space="preserve"> </w:t>
      </w:r>
      <w:r>
        <w:t>interest</w:t>
      </w:r>
      <w:r>
        <w:rPr>
          <w:spacing w:val="18"/>
        </w:rPr>
        <w:t xml:space="preserve"> </w:t>
      </w:r>
      <w:r>
        <w:t>in</w:t>
      </w:r>
      <w:r>
        <w:rPr>
          <w:spacing w:val="21"/>
        </w:rPr>
        <w:t xml:space="preserve"> </w:t>
      </w:r>
      <w:r>
        <w:t>serving</w:t>
      </w:r>
      <w:r>
        <w:rPr>
          <w:spacing w:val="18"/>
        </w:rPr>
        <w:t xml:space="preserve"> </w:t>
      </w:r>
      <w:r>
        <w:t>as</w:t>
      </w:r>
      <w:r>
        <w:rPr>
          <w:spacing w:val="19"/>
        </w:rPr>
        <w:t xml:space="preserve"> </w:t>
      </w:r>
      <w:r>
        <w:t>volunteer</w:t>
      </w:r>
      <w:r w:rsidR="00836A67">
        <w:t xml:space="preserve"> </w:t>
      </w:r>
      <w:r>
        <w:t>working</w:t>
      </w:r>
      <w:r>
        <w:rPr>
          <w:spacing w:val="22"/>
        </w:rPr>
        <w:t xml:space="preserve"> </w:t>
      </w:r>
      <w:r>
        <w:t>group</w:t>
      </w:r>
      <w:r>
        <w:rPr>
          <w:spacing w:val="25"/>
        </w:rPr>
        <w:t xml:space="preserve"> </w:t>
      </w:r>
      <w:r>
        <w:t>members</w:t>
      </w:r>
      <w:r>
        <w:rPr>
          <w:spacing w:val="23"/>
        </w:rPr>
        <w:t xml:space="preserve"> </w:t>
      </w:r>
      <w:r>
        <w:t>(more</w:t>
      </w:r>
      <w:r>
        <w:rPr>
          <w:spacing w:val="24"/>
        </w:rPr>
        <w:t xml:space="preserve"> </w:t>
      </w:r>
      <w:r>
        <w:t>information</w:t>
      </w:r>
      <w:r>
        <w:rPr>
          <w:spacing w:val="24"/>
        </w:rPr>
        <w:t xml:space="preserve"> </w:t>
      </w:r>
      <w:r>
        <w:t>below).</w:t>
      </w:r>
      <w:r>
        <w:rPr>
          <w:spacing w:val="23"/>
        </w:rPr>
        <w:t xml:space="preserve"> </w:t>
      </w:r>
      <w:r>
        <w:t>Board</w:t>
      </w:r>
      <w:r>
        <w:rPr>
          <w:spacing w:val="25"/>
        </w:rPr>
        <w:t xml:space="preserve"> </w:t>
      </w:r>
      <w:r>
        <w:t>Chair,</w:t>
      </w:r>
      <w:r>
        <w:rPr>
          <w:spacing w:val="23"/>
        </w:rPr>
        <w:t xml:space="preserve"> </w:t>
      </w:r>
      <w:r>
        <w:t>Steve</w:t>
      </w:r>
      <w:r>
        <w:rPr>
          <w:spacing w:val="24"/>
        </w:rPr>
        <w:t xml:space="preserve"> </w:t>
      </w:r>
      <w:r>
        <w:t>Crocker,</w:t>
      </w:r>
      <w:r>
        <w:rPr>
          <w:spacing w:val="23"/>
        </w:rPr>
        <w:t xml:space="preserve"> </w:t>
      </w:r>
      <w:r>
        <w:t>and</w:t>
      </w:r>
      <w:r>
        <w:rPr>
          <w:spacing w:val="24"/>
        </w:rPr>
        <w:t xml:space="preserve"> </w:t>
      </w:r>
      <w:r>
        <w:t>Director,</w:t>
      </w:r>
      <w:r>
        <w:rPr>
          <w:spacing w:val="46"/>
          <w:w w:val="102"/>
        </w:rPr>
        <w:t xml:space="preserve"> </w:t>
      </w:r>
      <w:r>
        <w:t>Chris</w:t>
      </w:r>
      <w:r>
        <w:rPr>
          <w:spacing w:val="17"/>
        </w:rPr>
        <w:t xml:space="preserve"> </w:t>
      </w:r>
      <w:proofErr w:type="spellStart"/>
      <w:r>
        <w:t>Disspain</w:t>
      </w:r>
      <w:proofErr w:type="spellEnd"/>
      <w:r>
        <w:t>,</w:t>
      </w:r>
      <w:r>
        <w:rPr>
          <w:spacing w:val="18"/>
        </w:rPr>
        <w:t xml:space="preserve"> </w:t>
      </w:r>
      <w:r>
        <w:t>will</w:t>
      </w:r>
      <w:r>
        <w:rPr>
          <w:spacing w:val="17"/>
        </w:rPr>
        <w:t xml:space="preserve"> </w:t>
      </w:r>
      <w:r>
        <w:t>serve</w:t>
      </w:r>
      <w:r>
        <w:rPr>
          <w:spacing w:val="19"/>
        </w:rPr>
        <w:t xml:space="preserve"> </w:t>
      </w:r>
      <w:r>
        <w:t>as</w:t>
      </w:r>
      <w:r>
        <w:rPr>
          <w:spacing w:val="17"/>
        </w:rPr>
        <w:t xml:space="preserve"> </w:t>
      </w:r>
      <w:r>
        <w:t>Board</w:t>
      </w:r>
      <w:r>
        <w:rPr>
          <w:spacing w:val="19"/>
        </w:rPr>
        <w:t xml:space="preserve"> </w:t>
      </w:r>
      <w:r>
        <w:t>liaisons</w:t>
      </w:r>
      <w:r>
        <w:rPr>
          <w:spacing w:val="18"/>
        </w:rPr>
        <w:t xml:space="preserve"> </w:t>
      </w:r>
      <w:r>
        <w:t>to</w:t>
      </w:r>
      <w:r>
        <w:rPr>
          <w:spacing w:val="19"/>
        </w:rPr>
        <w:t xml:space="preserve"> </w:t>
      </w:r>
      <w:r>
        <w:t>the</w:t>
      </w:r>
      <w:r>
        <w:rPr>
          <w:spacing w:val="18"/>
        </w:rPr>
        <w:t xml:space="preserve"> </w:t>
      </w:r>
      <w:r>
        <w:t>working</w:t>
      </w:r>
      <w:r>
        <w:rPr>
          <w:spacing w:val="18"/>
        </w:rPr>
        <w:t xml:space="preserve"> </w:t>
      </w:r>
      <w:r>
        <w:t>group.</w:t>
      </w:r>
    </w:p>
    <w:p w14:paraId="2926E9FC" w14:textId="5AFC86F2" w:rsidR="00327468" w:rsidRDefault="00377490" w:rsidP="00B6128C">
      <w:pPr>
        <w:pStyle w:val="BodyText"/>
        <w:spacing w:line="240" w:lineRule="auto"/>
      </w:pPr>
      <w:r>
        <w:t>The</w:t>
      </w:r>
      <w:r>
        <w:rPr>
          <w:spacing w:val="16"/>
        </w:rPr>
        <w:t xml:space="preserve"> </w:t>
      </w:r>
      <w:r>
        <w:t>objectives</w:t>
      </w:r>
      <w:r>
        <w:rPr>
          <w:spacing w:val="16"/>
        </w:rPr>
        <w:t xml:space="preserve"> </w:t>
      </w:r>
      <w:r>
        <w:t>of</w:t>
      </w:r>
      <w:r>
        <w:rPr>
          <w:spacing w:val="16"/>
        </w:rPr>
        <w:t xml:space="preserve"> </w:t>
      </w:r>
      <w:r>
        <w:t>the</w:t>
      </w:r>
      <w:r>
        <w:rPr>
          <w:spacing w:val="16"/>
        </w:rPr>
        <w:t xml:space="preserve"> </w:t>
      </w:r>
      <w:r>
        <w:t>working</w:t>
      </w:r>
      <w:r>
        <w:rPr>
          <w:spacing w:val="16"/>
        </w:rPr>
        <w:t xml:space="preserve"> </w:t>
      </w:r>
      <w:r>
        <w:t>group</w:t>
      </w:r>
      <w:r>
        <w:rPr>
          <w:spacing w:val="18"/>
        </w:rPr>
        <w:t xml:space="preserve"> </w:t>
      </w:r>
      <w:r>
        <w:t>are</w:t>
      </w:r>
      <w:r>
        <w:rPr>
          <w:spacing w:val="16"/>
        </w:rPr>
        <w:t xml:space="preserve"> </w:t>
      </w:r>
      <w:r>
        <w:t>to</w:t>
      </w:r>
      <w:r>
        <w:rPr>
          <w:spacing w:val="17"/>
        </w:rPr>
        <w:t xml:space="preserve"> </w:t>
      </w:r>
      <w:r>
        <w:t>1)</w:t>
      </w:r>
      <w:r>
        <w:rPr>
          <w:spacing w:val="17"/>
        </w:rPr>
        <w:t xml:space="preserve"> </w:t>
      </w:r>
      <w:r>
        <w:t>define</w:t>
      </w:r>
      <w:r>
        <w:rPr>
          <w:spacing w:val="16"/>
        </w:rPr>
        <w:t xml:space="preserve"> </w:t>
      </w:r>
      <w:r>
        <w:t>the</w:t>
      </w:r>
      <w:r>
        <w:rPr>
          <w:spacing w:val="16"/>
        </w:rPr>
        <w:t xml:space="preserve"> </w:t>
      </w:r>
      <w:r>
        <w:t>purpose</w:t>
      </w:r>
      <w:r>
        <w:rPr>
          <w:spacing w:val="16"/>
        </w:rPr>
        <w:t xml:space="preserve"> </w:t>
      </w:r>
      <w:r>
        <w:t>of</w:t>
      </w:r>
      <w:r>
        <w:rPr>
          <w:spacing w:val="16"/>
        </w:rPr>
        <w:t xml:space="preserve"> </w:t>
      </w:r>
      <w:r>
        <w:t>collecting</w:t>
      </w:r>
      <w:r>
        <w:rPr>
          <w:spacing w:val="16"/>
        </w:rPr>
        <w:t xml:space="preserve"> </w:t>
      </w:r>
      <w:r>
        <w:t>and</w:t>
      </w:r>
      <w:r>
        <w:rPr>
          <w:spacing w:val="18"/>
        </w:rPr>
        <w:t xml:space="preserve"> </w:t>
      </w:r>
      <w:r>
        <w:t>maintaining</w:t>
      </w:r>
      <w:r>
        <w:rPr>
          <w:spacing w:val="60"/>
          <w:w w:val="102"/>
        </w:rPr>
        <w:t xml:space="preserve"> </w:t>
      </w:r>
      <w:r>
        <w:t>gTLD</w:t>
      </w:r>
      <w:r>
        <w:rPr>
          <w:spacing w:val="18"/>
        </w:rPr>
        <w:t xml:space="preserve"> </w:t>
      </w:r>
      <w:r>
        <w:t>registration</w:t>
      </w:r>
      <w:r>
        <w:rPr>
          <w:spacing w:val="18"/>
        </w:rPr>
        <w:t xml:space="preserve"> </w:t>
      </w:r>
      <w:r>
        <w:t>data,</w:t>
      </w:r>
      <w:r>
        <w:rPr>
          <w:spacing w:val="16"/>
        </w:rPr>
        <w:t xml:space="preserve"> </w:t>
      </w:r>
      <w:r>
        <w:t>and</w:t>
      </w:r>
      <w:r>
        <w:rPr>
          <w:spacing w:val="18"/>
        </w:rPr>
        <w:t xml:space="preserve"> </w:t>
      </w:r>
      <w:r>
        <w:t>consider</w:t>
      </w:r>
      <w:r>
        <w:rPr>
          <w:spacing w:val="17"/>
        </w:rPr>
        <w:t xml:space="preserve"> </w:t>
      </w:r>
      <w:r>
        <w:t>how</w:t>
      </w:r>
      <w:r>
        <w:rPr>
          <w:spacing w:val="19"/>
        </w:rPr>
        <w:t xml:space="preserve"> </w:t>
      </w:r>
      <w:r>
        <w:t>to</w:t>
      </w:r>
      <w:r>
        <w:rPr>
          <w:spacing w:val="18"/>
        </w:rPr>
        <w:t xml:space="preserve"> </w:t>
      </w:r>
      <w:r>
        <w:t>safeguard</w:t>
      </w:r>
      <w:r>
        <w:rPr>
          <w:spacing w:val="18"/>
        </w:rPr>
        <w:t xml:space="preserve"> </w:t>
      </w:r>
      <w:r>
        <w:t>the</w:t>
      </w:r>
      <w:r>
        <w:rPr>
          <w:spacing w:val="18"/>
        </w:rPr>
        <w:t xml:space="preserve"> </w:t>
      </w:r>
      <w:r>
        <w:t>data,</w:t>
      </w:r>
      <w:r>
        <w:rPr>
          <w:spacing w:val="17"/>
        </w:rPr>
        <w:t xml:space="preserve"> </w:t>
      </w:r>
      <w:r>
        <w:t>and</w:t>
      </w:r>
      <w:r>
        <w:rPr>
          <w:spacing w:val="18"/>
        </w:rPr>
        <w:t xml:space="preserve"> </w:t>
      </w:r>
      <w:r>
        <w:t>2)</w:t>
      </w:r>
      <w:r>
        <w:rPr>
          <w:spacing w:val="17"/>
        </w:rPr>
        <w:t xml:space="preserve"> </w:t>
      </w:r>
      <w:r>
        <w:t>provide</w:t>
      </w:r>
      <w:r>
        <w:rPr>
          <w:spacing w:val="18"/>
        </w:rPr>
        <w:t xml:space="preserve"> </w:t>
      </w:r>
      <w:r>
        <w:t>a</w:t>
      </w:r>
      <w:r>
        <w:rPr>
          <w:spacing w:val="18"/>
        </w:rPr>
        <w:t xml:space="preserve"> </w:t>
      </w:r>
      <w:r>
        <w:t>proposed</w:t>
      </w:r>
      <w:r w:rsidR="00F766CA">
        <w:rPr>
          <w:w w:val="102"/>
        </w:rPr>
        <w:t xml:space="preserve"> </w:t>
      </w:r>
      <w:r>
        <w:t>model</w:t>
      </w:r>
      <w:r>
        <w:rPr>
          <w:spacing w:val="19"/>
        </w:rPr>
        <w:t xml:space="preserve"> </w:t>
      </w:r>
      <w:r>
        <w:t>for</w:t>
      </w:r>
      <w:r>
        <w:rPr>
          <w:spacing w:val="19"/>
        </w:rPr>
        <w:t xml:space="preserve"> </w:t>
      </w:r>
      <w:r>
        <w:t>managing</w:t>
      </w:r>
      <w:r>
        <w:rPr>
          <w:spacing w:val="21"/>
        </w:rPr>
        <w:t xml:space="preserve"> </w:t>
      </w:r>
      <w:r>
        <w:t>gTLD</w:t>
      </w:r>
      <w:r>
        <w:rPr>
          <w:spacing w:val="22"/>
        </w:rPr>
        <w:t xml:space="preserve"> </w:t>
      </w:r>
      <w:r>
        <w:t>directory</w:t>
      </w:r>
      <w:r>
        <w:rPr>
          <w:spacing w:val="19"/>
        </w:rPr>
        <w:t xml:space="preserve"> </w:t>
      </w:r>
      <w:r>
        <w:t>services</w:t>
      </w:r>
      <w:r>
        <w:rPr>
          <w:spacing w:val="20"/>
        </w:rPr>
        <w:t xml:space="preserve"> </w:t>
      </w:r>
      <w:r>
        <w:t>that</w:t>
      </w:r>
      <w:r>
        <w:rPr>
          <w:spacing w:val="19"/>
        </w:rPr>
        <w:t xml:space="preserve"> </w:t>
      </w:r>
      <w:r>
        <w:t>addresses</w:t>
      </w:r>
      <w:r>
        <w:rPr>
          <w:spacing w:val="21"/>
        </w:rPr>
        <w:t xml:space="preserve"> </w:t>
      </w:r>
      <w:r>
        <w:t>related</w:t>
      </w:r>
      <w:r>
        <w:rPr>
          <w:spacing w:val="21"/>
        </w:rPr>
        <w:t xml:space="preserve"> </w:t>
      </w:r>
      <w:r>
        <w:t>data</w:t>
      </w:r>
      <w:r>
        <w:rPr>
          <w:spacing w:val="20"/>
        </w:rPr>
        <w:t xml:space="preserve"> </w:t>
      </w:r>
      <w:r>
        <w:t>accuracy</w:t>
      </w:r>
      <w:r>
        <w:rPr>
          <w:spacing w:val="21"/>
        </w:rPr>
        <w:t xml:space="preserve"> </w:t>
      </w:r>
      <w:r>
        <w:t>and</w:t>
      </w:r>
      <w:r>
        <w:rPr>
          <w:spacing w:val="21"/>
        </w:rPr>
        <w:t xml:space="preserve"> </w:t>
      </w:r>
      <w:r>
        <w:t>access</w:t>
      </w:r>
      <w:r>
        <w:rPr>
          <w:spacing w:val="58"/>
          <w:w w:val="102"/>
        </w:rPr>
        <w:t xml:space="preserve"> </w:t>
      </w:r>
      <w:r>
        <w:t>issues,</w:t>
      </w:r>
      <w:r>
        <w:rPr>
          <w:spacing w:val="18"/>
        </w:rPr>
        <w:t xml:space="preserve"> </w:t>
      </w:r>
      <w:r>
        <w:t>while</w:t>
      </w:r>
      <w:r>
        <w:rPr>
          <w:spacing w:val="19"/>
        </w:rPr>
        <w:t xml:space="preserve"> </w:t>
      </w:r>
      <w:r>
        <w:t>taking</w:t>
      </w:r>
      <w:r>
        <w:rPr>
          <w:spacing w:val="20"/>
        </w:rPr>
        <w:t xml:space="preserve"> </w:t>
      </w:r>
      <w:r>
        <w:t>into</w:t>
      </w:r>
      <w:r>
        <w:rPr>
          <w:spacing w:val="20"/>
        </w:rPr>
        <w:t xml:space="preserve"> </w:t>
      </w:r>
      <w:r>
        <w:t>account</w:t>
      </w:r>
      <w:r>
        <w:rPr>
          <w:spacing w:val="18"/>
        </w:rPr>
        <w:t xml:space="preserve"> </w:t>
      </w:r>
      <w:r>
        <w:t>safeguards</w:t>
      </w:r>
      <w:r>
        <w:rPr>
          <w:spacing w:val="20"/>
        </w:rPr>
        <w:t xml:space="preserve"> </w:t>
      </w:r>
      <w:r>
        <w:t>for</w:t>
      </w:r>
      <w:r>
        <w:rPr>
          <w:spacing w:val="18"/>
        </w:rPr>
        <w:t xml:space="preserve"> </w:t>
      </w:r>
      <w:r>
        <w:t>protecting</w:t>
      </w:r>
      <w:r>
        <w:rPr>
          <w:spacing w:val="20"/>
        </w:rPr>
        <w:t xml:space="preserve"> </w:t>
      </w:r>
      <w:r>
        <w:t>data.</w:t>
      </w:r>
      <w:r>
        <w:rPr>
          <w:spacing w:val="18"/>
        </w:rPr>
        <w:t xml:space="preserve"> </w:t>
      </w:r>
      <w:r>
        <w:t>This</w:t>
      </w:r>
      <w:r>
        <w:rPr>
          <w:spacing w:val="20"/>
        </w:rPr>
        <w:t xml:space="preserve"> </w:t>
      </w:r>
      <w:r>
        <w:t>output</w:t>
      </w:r>
      <w:r>
        <w:rPr>
          <w:spacing w:val="18"/>
        </w:rPr>
        <w:t xml:space="preserve"> </w:t>
      </w:r>
      <w:r>
        <w:t>will</w:t>
      </w:r>
      <w:r>
        <w:rPr>
          <w:spacing w:val="18"/>
        </w:rPr>
        <w:t xml:space="preserve"> </w:t>
      </w:r>
      <w:r>
        <w:t>feed</w:t>
      </w:r>
      <w:r>
        <w:rPr>
          <w:spacing w:val="20"/>
        </w:rPr>
        <w:t xml:space="preserve"> </w:t>
      </w:r>
      <w:r>
        <w:t>into</w:t>
      </w:r>
      <w:r>
        <w:rPr>
          <w:spacing w:val="20"/>
        </w:rPr>
        <w:t xml:space="preserve"> </w:t>
      </w:r>
      <w:r>
        <w:t>a</w:t>
      </w:r>
      <w:r>
        <w:rPr>
          <w:spacing w:val="26"/>
          <w:w w:val="102"/>
        </w:rPr>
        <w:t xml:space="preserve"> </w:t>
      </w:r>
      <w:r>
        <w:t>Board</w:t>
      </w:r>
      <w:r w:rsidR="00965119">
        <w:rPr>
          <w:spacing w:val="5"/>
        </w:rPr>
        <w:t>-</w:t>
      </w:r>
      <w:r>
        <w:t>initiated</w:t>
      </w:r>
      <w:r>
        <w:rPr>
          <w:spacing w:val="-3"/>
        </w:rPr>
        <w:t xml:space="preserve"> </w:t>
      </w:r>
      <w:r>
        <w:t>GNSO</w:t>
      </w:r>
      <w:r>
        <w:rPr>
          <w:spacing w:val="-2"/>
        </w:rPr>
        <w:t xml:space="preserve"> </w:t>
      </w:r>
      <w:r>
        <w:t>policy</w:t>
      </w:r>
      <w:r>
        <w:rPr>
          <w:spacing w:val="-3"/>
        </w:rPr>
        <w:t xml:space="preserve"> </w:t>
      </w:r>
      <w:r>
        <w:t>development</w:t>
      </w:r>
      <w:r>
        <w:rPr>
          <w:spacing w:val="-4"/>
        </w:rPr>
        <w:t xml:space="preserve"> </w:t>
      </w:r>
      <w:r>
        <w:t>process</w:t>
      </w:r>
      <w:r>
        <w:rPr>
          <w:spacing w:val="-3"/>
        </w:rPr>
        <w:t xml:space="preserve"> </w:t>
      </w:r>
      <w:r>
        <w:t>to</w:t>
      </w:r>
      <w:r>
        <w:rPr>
          <w:spacing w:val="-3"/>
        </w:rPr>
        <w:t xml:space="preserve"> </w:t>
      </w:r>
      <w:r>
        <w:t>serve</w:t>
      </w:r>
      <w:r>
        <w:rPr>
          <w:spacing w:val="-3"/>
        </w:rPr>
        <w:t xml:space="preserve"> </w:t>
      </w:r>
      <w:r>
        <w:t>as</w:t>
      </w:r>
      <w:r>
        <w:rPr>
          <w:spacing w:val="-4"/>
        </w:rPr>
        <w:t xml:space="preserve"> </w:t>
      </w:r>
      <w:r>
        <w:t>a</w:t>
      </w:r>
      <w:r>
        <w:rPr>
          <w:spacing w:val="-2"/>
        </w:rPr>
        <w:t xml:space="preserve"> </w:t>
      </w:r>
      <w:r>
        <w:t>foundation</w:t>
      </w:r>
      <w:r>
        <w:rPr>
          <w:spacing w:val="-3"/>
        </w:rPr>
        <w:t xml:space="preserve"> </w:t>
      </w:r>
      <w:r>
        <w:t>for</w:t>
      </w:r>
      <w:r>
        <w:rPr>
          <w:spacing w:val="-4"/>
        </w:rPr>
        <w:t xml:space="preserve"> </w:t>
      </w:r>
      <w:r>
        <w:t>the</w:t>
      </w:r>
      <w:r>
        <w:rPr>
          <w:spacing w:val="-3"/>
        </w:rPr>
        <w:t xml:space="preserve"> </w:t>
      </w:r>
      <w:r>
        <w:t>GNSO's</w:t>
      </w:r>
      <w:r>
        <w:rPr>
          <w:spacing w:val="38"/>
          <w:w w:val="102"/>
        </w:rPr>
        <w:t xml:space="preserve"> </w:t>
      </w:r>
      <w:r>
        <w:t>creation</w:t>
      </w:r>
      <w:r>
        <w:rPr>
          <w:spacing w:val="23"/>
        </w:rPr>
        <w:t xml:space="preserve"> </w:t>
      </w:r>
      <w:r>
        <w:t>of</w:t>
      </w:r>
      <w:r>
        <w:rPr>
          <w:spacing w:val="21"/>
        </w:rPr>
        <w:t xml:space="preserve"> </w:t>
      </w:r>
      <w:r>
        <w:t>new</w:t>
      </w:r>
      <w:r>
        <w:rPr>
          <w:spacing w:val="25"/>
        </w:rPr>
        <w:t xml:space="preserve"> </w:t>
      </w:r>
      <w:r>
        <w:t>consensus</w:t>
      </w:r>
      <w:r>
        <w:rPr>
          <w:spacing w:val="23"/>
        </w:rPr>
        <w:t xml:space="preserve"> </w:t>
      </w:r>
      <w:r>
        <w:t>policy,</w:t>
      </w:r>
      <w:r>
        <w:rPr>
          <w:spacing w:val="22"/>
        </w:rPr>
        <w:t xml:space="preserve"> </w:t>
      </w:r>
      <w:r>
        <w:t>and</w:t>
      </w:r>
      <w:r>
        <w:rPr>
          <w:spacing w:val="23"/>
        </w:rPr>
        <w:t xml:space="preserve"> </w:t>
      </w:r>
      <w:r>
        <w:t>requisite</w:t>
      </w:r>
      <w:r>
        <w:rPr>
          <w:spacing w:val="23"/>
        </w:rPr>
        <w:t xml:space="preserve"> </w:t>
      </w:r>
      <w:r>
        <w:t>contract</w:t>
      </w:r>
      <w:r>
        <w:rPr>
          <w:spacing w:val="22"/>
        </w:rPr>
        <w:t xml:space="preserve"> </w:t>
      </w:r>
      <w:r>
        <w:t>changes,</w:t>
      </w:r>
      <w:r>
        <w:rPr>
          <w:spacing w:val="22"/>
        </w:rPr>
        <w:t xml:space="preserve"> </w:t>
      </w:r>
      <w:r>
        <w:t>as</w:t>
      </w:r>
      <w:r>
        <w:rPr>
          <w:spacing w:val="23"/>
        </w:rPr>
        <w:t xml:space="preserve"> </w:t>
      </w:r>
      <w:r>
        <w:t>appropriate.</w:t>
      </w:r>
      <w:r>
        <w:rPr>
          <w:spacing w:val="22"/>
        </w:rPr>
        <w:t xml:space="preserve"> </w:t>
      </w:r>
      <w:r>
        <w:t>The</w:t>
      </w:r>
      <w:r>
        <w:rPr>
          <w:spacing w:val="23"/>
        </w:rPr>
        <w:t xml:space="preserve"> </w:t>
      </w:r>
      <w:r>
        <w:t>working</w:t>
      </w:r>
      <w:r>
        <w:rPr>
          <w:spacing w:val="28"/>
          <w:w w:val="102"/>
        </w:rPr>
        <w:t xml:space="preserve"> </w:t>
      </w:r>
      <w:r>
        <w:t>group</w:t>
      </w:r>
      <w:r>
        <w:rPr>
          <w:spacing w:val="18"/>
        </w:rPr>
        <w:t xml:space="preserve"> </w:t>
      </w:r>
      <w:r>
        <w:t>will</w:t>
      </w:r>
      <w:r>
        <w:rPr>
          <w:spacing w:val="17"/>
        </w:rPr>
        <w:t xml:space="preserve"> </w:t>
      </w:r>
      <w:r>
        <w:t>be</w:t>
      </w:r>
      <w:r>
        <w:rPr>
          <w:spacing w:val="17"/>
        </w:rPr>
        <w:t xml:space="preserve"> </w:t>
      </w:r>
      <w:r>
        <w:t>informed</w:t>
      </w:r>
      <w:r>
        <w:rPr>
          <w:spacing w:val="19"/>
        </w:rPr>
        <w:t xml:space="preserve"> </w:t>
      </w:r>
      <w:r>
        <w:t>by</w:t>
      </w:r>
      <w:r>
        <w:rPr>
          <w:spacing w:val="17"/>
        </w:rPr>
        <w:t xml:space="preserve"> </w:t>
      </w:r>
      <w:r>
        <w:t>the</w:t>
      </w:r>
      <w:r>
        <w:rPr>
          <w:spacing w:val="21"/>
        </w:rPr>
        <w:t xml:space="preserve"> </w:t>
      </w:r>
      <w:r w:rsidR="001E1555">
        <w:t>WHOIS</w:t>
      </w:r>
      <w:r>
        <w:rPr>
          <w:spacing w:val="17"/>
        </w:rPr>
        <w:t xml:space="preserve"> </w:t>
      </w:r>
      <w:r>
        <w:t>Policy</w:t>
      </w:r>
      <w:r>
        <w:rPr>
          <w:spacing w:val="17"/>
        </w:rPr>
        <w:t xml:space="preserve"> </w:t>
      </w:r>
      <w:r>
        <w:t>Working</w:t>
      </w:r>
      <w:r>
        <w:rPr>
          <w:spacing w:val="17"/>
        </w:rPr>
        <w:t xml:space="preserve"> </w:t>
      </w:r>
      <w:r>
        <w:t>Group's</w:t>
      </w:r>
      <w:r>
        <w:rPr>
          <w:spacing w:val="20"/>
        </w:rPr>
        <w:t xml:space="preserve"> </w:t>
      </w:r>
      <w:hyperlink r:id="rId135" w:history="1">
        <w:r w:rsidRPr="005E733C">
          <w:rPr>
            <w:rStyle w:val="Hyperlink"/>
            <w:u w:color="4F81BD"/>
          </w:rPr>
          <w:t>Report</w:t>
        </w:r>
      </w:hyperlink>
      <w:r>
        <w:rPr>
          <w:color w:val="0000FF"/>
          <w:spacing w:val="17"/>
          <w:u w:val="single" w:color="4F81BD"/>
        </w:rPr>
        <w:t xml:space="preserve"> </w:t>
      </w:r>
      <w:r>
        <w:t>[PDF,</w:t>
      </w:r>
      <w:r>
        <w:rPr>
          <w:spacing w:val="17"/>
        </w:rPr>
        <w:t xml:space="preserve"> </w:t>
      </w:r>
      <w:r>
        <w:t>1.44</w:t>
      </w:r>
      <w:r>
        <w:rPr>
          <w:spacing w:val="19"/>
        </w:rPr>
        <w:t xml:space="preserve"> </w:t>
      </w:r>
      <w:r>
        <w:t>MB]</w:t>
      </w:r>
      <w:r>
        <w:rPr>
          <w:spacing w:val="17"/>
        </w:rPr>
        <w:t xml:space="preserve"> </w:t>
      </w:r>
      <w:r>
        <w:t>and</w:t>
      </w:r>
      <w:r>
        <w:rPr>
          <w:spacing w:val="18"/>
        </w:rPr>
        <w:t xml:space="preserve"> </w:t>
      </w:r>
      <w:r>
        <w:t>previous</w:t>
      </w:r>
      <w:r>
        <w:rPr>
          <w:spacing w:val="54"/>
          <w:w w:val="102"/>
        </w:rPr>
        <w:t xml:space="preserve"> </w:t>
      </w:r>
      <w:r>
        <w:t>community</w:t>
      </w:r>
      <w:r>
        <w:rPr>
          <w:spacing w:val="18"/>
        </w:rPr>
        <w:t xml:space="preserve"> </w:t>
      </w:r>
      <w:r>
        <w:t>input</w:t>
      </w:r>
      <w:r>
        <w:rPr>
          <w:spacing w:val="17"/>
        </w:rPr>
        <w:t xml:space="preserve"> </w:t>
      </w:r>
      <w:r>
        <w:t>and</w:t>
      </w:r>
      <w:r>
        <w:rPr>
          <w:spacing w:val="18"/>
        </w:rPr>
        <w:t xml:space="preserve"> </w:t>
      </w:r>
      <w:r>
        <w:t>GNSO</w:t>
      </w:r>
      <w:r>
        <w:rPr>
          <w:spacing w:val="19"/>
        </w:rPr>
        <w:t xml:space="preserve"> </w:t>
      </w:r>
      <w:r>
        <w:t>work</w:t>
      </w:r>
      <w:r>
        <w:rPr>
          <w:spacing w:val="19"/>
        </w:rPr>
        <w:t xml:space="preserve"> </w:t>
      </w:r>
      <w:r>
        <w:t>over</w:t>
      </w:r>
      <w:r>
        <w:rPr>
          <w:spacing w:val="16"/>
        </w:rPr>
        <w:t xml:space="preserve"> </w:t>
      </w:r>
      <w:r>
        <w:t>the</w:t>
      </w:r>
      <w:r>
        <w:rPr>
          <w:spacing w:val="19"/>
        </w:rPr>
        <w:t xml:space="preserve"> </w:t>
      </w:r>
      <w:r>
        <w:t>last</w:t>
      </w:r>
      <w:r>
        <w:rPr>
          <w:spacing w:val="17"/>
        </w:rPr>
        <w:t xml:space="preserve"> </w:t>
      </w:r>
      <w:r>
        <w:t>decade,</w:t>
      </w:r>
      <w:r>
        <w:rPr>
          <w:spacing w:val="17"/>
        </w:rPr>
        <w:t xml:space="preserve"> </w:t>
      </w:r>
      <w:r>
        <w:t>will</w:t>
      </w:r>
      <w:r>
        <w:rPr>
          <w:spacing w:val="16"/>
        </w:rPr>
        <w:t xml:space="preserve"> </w:t>
      </w:r>
      <w:r>
        <w:t>address</w:t>
      </w:r>
      <w:r>
        <w:rPr>
          <w:spacing w:val="19"/>
        </w:rPr>
        <w:t xml:space="preserve"> </w:t>
      </w:r>
      <w:r>
        <w:t>key</w:t>
      </w:r>
      <w:r>
        <w:rPr>
          <w:spacing w:val="18"/>
        </w:rPr>
        <w:t xml:space="preserve"> </w:t>
      </w:r>
      <w:r>
        <w:t>questions</w:t>
      </w:r>
      <w:r>
        <w:rPr>
          <w:spacing w:val="18"/>
        </w:rPr>
        <w:t xml:space="preserve"> </w:t>
      </w:r>
      <w:r>
        <w:t>set</w:t>
      </w:r>
      <w:r>
        <w:rPr>
          <w:spacing w:val="17"/>
        </w:rPr>
        <w:t xml:space="preserve"> </w:t>
      </w:r>
      <w:r>
        <w:t>forth</w:t>
      </w:r>
      <w:r>
        <w:rPr>
          <w:spacing w:val="18"/>
        </w:rPr>
        <w:t xml:space="preserve"> </w:t>
      </w:r>
      <w:r>
        <w:t>by</w:t>
      </w:r>
      <w:r w:rsidR="00F766CA">
        <w:rPr>
          <w:w w:val="102"/>
        </w:rPr>
        <w:t xml:space="preserve"> </w:t>
      </w:r>
      <w:r>
        <w:t>the</w:t>
      </w:r>
      <w:r>
        <w:rPr>
          <w:spacing w:val="18"/>
        </w:rPr>
        <w:t xml:space="preserve"> </w:t>
      </w:r>
      <w:r>
        <w:t>Security</w:t>
      </w:r>
      <w:r>
        <w:rPr>
          <w:spacing w:val="17"/>
        </w:rPr>
        <w:t xml:space="preserve"> </w:t>
      </w:r>
      <w:r>
        <w:t>and</w:t>
      </w:r>
      <w:r>
        <w:rPr>
          <w:spacing w:val="18"/>
        </w:rPr>
        <w:t xml:space="preserve"> </w:t>
      </w:r>
      <w:r>
        <w:t>Stability</w:t>
      </w:r>
      <w:r>
        <w:rPr>
          <w:spacing w:val="17"/>
        </w:rPr>
        <w:t xml:space="preserve"> </w:t>
      </w:r>
      <w:r>
        <w:t>Advisory</w:t>
      </w:r>
      <w:r>
        <w:rPr>
          <w:spacing w:val="16"/>
        </w:rPr>
        <w:t xml:space="preserve"> </w:t>
      </w:r>
      <w:r>
        <w:t>Committee</w:t>
      </w:r>
      <w:r>
        <w:rPr>
          <w:spacing w:val="19"/>
        </w:rPr>
        <w:t xml:space="preserve"> </w:t>
      </w:r>
      <w:r>
        <w:t>(SSAC)</w:t>
      </w:r>
      <w:r>
        <w:rPr>
          <w:spacing w:val="17"/>
        </w:rPr>
        <w:t xml:space="preserve"> </w:t>
      </w:r>
      <w:r>
        <w:t>in</w:t>
      </w:r>
      <w:r>
        <w:rPr>
          <w:spacing w:val="18"/>
        </w:rPr>
        <w:t xml:space="preserve"> </w:t>
      </w:r>
      <w:r>
        <w:t>their</w:t>
      </w:r>
      <w:r>
        <w:rPr>
          <w:spacing w:val="17"/>
        </w:rPr>
        <w:t xml:space="preserve"> </w:t>
      </w:r>
      <w:r>
        <w:t>report,</w:t>
      </w:r>
      <w:r>
        <w:rPr>
          <w:spacing w:val="19"/>
        </w:rPr>
        <w:t xml:space="preserve"> </w:t>
      </w:r>
      <w:hyperlink r:id="rId136" w:history="1">
        <w:r w:rsidRPr="00FC1925">
          <w:rPr>
            <w:rStyle w:val="Hyperlink"/>
            <w:u w:color="4F81BD"/>
          </w:rPr>
          <w:t>SAC055</w:t>
        </w:r>
      </w:hyperlink>
      <w:r>
        <w:t>,</w:t>
      </w:r>
      <w:r w:rsidR="00A62AD6">
        <w:t xml:space="preserve"> </w:t>
      </w:r>
      <w:r>
        <w:t>and</w:t>
      </w:r>
      <w:r>
        <w:rPr>
          <w:spacing w:val="21"/>
        </w:rPr>
        <w:t xml:space="preserve"> </w:t>
      </w:r>
      <w:r>
        <w:t>will</w:t>
      </w:r>
      <w:r>
        <w:rPr>
          <w:spacing w:val="19"/>
        </w:rPr>
        <w:t xml:space="preserve"> </w:t>
      </w:r>
      <w:r>
        <w:t>take</w:t>
      </w:r>
      <w:r>
        <w:rPr>
          <w:spacing w:val="21"/>
        </w:rPr>
        <w:t xml:space="preserve"> </w:t>
      </w:r>
      <w:r>
        <w:t>into</w:t>
      </w:r>
      <w:r>
        <w:rPr>
          <w:spacing w:val="22"/>
        </w:rPr>
        <w:t xml:space="preserve"> </w:t>
      </w:r>
      <w:r>
        <w:t>consideration</w:t>
      </w:r>
      <w:r>
        <w:rPr>
          <w:spacing w:val="21"/>
        </w:rPr>
        <w:t xml:space="preserve"> </w:t>
      </w:r>
      <w:r>
        <w:t>current</w:t>
      </w:r>
      <w:r>
        <w:rPr>
          <w:spacing w:val="19"/>
        </w:rPr>
        <w:t xml:space="preserve"> </w:t>
      </w:r>
      <w:r>
        <w:t>and</w:t>
      </w:r>
      <w:r>
        <w:rPr>
          <w:spacing w:val="21"/>
        </w:rPr>
        <w:t xml:space="preserve"> </w:t>
      </w:r>
      <w:r>
        <w:t>future</w:t>
      </w:r>
      <w:r>
        <w:rPr>
          <w:spacing w:val="22"/>
        </w:rPr>
        <w:t xml:space="preserve"> </w:t>
      </w:r>
      <w:r>
        <w:t>Internet</w:t>
      </w:r>
      <w:r>
        <w:rPr>
          <w:spacing w:val="19"/>
        </w:rPr>
        <w:t xml:space="preserve"> </w:t>
      </w:r>
      <w:r>
        <w:t>operations</w:t>
      </w:r>
      <w:r>
        <w:rPr>
          <w:spacing w:val="20"/>
        </w:rPr>
        <w:t xml:space="preserve"> </w:t>
      </w:r>
      <w:r>
        <w:t>and</w:t>
      </w:r>
      <w:r>
        <w:rPr>
          <w:spacing w:val="21"/>
        </w:rPr>
        <w:t xml:space="preserve"> </w:t>
      </w:r>
      <w:r>
        <w:t>services.</w:t>
      </w:r>
      <w:r>
        <w:rPr>
          <w:spacing w:val="20"/>
        </w:rPr>
        <w:t xml:space="preserve"> </w:t>
      </w:r>
      <w:r>
        <w:t>The</w:t>
      </w:r>
      <w:r>
        <w:rPr>
          <w:spacing w:val="46"/>
          <w:w w:val="102"/>
        </w:rPr>
        <w:t xml:space="preserve"> </w:t>
      </w:r>
      <w:r>
        <w:t>working</w:t>
      </w:r>
      <w:r>
        <w:rPr>
          <w:spacing w:val="20"/>
        </w:rPr>
        <w:t xml:space="preserve"> </w:t>
      </w:r>
      <w:r>
        <w:t>group</w:t>
      </w:r>
      <w:r>
        <w:rPr>
          <w:spacing w:val="21"/>
        </w:rPr>
        <w:t xml:space="preserve"> </w:t>
      </w:r>
      <w:r>
        <w:t>also</w:t>
      </w:r>
      <w:r>
        <w:rPr>
          <w:spacing w:val="22"/>
        </w:rPr>
        <w:t xml:space="preserve"> </w:t>
      </w:r>
      <w:r>
        <w:t>will</w:t>
      </w:r>
      <w:r>
        <w:rPr>
          <w:spacing w:val="20"/>
        </w:rPr>
        <w:t xml:space="preserve"> </w:t>
      </w:r>
      <w:r>
        <w:t>address</w:t>
      </w:r>
      <w:r>
        <w:rPr>
          <w:spacing w:val="21"/>
        </w:rPr>
        <w:t xml:space="preserve"> </w:t>
      </w:r>
      <w:r>
        <w:t>concerns</w:t>
      </w:r>
      <w:r>
        <w:rPr>
          <w:spacing w:val="20"/>
        </w:rPr>
        <w:t xml:space="preserve"> </w:t>
      </w:r>
      <w:r>
        <w:t>of</w:t>
      </w:r>
      <w:r>
        <w:rPr>
          <w:spacing w:val="20"/>
        </w:rPr>
        <w:t xml:space="preserve"> </w:t>
      </w:r>
      <w:r>
        <w:t>the</w:t>
      </w:r>
      <w:r>
        <w:rPr>
          <w:spacing w:val="22"/>
        </w:rPr>
        <w:t xml:space="preserve"> </w:t>
      </w:r>
      <w:r>
        <w:t>parties</w:t>
      </w:r>
      <w:r>
        <w:rPr>
          <w:spacing w:val="20"/>
        </w:rPr>
        <w:t xml:space="preserve"> </w:t>
      </w:r>
      <w:r>
        <w:t>who</w:t>
      </w:r>
      <w:r>
        <w:rPr>
          <w:spacing w:val="22"/>
        </w:rPr>
        <w:t xml:space="preserve"> </w:t>
      </w:r>
      <w:r>
        <w:t>provide,</w:t>
      </w:r>
      <w:r>
        <w:rPr>
          <w:spacing w:val="20"/>
        </w:rPr>
        <w:t xml:space="preserve"> </w:t>
      </w:r>
      <w:r>
        <w:t>collect,</w:t>
      </w:r>
      <w:r>
        <w:rPr>
          <w:spacing w:val="21"/>
        </w:rPr>
        <w:t xml:space="preserve"> </w:t>
      </w:r>
      <w:r>
        <w:t>maintain,</w:t>
      </w:r>
      <w:r>
        <w:rPr>
          <w:spacing w:val="20"/>
        </w:rPr>
        <w:t xml:space="preserve"> </w:t>
      </w:r>
      <w:r>
        <w:t>publish</w:t>
      </w:r>
      <w:r>
        <w:rPr>
          <w:spacing w:val="36"/>
          <w:w w:val="102"/>
        </w:rPr>
        <w:t xml:space="preserve"> </w:t>
      </w:r>
      <w:r>
        <w:t>or</w:t>
      </w:r>
      <w:r>
        <w:rPr>
          <w:spacing w:val="13"/>
        </w:rPr>
        <w:t xml:space="preserve"> </w:t>
      </w:r>
      <w:r>
        <w:t>use</w:t>
      </w:r>
      <w:r>
        <w:rPr>
          <w:spacing w:val="15"/>
        </w:rPr>
        <w:t xml:space="preserve"> </w:t>
      </w:r>
      <w:r>
        <w:t>this</w:t>
      </w:r>
      <w:r>
        <w:rPr>
          <w:spacing w:val="13"/>
        </w:rPr>
        <w:t xml:space="preserve"> </w:t>
      </w:r>
      <w:r>
        <w:t>data</w:t>
      </w:r>
      <w:r>
        <w:rPr>
          <w:spacing w:val="15"/>
        </w:rPr>
        <w:t xml:space="preserve"> </w:t>
      </w:r>
      <w:r>
        <w:t>as</w:t>
      </w:r>
      <w:r>
        <w:rPr>
          <w:spacing w:val="13"/>
        </w:rPr>
        <w:t xml:space="preserve"> </w:t>
      </w:r>
      <w:r>
        <w:t>it</w:t>
      </w:r>
      <w:r>
        <w:rPr>
          <w:spacing w:val="14"/>
        </w:rPr>
        <w:t xml:space="preserve"> </w:t>
      </w:r>
      <w:r>
        <w:t>relates</w:t>
      </w:r>
      <w:r>
        <w:rPr>
          <w:spacing w:val="13"/>
        </w:rPr>
        <w:t xml:space="preserve"> </w:t>
      </w:r>
      <w:r>
        <w:t>to</w:t>
      </w:r>
      <w:r>
        <w:rPr>
          <w:spacing w:val="15"/>
        </w:rPr>
        <w:t xml:space="preserve"> </w:t>
      </w:r>
      <w:r>
        <w:t>ICANN's</w:t>
      </w:r>
      <w:r>
        <w:rPr>
          <w:spacing w:val="13"/>
        </w:rPr>
        <w:t xml:space="preserve"> </w:t>
      </w:r>
      <w:r>
        <w:t>remit.</w:t>
      </w:r>
    </w:p>
    <w:p w14:paraId="54EB28E9" w14:textId="77777777" w:rsidR="00327468" w:rsidRDefault="00377490" w:rsidP="00B6128C">
      <w:pPr>
        <w:pStyle w:val="BodyText"/>
        <w:spacing w:line="240" w:lineRule="auto"/>
      </w:pPr>
      <w:r>
        <w:t>ICANN</w:t>
      </w:r>
      <w:r>
        <w:rPr>
          <w:spacing w:val="22"/>
        </w:rPr>
        <w:t xml:space="preserve"> </w:t>
      </w:r>
      <w:r>
        <w:t>staff</w:t>
      </w:r>
      <w:r>
        <w:rPr>
          <w:spacing w:val="19"/>
        </w:rPr>
        <w:t xml:space="preserve"> </w:t>
      </w:r>
      <w:r>
        <w:t>will</w:t>
      </w:r>
      <w:r>
        <w:rPr>
          <w:spacing w:val="20"/>
        </w:rPr>
        <w:t xml:space="preserve"> </w:t>
      </w:r>
      <w:r>
        <w:t>publish</w:t>
      </w:r>
      <w:r>
        <w:rPr>
          <w:spacing w:val="21"/>
        </w:rPr>
        <w:t xml:space="preserve"> </w:t>
      </w:r>
      <w:r>
        <w:t>an</w:t>
      </w:r>
      <w:r>
        <w:rPr>
          <w:spacing w:val="21"/>
        </w:rPr>
        <w:t xml:space="preserve"> </w:t>
      </w:r>
      <w:r>
        <w:t>issues</w:t>
      </w:r>
      <w:r>
        <w:rPr>
          <w:spacing w:val="21"/>
        </w:rPr>
        <w:t xml:space="preserve"> </w:t>
      </w:r>
      <w:r>
        <w:t>report</w:t>
      </w:r>
      <w:r>
        <w:rPr>
          <w:spacing w:val="19"/>
        </w:rPr>
        <w:t xml:space="preserve"> </w:t>
      </w:r>
      <w:r>
        <w:t>that</w:t>
      </w:r>
      <w:r>
        <w:rPr>
          <w:spacing w:val="20"/>
        </w:rPr>
        <w:t xml:space="preserve"> </w:t>
      </w:r>
      <w:r>
        <w:t>incorporates</w:t>
      </w:r>
      <w:r>
        <w:rPr>
          <w:spacing w:val="21"/>
        </w:rPr>
        <w:t xml:space="preserve"> </w:t>
      </w:r>
      <w:r>
        <w:t>the</w:t>
      </w:r>
      <w:r>
        <w:rPr>
          <w:spacing w:val="21"/>
        </w:rPr>
        <w:t xml:space="preserve"> </w:t>
      </w:r>
      <w:r>
        <w:t>working</w:t>
      </w:r>
      <w:r>
        <w:rPr>
          <w:spacing w:val="21"/>
        </w:rPr>
        <w:t xml:space="preserve"> </w:t>
      </w:r>
      <w:r>
        <w:t>group's</w:t>
      </w:r>
      <w:r>
        <w:rPr>
          <w:spacing w:val="21"/>
        </w:rPr>
        <w:t xml:space="preserve"> </w:t>
      </w:r>
      <w:r>
        <w:t>output,</w:t>
      </w:r>
      <w:r>
        <w:rPr>
          <w:spacing w:val="19"/>
        </w:rPr>
        <w:t xml:space="preserve"> </w:t>
      </w:r>
      <w:r>
        <w:t>which</w:t>
      </w:r>
      <w:r w:rsidR="00F766CA">
        <w:rPr>
          <w:w w:val="102"/>
        </w:rPr>
        <w:t xml:space="preserve"> </w:t>
      </w:r>
      <w:r>
        <w:t>will</w:t>
      </w:r>
      <w:r>
        <w:rPr>
          <w:spacing w:val="-2"/>
        </w:rPr>
        <w:t xml:space="preserve"> </w:t>
      </w:r>
      <w:r>
        <w:t>form</w:t>
      </w:r>
      <w:r>
        <w:rPr>
          <w:spacing w:val="1"/>
        </w:rPr>
        <w:t xml:space="preserve"> </w:t>
      </w:r>
      <w:r>
        <w:t>the</w:t>
      </w:r>
      <w:r>
        <w:rPr>
          <w:spacing w:val="-1"/>
        </w:rPr>
        <w:t xml:space="preserve"> </w:t>
      </w:r>
      <w:r>
        <w:t>basis</w:t>
      </w:r>
      <w:r>
        <w:rPr>
          <w:spacing w:val="-1"/>
        </w:rPr>
        <w:t xml:space="preserve"> </w:t>
      </w:r>
      <w:r>
        <w:t>of</w:t>
      </w:r>
      <w:r>
        <w:rPr>
          <w:spacing w:val="-1"/>
        </w:rPr>
        <w:t xml:space="preserve"> </w:t>
      </w:r>
      <w:r>
        <w:t>a Board</w:t>
      </w:r>
      <w:r w:rsidR="00965119">
        <w:rPr>
          <w:spacing w:val="5"/>
        </w:rPr>
        <w:t>-</w:t>
      </w:r>
      <w:r>
        <w:t>initiated</w:t>
      </w:r>
      <w:r>
        <w:rPr>
          <w:spacing w:val="-1"/>
        </w:rPr>
        <w:t xml:space="preserve"> </w:t>
      </w:r>
      <w:r>
        <w:t>GNSO</w:t>
      </w:r>
      <w:r>
        <w:rPr>
          <w:spacing w:val="1"/>
        </w:rPr>
        <w:t xml:space="preserve"> </w:t>
      </w:r>
      <w:r>
        <w:t>PDP.</w:t>
      </w:r>
      <w:r>
        <w:rPr>
          <w:spacing w:val="-1"/>
        </w:rPr>
        <w:t xml:space="preserve"> </w:t>
      </w:r>
      <w:r>
        <w:t>ICANN and its</w:t>
      </w:r>
      <w:r>
        <w:rPr>
          <w:spacing w:val="-1"/>
        </w:rPr>
        <w:t xml:space="preserve"> </w:t>
      </w:r>
      <w:r>
        <w:t>leadership will</w:t>
      </w:r>
      <w:r>
        <w:rPr>
          <w:spacing w:val="-1"/>
        </w:rPr>
        <w:t xml:space="preserve"> </w:t>
      </w:r>
      <w:r>
        <w:t>be</w:t>
      </w:r>
      <w:r>
        <w:rPr>
          <w:spacing w:val="-1"/>
        </w:rPr>
        <w:t xml:space="preserve"> </w:t>
      </w:r>
      <w:r>
        <w:t>focused on</w:t>
      </w:r>
      <w:r>
        <w:rPr>
          <w:spacing w:val="30"/>
          <w:w w:val="102"/>
        </w:rPr>
        <w:t xml:space="preserve"> </w:t>
      </w:r>
      <w:r>
        <w:t>facilitation</w:t>
      </w:r>
      <w:r>
        <w:rPr>
          <w:spacing w:val="19"/>
        </w:rPr>
        <w:t xml:space="preserve"> </w:t>
      </w:r>
      <w:r>
        <w:t>of</w:t>
      </w:r>
      <w:r>
        <w:rPr>
          <w:spacing w:val="19"/>
        </w:rPr>
        <w:t xml:space="preserve"> </w:t>
      </w:r>
      <w:r>
        <w:t>the</w:t>
      </w:r>
      <w:r>
        <w:rPr>
          <w:spacing w:val="20"/>
        </w:rPr>
        <w:t xml:space="preserve"> </w:t>
      </w:r>
      <w:r>
        <w:t>expedited</w:t>
      </w:r>
      <w:r>
        <w:rPr>
          <w:spacing w:val="20"/>
        </w:rPr>
        <w:t xml:space="preserve"> </w:t>
      </w:r>
      <w:r>
        <w:t>policy</w:t>
      </w:r>
      <w:r>
        <w:rPr>
          <w:spacing w:val="18"/>
        </w:rPr>
        <w:t xml:space="preserve"> </w:t>
      </w:r>
      <w:r>
        <w:t>work</w:t>
      </w:r>
      <w:r>
        <w:rPr>
          <w:spacing w:val="19"/>
        </w:rPr>
        <w:t xml:space="preserve"> </w:t>
      </w:r>
      <w:r>
        <w:t>to</w:t>
      </w:r>
      <w:r>
        <w:rPr>
          <w:spacing w:val="20"/>
        </w:rPr>
        <w:t xml:space="preserve"> </w:t>
      </w:r>
      <w:r>
        <w:t>enable</w:t>
      </w:r>
      <w:r>
        <w:rPr>
          <w:spacing w:val="19"/>
        </w:rPr>
        <w:t xml:space="preserve"> </w:t>
      </w:r>
      <w:r>
        <w:t>the</w:t>
      </w:r>
      <w:r>
        <w:rPr>
          <w:spacing w:val="20"/>
        </w:rPr>
        <w:t xml:space="preserve"> </w:t>
      </w:r>
      <w:r>
        <w:t>GNSO</w:t>
      </w:r>
      <w:r>
        <w:rPr>
          <w:spacing w:val="21"/>
        </w:rPr>
        <w:t xml:space="preserve"> </w:t>
      </w:r>
      <w:r>
        <w:t>to</w:t>
      </w:r>
      <w:r>
        <w:rPr>
          <w:spacing w:val="20"/>
        </w:rPr>
        <w:t xml:space="preserve"> </w:t>
      </w:r>
      <w:r>
        <w:t>recommend</w:t>
      </w:r>
      <w:r>
        <w:rPr>
          <w:spacing w:val="20"/>
        </w:rPr>
        <w:t xml:space="preserve"> </w:t>
      </w:r>
      <w:r>
        <w:t>a</w:t>
      </w:r>
      <w:r>
        <w:rPr>
          <w:spacing w:val="20"/>
        </w:rPr>
        <w:t xml:space="preserve"> </w:t>
      </w:r>
      <w:r>
        <w:t>consensus</w:t>
      </w:r>
      <w:r>
        <w:rPr>
          <w:spacing w:val="19"/>
        </w:rPr>
        <w:t xml:space="preserve"> </w:t>
      </w:r>
      <w:r>
        <w:t>policy</w:t>
      </w:r>
      <w:r>
        <w:rPr>
          <w:spacing w:val="32"/>
          <w:w w:val="102"/>
        </w:rPr>
        <w:t xml:space="preserve"> </w:t>
      </w:r>
      <w:r>
        <w:t>that,</w:t>
      </w:r>
      <w:r>
        <w:rPr>
          <w:spacing w:val="18"/>
        </w:rPr>
        <w:t xml:space="preserve"> </w:t>
      </w:r>
      <w:r>
        <w:t>at</w:t>
      </w:r>
      <w:r>
        <w:rPr>
          <w:spacing w:val="19"/>
        </w:rPr>
        <w:t xml:space="preserve"> </w:t>
      </w:r>
      <w:r>
        <w:t>a</w:t>
      </w:r>
      <w:r>
        <w:rPr>
          <w:spacing w:val="20"/>
        </w:rPr>
        <w:t xml:space="preserve"> </w:t>
      </w:r>
      <w:r>
        <w:t>minimum,</w:t>
      </w:r>
      <w:r>
        <w:rPr>
          <w:spacing w:val="18"/>
        </w:rPr>
        <w:t xml:space="preserve"> </w:t>
      </w:r>
      <w:r>
        <w:t>addresses</w:t>
      </w:r>
      <w:r>
        <w:rPr>
          <w:spacing w:val="19"/>
        </w:rPr>
        <w:t xml:space="preserve"> </w:t>
      </w:r>
      <w:r>
        <w:t>the</w:t>
      </w:r>
      <w:r>
        <w:rPr>
          <w:spacing w:val="20"/>
        </w:rPr>
        <w:t xml:space="preserve"> </w:t>
      </w:r>
      <w:r>
        <w:t>purpose</w:t>
      </w:r>
      <w:r>
        <w:rPr>
          <w:spacing w:val="20"/>
        </w:rPr>
        <w:t xml:space="preserve"> </w:t>
      </w:r>
      <w:r>
        <w:t>of</w:t>
      </w:r>
      <w:r>
        <w:rPr>
          <w:spacing w:val="19"/>
        </w:rPr>
        <w:t xml:space="preserve"> </w:t>
      </w:r>
      <w:r>
        <w:t>collecting,</w:t>
      </w:r>
      <w:r>
        <w:rPr>
          <w:spacing w:val="18"/>
        </w:rPr>
        <w:t xml:space="preserve"> </w:t>
      </w:r>
      <w:r>
        <w:t>maintaining</w:t>
      </w:r>
      <w:r>
        <w:rPr>
          <w:spacing w:val="19"/>
        </w:rPr>
        <w:t xml:space="preserve"> </w:t>
      </w:r>
      <w:r>
        <w:t>and</w:t>
      </w:r>
      <w:r>
        <w:rPr>
          <w:spacing w:val="20"/>
        </w:rPr>
        <w:t xml:space="preserve"> </w:t>
      </w:r>
      <w:r>
        <w:t>making</w:t>
      </w:r>
      <w:r>
        <w:rPr>
          <w:spacing w:val="19"/>
        </w:rPr>
        <w:t xml:space="preserve"> </w:t>
      </w:r>
      <w:r>
        <w:t>available</w:t>
      </w:r>
      <w:r>
        <w:rPr>
          <w:spacing w:val="20"/>
        </w:rPr>
        <w:t xml:space="preserve"> </w:t>
      </w:r>
      <w:r>
        <w:t>gTLD</w:t>
      </w:r>
      <w:r>
        <w:rPr>
          <w:spacing w:val="60"/>
          <w:w w:val="102"/>
        </w:rPr>
        <w:t xml:space="preserve"> </w:t>
      </w:r>
      <w:r>
        <w:t>registration</w:t>
      </w:r>
      <w:r>
        <w:rPr>
          <w:spacing w:val="18"/>
        </w:rPr>
        <w:t xml:space="preserve"> </w:t>
      </w:r>
      <w:r>
        <w:t>data,</w:t>
      </w:r>
      <w:r>
        <w:rPr>
          <w:spacing w:val="18"/>
        </w:rPr>
        <w:t xml:space="preserve"> </w:t>
      </w:r>
      <w:r>
        <w:t>and</w:t>
      </w:r>
      <w:r>
        <w:rPr>
          <w:spacing w:val="19"/>
        </w:rPr>
        <w:t xml:space="preserve"> </w:t>
      </w:r>
      <w:r>
        <w:t>related</w:t>
      </w:r>
      <w:r>
        <w:rPr>
          <w:spacing w:val="19"/>
        </w:rPr>
        <w:t xml:space="preserve"> </w:t>
      </w:r>
      <w:r>
        <w:t>data</w:t>
      </w:r>
      <w:r>
        <w:rPr>
          <w:spacing w:val="19"/>
        </w:rPr>
        <w:t xml:space="preserve"> </w:t>
      </w:r>
      <w:r>
        <w:t>accuracy</w:t>
      </w:r>
      <w:r>
        <w:rPr>
          <w:spacing w:val="17"/>
        </w:rPr>
        <w:t xml:space="preserve"> </w:t>
      </w:r>
      <w:r>
        <w:t>and</w:t>
      </w:r>
      <w:r>
        <w:rPr>
          <w:spacing w:val="19"/>
        </w:rPr>
        <w:t xml:space="preserve"> </w:t>
      </w:r>
      <w:r>
        <w:t>access</w:t>
      </w:r>
      <w:r>
        <w:rPr>
          <w:spacing w:val="18"/>
        </w:rPr>
        <w:t xml:space="preserve"> </w:t>
      </w:r>
      <w:r>
        <w:t>issues.</w:t>
      </w:r>
      <w:r>
        <w:rPr>
          <w:spacing w:val="17"/>
        </w:rPr>
        <w:t xml:space="preserve"> </w:t>
      </w:r>
      <w:r>
        <w:t>Such</w:t>
      </w:r>
      <w:r>
        <w:rPr>
          <w:spacing w:val="21"/>
        </w:rPr>
        <w:t xml:space="preserve"> </w:t>
      </w:r>
      <w:r>
        <w:t>a</w:t>
      </w:r>
      <w:r>
        <w:rPr>
          <w:spacing w:val="18"/>
        </w:rPr>
        <w:t xml:space="preserve"> </w:t>
      </w:r>
      <w:r>
        <w:t>policy</w:t>
      </w:r>
      <w:r>
        <w:rPr>
          <w:spacing w:val="18"/>
        </w:rPr>
        <w:t xml:space="preserve"> </w:t>
      </w:r>
      <w:r>
        <w:t>would</w:t>
      </w:r>
      <w:r>
        <w:rPr>
          <w:spacing w:val="19"/>
        </w:rPr>
        <w:t xml:space="preserve"> </w:t>
      </w:r>
      <w:r>
        <w:t>be</w:t>
      </w:r>
      <w:r>
        <w:rPr>
          <w:spacing w:val="28"/>
          <w:w w:val="102"/>
        </w:rPr>
        <w:t xml:space="preserve"> </w:t>
      </w:r>
      <w:r>
        <w:t>contractually</w:t>
      </w:r>
      <w:r>
        <w:rPr>
          <w:spacing w:val="21"/>
        </w:rPr>
        <w:t xml:space="preserve"> </w:t>
      </w:r>
      <w:r>
        <w:t>binding</w:t>
      </w:r>
      <w:r>
        <w:rPr>
          <w:spacing w:val="22"/>
        </w:rPr>
        <w:t xml:space="preserve"> </w:t>
      </w:r>
      <w:r>
        <w:t>on</w:t>
      </w:r>
      <w:r>
        <w:rPr>
          <w:spacing w:val="22"/>
        </w:rPr>
        <w:t xml:space="preserve"> </w:t>
      </w:r>
      <w:r>
        <w:t>ICANN</w:t>
      </w:r>
      <w:r>
        <w:rPr>
          <w:spacing w:val="23"/>
        </w:rPr>
        <w:t xml:space="preserve"> </w:t>
      </w:r>
      <w:r>
        <w:t>accredited</w:t>
      </w:r>
      <w:r>
        <w:rPr>
          <w:spacing w:val="22"/>
        </w:rPr>
        <w:t xml:space="preserve"> </w:t>
      </w:r>
      <w:r>
        <w:t>gTLD</w:t>
      </w:r>
      <w:r>
        <w:rPr>
          <w:spacing w:val="23"/>
        </w:rPr>
        <w:t xml:space="preserve"> </w:t>
      </w:r>
      <w:r>
        <w:t>registrars</w:t>
      </w:r>
      <w:r>
        <w:rPr>
          <w:spacing w:val="21"/>
        </w:rPr>
        <w:t xml:space="preserve"> </w:t>
      </w:r>
      <w:r>
        <w:t>and</w:t>
      </w:r>
      <w:r>
        <w:rPr>
          <w:spacing w:val="22"/>
        </w:rPr>
        <w:t xml:space="preserve"> </w:t>
      </w:r>
      <w:r>
        <w:t>gTLD</w:t>
      </w:r>
      <w:r>
        <w:rPr>
          <w:spacing w:val="23"/>
        </w:rPr>
        <w:t xml:space="preserve"> </w:t>
      </w:r>
      <w:r>
        <w:t>registries</w:t>
      </w:r>
      <w:r>
        <w:rPr>
          <w:spacing w:val="22"/>
        </w:rPr>
        <w:t xml:space="preserve"> </w:t>
      </w:r>
      <w:r>
        <w:t>upon</w:t>
      </w:r>
      <w:r>
        <w:rPr>
          <w:spacing w:val="22"/>
        </w:rPr>
        <w:t xml:space="preserve"> </w:t>
      </w:r>
      <w:r>
        <w:t>adoption</w:t>
      </w:r>
      <w:r>
        <w:rPr>
          <w:spacing w:val="21"/>
        </w:rPr>
        <w:t xml:space="preserve"> </w:t>
      </w:r>
      <w:r>
        <w:t>by</w:t>
      </w:r>
      <w:r>
        <w:rPr>
          <w:spacing w:val="60"/>
          <w:w w:val="102"/>
        </w:rPr>
        <w:t xml:space="preserve"> </w:t>
      </w:r>
      <w:r>
        <w:t>the</w:t>
      </w:r>
      <w:r>
        <w:rPr>
          <w:spacing w:val="25"/>
        </w:rPr>
        <w:t xml:space="preserve"> </w:t>
      </w:r>
      <w:r>
        <w:t>ICANN</w:t>
      </w:r>
      <w:r>
        <w:rPr>
          <w:spacing w:val="25"/>
        </w:rPr>
        <w:t xml:space="preserve"> </w:t>
      </w:r>
      <w:r>
        <w:t>Board.</w:t>
      </w:r>
    </w:p>
    <w:p w14:paraId="5C8D4D9B" w14:textId="77777777" w:rsidR="00327468" w:rsidRPr="005525EC" w:rsidRDefault="00377490" w:rsidP="00B6128C">
      <w:pPr>
        <w:pStyle w:val="BodyText"/>
        <w:rPr>
          <w:rFonts w:cs="Calibri"/>
          <w:i/>
        </w:rPr>
      </w:pPr>
      <w:r w:rsidRPr="005525EC">
        <w:rPr>
          <w:i/>
        </w:rPr>
        <w:t>Working</w:t>
      </w:r>
      <w:r w:rsidRPr="005525EC">
        <w:rPr>
          <w:i/>
          <w:spacing w:val="28"/>
        </w:rPr>
        <w:t xml:space="preserve"> </w:t>
      </w:r>
      <w:r w:rsidRPr="005525EC">
        <w:rPr>
          <w:i/>
        </w:rPr>
        <w:t>Group</w:t>
      </w:r>
      <w:r w:rsidRPr="005525EC">
        <w:rPr>
          <w:i/>
          <w:spacing w:val="29"/>
        </w:rPr>
        <w:t xml:space="preserve"> </w:t>
      </w:r>
      <w:r w:rsidRPr="005525EC">
        <w:rPr>
          <w:i/>
        </w:rPr>
        <w:t>Schedule</w:t>
      </w:r>
      <w:r w:rsidRPr="005525EC">
        <w:rPr>
          <w:i/>
          <w:spacing w:val="28"/>
        </w:rPr>
        <w:t xml:space="preserve"> </w:t>
      </w:r>
      <w:r w:rsidRPr="005525EC">
        <w:rPr>
          <w:i/>
        </w:rPr>
        <w:t>and</w:t>
      </w:r>
      <w:r w:rsidRPr="005525EC">
        <w:rPr>
          <w:i/>
          <w:spacing w:val="29"/>
        </w:rPr>
        <w:t xml:space="preserve"> </w:t>
      </w:r>
      <w:r w:rsidRPr="005525EC">
        <w:rPr>
          <w:i/>
        </w:rPr>
        <w:t>Operations</w:t>
      </w:r>
    </w:p>
    <w:p w14:paraId="33E720C8" w14:textId="77777777" w:rsidR="00327468" w:rsidRDefault="00377490" w:rsidP="005525EC">
      <w:pPr>
        <w:pStyle w:val="BodyText"/>
        <w:spacing w:line="240" w:lineRule="auto"/>
      </w:pPr>
      <w:r>
        <w:t>The</w:t>
      </w:r>
      <w:r>
        <w:rPr>
          <w:spacing w:val="16"/>
        </w:rPr>
        <w:t xml:space="preserve"> </w:t>
      </w:r>
      <w:r>
        <w:t>working</w:t>
      </w:r>
      <w:r>
        <w:rPr>
          <w:spacing w:val="17"/>
        </w:rPr>
        <w:t xml:space="preserve"> </w:t>
      </w:r>
      <w:r>
        <w:t>group</w:t>
      </w:r>
      <w:r>
        <w:rPr>
          <w:spacing w:val="18"/>
        </w:rPr>
        <w:t xml:space="preserve"> </w:t>
      </w:r>
      <w:r>
        <w:t>will</w:t>
      </w:r>
      <w:r>
        <w:rPr>
          <w:spacing w:val="16"/>
        </w:rPr>
        <w:t xml:space="preserve"> </w:t>
      </w:r>
      <w:r>
        <w:t>conduct</w:t>
      </w:r>
      <w:r>
        <w:rPr>
          <w:spacing w:val="17"/>
        </w:rPr>
        <w:t xml:space="preserve"> </w:t>
      </w:r>
      <w:r>
        <w:t>its</w:t>
      </w:r>
      <w:r>
        <w:rPr>
          <w:spacing w:val="16"/>
        </w:rPr>
        <w:t xml:space="preserve"> </w:t>
      </w:r>
      <w:r>
        <w:t>activities</w:t>
      </w:r>
      <w:r>
        <w:rPr>
          <w:spacing w:val="17"/>
        </w:rPr>
        <w:t xml:space="preserve"> </w:t>
      </w:r>
      <w:r>
        <w:t>from</w:t>
      </w:r>
      <w:r>
        <w:rPr>
          <w:spacing w:val="19"/>
        </w:rPr>
        <w:t xml:space="preserve"> </w:t>
      </w:r>
      <w:r>
        <w:t>January</w:t>
      </w:r>
      <w:r>
        <w:rPr>
          <w:spacing w:val="16"/>
        </w:rPr>
        <w:t xml:space="preserve"> </w:t>
      </w:r>
      <w:r>
        <w:t>through</w:t>
      </w:r>
      <w:r>
        <w:rPr>
          <w:spacing w:val="18"/>
        </w:rPr>
        <w:t xml:space="preserve"> </w:t>
      </w:r>
      <w:r>
        <w:t>April</w:t>
      </w:r>
      <w:r>
        <w:rPr>
          <w:spacing w:val="17"/>
        </w:rPr>
        <w:t xml:space="preserve"> </w:t>
      </w:r>
      <w:r>
        <w:t>2013</w:t>
      </w:r>
      <w:r>
        <w:rPr>
          <w:spacing w:val="18"/>
        </w:rPr>
        <w:t xml:space="preserve"> </w:t>
      </w:r>
      <w:r>
        <w:t>and</w:t>
      </w:r>
      <w:r>
        <w:rPr>
          <w:spacing w:val="18"/>
        </w:rPr>
        <w:t xml:space="preserve"> </w:t>
      </w:r>
      <w:r>
        <w:t>may</w:t>
      </w:r>
      <w:r>
        <w:rPr>
          <w:spacing w:val="16"/>
        </w:rPr>
        <w:t xml:space="preserve"> </w:t>
      </w:r>
      <w:r>
        <w:rPr>
          <w:spacing w:val="1"/>
        </w:rPr>
        <w:t>be</w:t>
      </w:r>
      <w:r>
        <w:rPr>
          <w:spacing w:val="44"/>
          <w:w w:val="102"/>
        </w:rPr>
        <w:t xml:space="preserve"> </w:t>
      </w:r>
      <w:r>
        <w:t>extended,</w:t>
      </w:r>
      <w:r>
        <w:rPr>
          <w:spacing w:val="20"/>
        </w:rPr>
        <w:t xml:space="preserve"> </w:t>
      </w:r>
      <w:r>
        <w:t>if</w:t>
      </w:r>
      <w:r>
        <w:rPr>
          <w:spacing w:val="20"/>
        </w:rPr>
        <w:t xml:space="preserve"> </w:t>
      </w:r>
      <w:r>
        <w:t>needed.</w:t>
      </w:r>
      <w:r>
        <w:rPr>
          <w:spacing w:val="20"/>
        </w:rPr>
        <w:t xml:space="preserve"> </w:t>
      </w:r>
      <w:r>
        <w:t>Work</w:t>
      </w:r>
      <w:r>
        <w:rPr>
          <w:spacing w:val="20"/>
        </w:rPr>
        <w:t xml:space="preserve"> </w:t>
      </w:r>
      <w:r>
        <w:t>will</w:t>
      </w:r>
      <w:r>
        <w:rPr>
          <w:spacing w:val="20"/>
        </w:rPr>
        <w:t xml:space="preserve"> </w:t>
      </w:r>
      <w:r>
        <w:t>be</w:t>
      </w:r>
      <w:r>
        <w:rPr>
          <w:spacing w:val="21"/>
        </w:rPr>
        <w:t xml:space="preserve"> </w:t>
      </w:r>
      <w:r>
        <w:t>conducted</w:t>
      </w:r>
      <w:r>
        <w:rPr>
          <w:spacing w:val="22"/>
        </w:rPr>
        <w:t xml:space="preserve"> </w:t>
      </w:r>
      <w:r>
        <w:t>primarily</w:t>
      </w:r>
      <w:r>
        <w:rPr>
          <w:spacing w:val="20"/>
        </w:rPr>
        <w:t xml:space="preserve"> </w:t>
      </w:r>
      <w:r>
        <w:t>online</w:t>
      </w:r>
      <w:r>
        <w:rPr>
          <w:spacing w:val="21"/>
        </w:rPr>
        <w:t xml:space="preserve"> </w:t>
      </w:r>
      <w:r>
        <w:t>and</w:t>
      </w:r>
      <w:r>
        <w:rPr>
          <w:spacing w:val="22"/>
        </w:rPr>
        <w:t xml:space="preserve"> </w:t>
      </w:r>
      <w:r>
        <w:t>through</w:t>
      </w:r>
      <w:r>
        <w:rPr>
          <w:spacing w:val="21"/>
        </w:rPr>
        <w:t xml:space="preserve"> </w:t>
      </w:r>
      <w:r>
        <w:t>conference</w:t>
      </w:r>
      <w:r>
        <w:rPr>
          <w:spacing w:val="21"/>
        </w:rPr>
        <w:t xml:space="preserve"> </w:t>
      </w:r>
      <w:r>
        <w:t>calls,</w:t>
      </w:r>
      <w:r>
        <w:rPr>
          <w:spacing w:val="21"/>
        </w:rPr>
        <w:t xml:space="preserve"> </w:t>
      </w:r>
      <w:r>
        <w:t>and</w:t>
      </w:r>
      <w:r>
        <w:rPr>
          <w:spacing w:val="46"/>
          <w:w w:val="102"/>
        </w:rPr>
        <w:t xml:space="preserve"> </w:t>
      </w:r>
      <w:r>
        <w:t>two</w:t>
      </w:r>
      <w:r>
        <w:rPr>
          <w:spacing w:val="-21"/>
        </w:rPr>
        <w:t xml:space="preserve"> </w:t>
      </w:r>
      <w:r>
        <w:rPr>
          <w:w w:val="95"/>
        </w:rPr>
        <w:t>face</w:t>
      </w:r>
      <w:r w:rsidR="00965119">
        <w:rPr>
          <w:w w:val="95"/>
        </w:rPr>
        <w:t>-</w:t>
      </w:r>
      <w:r>
        <w:rPr>
          <w:w w:val="95"/>
        </w:rPr>
        <w:t>to</w:t>
      </w:r>
      <w:r w:rsidR="00965119">
        <w:rPr>
          <w:w w:val="95"/>
        </w:rPr>
        <w:t>-</w:t>
      </w:r>
      <w:r>
        <w:rPr>
          <w:w w:val="95"/>
        </w:rPr>
        <w:t>face</w:t>
      </w:r>
      <w:r>
        <w:rPr>
          <w:spacing w:val="-17"/>
          <w:w w:val="95"/>
        </w:rPr>
        <w:t xml:space="preserve"> </w:t>
      </w:r>
      <w:r>
        <w:t>meetings</w:t>
      </w:r>
      <w:r>
        <w:rPr>
          <w:spacing w:val="-21"/>
        </w:rPr>
        <w:t xml:space="preserve"> </w:t>
      </w:r>
      <w:r>
        <w:t>are</w:t>
      </w:r>
      <w:r>
        <w:rPr>
          <w:spacing w:val="-20"/>
        </w:rPr>
        <w:t xml:space="preserve"> </w:t>
      </w:r>
      <w:r>
        <w:t>expected.</w:t>
      </w:r>
      <w:r>
        <w:rPr>
          <w:spacing w:val="-21"/>
        </w:rPr>
        <w:t xml:space="preserve"> </w:t>
      </w:r>
      <w:r>
        <w:t>The</w:t>
      </w:r>
      <w:r>
        <w:rPr>
          <w:spacing w:val="-20"/>
        </w:rPr>
        <w:t xml:space="preserve"> </w:t>
      </w:r>
      <w:r>
        <w:t>working</w:t>
      </w:r>
      <w:r>
        <w:rPr>
          <w:spacing w:val="-20"/>
        </w:rPr>
        <w:t xml:space="preserve"> </w:t>
      </w:r>
      <w:r>
        <w:t>group</w:t>
      </w:r>
      <w:r>
        <w:rPr>
          <w:spacing w:val="-21"/>
        </w:rPr>
        <w:t xml:space="preserve"> </w:t>
      </w:r>
      <w:r>
        <w:t>will</w:t>
      </w:r>
      <w:r>
        <w:rPr>
          <w:spacing w:val="-20"/>
        </w:rPr>
        <w:t xml:space="preserve"> </w:t>
      </w:r>
      <w:r>
        <w:t>periodically</w:t>
      </w:r>
      <w:r>
        <w:rPr>
          <w:spacing w:val="-21"/>
        </w:rPr>
        <w:t xml:space="preserve"> </w:t>
      </w:r>
      <w:r>
        <w:t>provide</w:t>
      </w:r>
      <w:r>
        <w:rPr>
          <w:spacing w:val="-20"/>
        </w:rPr>
        <w:t xml:space="preserve"> </w:t>
      </w:r>
      <w:r>
        <w:t>public</w:t>
      </w:r>
      <w:r>
        <w:rPr>
          <w:spacing w:val="54"/>
          <w:w w:val="102"/>
        </w:rPr>
        <w:t xml:space="preserve"> </w:t>
      </w:r>
      <w:r>
        <w:t>updates</w:t>
      </w:r>
      <w:r>
        <w:rPr>
          <w:spacing w:val="16"/>
        </w:rPr>
        <w:t xml:space="preserve"> </w:t>
      </w:r>
      <w:r>
        <w:t>on</w:t>
      </w:r>
      <w:r>
        <w:rPr>
          <w:spacing w:val="18"/>
        </w:rPr>
        <w:t xml:space="preserve"> </w:t>
      </w:r>
      <w:r>
        <w:t>its</w:t>
      </w:r>
      <w:r>
        <w:rPr>
          <w:spacing w:val="17"/>
        </w:rPr>
        <w:t xml:space="preserve"> </w:t>
      </w:r>
      <w:r>
        <w:t>progress,</w:t>
      </w:r>
      <w:r>
        <w:rPr>
          <w:spacing w:val="17"/>
        </w:rPr>
        <w:t xml:space="preserve"> </w:t>
      </w:r>
      <w:r>
        <w:t>and</w:t>
      </w:r>
      <w:r>
        <w:rPr>
          <w:spacing w:val="18"/>
        </w:rPr>
        <w:t xml:space="preserve"> </w:t>
      </w:r>
      <w:r>
        <w:t>output</w:t>
      </w:r>
      <w:r>
        <w:rPr>
          <w:spacing w:val="17"/>
        </w:rPr>
        <w:t xml:space="preserve"> </w:t>
      </w:r>
      <w:r>
        <w:t>from</w:t>
      </w:r>
      <w:r>
        <w:rPr>
          <w:spacing w:val="20"/>
        </w:rPr>
        <w:t xml:space="preserve"> </w:t>
      </w:r>
      <w:r>
        <w:t>the</w:t>
      </w:r>
      <w:r>
        <w:rPr>
          <w:spacing w:val="18"/>
        </w:rPr>
        <w:t xml:space="preserve"> </w:t>
      </w:r>
      <w:r>
        <w:t>working</w:t>
      </w:r>
      <w:r>
        <w:rPr>
          <w:spacing w:val="16"/>
        </w:rPr>
        <w:t xml:space="preserve"> </w:t>
      </w:r>
      <w:r>
        <w:t>group</w:t>
      </w:r>
      <w:r>
        <w:rPr>
          <w:spacing w:val="19"/>
        </w:rPr>
        <w:t xml:space="preserve"> </w:t>
      </w:r>
      <w:proofErr w:type="gramStart"/>
      <w:r>
        <w:t>is</w:t>
      </w:r>
      <w:r>
        <w:rPr>
          <w:spacing w:val="16"/>
        </w:rPr>
        <w:t xml:space="preserve"> </w:t>
      </w:r>
      <w:r>
        <w:t>expected</w:t>
      </w:r>
      <w:r>
        <w:rPr>
          <w:spacing w:val="19"/>
        </w:rPr>
        <w:t xml:space="preserve"> </w:t>
      </w:r>
      <w:r>
        <w:t>to</w:t>
      </w:r>
      <w:r>
        <w:rPr>
          <w:spacing w:val="18"/>
        </w:rPr>
        <w:t xml:space="preserve"> </w:t>
      </w:r>
      <w:r>
        <w:t>be</w:t>
      </w:r>
      <w:r>
        <w:rPr>
          <w:spacing w:val="18"/>
        </w:rPr>
        <w:t xml:space="preserve"> </w:t>
      </w:r>
      <w:r>
        <w:t>presented</w:t>
      </w:r>
      <w:proofErr w:type="gramEnd"/>
      <w:r>
        <w:rPr>
          <w:spacing w:val="18"/>
        </w:rPr>
        <w:t xml:space="preserve"> </w:t>
      </w:r>
      <w:r>
        <w:t>for</w:t>
      </w:r>
      <w:r>
        <w:rPr>
          <w:spacing w:val="38"/>
          <w:w w:val="102"/>
        </w:rPr>
        <w:t xml:space="preserve"> </w:t>
      </w:r>
      <w:r>
        <w:t>community</w:t>
      </w:r>
      <w:r>
        <w:rPr>
          <w:spacing w:val="19"/>
        </w:rPr>
        <w:t xml:space="preserve"> </w:t>
      </w:r>
      <w:r>
        <w:t>discussion</w:t>
      </w:r>
      <w:r>
        <w:rPr>
          <w:spacing w:val="19"/>
        </w:rPr>
        <w:t xml:space="preserve"> </w:t>
      </w:r>
      <w:r>
        <w:t>online</w:t>
      </w:r>
      <w:r>
        <w:rPr>
          <w:spacing w:val="20"/>
        </w:rPr>
        <w:t xml:space="preserve"> </w:t>
      </w:r>
      <w:r>
        <w:t>and</w:t>
      </w:r>
      <w:r>
        <w:rPr>
          <w:spacing w:val="19"/>
        </w:rPr>
        <w:t xml:space="preserve"> </w:t>
      </w:r>
      <w:r>
        <w:t>at</w:t>
      </w:r>
      <w:r>
        <w:rPr>
          <w:spacing w:val="18"/>
        </w:rPr>
        <w:t xml:space="preserve"> </w:t>
      </w:r>
      <w:r>
        <w:t>the</w:t>
      </w:r>
      <w:r>
        <w:rPr>
          <w:spacing w:val="19"/>
        </w:rPr>
        <w:t xml:space="preserve"> </w:t>
      </w:r>
      <w:r>
        <w:t>ICANN</w:t>
      </w:r>
      <w:r>
        <w:rPr>
          <w:spacing w:val="21"/>
        </w:rPr>
        <w:t xml:space="preserve"> </w:t>
      </w:r>
      <w:r>
        <w:t>Beijing</w:t>
      </w:r>
      <w:r>
        <w:rPr>
          <w:spacing w:val="19"/>
        </w:rPr>
        <w:t xml:space="preserve"> </w:t>
      </w:r>
      <w:r>
        <w:t>meeting</w:t>
      </w:r>
      <w:r>
        <w:rPr>
          <w:spacing w:val="20"/>
        </w:rPr>
        <w:t xml:space="preserve"> </w:t>
      </w:r>
      <w:r>
        <w:t>in</w:t>
      </w:r>
      <w:r>
        <w:rPr>
          <w:spacing w:val="19"/>
        </w:rPr>
        <w:t xml:space="preserve"> </w:t>
      </w:r>
      <w:r>
        <w:t>April</w:t>
      </w:r>
      <w:r>
        <w:rPr>
          <w:spacing w:val="18"/>
        </w:rPr>
        <w:t xml:space="preserve"> </w:t>
      </w:r>
      <w:r>
        <w:t>2013.</w:t>
      </w:r>
      <w:r>
        <w:rPr>
          <w:spacing w:val="18"/>
        </w:rPr>
        <w:t xml:space="preserve"> </w:t>
      </w:r>
      <w:r>
        <w:t>ICANN</w:t>
      </w:r>
      <w:r>
        <w:rPr>
          <w:spacing w:val="21"/>
        </w:rPr>
        <w:t xml:space="preserve"> </w:t>
      </w:r>
      <w:r>
        <w:t>Staff</w:t>
      </w:r>
      <w:r>
        <w:rPr>
          <w:spacing w:val="18"/>
        </w:rPr>
        <w:t xml:space="preserve"> </w:t>
      </w:r>
      <w:r>
        <w:t>will</w:t>
      </w:r>
      <w:r w:rsidR="00836A67">
        <w:t xml:space="preserve"> </w:t>
      </w:r>
      <w:r>
        <w:t>support</w:t>
      </w:r>
      <w:r>
        <w:rPr>
          <w:spacing w:val="25"/>
        </w:rPr>
        <w:t xml:space="preserve"> </w:t>
      </w:r>
      <w:r>
        <w:t>the</w:t>
      </w:r>
      <w:r>
        <w:rPr>
          <w:spacing w:val="25"/>
        </w:rPr>
        <w:t xml:space="preserve"> </w:t>
      </w:r>
      <w:r>
        <w:t>working</w:t>
      </w:r>
      <w:r>
        <w:rPr>
          <w:spacing w:val="25"/>
        </w:rPr>
        <w:t xml:space="preserve"> </w:t>
      </w:r>
      <w:r>
        <w:t>group.</w:t>
      </w:r>
    </w:p>
    <w:p w14:paraId="44E15A98" w14:textId="77777777" w:rsidR="00327468" w:rsidRPr="005525EC" w:rsidRDefault="00377490" w:rsidP="005525EC">
      <w:pPr>
        <w:pStyle w:val="BodyText"/>
        <w:keepNext/>
        <w:spacing w:line="240" w:lineRule="auto"/>
        <w:rPr>
          <w:rFonts w:cs="Calibri"/>
          <w:i/>
          <w:sz w:val="21"/>
        </w:rPr>
      </w:pPr>
      <w:r w:rsidRPr="005525EC">
        <w:rPr>
          <w:i/>
          <w:sz w:val="21"/>
        </w:rPr>
        <w:lastRenderedPageBreak/>
        <w:t>Working</w:t>
      </w:r>
      <w:r w:rsidRPr="005525EC">
        <w:rPr>
          <w:i/>
          <w:spacing w:val="36"/>
          <w:sz w:val="21"/>
        </w:rPr>
        <w:t xml:space="preserve"> </w:t>
      </w:r>
      <w:r w:rsidRPr="005525EC">
        <w:rPr>
          <w:i/>
          <w:sz w:val="21"/>
        </w:rPr>
        <w:t>Group</w:t>
      </w:r>
      <w:r w:rsidRPr="005525EC">
        <w:rPr>
          <w:i/>
          <w:spacing w:val="37"/>
          <w:sz w:val="21"/>
        </w:rPr>
        <w:t xml:space="preserve"> </w:t>
      </w:r>
      <w:r w:rsidRPr="005525EC">
        <w:rPr>
          <w:i/>
          <w:sz w:val="21"/>
        </w:rPr>
        <w:t>Volunteers</w:t>
      </w:r>
    </w:p>
    <w:p w14:paraId="145D4D11" w14:textId="77777777" w:rsidR="00327468" w:rsidRDefault="00377490" w:rsidP="005525EC">
      <w:pPr>
        <w:pStyle w:val="BodyText"/>
        <w:spacing w:line="240" w:lineRule="auto"/>
      </w:pPr>
      <w:r>
        <w:t>Qualified</w:t>
      </w:r>
      <w:r>
        <w:rPr>
          <w:spacing w:val="18"/>
        </w:rPr>
        <w:t xml:space="preserve"> </w:t>
      </w:r>
      <w:r>
        <w:t>individuals</w:t>
      </w:r>
      <w:r>
        <w:rPr>
          <w:spacing w:val="18"/>
        </w:rPr>
        <w:t xml:space="preserve"> </w:t>
      </w:r>
      <w:r>
        <w:t>are</w:t>
      </w:r>
      <w:r>
        <w:rPr>
          <w:spacing w:val="18"/>
        </w:rPr>
        <w:t xml:space="preserve"> </w:t>
      </w:r>
      <w:r>
        <w:t>being</w:t>
      </w:r>
      <w:r>
        <w:rPr>
          <w:spacing w:val="17"/>
        </w:rPr>
        <w:t xml:space="preserve"> </w:t>
      </w:r>
      <w:r>
        <w:t>identified</w:t>
      </w:r>
      <w:r>
        <w:rPr>
          <w:spacing w:val="19"/>
        </w:rPr>
        <w:t xml:space="preserve"> </w:t>
      </w:r>
      <w:r>
        <w:t>to</w:t>
      </w:r>
      <w:r>
        <w:rPr>
          <w:spacing w:val="19"/>
        </w:rPr>
        <w:t xml:space="preserve"> </w:t>
      </w:r>
      <w:r>
        <w:t>participate</w:t>
      </w:r>
      <w:r>
        <w:rPr>
          <w:spacing w:val="18"/>
        </w:rPr>
        <w:t xml:space="preserve"> </w:t>
      </w:r>
      <w:r>
        <w:t>in</w:t>
      </w:r>
      <w:r>
        <w:rPr>
          <w:spacing w:val="18"/>
        </w:rPr>
        <w:t xml:space="preserve"> </w:t>
      </w:r>
      <w:r>
        <w:t>the</w:t>
      </w:r>
      <w:r>
        <w:rPr>
          <w:spacing w:val="18"/>
        </w:rPr>
        <w:t xml:space="preserve"> </w:t>
      </w:r>
      <w:r>
        <w:t>working</w:t>
      </w:r>
      <w:r>
        <w:rPr>
          <w:spacing w:val="18"/>
        </w:rPr>
        <w:t xml:space="preserve"> </w:t>
      </w:r>
      <w:r>
        <w:t>group.</w:t>
      </w:r>
      <w:r>
        <w:rPr>
          <w:spacing w:val="17"/>
        </w:rPr>
        <w:t xml:space="preserve"> </w:t>
      </w:r>
      <w:r>
        <w:t>Individuals</w:t>
      </w:r>
      <w:r>
        <w:rPr>
          <w:spacing w:val="19"/>
        </w:rPr>
        <w:t xml:space="preserve"> </w:t>
      </w:r>
      <w:r>
        <w:t>with</w:t>
      </w:r>
      <w:r>
        <w:rPr>
          <w:spacing w:val="19"/>
        </w:rPr>
        <w:t xml:space="preserve"> </w:t>
      </w:r>
      <w:r>
        <w:t>the</w:t>
      </w:r>
      <w:r>
        <w:rPr>
          <w:spacing w:val="96"/>
          <w:w w:val="102"/>
        </w:rPr>
        <w:t xml:space="preserve"> </w:t>
      </w:r>
      <w:r>
        <w:t>following</w:t>
      </w:r>
      <w:r>
        <w:rPr>
          <w:spacing w:val="22"/>
        </w:rPr>
        <w:t xml:space="preserve"> </w:t>
      </w:r>
      <w:r>
        <w:t>characteristics</w:t>
      </w:r>
      <w:r>
        <w:rPr>
          <w:spacing w:val="21"/>
        </w:rPr>
        <w:t xml:space="preserve"> </w:t>
      </w:r>
      <w:r>
        <w:t>are</w:t>
      </w:r>
      <w:r>
        <w:rPr>
          <w:spacing w:val="23"/>
        </w:rPr>
        <w:t xml:space="preserve"> </w:t>
      </w:r>
      <w:r>
        <w:t>invited</w:t>
      </w:r>
      <w:r>
        <w:rPr>
          <w:spacing w:val="22"/>
        </w:rPr>
        <w:t xml:space="preserve"> </w:t>
      </w:r>
      <w:r>
        <w:t>to</w:t>
      </w:r>
      <w:r>
        <w:rPr>
          <w:spacing w:val="23"/>
        </w:rPr>
        <w:t xml:space="preserve"> </w:t>
      </w:r>
      <w:r>
        <w:t>indicate</w:t>
      </w:r>
      <w:r>
        <w:rPr>
          <w:spacing w:val="22"/>
        </w:rPr>
        <w:t xml:space="preserve"> </w:t>
      </w:r>
      <w:r>
        <w:t>their</w:t>
      </w:r>
      <w:r>
        <w:rPr>
          <w:spacing w:val="22"/>
        </w:rPr>
        <w:t xml:space="preserve"> </w:t>
      </w:r>
      <w:r>
        <w:t>interest</w:t>
      </w:r>
      <w:r>
        <w:rPr>
          <w:spacing w:val="21"/>
        </w:rPr>
        <w:t xml:space="preserve"> </w:t>
      </w:r>
      <w:r>
        <w:t>in</w:t>
      </w:r>
      <w:r>
        <w:rPr>
          <w:spacing w:val="22"/>
        </w:rPr>
        <w:t xml:space="preserve"> </w:t>
      </w:r>
      <w:r>
        <w:t>serving</w:t>
      </w:r>
      <w:r>
        <w:rPr>
          <w:spacing w:val="23"/>
        </w:rPr>
        <w:t xml:space="preserve"> </w:t>
      </w:r>
      <w:r>
        <w:t>as</w:t>
      </w:r>
      <w:r>
        <w:rPr>
          <w:spacing w:val="21"/>
        </w:rPr>
        <w:t xml:space="preserve"> </w:t>
      </w:r>
      <w:r>
        <w:t>volunteer</w:t>
      </w:r>
      <w:r>
        <w:rPr>
          <w:spacing w:val="21"/>
        </w:rPr>
        <w:t xml:space="preserve"> </w:t>
      </w:r>
      <w:r>
        <w:t>working</w:t>
      </w:r>
      <w:r>
        <w:rPr>
          <w:spacing w:val="26"/>
          <w:w w:val="102"/>
        </w:rPr>
        <w:t xml:space="preserve"> </w:t>
      </w:r>
      <w:r>
        <w:t>group</w:t>
      </w:r>
      <w:r>
        <w:rPr>
          <w:spacing w:val="18"/>
        </w:rPr>
        <w:t xml:space="preserve"> </w:t>
      </w:r>
      <w:r>
        <w:t>members</w:t>
      </w:r>
      <w:r>
        <w:rPr>
          <w:spacing w:val="17"/>
        </w:rPr>
        <w:t xml:space="preserve"> </w:t>
      </w:r>
      <w:r>
        <w:t>by</w:t>
      </w:r>
      <w:r>
        <w:rPr>
          <w:spacing w:val="17"/>
        </w:rPr>
        <w:t xml:space="preserve"> </w:t>
      </w:r>
      <w:r>
        <w:t>sending</w:t>
      </w:r>
      <w:r>
        <w:rPr>
          <w:spacing w:val="18"/>
        </w:rPr>
        <w:t xml:space="preserve"> </w:t>
      </w:r>
      <w:r>
        <w:t>an</w:t>
      </w:r>
      <w:r>
        <w:rPr>
          <w:spacing w:val="18"/>
        </w:rPr>
        <w:t xml:space="preserve"> </w:t>
      </w:r>
      <w:r>
        <w:t>expression</w:t>
      </w:r>
      <w:r>
        <w:rPr>
          <w:spacing w:val="18"/>
        </w:rPr>
        <w:t xml:space="preserve"> </w:t>
      </w:r>
      <w:r>
        <w:t>of</w:t>
      </w:r>
      <w:r>
        <w:rPr>
          <w:spacing w:val="18"/>
        </w:rPr>
        <w:t xml:space="preserve"> </w:t>
      </w:r>
      <w:r>
        <w:t>interest</w:t>
      </w:r>
      <w:r>
        <w:rPr>
          <w:spacing w:val="17"/>
        </w:rPr>
        <w:t xml:space="preserve"> </w:t>
      </w:r>
      <w:r>
        <w:t>and</w:t>
      </w:r>
      <w:r>
        <w:rPr>
          <w:spacing w:val="18"/>
        </w:rPr>
        <w:t xml:space="preserve"> </w:t>
      </w:r>
      <w:r>
        <w:t>their</w:t>
      </w:r>
      <w:r>
        <w:rPr>
          <w:spacing w:val="17"/>
        </w:rPr>
        <w:t xml:space="preserve"> </w:t>
      </w:r>
      <w:r>
        <w:t>resume/CV</w:t>
      </w:r>
      <w:r>
        <w:rPr>
          <w:spacing w:val="19"/>
        </w:rPr>
        <w:t xml:space="preserve"> </w:t>
      </w:r>
      <w:r>
        <w:t>by</w:t>
      </w:r>
      <w:r>
        <w:rPr>
          <w:spacing w:val="17"/>
        </w:rPr>
        <w:t xml:space="preserve"> </w:t>
      </w:r>
      <w:r>
        <w:t>email</w:t>
      </w:r>
      <w:r>
        <w:rPr>
          <w:spacing w:val="17"/>
        </w:rPr>
        <w:t xml:space="preserve"> </w:t>
      </w:r>
      <w:r>
        <w:t>to</w:t>
      </w:r>
      <w:r w:rsidR="00F766CA">
        <w:rPr>
          <w:w w:val="102"/>
        </w:rPr>
        <w:t xml:space="preserve"> </w:t>
      </w:r>
      <w:hyperlink r:id="rId137">
        <w:r>
          <w:rPr>
            <w:color w:val="0000FF"/>
            <w:u w:val="single" w:color="4F81BD"/>
          </w:rPr>
          <w:t>expertworkinggroup@icann.org</w:t>
        </w:r>
        <w:r>
          <w:rPr>
            <w:color w:val="0000FF"/>
            <w:spacing w:val="37"/>
            <w:u w:val="single" w:color="4F81BD"/>
          </w:rPr>
          <w:t xml:space="preserve"> </w:t>
        </w:r>
      </w:hyperlink>
      <w:r>
        <w:t>by</w:t>
      </w:r>
      <w:r>
        <w:rPr>
          <w:spacing w:val="36"/>
        </w:rPr>
        <w:t xml:space="preserve"> </w:t>
      </w:r>
      <w:r>
        <w:t>31</w:t>
      </w:r>
      <w:r>
        <w:rPr>
          <w:spacing w:val="38"/>
        </w:rPr>
        <w:t xml:space="preserve"> </w:t>
      </w:r>
      <w:r>
        <w:t>December</w:t>
      </w:r>
      <w:r>
        <w:rPr>
          <w:spacing w:val="36"/>
        </w:rPr>
        <w:t xml:space="preserve"> </w:t>
      </w:r>
      <w:r>
        <w:t>2012.</w:t>
      </w:r>
    </w:p>
    <w:p w14:paraId="5A624277" w14:textId="23E66A39" w:rsidR="00327468" w:rsidRDefault="00377490" w:rsidP="005525EC">
      <w:pPr>
        <w:pStyle w:val="BodyText"/>
        <w:spacing w:line="240" w:lineRule="auto"/>
      </w:pPr>
      <w:r>
        <w:t>Volunteer</w:t>
      </w:r>
      <w:r>
        <w:rPr>
          <w:spacing w:val="26"/>
        </w:rPr>
        <w:t xml:space="preserve"> </w:t>
      </w:r>
      <w:r>
        <w:t>working</w:t>
      </w:r>
      <w:r>
        <w:rPr>
          <w:spacing w:val="27"/>
        </w:rPr>
        <w:t xml:space="preserve"> </w:t>
      </w:r>
      <w:r>
        <w:t>group</w:t>
      </w:r>
      <w:r>
        <w:rPr>
          <w:spacing w:val="28"/>
        </w:rPr>
        <w:t xml:space="preserve"> </w:t>
      </w:r>
      <w:r>
        <w:t>members</w:t>
      </w:r>
      <w:r>
        <w:rPr>
          <w:spacing w:val="26"/>
        </w:rPr>
        <w:t xml:space="preserve"> </w:t>
      </w:r>
      <w:r>
        <w:t>should:</w:t>
      </w:r>
      <w:r>
        <w:rPr>
          <w:spacing w:val="27"/>
        </w:rPr>
        <w:t xml:space="preserve"> </w:t>
      </w:r>
      <w:r>
        <w:t>have</w:t>
      </w:r>
      <w:r>
        <w:rPr>
          <w:spacing w:val="28"/>
        </w:rPr>
        <w:t xml:space="preserve"> </w:t>
      </w:r>
      <w:r>
        <w:t>significant</w:t>
      </w:r>
      <w:r>
        <w:rPr>
          <w:spacing w:val="26"/>
        </w:rPr>
        <w:t xml:space="preserve"> </w:t>
      </w:r>
      <w:r>
        <w:t>operational</w:t>
      </w:r>
      <w:r>
        <w:rPr>
          <w:spacing w:val="27"/>
        </w:rPr>
        <w:t xml:space="preserve"> </w:t>
      </w:r>
      <w:r>
        <w:t>knowledge</w:t>
      </w:r>
      <w:r>
        <w:rPr>
          <w:spacing w:val="28"/>
        </w:rPr>
        <w:t xml:space="preserve"> </w:t>
      </w:r>
      <w:r>
        <w:t>and</w:t>
      </w:r>
      <w:r>
        <w:rPr>
          <w:spacing w:val="46"/>
          <w:w w:val="102"/>
        </w:rPr>
        <w:t xml:space="preserve"> </w:t>
      </w:r>
      <w:r>
        <w:t>experience</w:t>
      </w:r>
      <w:r>
        <w:rPr>
          <w:spacing w:val="19"/>
        </w:rPr>
        <w:t xml:space="preserve"> </w:t>
      </w:r>
      <w:r>
        <w:t>with</w:t>
      </w:r>
      <w:r>
        <w:rPr>
          <w:spacing w:val="20"/>
        </w:rPr>
        <w:t xml:space="preserve"> </w:t>
      </w:r>
      <w:r w:rsidR="001E1555">
        <w:t>WHOIS</w:t>
      </w:r>
      <w:r>
        <w:t>,</w:t>
      </w:r>
      <w:r>
        <w:rPr>
          <w:spacing w:val="18"/>
        </w:rPr>
        <w:t xml:space="preserve"> </w:t>
      </w:r>
      <w:r>
        <w:t>registrant</w:t>
      </w:r>
      <w:r>
        <w:rPr>
          <w:spacing w:val="19"/>
        </w:rPr>
        <w:t xml:space="preserve"> </w:t>
      </w:r>
      <w:r>
        <w:t>data,</w:t>
      </w:r>
      <w:r>
        <w:rPr>
          <w:spacing w:val="18"/>
        </w:rPr>
        <w:t xml:space="preserve"> </w:t>
      </w:r>
      <w:r>
        <w:t>or</w:t>
      </w:r>
      <w:r>
        <w:rPr>
          <w:spacing w:val="18"/>
        </w:rPr>
        <w:t xml:space="preserve"> </w:t>
      </w:r>
      <w:r>
        <w:t>directory</w:t>
      </w:r>
      <w:r>
        <w:rPr>
          <w:spacing w:val="19"/>
        </w:rPr>
        <w:t xml:space="preserve"> </w:t>
      </w:r>
      <w:r>
        <w:t>services;</w:t>
      </w:r>
      <w:r>
        <w:rPr>
          <w:spacing w:val="18"/>
        </w:rPr>
        <w:t xml:space="preserve"> </w:t>
      </w:r>
      <w:r>
        <w:t>be</w:t>
      </w:r>
      <w:r>
        <w:rPr>
          <w:spacing w:val="20"/>
        </w:rPr>
        <w:t xml:space="preserve"> </w:t>
      </w:r>
      <w:r>
        <w:t>open</w:t>
      </w:r>
      <w:r>
        <w:rPr>
          <w:spacing w:val="19"/>
        </w:rPr>
        <w:t xml:space="preserve"> </w:t>
      </w:r>
      <w:r>
        <w:t>to</w:t>
      </w:r>
      <w:r>
        <w:rPr>
          <w:spacing w:val="20"/>
        </w:rPr>
        <w:t xml:space="preserve"> </w:t>
      </w:r>
      <w:r>
        <w:t>new</w:t>
      </w:r>
      <w:r>
        <w:rPr>
          <w:spacing w:val="21"/>
        </w:rPr>
        <w:t xml:space="preserve"> </w:t>
      </w:r>
      <w:r>
        <w:t>ideas</w:t>
      </w:r>
      <w:r>
        <w:rPr>
          <w:spacing w:val="19"/>
        </w:rPr>
        <w:t xml:space="preserve"> </w:t>
      </w:r>
      <w:r>
        <w:t>and</w:t>
      </w:r>
      <w:r>
        <w:rPr>
          <w:spacing w:val="19"/>
        </w:rPr>
        <w:t xml:space="preserve"> </w:t>
      </w:r>
      <w:r>
        <w:t>willing</w:t>
      </w:r>
      <w:r w:rsidR="00F766CA">
        <w:rPr>
          <w:spacing w:val="2"/>
          <w:w w:val="102"/>
        </w:rPr>
        <w:t xml:space="preserve"> </w:t>
      </w:r>
      <w:r>
        <w:t>to</w:t>
      </w:r>
      <w:r>
        <w:rPr>
          <w:spacing w:val="19"/>
        </w:rPr>
        <w:t xml:space="preserve"> </w:t>
      </w:r>
      <w:r>
        <w:t>forge</w:t>
      </w:r>
      <w:r>
        <w:rPr>
          <w:spacing w:val="19"/>
        </w:rPr>
        <w:t xml:space="preserve"> </w:t>
      </w:r>
      <w:r>
        <w:t>consensus;</w:t>
      </w:r>
      <w:r>
        <w:rPr>
          <w:spacing w:val="18"/>
        </w:rPr>
        <w:t xml:space="preserve"> </w:t>
      </w:r>
      <w:r>
        <w:t>be</w:t>
      </w:r>
      <w:r>
        <w:rPr>
          <w:spacing w:val="19"/>
        </w:rPr>
        <w:t xml:space="preserve"> </w:t>
      </w:r>
      <w:r>
        <w:t>able</w:t>
      </w:r>
      <w:r>
        <w:rPr>
          <w:spacing w:val="19"/>
        </w:rPr>
        <w:t xml:space="preserve"> </w:t>
      </w:r>
      <w:r>
        <w:t>to</w:t>
      </w:r>
      <w:r>
        <w:rPr>
          <w:spacing w:val="19"/>
        </w:rPr>
        <w:t xml:space="preserve"> </w:t>
      </w:r>
      <w:r>
        <w:t>think</w:t>
      </w:r>
      <w:r>
        <w:rPr>
          <w:spacing w:val="18"/>
        </w:rPr>
        <w:t xml:space="preserve"> </w:t>
      </w:r>
      <w:r>
        <w:t>strategically</w:t>
      </w:r>
      <w:r>
        <w:rPr>
          <w:spacing w:val="18"/>
        </w:rPr>
        <w:t xml:space="preserve"> </w:t>
      </w:r>
      <w:r>
        <w:t>and</w:t>
      </w:r>
      <w:r>
        <w:rPr>
          <w:spacing w:val="19"/>
        </w:rPr>
        <w:t xml:space="preserve"> </w:t>
      </w:r>
      <w:r>
        <w:t>navigate</w:t>
      </w:r>
      <w:r>
        <w:rPr>
          <w:spacing w:val="19"/>
        </w:rPr>
        <w:t xml:space="preserve"> </w:t>
      </w:r>
      <w:r>
        <w:t>conflicting</w:t>
      </w:r>
      <w:r>
        <w:rPr>
          <w:spacing w:val="18"/>
        </w:rPr>
        <w:t xml:space="preserve"> </w:t>
      </w:r>
      <w:r>
        <w:t>views;</w:t>
      </w:r>
      <w:r>
        <w:rPr>
          <w:spacing w:val="17"/>
        </w:rPr>
        <w:t xml:space="preserve"> </w:t>
      </w:r>
      <w:r>
        <w:t>have</w:t>
      </w:r>
      <w:r>
        <w:rPr>
          <w:spacing w:val="20"/>
        </w:rPr>
        <w:t xml:space="preserve"> </w:t>
      </w:r>
      <w:r>
        <w:t>a</w:t>
      </w:r>
      <w:r>
        <w:rPr>
          <w:spacing w:val="19"/>
        </w:rPr>
        <w:t xml:space="preserve"> </w:t>
      </w:r>
      <w:r>
        <w:t>record</w:t>
      </w:r>
      <w:r>
        <w:rPr>
          <w:spacing w:val="19"/>
        </w:rPr>
        <w:t xml:space="preserve"> </w:t>
      </w:r>
      <w:r>
        <w:rPr>
          <w:spacing w:val="1"/>
        </w:rPr>
        <w:t>of</w:t>
      </w:r>
      <w:r>
        <w:rPr>
          <w:spacing w:val="32"/>
          <w:w w:val="102"/>
        </w:rPr>
        <w:t xml:space="preserve"> </w:t>
      </w:r>
      <w:r>
        <w:t>fostering</w:t>
      </w:r>
      <w:r>
        <w:rPr>
          <w:spacing w:val="19"/>
        </w:rPr>
        <w:t xml:space="preserve"> </w:t>
      </w:r>
      <w:r>
        <w:t>improvements</w:t>
      </w:r>
      <w:r>
        <w:rPr>
          <w:spacing w:val="18"/>
        </w:rPr>
        <w:t xml:space="preserve"> </w:t>
      </w:r>
      <w:r>
        <w:t>and</w:t>
      </w:r>
      <w:r>
        <w:rPr>
          <w:spacing w:val="19"/>
        </w:rPr>
        <w:t xml:space="preserve"> </w:t>
      </w:r>
      <w:r>
        <w:t>delivering</w:t>
      </w:r>
      <w:r>
        <w:rPr>
          <w:spacing w:val="19"/>
        </w:rPr>
        <w:t xml:space="preserve"> </w:t>
      </w:r>
      <w:r>
        <w:t>results;</w:t>
      </w:r>
      <w:r>
        <w:rPr>
          <w:spacing w:val="18"/>
        </w:rPr>
        <w:t xml:space="preserve"> </w:t>
      </w:r>
      <w:r>
        <w:t>have</w:t>
      </w:r>
      <w:r>
        <w:rPr>
          <w:spacing w:val="19"/>
        </w:rPr>
        <w:t xml:space="preserve"> </w:t>
      </w:r>
      <w:r>
        <w:t>a</w:t>
      </w:r>
      <w:r>
        <w:rPr>
          <w:spacing w:val="19"/>
        </w:rPr>
        <w:t xml:space="preserve"> </w:t>
      </w:r>
      <w:r>
        <w:t>desire</w:t>
      </w:r>
      <w:r>
        <w:rPr>
          <w:spacing w:val="19"/>
        </w:rPr>
        <w:t xml:space="preserve"> </w:t>
      </w:r>
      <w:r>
        <w:t>to</w:t>
      </w:r>
      <w:r>
        <w:rPr>
          <w:spacing w:val="19"/>
        </w:rPr>
        <w:t xml:space="preserve"> </w:t>
      </w:r>
      <w:r>
        <w:t>create</w:t>
      </w:r>
      <w:r>
        <w:rPr>
          <w:spacing w:val="20"/>
        </w:rPr>
        <w:t xml:space="preserve"> </w:t>
      </w:r>
      <w:r>
        <w:t>a</w:t>
      </w:r>
      <w:r>
        <w:rPr>
          <w:spacing w:val="19"/>
        </w:rPr>
        <w:t xml:space="preserve"> </w:t>
      </w:r>
      <w:r>
        <w:t>new</w:t>
      </w:r>
      <w:r>
        <w:rPr>
          <w:spacing w:val="20"/>
        </w:rPr>
        <w:t xml:space="preserve"> </w:t>
      </w:r>
      <w:r>
        <w:t>model</w:t>
      </w:r>
      <w:r>
        <w:rPr>
          <w:spacing w:val="18"/>
        </w:rPr>
        <w:t xml:space="preserve"> </w:t>
      </w:r>
      <w:r>
        <w:t>for</w:t>
      </w:r>
      <w:r>
        <w:rPr>
          <w:spacing w:val="18"/>
        </w:rPr>
        <w:t xml:space="preserve"> </w:t>
      </w:r>
      <w:r>
        <w:t>gTLD</w:t>
      </w:r>
      <w:r>
        <w:rPr>
          <w:spacing w:val="34"/>
          <w:w w:val="102"/>
        </w:rPr>
        <w:t xml:space="preserve"> </w:t>
      </w:r>
      <w:r>
        <w:t>directory</w:t>
      </w:r>
      <w:r>
        <w:rPr>
          <w:spacing w:val="1"/>
        </w:rPr>
        <w:t xml:space="preserve"> </w:t>
      </w:r>
      <w:r>
        <w:t>services;</w:t>
      </w:r>
      <w:r>
        <w:rPr>
          <w:spacing w:val="1"/>
        </w:rPr>
        <w:t xml:space="preserve"> </w:t>
      </w:r>
      <w:r>
        <w:t>and</w:t>
      </w:r>
      <w:r>
        <w:rPr>
          <w:spacing w:val="2"/>
        </w:rPr>
        <w:t xml:space="preserve"> </w:t>
      </w:r>
      <w:r>
        <w:t>be</w:t>
      </w:r>
      <w:r>
        <w:rPr>
          <w:spacing w:val="2"/>
        </w:rPr>
        <w:t xml:space="preserve"> </w:t>
      </w:r>
      <w:r>
        <w:t>able</w:t>
      </w:r>
      <w:r>
        <w:rPr>
          <w:spacing w:val="2"/>
        </w:rPr>
        <w:t xml:space="preserve"> </w:t>
      </w:r>
      <w:r>
        <w:t>to</w:t>
      </w:r>
      <w:r>
        <w:rPr>
          <w:spacing w:val="2"/>
        </w:rPr>
        <w:t xml:space="preserve"> </w:t>
      </w:r>
      <w:r>
        <w:t>volunteer</w:t>
      </w:r>
      <w:r>
        <w:rPr>
          <w:spacing w:val="1"/>
        </w:rPr>
        <w:t xml:space="preserve"> </w:t>
      </w:r>
      <w:r>
        <w:t>approximately</w:t>
      </w:r>
      <w:r>
        <w:rPr>
          <w:spacing w:val="2"/>
        </w:rPr>
        <w:t xml:space="preserve"> </w:t>
      </w:r>
      <w:r>
        <w:rPr>
          <w:w w:val="95"/>
        </w:rPr>
        <w:t>12</w:t>
      </w:r>
      <w:r w:rsidR="00965119">
        <w:rPr>
          <w:w w:val="95"/>
        </w:rPr>
        <w:t>-</w:t>
      </w:r>
      <w:r>
        <w:rPr>
          <w:w w:val="95"/>
        </w:rPr>
        <w:t>20</w:t>
      </w:r>
      <w:r>
        <w:rPr>
          <w:spacing w:val="4"/>
          <w:w w:val="95"/>
        </w:rPr>
        <w:t xml:space="preserve"> </w:t>
      </w:r>
      <w:r>
        <w:t>hours</w:t>
      </w:r>
      <w:r>
        <w:rPr>
          <w:spacing w:val="1"/>
        </w:rPr>
        <w:t xml:space="preserve"> </w:t>
      </w:r>
      <w:r>
        <w:t>a</w:t>
      </w:r>
      <w:r>
        <w:rPr>
          <w:spacing w:val="2"/>
        </w:rPr>
        <w:t xml:space="preserve"> </w:t>
      </w:r>
      <w:r>
        <w:t>month</w:t>
      </w:r>
      <w:r>
        <w:rPr>
          <w:spacing w:val="3"/>
        </w:rPr>
        <w:t xml:space="preserve"> </w:t>
      </w:r>
      <w:r>
        <w:t>during</w:t>
      </w:r>
      <w:r>
        <w:rPr>
          <w:spacing w:val="1"/>
        </w:rPr>
        <w:t xml:space="preserve"> </w:t>
      </w:r>
      <w:r>
        <w:t>January</w:t>
      </w:r>
    </w:p>
    <w:p w14:paraId="069CBF67" w14:textId="77777777" w:rsidR="00327468" w:rsidRDefault="00377490" w:rsidP="005525EC">
      <w:pPr>
        <w:pStyle w:val="BodyText"/>
        <w:spacing w:line="240" w:lineRule="auto"/>
      </w:pPr>
      <w:r>
        <w:t>–</w:t>
      </w:r>
      <w:r>
        <w:rPr>
          <w:spacing w:val="16"/>
        </w:rPr>
        <w:t xml:space="preserve"> </w:t>
      </w:r>
      <w:r>
        <w:t>April</w:t>
      </w:r>
      <w:r>
        <w:rPr>
          <w:spacing w:val="15"/>
        </w:rPr>
        <w:t xml:space="preserve"> </w:t>
      </w:r>
      <w:r>
        <w:t>2013</w:t>
      </w:r>
      <w:r>
        <w:rPr>
          <w:spacing w:val="16"/>
        </w:rPr>
        <w:t xml:space="preserve"> </w:t>
      </w:r>
      <w:r>
        <w:t>to</w:t>
      </w:r>
      <w:r>
        <w:rPr>
          <w:spacing w:val="17"/>
        </w:rPr>
        <w:t xml:space="preserve"> </w:t>
      </w:r>
      <w:r>
        <w:t>the</w:t>
      </w:r>
      <w:r>
        <w:rPr>
          <w:spacing w:val="16"/>
        </w:rPr>
        <w:t xml:space="preserve"> </w:t>
      </w:r>
      <w:r>
        <w:t>working</w:t>
      </w:r>
      <w:r>
        <w:rPr>
          <w:spacing w:val="15"/>
        </w:rPr>
        <w:t xml:space="preserve"> </w:t>
      </w:r>
      <w:r>
        <w:t>group.</w:t>
      </w:r>
      <w:r>
        <w:rPr>
          <w:spacing w:val="15"/>
        </w:rPr>
        <w:t xml:space="preserve"> </w:t>
      </w:r>
      <w:r>
        <w:t>Individuals</w:t>
      </w:r>
      <w:r>
        <w:rPr>
          <w:spacing w:val="15"/>
        </w:rPr>
        <w:t xml:space="preserve"> </w:t>
      </w:r>
      <w:r>
        <w:t>who</w:t>
      </w:r>
      <w:r>
        <w:rPr>
          <w:spacing w:val="16"/>
        </w:rPr>
        <w:t xml:space="preserve"> </w:t>
      </w:r>
      <w:r>
        <w:t>have</w:t>
      </w:r>
      <w:r>
        <w:rPr>
          <w:spacing w:val="17"/>
        </w:rPr>
        <w:t xml:space="preserve"> </w:t>
      </w:r>
      <w:r>
        <w:t>worked</w:t>
      </w:r>
      <w:r>
        <w:rPr>
          <w:spacing w:val="16"/>
        </w:rPr>
        <w:t xml:space="preserve"> </w:t>
      </w:r>
      <w:r>
        <w:t>extensively</w:t>
      </w:r>
      <w:r>
        <w:rPr>
          <w:spacing w:val="15"/>
        </w:rPr>
        <w:t xml:space="preserve"> </w:t>
      </w:r>
      <w:r>
        <w:t>in</w:t>
      </w:r>
      <w:r>
        <w:rPr>
          <w:spacing w:val="16"/>
        </w:rPr>
        <w:t xml:space="preserve"> </w:t>
      </w:r>
      <w:r>
        <w:t>the</w:t>
      </w:r>
      <w:r>
        <w:rPr>
          <w:spacing w:val="17"/>
        </w:rPr>
        <w:t xml:space="preserve"> </w:t>
      </w:r>
      <w:r>
        <w:t>areas</w:t>
      </w:r>
      <w:r>
        <w:rPr>
          <w:spacing w:val="15"/>
        </w:rPr>
        <w:t xml:space="preserve"> </w:t>
      </w:r>
      <w:r>
        <w:rPr>
          <w:spacing w:val="1"/>
        </w:rPr>
        <w:t>of</w:t>
      </w:r>
      <w:r>
        <w:rPr>
          <w:spacing w:val="60"/>
          <w:w w:val="102"/>
        </w:rPr>
        <w:t xml:space="preserve"> </w:t>
      </w:r>
      <w:r>
        <w:t>registration</w:t>
      </w:r>
      <w:r>
        <w:rPr>
          <w:spacing w:val="25"/>
        </w:rPr>
        <w:t xml:space="preserve"> </w:t>
      </w:r>
      <w:r>
        <w:t>data</w:t>
      </w:r>
      <w:r>
        <w:rPr>
          <w:spacing w:val="26"/>
        </w:rPr>
        <w:t xml:space="preserve"> </w:t>
      </w:r>
      <w:r>
        <w:t>collection,</w:t>
      </w:r>
      <w:r>
        <w:rPr>
          <w:spacing w:val="24"/>
        </w:rPr>
        <w:t xml:space="preserve"> </w:t>
      </w:r>
      <w:r>
        <w:t>access,</w:t>
      </w:r>
      <w:r>
        <w:rPr>
          <w:spacing w:val="25"/>
        </w:rPr>
        <w:t xml:space="preserve"> </w:t>
      </w:r>
      <w:r>
        <w:t>accuracy,</w:t>
      </w:r>
      <w:r>
        <w:rPr>
          <w:spacing w:val="24"/>
        </w:rPr>
        <w:t xml:space="preserve"> </w:t>
      </w:r>
      <w:r>
        <w:t>use,</w:t>
      </w:r>
      <w:r>
        <w:rPr>
          <w:spacing w:val="25"/>
        </w:rPr>
        <w:t xml:space="preserve"> </w:t>
      </w:r>
      <w:r>
        <w:t>privacy,</w:t>
      </w:r>
      <w:r>
        <w:rPr>
          <w:spacing w:val="24"/>
        </w:rPr>
        <w:t xml:space="preserve"> </w:t>
      </w:r>
      <w:r>
        <w:t>security,</w:t>
      </w:r>
      <w:r>
        <w:rPr>
          <w:spacing w:val="24"/>
        </w:rPr>
        <w:t xml:space="preserve"> </w:t>
      </w:r>
      <w:r>
        <w:t>law</w:t>
      </w:r>
      <w:r>
        <w:rPr>
          <w:spacing w:val="28"/>
        </w:rPr>
        <w:t xml:space="preserve"> </w:t>
      </w:r>
      <w:r>
        <w:t>enforcement,</w:t>
      </w:r>
      <w:r>
        <w:rPr>
          <w:spacing w:val="24"/>
        </w:rPr>
        <w:t xml:space="preserve"> </w:t>
      </w:r>
      <w:r>
        <w:t>and</w:t>
      </w:r>
      <w:r>
        <w:rPr>
          <w:spacing w:val="34"/>
          <w:w w:val="102"/>
        </w:rPr>
        <w:t xml:space="preserve"> </w:t>
      </w:r>
      <w:r>
        <w:t>standards</w:t>
      </w:r>
      <w:r>
        <w:rPr>
          <w:spacing w:val="20"/>
        </w:rPr>
        <w:t xml:space="preserve"> </w:t>
      </w:r>
      <w:r>
        <w:t>and</w:t>
      </w:r>
      <w:r>
        <w:rPr>
          <w:spacing w:val="22"/>
        </w:rPr>
        <w:t xml:space="preserve"> </w:t>
      </w:r>
      <w:r>
        <w:t>protocols</w:t>
      </w:r>
      <w:r>
        <w:rPr>
          <w:spacing w:val="20"/>
        </w:rPr>
        <w:t xml:space="preserve"> </w:t>
      </w:r>
      <w:r>
        <w:t>are</w:t>
      </w:r>
      <w:r>
        <w:rPr>
          <w:spacing w:val="21"/>
        </w:rPr>
        <w:t xml:space="preserve"> </w:t>
      </w:r>
      <w:r>
        <w:t>also</w:t>
      </w:r>
      <w:r>
        <w:rPr>
          <w:spacing w:val="22"/>
        </w:rPr>
        <w:t xml:space="preserve"> </w:t>
      </w:r>
      <w:r>
        <w:t>encouraged</w:t>
      </w:r>
      <w:r>
        <w:rPr>
          <w:spacing w:val="21"/>
        </w:rPr>
        <w:t xml:space="preserve"> </w:t>
      </w:r>
      <w:r>
        <w:t>to</w:t>
      </w:r>
      <w:r>
        <w:rPr>
          <w:spacing w:val="22"/>
        </w:rPr>
        <w:t xml:space="preserve"> </w:t>
      </w:r>
      <w:r>
        <w:t>consider</w:t>
      </w:r>
      <w:r>
        <w:rPr>
          <w:spacing w:val="21"/>
        </w:rPr>
        <w:t xml:space="preserve"> </w:t>
      </w:r>
      <w:r>
        <w:t>working</w:t>
      </w:r>
      <w:r>
        <w:rPr>
          <w:spacing w:val="20"/>
        </w:rPr>
        <w:t xml:space="preserve"> </w:t>
      </w:r>
      <w:r>
        <w:t>group</w:t>
      </w:r>
      <w:r>
        <w:rPr>
          <w:spacing w:val="22"/>
        </w:rPr>
        <w:t xml:space="preserve"> </w:t>
      </w:r>
      <w:r>
        <w:t>membership.</w:t>
      </w:r>
      <w:r>
        <w:rPr>
          <w:spacing w:val="28"/>
        </w:rPr>
        <w:t xml:space="preserve"> </w:t>
      </w:r>
      <w:r>
        <w:t>As</w:t>
      </w:r>
      <w:r>
        <w:rPr>
          <w:spacing w:val="21"/>
        </w:rPr>
        <w:t xml:space="preserve"> </w:t>
      </w:r>
      <w:r>
        <w:t>the</w:t>
      </w:r>
      <w:r>
        <w:rPr>
          <w:spacing w:val="38"/>
          <w:w w:val="102"/>
        </w:rPr>
        <w:t xml:space="preserve"> </w:t>
      </w:r>
      <w:r>
        <w:t>working</w:t>
      </w:r>
      <w:r>
        <w:rPr>
          <w:spacing w:val="15"/>
        </w:rPr>
        <w:t xml:space="preserve"> </w:t>
      </w:r>
      <w:r>
        <w:t>group</w:t>
      </w:r>
      <w:r>
        <w:rPr>
          <w:spacing w:val="17"/>
        </w:rPr>
        <w:t xml:space="preserve"> </w:t>
      </w:r>
      <w:r>
        <w:t>will</w:t>
      </w:r>
      <w:r>
        <w:rPr>
          <w:spacing w:val="16"/>
        </w:rPr>
        <w:t xml:space="preserve"> </w:t>
      </w:r>
      <w:r>
        <w:t>be</w:t>
      </w:r>
      <w:r>
        <w:rPr>
          <w:spacing w:val="16"/>
        </w:rPr>
        <w:t xml:space="preserve"> </w:t>
      </w:r>
      <w:r>
        <w:t>a</w:t>
      </w:r>
      <w:r>
        <w:rPr>
          <w:spacing w:val="17"/>
        </w:rPr>
        <w:t xml:space="preserve"> </w:t>
      </w:r>
      <w:r>
        <w:t>collection</w:t>
      </w:r>
      <w:r>
        <w:rPr>
          <w:spacing w:val="17"/>
        </w:rPr>
        <w:t xml:space="preserve"> </w:t>
      </w:r>
      <w:r>
        <w:t>of</w:t>
      </w:r>
      <w:r>
        <w:rPr>
          <w:spacing w:val="16"/>
        </w:rPr>
        <w:t xml:space="preserve"> </w:t>
      </w:r>
      <w:r>
        <w:t>experts,</w:t>
      </w:r>
      <w:r>
        <w:rPr>
          <w:spacing w:val="15"/>
        </w:rPr>
        <w:t xml:space="preserve"> </w:t>
      </w:r>
      <w:r>
        <w:t>it</w:t>
      </w:r>
      <w:r>
        <w:rPr>
          <w:spacing w:val="16"/>
        </w:rPr>
        <w:t xml:space="preserve"> </w:t>
      </w:r>
      <w:proofErr w:type="gramStart"/>
      <w:r>
        <w:t>is</w:t>
      </w:r>
      <w:r>
        <w:rPr>
          <w:spacing w:val="15"/>
        </w:rPr>
        <w:t xml:space="preserve"> </w:t>
      </w:r>
      <w:r>
        <w:t>not</w:t>
      </w:r>
      <w:r>
        <w:rPr>
          <w:spacing w:val="16"/>
        </w:rPr>
        <w:t xml:space="preserve"> </w:t>
      </w:r>
      <w:r>
        <w:t>expected</w:t>
      </w:r>
      <w:r>
        <w:rPr>
          <w:spacing w:val="17"/>
        </w:rPr>
        <w:t xml:space="preserve"> </w:t>
      </w:r>
      <w:r>
        <w:t>to</w:t>
      </w:r>
      <w:r>
        <w:rPr>
          <w:spacing w:val="17"/>
        </w:rPr>
        <w:t xml:space="preserve"> </w:t>
      </w:r>
      <w:r>
        <w:t>be</w:t>
      </w:r>
      <w:r>
        <w:rPr>
          <w:spacing w:val="17"/>
        </w:rPr>
        <w:t xml:space="preserve"> </w:t>
      </w:r>
      <w:r>
        <w:t>comprised</w:t>
      </w:r>
      <w:proofErr w:type="gramEnd"/>
      <w:r>
        <w:rPr>
          <w:spacing w:val="16"/>
        </w:rPr>
        <w:t xml:space="preserve"> </w:t>
      </w:r>
      <w:r>
        <w:t>solely</w:t>
      </w:r>
      <w:r>
        <w:rPr>
          <w:spacing w:val="16"/>
        </w:rPr>
        <w:t xml:space="preserve"> </w:t>
      </w:r>
      <w:r>
        <w:rPr>
          <w:spacing w:val="1"/>
        </w:rPr>
        <w:t>of</w:t>
      </w:r>
      <w:r>
        <w:rPr>
          <w:spacing w:val="24"/>
          <w:w w:val="102"/>
        </w:rPr>
        <w:t xml:space="preserve"> </w:t>
      </w:r>
      <w:r>
        <w:t>representatives</w:t>
      </w:r>
      <w:r>
        <w:rPr>
          <w:spacing w:val="24"/>
        </w:rPr>
        <w:t xml:space="preserve"> </w:t>
      </w:r>
      <w:r>
        <w:t>of</w:t>
      </w:r>
      <w:r>
        <w:rPr>
          <w:spacing w:val="25"/>
        </w:rPr>
        <w:t xml:space="preserve"> </w:t>
      </w:r>
      <w:r>
        <w:t>current</w:t>
      </w:r>
      <w:r>
        <w:rPr>
          <w:spacing w:val="24"/>
        </w:rPr>
        <w:t xml:space="preserve"> </w:t>
      </w:r>
      <w:r>
        <w:t>ICANN</w:t>
      </w:r>
      <w:r>
        <w:rPr>
          <w:spacing w:val="26"/>
        </w:rPr>
        <w:t xml:space="preserve"> </w:t>
      </w:r>
      <w:r>
        <w:t>community</w:t>
      </w:r>
      <w:r>
        <w:rPr>
          <w:spacing w:val="25"/>
        </w:rPr>
        <w:t xml:space="preserve"> </w:t>
      </w:r>
      <w:r>
        <w:t>interests.</w:t>
      </w:r>
      <w:r>
        <w:rPr>
          <w:spacing w:val="24"/>
        </w:rPr>
        <w:t xml:space="preserve"> </w:t>
      </w:r>
      <w:r>
        <w:t>Although</w:t>
      </w:r>
      <w:r>
        <w:rPr>
          <w:spacing w:val="26"/>
        </w:rPr>
        <w:t xml:space="preserve"> </w:t>
      </w:r>
      <w:r>
        <w:t>members</w:t>
      </w:r>
      <w:r>
        <w:rPr>
          <w:spacing w:val="25"/>
        </w:rPr>
        <w:t xml:space="preserve"> </w:t>
      </w:r>
      <w:r>
        <w:t>may</w:t>
      </w:r>
      <w:r>
        <w:rPr>
          <w:spacing w:val="25"/>
        </w:rPr>
        <w:t xml:space="preserve"> </w:t>
      </w:r>
      <w:r>
        <w:t>not</w:t>
      </w:r>
      <w:r>
        <w:rPr>
          <w:spacing w:val="24"/>
        </w:rPr>
        <w:t xml:space="preserve"> </w:t>
      </w:r>
      <w:r>
        <w:t>come</w:t>
      </w:r>
      <w:r>
        <w:rPr>
          <w:spacing w:val="40"/>
          <w:w w:val="102"/>
        </w:rPr>
        <w:t xml:space="preserve"> </w:t>
      </w:r>
      <w:r>
        <w:t>directly</w:t>
      </w:r>
      <w:r>
        <w:rPr>
          <w:spacing w:val="19"/>
        </w:rPr>
        <w:t xml:space="preserve"> </w:t>
      </w:r>
      <w:r>
        <w:t>from</w:t>
      </w:r>
      <w:r>
        <w:rPr>
          <w:spacing w:val="22"/>
        </w:rPr>
        <w:t xml:space="preserve"> </w:t>
      </w:r>
      <w:r>
        <w:t>ICANN</w:t>
      </w:r>
      <w:r>
        <w:rPr>
          <w:spacing w:val="20"/>
        </w:rPr>
        <w:t xml:space="preserve"> </w:t>
      </w:r>
      <w:r>
        <w:t>structures,</w:t>
      </w:r>
      <w:r>
        <w:rPr>
          <w:spacing w:val="20"/>
        </w:rPr>
        <w:t xml:space="preserve"> </w:t>
      </w:r>
      <w:r>
        <w:t>the</w:t>
      </w:r>
      <w:r>
        <w:rPr>
          <w:spacing w:val="20"/>
        </w:rPr>
        <w:t xml:space="preserve"> </w:t>
      </w:r>
      <w:r>
        <w:t>working</w:t>
      </w:r>
      <w:r>
        <w:rPr>
          <w:spacing w:val="20"/>
        </w:rPr>
        <w:t xml:space="preserve"> </w:t>
      </w:r>
      <w:r>
        <w:t>group</w:t>
      </w:r>
      <w:r>
        <w:rPr>
          <w:spacing w:val="20"/>
        </w:rPr>
        <w:t xml:space="preserve"> </w:t>
      </w:r>
      <w:r>
        <w:t>will</w:t>
      </w:r>
      <w:r>
        <w:rPr>
          <w:spacing w:val="20"/>
        </w:rPr>
        <w:t xml:space="preserve"> </w:t>
      </w:r>
      <w:r>
        <w:t>have</w:t>
      </w:r>
      <w:r>
        <w:rPr>
          <w:spacing w:val="20"/>
        </w:rPr>
        <w:t xml:space="preserve"> </w:t>
      </w:r>
      <w:r>
        <w:t>a</w:t>
      </w:r>
      <w:r>
        <w:rPr>
          <w:spacing w:val="21"/>
        </w:rPr>
        <w:t xml:space="preserve"> </w:t>
      </w:r>
      <w:r>
        <w:t>deep</w:t>
      </w:r>
      <w:r>
        <w:rPr>
          <w:spacing w:val="20"/>
        </w:rPr>
        <w:t xml:space="preserve"> </w:t>
      </w:r>
      <w:r>
        <w:t>understanding</w:t>
      </w:r>
      <w:r>
        <w:rPr>
          <w:spacing w:val="20"/>
        </w:rPr>
        <w:t xml:space="preserve"> </w:t>
      </w:r>
      <w:r>
        <w:t>of,</w:t>
      </w:r>
      <w:r>
        <w:rPr>
          <w:spacing w:val="19"/>
        </w:rPr>
        <w:t xml:space="preserve"> </w:t>
      </w:r>
      <w:r>
        <w:t>and</w:t>
      </w:r>
      <w:r>
        <w:rPr>
          <w:spacing w:val="26"/>
          <w:w w:val="102"/>
        </w:rPr>
        <w:t xml:space="preserve"> </w:t>
      </w:r>
      <w:r>
        <w:t>concern</w:t>
      </w:r>
      <w:r>
        <w:rPr>
          <w:spacing w:val="21"/>
        </w:rPr>
        <w:t xml:space="preserve"> </w:t>
      </w:r>
      <w:r>
        <w:t>for,</w:t>
      </w:r>
      <w:r>
        <w:rPr>
          <w:spacing w:val="19"/>
        </w:rPr>
        <w:t xml:space="preserve"> </w:t>
      </w:r>
      <w:r>
        <w:t>the</w:t>
      </w:r>
      <w:r>
        <w:rPr>
          <w:spacing w:val="22"/>
        </w:rPr>
        <w:t xml:space="preserve"> </w:t>
      </w:r>
      <w:r>
        <w:t>ICANN</w:t>
      </w:r>
      <w:r>
        <w:rPr>
          <w:spacing w:val="22"/>
        </w:rPr>
        <w:t xml:space="preserve"> </w:t>
      </w:r>
      <w:r>
        <w:t>communities'</w:t>
      </w:r>
      <w:r>
        <w:rPr>
          <w:spacing w:val="20"/>
        </w:rPr>
        <w:t xml:space="preserve"> </w:t>
      </w:r>
      <w:r>
        <w:t>interests.</w:t>
      </w:r>
      <w:r>
        <w:rPr>
          <w:spacing w:val="20"/>
        </w:rPr>
        <w:t xml:space="preserve"> </w:t>
      </w:r>
      <w:r>
        <w:t>The</w:t>
      </w:r>
      <w:r>
        <w:rPr>
          <w:spacing w:val="21"/>
        </w:rPr>
        <w:t xml:space="preserve"> </w:t>
      </w:r>
      <w:r>
        <w:t>working</w:t>
      </w:r>
      <w:r>
        <w:rPr>
          <w:spacing w:val="21"/>
        </w:rPr>
        <w:t xml:space="preserve"> </w:t>
      </w:r>
      <w:r>
        <w:t>group's</w:t>
      </w:r>
      <w:r>
        <w:rPr>
          <w:spacing w:val="21"/>
        </w:rPr>
        <w:t xml:space="preserve"> </w:t>
      </w:r>
      <w:r>
        <w:t>results</w:t>
      </w:r>
      <w:r>
        <w:rPr>
          <w:spacing w:val="21"/>
        </w:rPr>
        <w:t xml:space="preserve"> </w:t>
      </w:r>
      <w:r>
        <w:t>will</w:t>
      </w:r>
      <w:r>
        <w:rPr>
          <w:spacing w:val="20"/>
        </w:rPr>
        <w:t xml:space="preserve"> </w:t>
      </w:r>
      <w:r>
        <w:t>feed</w:t>
      </w:r>
      <w:r>
        <w:rPr>
          <w:spacing w:val="21"/>
        </w:rPr>
        <w:t xml:space="preserve"> </w:t>
      </w:r>
      <w:r>
        <w:t>into</w:t>
      </w:r>
      <w:r>
        <w:rPr>
          <w:spacing w:val="21"/>
        </w:rPr>
        <w:t xml:space="preserve"> </w:t>
      </w:r>
      <w:r>
        <w:t>the</w:t>
      </w:r>
      <w:r>
        <w:rPr>
          <w:spacing w:val="32"/>
          <w:w w:val="102"/>
        </w:rPr>
        <w:t xml:space="preserve"> </w:t>
      </w:r>
      <w:r>
        <w:t>GNSO's</w:t>
      </w:r>
      <w:r>
        <w:rPr>
          <w:spacing w:val="-6"/>
        </w:rPr>
        <w:t xml:space="preserve"> </w:t>
      </w:r>
      <w:r>
        <w:t>bottom</w:t>
      </w:r>
      <w:r w:rsidR="00965119">
        <w:rPr>
          <w:spacing w:val="5"/>
        </w:rPr>
        <w:t>-</w:t>
      </w:r>
      <w:r>
        <w:t>up,</w:t>
      </w:r>
      <w:r>
        <w:rPr>
          <w:spacing w:val="-5"/>
        </w:rPr>
        <w:t xml:space="preserve"> </w:t>
      </w:r>
      <w:r>
        <w:t>policy</w:t>
      </w:r>
      <w:r>
        <w:rPr>
          <w:spacing w:val="-5"/>
        </w:rPr>
        <w:t xml:space="preserve"> </w:t>
      </w:r>
      <w:r>
        <w:t>development</w:t>
      </w:r>
      <w:r>
        <w:rPr>
          <w:spacing w:val="-5"/>
        </w:rPr>
        <w:t xml:space="preserve"> </w:t>
      </w:r>
      <w:r>
        <w:t>process</w:t>
      </w:r>
      <w:r>
        <w:rPr>
          <w:spacing w:val="-6"/>
        </w:rPr>
        <w:t xml:space="preserve"> </w:t>
      </w:r>
      <w:r>
        <w:t>where</w:t>
      </w:r>
      <w:r>
        <w:rPr>
          <w:spacing w:val="-4"/>
        </w:rPr>
        <w:t xml:space="preserve"> </w:t>
      </w:r>
      <w:r>
        <w:t>all</w:t>
      </w:r>
      <w:r>
        <w:rPr>
          <w:spacing w:val="-5"/>
        </w:rPr>
        <w:t xml:space="preserve"> </w:t>
      </w:r>
      <w:r>
        <w:t>community</w:t>
      </w:r>
      <w:r>
        <w:rPr>
          <w:spacing w:val="-5"/>
        </w:rPr>
        <w:t xml:space="preserve"> </w:t>
      </w:r>
      <w:r>
        <w:t>interests</w:t>
      </w:r>
      <w:r>
        <w:rPr>
          <w:spacing w:val="-6"/>
        </w:rPr>
        <w:t xml:space="preserve"> </w:t>
      </w:r>
      <w:r>
        <w:t>will</w:t>
      </w:r>
      <w:r>
        <w:rPr>
          <w:spacing w:val="-5"/>
        </w:rPr>
        <w:t xml:space="preserve"> </w:t>
      </w:r>
      <w:r>
        <w:rPr>
          <w:spacing w:val="1"/>
        </w:rPr>
        <w:t>be</w:t>
      </w:r>
      <w:r>
        <w:rPr>
          <w:spacing w:val="44"/>
          <w:w w:val="102"/>
        </w:rPr>
        <w:t xml:space="preserve"> </w:t>
      </w:r>
      <w:r>
        <w:t>encouraged</w:t>
      </w:r>
      <w:r>
        <w:rPr>
          <w:spacing w:val="-21"/>
        </w:rPr>
        <w:t xml:space="preserve"> </w:t>
      </w:r>
      <w:r>
        <w:t>to</w:t>
      </w:r>
      <w:r>
        <w:rPr>
          <w:spacing w:val="-21"/>
        </w:rPr>
        <w:t xml:space="preserve"> </w:t>
      </w:r>
      <w:r>
        <w:t>participate</w:t>
      </w:r>
      <w:r>
        <w:rPr>
          <w:spacing w:val="-21"/>
        </w:rPr>
        <w:t xml:space="preserve"> </w:t>
      </w:r>
      <w:r>
        <w:t>in</w:t>
      </w:r>
      <w:r>
        <w:rPr>
          <w:spacing w:val="-22"/>
        </w:rPr>
        <w:t xml:space="preserve"> </w:t>
      </w:r>
      <w:r>
        <w:t>the</w:t>
      </w:r>
      <w:r>
        <w:rPr>
          <w:spacing w:val="-21"/>
        </w:rPr>
        <w:t xml:space="preserve"> </w:t>
      </w:r>
      <w:r>
        <w:t>decision</w:t>
      </w:r>
      <w:r w:rsidR="00965119">
        <w:rPr>
          <w:spacing w:val="5"/>
        </w:rPr>
        <w:t>-</w:t>
      </w:r>
      <w:r>
        <w:t>making</w:t>
      </w:r>
      <w:r>
        <w:rPr>
          <w:spacing w:val="-21"/>
        </w:rPr>
        <w:t xml:space="preserve"> </w:t>
      </w:r>
      <w:r>
        <w:t>efforts.</w:t>
      </w:r>
    </w:p>
    <w:p w14:paraId="466782AC" w14:textId="77777777" w:rsidR="00327468" w:rsidRDefault="00377490" w:rsidP="005525EC">
      <w:pPr>
        <w:pStyle w:val="BodyText"/>
        <w:spacing w:line="240" w:lineRule="auto"/>
      </w:pPr>
      <w:r>
        <w:t>ICANN</w:t>
      </w:r>
      <w:r>
        <w:rPr>
          <w:spacing w:val="20"/>
        </w:rPr>
        <w:t xml:space="preserve"> </w:t>
      </w:r>
      <w:r>
        <w:t>will</w:t>
      </w:r>
      <w:r>
        <w:rPr>
          <w:spacing w:val="20"/>
        </w:rPr>
        <w:t xml:space="preserve"> </w:t>
      </w:r>
      <w:r>
        <w:t>reimburse</w:t>
      </w:r>
      <w:r>
        <w:rPr>
          <w:spacing w:val="19"/>
        </w:rPr>
        <w:t xml:space="preserve"> </w:t>
      </w:r>
      <w:r>
        <w:t>working</w:t>
      </w:r>
      <w:r>
        <w:rPr>
          <w:spacing w:val="20"/>
        </w:rPr>
        <w:t xml:space="preserve"> </w:t>
      </w:r>
      <w:r>
        <w:t>group</w:t>
      </w:r>
      <w:r>
        <w:rPr>
          <w:spacing w:val="20"/>
        </w:rPr>
        <w:t xml:space="preserve"> </w:t>
      </w:r>
      <w:r>
        <w:t>members</w:t>
      </w:r>
      <w:r>
        <w:rPr>
          <w:spacing w:val="20"/>
        </w:rPr>
        <w:t xml:space="preserve"> </w:t>
      </w:r>
      <w:r>
        <w:t>for</w:t>
      </w:r>
      <w:r>
        <w:rPr>
          <w:spacing w:val="19"/>
        </w:rPr>
        <w:t xml:space="preserve"> </w:t>
      </w:r>
      <w:r>
        <w:t>travel</w:t>
      </w:r>
      <w:r>
        <w:rPr>
          <w:spacing w:val="20"/>
        </w:rPr>
        <w:t xml:space="preserve"> </w:t>
      </w:r>
      <w:r>
        <w:t>and</w:t>
      </w:r>
      <w:r>
        <w:rPr>
          <w:spacing w:val="20"/>
        </w:rPr>
        <w:t xml:space="preserve"> </w:t>
      </w:r>
      <w:r>
        <w:t>other</w:t>
      </w:r>
      <w:r>
        <w:rPr>
          <w:spacing w:val="20"/>
        </w:rPr>
        <w:t xml:space="preserve"> </w:t>
      </w:r>
      <w:r>
        <w:t>expenses</w:t>
      </w:r>
      <w:r>
        <w:rPr>
          <w:spacing w:val="19"/>
        </w:rPr>
        <w:t xml:space="preserve"> </w:t>
      </w:r>
      <w:r>
        <w:t>associated</w:t>
      </w:r>
      <w:r>
        <w:rPr>
          <w:spacing w:val="21"/>
        </w:rPr>
        <w:t xml:space="preserve"> </w:t>
      </w:r>
      <w:r>
        <w:t>with</w:t>
      </w:r>
      <w:r>
        <w:rPr>
          <w:spacing w:val="60"/>
          <w:w w:val="102"/>
        </w:rPr>
        <w:t xml:space="preserve"> </w:t>
      </w:r>
      <w:r>
        <w:t>working</w:t>
      </w:r>
      <w:r>
        <w:rPr>
          <w:spacing w:val="24"/>
        </w:rPr>
        <w:t xml:space="preserve"> </w:t>
      </w:r>
      <w:r>
        <w:t>group</w:t>
      </w:r>
      <w:r>
        <w:rPr>
          <w:spacing w:val="27"/>
        </w:rPr>
        <w:t xml:space="preserve"> </w:t>
      </w:r>
      <w:r>
        <w:t>activities,</w:t>
      </w:r>
      <w:r>
        <w:rPr>
          <w:spacing w:val="24"/>
        </w:rPr>
        <w:t xml:space="preserve"> </w:t>
      </w:r>
      <w:r>
        <w:t>per</w:t>
      </w:r>
      <w:r>
        <w:rPr>
          <w:spacing w:val="25"/>
        </w:rPr>
        <w:t xml:space="preserve"> </w:t>
      </w:r>
      <w:r>
        <w:t>ICANN</w:t>
      </w:r>
      <w:r>
        <w:rPr>
          <w:spacing w:val="27"/>
        </w:rPr>
        <w:t xml:space="preserve"> </w:t>
      </w:r>
      <w:r>
        <w:t>reimbursement</w:t>
      </w:r>
      <w:r>
        <w:rPr>
          <w:spacing w:val="24"/>
        </w:rPr>
        <w:t xml:space="preserve"> </w:t>
      </w:r>
      <w:r>
        <w:t>rules.</w:t>
      </w:r>
      <w:r w:rsidR="00F766CA">
        <w:rPr>
          <w:w w:val="25"/>
        </w:rPr>
        <w:t xml:space="preserve">  </w:t>
      </w:r>
    </w:p>
    <w:p w14:paraId="0C0CD96E" w14:textId="77777777" w:rsidR="00327468" w:rsidRDefault="00327468">
      <w:pPr>
        <w:spacing w:before="12"/>
        <w:rPr>
          <w:rFonts w:ascii="Cambria" w:eastAsia="Cambria" w:hAnsi="Cambria" w:cs="Cambria"/>
          <w:sz w:val="23"/>
          <w:szCs w:val="23"/>
        </w:rPr>
      </w:pPr>
    </w:p>
    <w:p w14:paraId="63FDF560" w14:textId="77777777" w:rsidR="004A1580" w:rsidRDefault="004A1580" w:rsidP="004A1580">
      <w:pPr>
        <w:pStyle w:val="ListParagraph"/>
        <w:rPr>
          <w:rFonts w:ascii="Calibri" w:eastAsia="Calibri" w:hAnsi="Calibri" w:cs="Calibri"/>
          <w:sz w:val="16"/>
          <w:szCs w:val="16"/>
        </w:rPr>
      </w:pPr>
    </w:p>
    <w:p w14:paraId="11DC479E" w14:textId="77777777" w:rsidR="00143CEF" w:rsidRDefault="00143CEF">
      <w:pPr>
        <w:rPr>
          <w:rFonts w:ascii="Calibri" w:eastAsia="Calibri" w:hAnsi="Calibri"/>
          <w:b/>
          <w:bCs/>
          <w:color w:val="345A8A"/>
          <w:sz w:val="31"/>
          <w:szCs w:val="31"/>
        </w:rPr>
      </w:pPr>
      <w:bookmarkStart w:id="32" w:name="_Toc421218034"/>
      <w:r>
        <w:rPr>
          <w:rFonts w:ascii="Calibri" w:eastAsia="Calibri" w:hAnsi="Calibri"/>
          <w:b/>
          <w:bCs/>
          <w:color w:val="345A8A"/>
          <w:sz w:val="31"/>
          <w:szCs w:val="31"/>
        </w:rPr>
        <w:br w:type="page"/>
      </w:r>
    </w:p>
    <w:p w14:paraId="49514E2A" w14:textId="57B78C37" w:rsidR="00143CEF" w:rsidRPr="00143CEF" w:rsidRDefault="00143CEF" w:rsidP="00524AF2">
      <w:pPr>
        <w:pStyle w:val="Heading1"/>
        <w:numPr>
          <w:ilvl w:val="0"/>
          <w:numId w:val="0"/>
        </w:numPr>
        <w:ind w:left="115"/>
      </w:pPr>
      <w:bookmarkStart w:id="33" w:name="_Toc305830427"/>
      <w:r w:rsidRPr="00143CEF">
        <w:lastRenderedPageBreak/>
        <w:t>Annex</w:t>
      </w:r>
      <w:r w:rsidRPr="00143CEF">
        <w:rPr>
          <w:spacing w:val="61"/>
        </w:rPr>
        <w:t xml:space="preserve"> </w:t>
      </w:r>
      <w:r w:rsidRPr="00143CEF">
        <w:t>C</w:t>
      </w:r>
      <w:r w:rsidRPr="00143CEF">
        <w:rPr>
          <w:spacing w:val="62"/>
        </w:rPr>
        <w:t xml:space="preserve"> </w:t>
      </w:r>
      <w:r w:rsidRPr="00143CEF">
        <w:rPr>
          <w:w w:val="60"/>
        </w:rPr>
        <w:t xml:space="preserve">– </w:t>
      </w:r>
      <w:r w:rsidRPr="00143CEF">
        <w:t xml:space="preserve">Draft Charter for a PDP WG on </w:t>
      </w:r>
      <w:bookmarkEnd w:id="32"/>
      <w:r w:rsidRPr="00143CEF">
        <w:t>a Next-Generation gTLD Registration Directory Service (RDS) to Replace WHOIS</w:t>
      </w:r>
      <w:bookmarkEnd w:id="33"/>
    </w:p>
    <w:p w14:paraId="4F3071F4" w14:textId="77777777" w:rsidR="00143CEF" w:rsidRPr="00143CEF" w:rsidRDefault="00143CEF" w:rsidP="00143CEF">
      <w:pPr>
        <w:spacing w:before="11"/>
        <w:rPr>
          <w:rFonts w:ascii="Calibri" w:eastAsia="Calibri" w:hAnsi="Calibri" w:cs="Calibri"/>
          <w:b/>
          <w:bCs/>
          <w:sz w:val="25"/>
          <w:szCs w:val="25"/>
        </w:rPr>
      </w:pPr>
    </w:p>
    <w:p w14:paraId="10908F89" w14:textId="77777777" w:rsidR="00143CEF" w:rsidRPr="00143CEF" w:rsidRDefault="00143CEF" w:rsidP="00143CEF">
      <w:pPr>
        <w:spacing w:before="11"/>
        <w:rPr>
          <w:rFonts w:ascii="Calibri" w:eastAsia="Calibri" w:hAnsi="Calibri" w:cs="Calibri"/>
          <w:b/>
          <w:bCs/>
          <w:sz w:val="25"/>
          <w:szCs w:val="25"/>
        </w:rPr>
      </w:pPr>
    </w:p>
    <w:p w14:paraId="14DF31D8" w14:textId="77777777" w:rsidR="00143CEF" w:rsidRPr="00143CEF" w:rsidRDefault="00143CEF" w:rsidP="00143CEF">
      <w:pPr>
        <w:spacing w:before="10"/>
        <w:ind w:left="2493"/>
        <w:rPr>
          <w:rFonts w:ascii="Calibri"/>
          <w:b/>
          <w:sz w:val="55"/>
        </w:rPr>
      </w:pPr>
      <w:r w:rsidRPr="00143CEF">
        <w:rPr>
          <w:noProof/>
          <w:sz w:val="20"/>
        </w:rPr>
        <w:drawing>
          <wp:anchor distT="0" distB="0" distL="114300" distR="114300" simplePos="0" relativeHeight="251659264" behindDoc="0" locked="0" layoutInCell="1" allowOverlap="1" wp14:anchorId="1537ECE4" wp14:editId="1D8795F6">
            <wp:simplePos x="0" y="0"/>
            <wp:positionH relativeFrom="page">
              <wp:posOffset>910537</wp:posOffset>
            </wp:positionH>
            <wp:positionV relativeFrom="paragraph">
              <wp:posOffset>173901</wp:posOffset>
            </wp:positionV>
            <wp:extent cx="1322705" cy="1039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32270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CEF">
        <w:rPr>
          <w:rFonts w:ascii="Calibri"/>
          <w:b/>
          <w:sz w:val="52"/>
        </w:rPr>
        <w:t>Next Generation gTLD RDS to Replace WHOIS PDP Working</w:t>
      </w:r>
      <w:r w:rsidRPr="00143CEF">
        <w:rPr>
          <w:rFonts w:ascii="Calibri"/>
          <w:b/>
          <w:spacing w:val="23"/>
          <w:sz w:val="52"/>
        </w:rPr>
        <w:t xml:space="preserve"> </w:t>
      </w:r>
      <w:r w:rsidRPr="00143CEF">
        <w:rPr>
          <w:rFonts w:ascii="Calibri"/>
          <w:b/>
          <w:sz w:val="52"/>
        </w:rPr>
        <w:t>Group</w:t>
      </w:r>
      <w:r w:rsidRPr="00143CEF">
        <w:rPr>
          <w:rFonts w:ascii="Calibri"/>
          <w:b/>
          <w:spacing w:val="24"/>
          <w:sz w:val="52"/>
        </w:rPr>
        <w:t xml:space="preserve"> </w:t>
      </w:r>
      <w:r w:rsidRPr="00143CEF">
        <w:rPr>
          <w:rFonts w:ascii="Calibri"/>
          <w:b/>
          <w:spacing w:val="1"/>
          <w:sz w:val="52"/>
        </w:rPr>
        <w:t>(WG)</w:t>
      </w:r>
      <w:r w:rsidRPr="00143CEF">
        <w:rPr>
          <w:rFonts w:ascii="Calibri"/>
          <w:b/>
          <w:spacing w:val="24"/>
          <w:sz w:val="52"/>
        </w:rPr>
        <w:t xml:space="preserve"> </w:t>
      </w:r>
      <w:r w:rsidRPr="00143CEF">
        <w:rPr>
          <w:rFonts w:ascii="Calibri"/>
          <w:b/>
          <w:sz w:val="52"/>
        </w:rPr>
        <w:t>Charter (Draft)</w:t>
      </w:r>
    </w:p>
    <w:p w14:paraId="5187F25A" w14:textId="77777777" w:rsidR="00143CEF" w:rsidRPr="00143CEF" w:rsidRDefault="00143CEF" w:rsidP="00143CEF"/>
    <w:tbl>
      <w:tblPr>
        <w:tblW w:w="9360" w:type="dxa"/>
        <w:tblInd w:w="6" w:type="dxa"/>
        <w:tblLayout w:type="fixed"/>
        <w:tblCellMar>
          <w:left w:w="0" w:type="dxa"/>
          <w:right w:w="0" w:type="dxa"/>
        </w:tblCellMar>
        <w:tblLook w:val="01E0" w:firstRow="1" w:lastRow="1" w:firstColumn="1" w:lastColumn="1" w:noHBand="0" w:noVBand="0"/>
      </w:tblPr>
      <w:tblGrid>
        <w:gridCol w:w="1924"/>
        <w:gridCol w:w="686"/>
        <w:gridCol w:w="1834"/>
        <w:gridCol w:w="4916"/>
      </w:tblGrid>
      <w:tr w:rsidR="00143CEF" w:rsidRPr="00143CEF" w14:paraId="03ACCAD9" w14:textId="77777777" w:rsidTr="00143CEF">
        <w:trPr>
          <w:trHeight w:hRule="exact" w:val="586"/>
        </w:trPr>
        <w:tc>
          <w:tcPr>
            <w:tcW w:w="1924" w:type="dxa"/>
            <w:tcBorders>
              <w:top w:val="single" w:sz="5" w:space="0" w:color="000000"/>
              <w:left w:val="single" w:sz="5" w:space="0" w:color="000000"/>
              <w:bottom w:val="single" w:sz="5" w:space="0" w:color="000000"/>
              <w:right w:val="single" w:sz="5" w:space="0" w:color="000000"/>
            </w:tcBorders>
            <w:shd w:val="clear" w:color="auto" w:fill="17365D"/>
          </w:tcPr>
          <w:p w14:paraId="67693A17" w14:textId="77777777" w:rsidR="00143CEF" w:rsidRPr="00143CEF" w:rsidRDefault="00143CEF" w:rsidP="00143CEF">
            <w:pPr>
              <w:spacing w:before="111"/>
              <w:ind w:left="104"/>
              <w:rPr>
                <w:rFonts w:ascii="Calibri" w:eastAsia="Calibri" w:hAnsi="Calibri" w:cs="Calibri"/>
                <w:sz w:val="28"/>
                <w:szCs w:val="28"/>
              </w:rPr>
            </w:pPr>
            <w:r w:rsidRPr="00143CEF">
              <w:rPr>
                <w:rFonts w:ascii="Calibri"/>
                <w:b/>
                <w:color w:val="FFFFFF"/>
                <w:sz w:val="28"/>
              </w:rPr>
              <w:t>WG</w:t>
            </w:r>
            <w:r w:rsidRPr="00143CEF">
              <w:rPr>
                <w:rFonts w:ascii="Calibri"/>
                <w:b/>
                <w:color w:val="FFFFFF"/>
                <w:spacing w:val="-12"/>
                <w:sz w:val="28"/>
              </w:rPr>
              <w:t xml:space="preserve"> </w:t>
            </w:r>
            <w:r w:rsidRPr="00143CEF">
              <w:rPr>
                <w:rFonts w:ascii="Calibri"/>
                <w:b/>
                <w:color w:val="FFFFFF"/>
                <w:sz w:val="28"/>
              </w:rPr>
              <w:t>Name:</w:t>
            </w:r>
          </w:p>
        </w:tc>
        <w:tc>
          <w:tcPr>
            <w:tcW w:w="7436" w:type="dxa"/>
            <w:gridSpan w:val="3"/>
            <w:tcBorders>
              <w:top w:val="single" w:sz="5" w:space="0" w:color="000000"/>
              <w:left w:val="single" w:sz="5" w:space="0" w:color="000000"/>
              <w:bottom w:val="single" w:sz="5" w:space="0" w:color="000000"/>
              <w:right w:val="single" w:sz="5" w:space="0" w:color="000000"/>
            </w:tcBorders>
            <w:shd w:val="clear" w:color="auto" w:fill="17365D"/>
            <w:vAlign w:val="center"/>
          </w:tcPr>
          <w:p w14:paraId="4AE66490" w14:textId="77777777" w:rsidR="00143CEF" w:rsidRPr="00143CEF" w:rsidRDefault="00143CEF" w:rsidP="00143CEF">
            <w:r w:rsidRPr="00143CEF">
              <w:t>Next Generation gTLD RDS to Replace WHOIS PDP Working Group</w:t>
            </w:r>
          </w:p>
        </w:tc>
      </w:tr>
      <w:tr w:rsidR="00143CEF" w:rsidRPr="00143CEF" w14:paraId="59D0C3D0" w14:textId="77777777" w:rsidTr="00143CEF">
        <w:trPr>
          <w:trHeight w:hRule="exact" w:val="432"/>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943634"/>
          </w:tcPr>
          <w:p w14:paraId="16EE94D7" w14:textId="77777777" w:rsidR="00143CEF" w:rsidRPr="00143CEF" w:rsidRDefault="00143CEF" w:rsidP="00143CEF">
            <w:pPr>
              <w:spacing w:before="34"/>
              <w:ind w:left="104"/>
              <w:rPr>
                <w:rFonts w:ascii="Calibri" w:eastAsia="Calibri" w:hAnsi="Calibri" w:cs="Calibri"/>
                <w:sz w:val="28"/>
                <w:szCs w:val="28"/>
              </w:rPr>
            </w:pPr>
            <w:r w:rsidRPr="00143CEF">
              <w:rPr>
                <w:rFonts w:ascii="Calibri"/>
                <w:b/>
                <w:color w:val="FFFFFF"/>
                <w:sz w:val="28"/>
              </w:rPr>
              <w:t>Section</w:t>
            </w:r>
            <w:r w:rsidRPr="00143CEF">
              <w:rPr>
                <w:rFonts w:ascii="Calibri"/>
                <w:b/>
                <w:color w:val="FFFFFF"/>
                <w:spacing w:val="-9"/>
                <w:sz w:val="28"/>
              </w:rPr>
              <w:t xml:space="preserve"> </w:t>
            </w:r>
            <w:r w:rsidRPr="00143CEF">
              <w:rPr>
                <w:rFonts w:ascii="Calibri"/>
                <w:b/>
                <w:color w:val="FFFFFF"/>
                <w:sz w:val="28"/>
              </w:rPr>
              <w:t>I:</w:t>
            </w:r>
            <w:r w:rsidRPr="00143CEF">
              <w:rPr>
                <w:rFonts w:ascii="Calibri"/>
                <w:b/>
                <w:color w:val="FFFFFF"/>
                <w:spacing w:val="46"/>
                <w:sz w:val="28"/>
              </w:rPr>
              <w:t xml:space="preserve"> </w:t>
            </w:r>
            <w:r w:rsidRPr="00143CEF">
              <w:rPr>
                <w:rFonts w:ascii="Calibri"/>
                <w:b/>
                <w:color w:val="FFFFFF"/>
                <w:sz w:val="28"/>
              </w:rPr>
              <w:t>Working</w:t>
            </w:r>
            <w:r w:rsidRPr="00143CEF">
              <w:rPr>
                <w:rFonts w:ascii="Calibri"/>
                <w:b/>
                <w:color w:val="FFFFFF"/>
                <w:spacing w:val="-9"/>
                <w:sz w:val="28"/>
              </w:rPr>
              <w:t xml:space="preserve"> </w:t>
            </w:r>
            <w:r w:rsidRPr="00143CEF">
              <w:rPr>
                <w:rFonts w:ascii="Calibri"/>
                <w:b/>
                <w:color w:val="FFFFFF"/>
                <w:sz w:val="28"/>
              </w:rPr>
              <w:t>Group</w:t>
            </w:r>
            <w:r w:rsidRPr="00143CEF">
              <w:rPr>
                <w:rFonts w:ascii="Calibri"/>
                <w:b/>
                <w:color w:val="FFFFFF"/>
                <w:spacing w:val="-8"/>
                <w:sz w:val="28"/>
              </w:rPr>
              <w:t xml:space="preserve"> </w:t>
            </w:r>
            <w:r w:rsidRPr="00143CEF">
              <w:rPr>
                <w:rFonts w:ascii="Calibri"/>
                <w:b/>
                <w:color w:val="FFFFFF"/>
                <w:sz w:val="28"/>
              </w:rPr>
              <w:t>Identification</w:t>
            </w:r>
          </w:p>
        </w:tc>
      </w:tr>
      <w:tr w:rsidR="00143CEF" w:rsidRPr="00143CEF" w14:paraId="4EB8A842" w14:textId="77777777" w:rsidTr="00143CEF">
        <w:trPr>
          <w:trHeight w:hRule="exact" w:val="595"/>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38F4D5E2" w14:textId="77777777" w:rsidR="00143CEF" w:rsidRPr="00143CEF" w:rsidRDefault="00143CEF" w:rsidP="00143CEF">
            <w:pPr>
              <w:spacing w:before="1"/>
              <w:ind w:left="104" w:right="919"/>
              <w:rPr>
                <w:rFonts w:ascii="Calibri" w:eastAsia="Calibri" w:hAnsi="Calibri" w:cs="Calibri"/>
                <w:sz w:val="24"/>
                <w:szCs w:val="24"/>
              </w:rPr>
            </w:pPr>
            <w:r w:rsidRPr="00143CEF">
              <w:rPr>
                <w:rFonts w:ascii="Calibri"/>
                <w:b/>
                <w:spacing w:val="-1"/>
                <w:sz w:val="24"/>
              </w:rPr>
              <w:t>Chartering</w:t>
            </w:r>
            <w:r w:rsidRPr="00143CEF">
              <w:rPr>
                <w:rFonts w:ascii="Calibri"/>
                <w:b/>
                <w:spacing w:val="23"/>
                <w:sz w:val="24"/>
              </w:rPr>
              <w:t xml:space="preserve"> </w:t>
            </w:r>
            <w:r w:rsidRPr="00143CEF">
              <w:rPr>
                <w:rFonts w:ascii="Calibri"/>
                <w:b/>
                <w:spacing w:val="-1"/>
                <w:sz w:val="24"/>
              </w:rPr>
              <w:t>Organization(s):</w:t>
            </w:r>
          </w:p>
        </w:tc>
        <w:tc>
          <w:tcPr>
            <w:tcW w:w="6750" w:type="dxa"/>
            <w:gridSpan w:val="2"/>
            <w:tcBorders>
              <w:top w:val="single" w:sz="5" w:space="0" w:color="000000"/>
              <w:left w:val="single" w:sz="5" w:space="0" w:color="000000"/>
              <w:bottom w:val="single" w:sz="5" w:space="0" w:color="000000"/>
              <w:right w:val="single" w:sz="5" w:space="0" w:color="000000"/>
            </w:tcBorders>
            <w:vAlign w:val="center"/>
          </w:tcPr>
          <w:p w14:paraId="23BE1858" w14:textId="77777777" w:rsidR="00143CEF" w:rsidRPr="00143CEF" w:rsidRDefault="00143CEF" w:rsidP="00143CEF">
            <w:r w:rsidRPr="00143CEF">
              <w:t xml:space="preserve"> GNSO Council</w:t>
            </w:r>
          </w:p>
        </w:tc>
      </w:tr>
      <w:tr w:rsidR="00143CEF" w:rsidRPr="00143CEF" w14:paraId="4428E780" w14:textId="77777777" w:rsidTr="00143CEF">
        <w:trPr>
          <w:trHeight w:hRule="exact" w:val="370"/>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1D1BBFF9" w14:textId="77777777" w:rsidR="00143CEF" w:rsidRPr="00143CEF" w:rsidRDefault="00143CEF" w:rsidP="00143CEF">
            <w:pPr>
              <w:spacing w:before="34"/>
              <w:ind w:left="104"/>
              <w:rPr>
                <w:rFonts w:ascii="Calibri" w:eastAsia="Calibri" w:hAnsi="Calibri" w:cs="Calibri"/>
                <w:sz w:val="24"/>
                <w:szCs w:val="24"/>
              </w:rPr>
            </w:pPr>
            <w:r w:rsidRPr="00143CEF">
              <w:rPr>
                <w:rFonts w:ascii="Calibri"/>
                <w:b/>
                <w:spacing w:val="-1"/>
                <w:sz w:val="24"/>
              </w:rPr>
              <w:t>Charter</w:t>
            </w:r>
            <w:r w:rsidRPr="00143CEF">
              <w:rPr>
                <w:rFonts w:ascii="Calibri"/>
                <w:b/>
                <w:spacing w:val="-6"/>
                <w:sz w:val="24"/>
              </w:rPr>
              <w:t xml:space="preserve"> </w:t>
            </w:r>
            <w:r w:rsidRPr="00143CEF">
              <w:rPr>
                <w:rFonts w:ascii="Calibri"/>
                <w:b/>
                <w:sz w:val="24"/>
              </w:rPr>
              <w:t>Approval</w:t>
            </w:r>
            <w:r w:rsidRPr="00143CEF">
              <w:rPr>
                <w:rFonts w:ascii="Calibri"/>
                <w:b/>
                <w:spacing w:val="-6"/>
                <w:sz w:val="24"/>
              </w:rPr>
              <w:t xml:space="preserve"> </w:t>
            </w:r>
            <w:r w:rsidRPr="00143CEF">
              <w:rPr>
                <w:rFonts w:ascii="Calibri"/>
                <w:b/>
                <w:spacing w:val="-1"/>
                <w:sz w:val="24"/>
              </w:rPr>
              <w:t>Date:</w:t>
            </w:r>
          </w:p>
        </w:tc>
        <w:tc>
          <w:tcPr>
            <w:tcW w:w="6750" w:type="dxa"/>
            <w:gridSpan w:val="2"/>
            <w:tcBorders>
              <w:top w:val="single" w:sz="5" w:space="0" w:color="000000"/>
              <w:left w:val="single" w:sz="5" w:space="0" w:color="000000"/>
              <w:bottom w:val="single" w:sz="5" w:space="0" w:color="000000"/>
              <w:right w:val="single" w:sz="5" w:space="0" w:color="000000"/>
            </w:tcBorders>
            <w:vAlign w:val="center"/>
          </w:tcPr>
          <w:p w14:paraId="4CA07EAF" w14:textId="77777777" w:rsidR="00143CEF" w:rsidRPr="00143CEF" w:rsidRDefault="00143CEF" w:rsidP="00143CEF">
            <w:r w:rsidRPr="00143CEF">
              <w:t xml:space="preserve"> TBD</w:t>
            </w:r>
          </w:p>
        </w:tc>
      </w:tr>
      <w:tr w:rsidR="00143CEF" w:rsidRPr="00143CEF" w14:paraId="2B3D30DE" w14:textId="77777777" w:rsidTr="00143CEF">
        <w:trPr>
          <w:trHeight w:hRule="exact" w:val="370"/>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7045F0DD" w14:textId="77777777" w:rsidR="00143CEF" w:rsidRPr="00143CEF" w:rsidRDefault="00143CEF" w:rsidP="00143CEF">
            <w:pPr>
              <w:spacing w:before="34"/>
              <w:ind w:left="104"/>
              <w:rPr>
                <w:rFonts w:ascii="Calibri" w:eastAsia="Calibri" w:hAnsi="Calibri" w:cs="Calibri"/>
                <w:sz w:val="24"/>
                <w:szCs w:val="24"/>
              </w:rPr>
            </w:pPr>
            <w:r w:rsidRPr="00143CEF">
              <w:rPr>
                <w:rFonts w:ascii="Calibri"/>
                <w:b/>
                <w:sz w:val="24"/>
              </w:rPr>
              <w:t>Name</w:t>
            </w:r>
            <w:r w:rsidRPr="00143CEF">
              <w:rPr>
                <w:rFonts w:ascii="Calibri"/>
                <w:b/>
                <w:spacing w:val="-4"/>
                <w:sz w:val="24"/>
              </w:rPr>
              <w:t xml:space="preserve"> </w:t>
            </w:r>
            <w:r w:rsidRPr="00143CEF">
              <w:rPr>
                <w:rFonts w:ascii="Calibri"/>
                <w:b/>
                <w:sz w:val="24"/>
              </w:rPr>
              <w:t>of</w:t>
            </w:r>
            <w:r w:rsidRPr="00143CEF">
              <w:rPr>
                <w:rFonts w:ascii="Calibri"/>
                <w:b/>
                <w:spacing w:val="-3"/>
                <w:sz w:val="24"/>
              </w:rPr>
              <w:t xml:space="preserve"> </w:t>
            </w:r>
            <w:r w:rsidRPr="00143CEF">
              <w:rPr>
                <w:rFonts w:ascii="Calibri"/>
                <w:b/>
                <w:sz w:val="24"/>
              </w:rPr>
              <w:t>WG</w:t>
            </w:r>
            <w:r w:rsidRPr="00143CEF">
              <w:rPr>
                <w:rFonts w:ascii="Calibri"/>
                <w:b/>
                <w:spacing w:val="-3"/>
                <w:sz w:val="24"/>
              </w:rPr>
              <w:t xml:space="preserve"> </w:t>
            </w:r>
            <w:r w:rsidRPr="00143CEF">
              <w:rPr>
                <w:rFonts w:ascii="Calibri"/>
                <w:b/>
                <w:sz w:val="24"/>
              </w:rPr>
              <w:t>Chair:</w:t>
            </w:r>
          </w:p>
        </w:tc>
        <w:tc>
          <w:tcPr>
            <w:tcW w:w="6750" w:type="dxa"/>
            <w:gridSpan w:val="2"/>
            <w:tcBorders>
              <w:top w:val="single" w:sz="5" w:space="0" w:color="000000"/>
              <w:left w:val="single" w:sz="5" w:space="0" w:color="000000"/>
              <w:bottom w:val="single" w:sz="5" w:space="0" w:color="000000"/>
              <w:right w:val="single" w:sz="5" w:space="0" w:color="000000"/>
            </w:tcBorders>
            <w:vAlign w:val="center"/>
          </w:tcPr>
          <w:p w14:paraId="4636468C" w14:textId="77777777" w:rsidR="00143CEF" w:rsidRPr="00143CEF" w:rsidRDefault="00143CEF" w:rsidP="00143CEF">
            <w:r w:rsidRPr="00143CEF">
              <w:t xml:space="preserve"> TBD</w:t>
            </w:r>
          </w:p>
        </w:tc>
      </w:tr>
      <w:tr w:rsidR="00143CEF" w:rsidRPr="00143CEF" w14:paraId="5711D0D6" w14:textId="77777777" w:rsidTr="00143CEF">
        <w:trPr>
          <w:trHeight w:hRule="exact" w:val="595"/>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65887D7A" w14:textId="77777777" w:rsidR="00143CEF" w:rsidRPr="00143CEF" w:rsidRDefault="00143CEF" w:rsidP="00143CEF">
            <w:pPr>
              <w:spacing w:before="1"/>
              <w:ind w:left="104" w:right="308"/>
              <w:rPr>
                <w:rFonts w:ascii="Calibri" w:eastAsia="Calibri" w:hAnsi="Calibri" w:cs="Calibri"/>
                <w:sz w:val="24"/>
                <w:szCs w:val="24"/>
              </w:rPr>
            </w:pPr>
            <w:r w:rsidRPr="00143CEF">
              <w:rPr>
                <w:rFonts w:ascii="Calibri"/>
                <w:b/>
                <w:sz w:val="24"/>
              </w:rPr>
              <w:t>Name(s)</w:t>
            </w:r>
            <w:r w:rsidRPr="00143CEF">
              <w:rPr>
                <w:rFonts w:ascii="Calibri"/>
                <w:b/>
                <w:spacing w:val="-8"/>
                <w:sz w:val="24"/>
              </w:rPr>
              <w:t xml:space="preserve"> </w:t>
            </w:r>
            <w:r w:rsidRPr="00143CEF">
              <w:rPr>
                <w:rFonts w:ascii="Calibri"/>
                <w:b/>
                <w:sz w:val="24"/>
              </w:rPr>
              <w:t>of</w:t>
            </w:r>
            <w:r w:rsidRPr="00143CEF">
              <w:rPr>
                <w:rFonts w:ascii="Calibri"/>
                <w:b/>
                <w:spacing w:val="-8"/>
                <w:sz w:val="24"/>
              </w:rPr>
              <w:t xml:space="preserve"> </w:t>
            </w:r>
            <w:r w:rsidRPr="00143CEF">
              <w:rPr>
                <w:rFonts w:ascii="Calibri"/>
                <w:b/>
                <w:sz w:val="24"/>
              </w:rPr>
              <w:t>Appointed</w:t>
            </w:r>
            <w:r w:rsidRPr="00143CEF">
              <w:rPr>
                <w:rFonts w:ascii="Calibri"/>
                <w:b/>
                <w:w w:val="99"/>
                <w:sz w:val="24"/>
              </w:rPr>
              <w:t xml:space="preserve"> </w:t>
            </w:r>
            <w:r w:rsidRPr="00143CEF">
              <w:rPr>
                <w:rFonts w:ascii="Calibri"/>
                <w:b/>
                <w:sz w:val="24"/>
              </w:rPr>
              <w:t>Liaison(s):</w:t>
            </w:r>
          </w:p>
        </w:tc>
        <w:tc>
          <w:tcPr>
            <w:tcW w:w="6750" w:type="dxa"/>
            <w:gridSpan w:val="2"/>
            <w:tcBorders>
              <w:top w:val="single" w:sz="5" w:space="0" w:color="000000"/>
              <w:left w:val="single" w:sz="5" w:space="0" w:color="000000"/>
              <w:bottom w:val="single" w:sz="5" w:space="0" w:color="000000"/>
              <w:right w:val="single" w:sz="5" w:space="0" w:color="000000"/>
            </w:tcBorders>
            <w:vAlign w:val="center"/>
          </w:tcPr>
          <w:p w14:paraId="4042A070" w14:textId="77777777" w:rsidR="00143CEF" w:rsidRPr="00143CEF" w:rsidRDefault="00143CEF" w:rsidP="00143CEF">
            <w:r w:rsidRPr="00143CEF">
              <w:t xml:space="preserve"> TBD</w:t>
            </w:r>
          </w:p>
        </w:tc>
      </w:tr>
      <w:tr w:rsidR="00143CEF" w:rsidRPr="00143CEF" w14:paraId="08B456F8" w14:textId="77777777" w:rsidTr="00143CEF">
        <w:trPr>
          <w:trHeight w:hRule="exact" w:val="370"/>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61858E03" w14:textId="77777777" w:rsidR="00143CEF" w:rsidRPr="00143CEF" w:rsidRDefault="00143CEF" w:rsidP="00143CEF">
            <w:pPr>
              <w:spacing w:before="34"/>
              <w:ind w:left="104"/>
              <w:rPr>
                <w:rFonts w:ascii="Calibri" w:eastAsia="Calibri" w:hAnsi="Calibri" w:cs="Calibri"/>
                <w:sz w:val="24"/>
                <w:szCs w:val="24"/>
              </w:rPr>
            </w:pPr>
            <w:r w:rsidRPr="00143CEF">
              <w:rPr>
                <w:rFonts w:ascii="Calibri"/>
                <w:b/>
                <w:sz w:val="24"/>
              </w:rPr>
              <w:t>WG</w:t>
            </w:r>
            <w:r w:rsidRPr="00143CEF">
              <w:rPr>
                <w:rFonts w:ascii="Calibri"/>
                <w:b/>
                <w:spacing w:val="-6"/>
                <w:sz w:val="24"/>
              </w:rPr>
              <w:t xml:space="preserve"> </w:t>
            </w:r>
            <w:r w:rsidRPr="00143CEF">
              <w:rPr>
                <w:rFonts w:ascii="Calibri"/>
                <w:b/>
                <w:sz w:val="24"/>
              </w:rPr>
              <w:t>Workspace</w:t>
            </w:r>
            <w:r w:rsidRPr="00143CEF">
              <w:rPr>
                <w:rFonts w:ascii="Calibri"/>
                <w:b/>
                <w:spacing w:val="-5"/>
                <w:sz w:val="24"/>
              </w:rPr>
              <w:t xml:space="preserve"> </w:t>
            </w:r>
            <w:r w:rsidRPr="00143CEF">
              <w:rPr>
                <w:rFonts w:ascii="Calibri"/>
                <w:b/>
                <w:sz w:val="24"/>
              </w:rPr>
              <w:t>URL:</w:t>
            </w:r>
          </w:p>
        </w:tc>
        <w:tc>
          <w:tcPr>
            <w:tcW w:w="6750" w:type="dxa"/>
            <w:gridSpan w:val="2"/>
            <w:tcBorders>
              <w:top w:val="single" w:sz="5" w:space="0" w:color="000000"/>
              <w:left w:val="single" w:sz="5" w:space="0" w:color="000000"/>
              <w:bottom w:val="single" w:sz="5" w:space="0" w:color="000000"/>
              <w:right w:val="single" w:sz="5" w:space="0" w:color="000000"/>
            </w:tcBorders>
            <w:vAlign w:val="center"/>
          </w:tcPr>
          <w:p w14:paraId="5BA5F4FC" w14:textId="77777777" w:rsidR="00143CEF" w:rsidRPr="00143CEF" w:rsidRDefault="00143CEF" w:rsidP="00143CEF">
            <w:r w:rsidRPr="00143CEF">
              <w:t xml:space="preserve"> TBD</w:t>
            </w:r>
          </w:p>
        </w:tc>
      </w:tr>
      <w:tr w:rsidR="00143CEF" w:rsidRPr="00143CEF" w14:paraId="133B14EF" w14:textId="77777777" w:rsidTr="00143CEF">
        <w:trPr>
          <w:trHeight w:hRule="exact" w:val="370"/>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09791F65" w14:textId="77777777" w:rsidR="00143CEF" w:rsidRPr="00143CEF" w:rsidRDefault="00143CEF" w:rsidP="00143CEF">
            <w:pPr>
              <w:spacing w:before="34"/>
              <w:ind w:left="104"/>
              <w:rPr>
                <w:rFonts w:ascii="Calibri" w:eastAsia="Calibri" w:hAnsi="Calibri" w:cs="Calibri"/>
                <w:sz w:val="24"/>
                <w:szCs w:val="24"/>
              </w:rPr>
            </w:pPr>
            <w:r w:rsidRPr="00143CEF">
              <w:rPr>
                <w:rFonts w:ascii="Calibri"/>
                <w:b/>
                <w:sz w:val="24"/>
              </w:rPr>
              <w:t>WG</w:t>
            </w:r>
            <w:r w:rsidRPr="00143CEF">
              <w:rPr>
                <w:rFonts w:ascii="Calibri"/>
                <w:b/>
                <w:spacing w:val="-6"/>
                <w:sz w:val="24"/>
              </w:rPr>
              <w:t xml:space="preserve"> </w:t>
            </w:r>
            <w:r w:rsidRPr="00143CEF">
              <w:rPr>
                <w:rFonts w:ascii="Calibri"/>
                <w:b/>
                <w:sz w:val="24"/>
              </w:rPr>
              <w:t>Mailing</w:t>
            </w:r>
            <w:r w:rsidRPr="00143CEF">
              <w:rPr>
                <w:rFonts w:ascii="Calibri"/>
                <w:b/>
                <w:spacing w:val="-5"/>
                <w:sz w:val="24"/>
              </w:rPr>
              <w:t xml:space="preserve"> </w:t>
            </w:r>
            <w:r w:rsidRPr="00143CEF">
              <w:rPr>
                <w:rFonts w:ascii="Calibri"/>
                <w:b/>
                <w:sz w:val="24"/>
              </w:rPr>
              <w:t>List:</w:t>
            </w:r>
          </w:p>
        </w:tc>
        <w:tc>
          <w:tcPr>
            <w:tcW w:w="6750" w:type="dxa"/>
            <w:gridSpan w:val="2"/>
            <w:tcBorders>
              <w:top w:val="single" w:sz="5" w:space="0" w:color="000000"/>
              <w:left w:val="single" w:sz="5" w:space="0" w:color="000000"/>
              <w:bottom w:val="single" w:sz="5" w:space="0" w:color="000000"/>
              <w:right w:val="single" w:sz="5" w:space="0" w:color="000000"/>
            </w:tcBorders>
            <w:vAlign w:val="center"/>
          </w:tcPr>
          <w:p w14:paraId="06B61B1E" w14:textId="77777777" w:rsidR="00143CEF" w:rsidRPr="00143CEF" w:rsidRDefault="00143CEF" w:rsidP="00143CEF">
            <w:r w:rsidRPr="00143CEF">
              <w:t xml:space="preserve"> TBD</w:t>
            </w:r>
          </w:p>
        </w:tc>
      </w:tr>
      <w:tr w:rsidR="00143CEF" w:rsidRPr="00143CEF" w14:paraId="2F09A162" w14:textId="77777777" w:rsidTr="00143CEF">
        <w:trPr>
          <w:trHeight w:hRule="exact" w:val="908"/>
        </w:trPr>
        <w:tc>
          <w:tcPr>
            <w:tcW w:w="2610" w:type="dxa"/>
            <w:gridSpan w:val="2"/>
            <w:vMerge w:val="restart"/>
            <w:tcBorders>
              <w:top w:val="single" w:sz="5" w:space="0" w:color="000000"/>
              <w:left w:val="single" w:sz="5" w:space="0" w:color="000000"/>
              <w:right w:val="single" w:sz="5" w:space="0" w:color="000000"/>
            </w:tcBorders>
            <w:shd w:val="clear" w:color="auto" w:fill="F2F2F2"/>
          </w:tcPr>
          <w:p w14:paraId="5C9ECFCB" w14:textId="77777777" w:rsidR="00143CEF" w:rsidRPr="00143CEF" w:rsidRDefault="00143CEF" w:rsidP="00143CEF">
            <w:pPr>
              <w:spacing w:before="73"/>
              <w:ind w:left="104" w:right="1139"/>
              <w:rPr>
                <w:rFonts w:ascii="Calibri" w:eastAsia="Calibri" w:hAnsi="Calibri" w:cs="Calibri"/>
                <w:sz w:val="24"/>
                <w:szCs w:val="24"/>
              </w:rPr>
            </w:pPr>
            <w:r w:rsidRPr="00143CEF">
              <w:rPr>
                <w:rFonts w:ascii="Calibri"/>
                <w:b/>
                <w:spacing w:val="-1"/>
                <w:sz w:val="24"/>
              </w:rPr>
              <w:t>GNSO</w:t>
            </w:r>
            <w:r w:rsidRPr="00143CEF">
              <w:rPr>
                <w:rFonts w:ascii="Calibri"/>
                <w:b/>
                <w:spacing w:val="-10"/>
                <w:sz w:val="24"/>
              </w:rPr>
              <w:t xml:space="preserve"> </w:t>
            </w:r>
            <w:r w:rsidRPr="00143CEF">
              <w:rPr>
                <w:rFonts w:ascii="Calibri"/>
                <w:b/>
                <w:spacing w:val="-1"/>
                <w:sz w:val="24"/>
              </w:rPr>
              <w:t>Council</w:t>
            </w:r>
            <w:r w:rsidRPr="00143CEF">
              <w:rPr>
                <w:rFonts w:ascii="Calibri"/>
                <w:b/>
                <w:spacing w:val="24"/>
                <w:w w:val="99"/>
                <w:sz w:val="24"/>
              </w:rPr>
              <w:t xml:space="preserve"> </w:t>
            </w:r>
            <w:r w:rsidRPr="00143CEF">
              <w:rPr>
                <w:rFonts w:ascii="Calibri"/>
                <w:b/>
                <w:sz w:val="24"/>
              </w:rPr>
              <w:t>Resolution:</w:t>
            </w:r>
          </w:p>
        </w:tc>
        <w:tc>
          <w:tcPr>
            <w:tcW w:w="1834" w:type="dxa"/>
            <w:tcBorders>
              <w:top w:val="single" w:sz="5" w:space="0" w:color="000000"/>
              <w:left w:val="single" w:sz="5" w:space="0" w:color="000000"/>
              <w:bottom w:val="single" w:sz="5" w:space="0" w:color="000000"/>
              <w:right w:val="single" w:sz="5" w:space="0" w:color="000000"/>
            </w:tcBorders>
            <w:shd w:val="clear" w:color="auto" w:fill="F2F2F2"/>
          </w:tcPr>
          <w:p w14:paraId="539676B6" w14:textId="77777777" w:rsidR="00143CEF" w:rsidRPr="00143CEF" w:rsidRDefault="00143CEF" w:rsidP="00143CEF">
            <w:pPr>
              <w:spacing w:before="34"/>
              <w:ind w:left="99"/>
              <w:rPr>
                <w:rFonts w:ascii="Calibri" w:eastAsia="Calibri" w:hAnsi="Calibri" w:cs="Calibri"/>
              </w:rPr>
            </w:pPr>
            <w:r w:rsidRPr="00143CEF">
              <w:rPr>
                <w:rFonts w:ascii="Calibri"/>
                <w:b/>
                <w:spacing w:val="-1"/>
              </w:rPr>
              <w:t>Title:</w:t>
            </w:r>
          </w:p>
        </w:tc>
        <w:tc>
          <w:tcPr>
            <w:tcW w:w="4916" w:type="dxa"/>
            <w:tcBorders>
              <w:top w:val="single" w:sz="5" w:space="0" w:color="000000"/>
              <w:left w:val="single" w:sz="5" w:space="0" w:color="000000"/>
              <w:bottom w:val="single" w:sz="5" w:space="0" w:color="000000"/>
              <w:right w:val="single" w:sz="5" w:space="0" w:color="000000"/>
            </w:tcBorders>
          </w:tcPr>
          <w:p w14:paraId="4E550766" w14:textId="77777777" w:rsidR="00143CEF" w:rsidRPr="00143CEF" w:rsidRDefault="00143CEF" w:rsidP="00143CEF">
            <w:r w:rsidRPr="00143CEF">
              <w:t xml:space="preserve"> Motion to Approve the Charter for the </w:t>
            </w:r>
            <w:r w:rsidRPr="00143CEF">
              <w:br/>
              <w:t xml:space="preserve"> Next Generation gTLD RDS to Replace WHOIS </w:t>
            </w:r>
            <w:r w:rsidRPr="00143CEF">
              <w:br/>
              <w:t xml:space="preserve"> PDP Working Group</w:t>
            </w:r>
          </w:p>
        </w:tc>
      </w:tr>
      <w:tr w:rsidR="00143CEF" w:rsidRPr="00143CEF" w14:paraId="4065EB08" w14:textId="77777777" w:rsidTr="00143CEF">
        <w:trPr>
          <w:trHeight w:hRule="exact" w:val="370"/>
        </w:trPr>
        <w:tc>
          <w:tcPr>
            <w:tcW w:w="2610" w:type="dxa"/>
            <w:gridSpan w:val="2"/>
            <w:vMerge/>
            <w:tcBorders>
              <w:left w:val="single" w:sz="5" w:space="0" w:color="000000"/>
              <w:bottom w:val="single" w:sz="5" w:space="0" w:color="000000"/>
              <w:right w:val="single" w:sz="5" w:space="0" w:color="000000"/>
            </w:tcBorders>
            <w:shd w:val="clear" w:color="auto" w:fill="F2F2F2"/>
          </w:tcPr>
          <w:p w14:paraId="1F80F177" w14:textId="77777777" w:rsidR="00143CEF" w:rsidRPr="00143CEF" w:rsidRDefault="00143CEF" w:rsidP="00143CEF"/>
        </w:tc>
        <w:tc>
          <w:tcPr>
            <w:tcW w:w="1834" w:type="dxa"/>
            <w:tcBorders>
              <w:top w:val="single" w:sz="5" w:space="0" w:color="000000"/>
              <w:left w:val="single" w:sz="5" w:space="0" w:color="000000"/>
              <w:bottom w:val="single" w:sz="5" w:space="0" w:color="000000"/>
              <w:right w:val="single" w:sz="5" w:space="0" w:color="000000"/>
            </w:tcBorders>
            <w:shd w:val="clear" w:color="auto" w:fill="F2F2F2"/>
          </w:tcPr>
          <w:p w14:paraId="30BC12EF" w14:textId="77777777" w:rsidR="00143CEF" w:rsidRPr="00143CEF" w:rsidRDefault="00143CEF" w:rsidP="00143CEF">
            <w:pPr>
              <w:spacing w:before="34"/>
              <w:ind w:left="99"/>
              <w:rPr>
                <w:rFonts w:ascii="Calibri" w:eastAsia="Calibri" w:hAnsi="Calibri" w:cs="Calibri"/>
              </w:rPr>
            </w:pPr>
            <w:r w:rsidRPr="00143CEF">
              <w:rPr>
                <w:rFonts w:ascii="Calibri"/>
                <w:b/>
              </w:rPr>
              <w:t>Ref</w:t>
            </w:r>
            <w:r w:rsidRPr="00143CEF">
              <w:rPr>
                <w:rFonts w:ascii="Calibri"/>
                <w:b/>
                <w:spacing w:val="-3"/>
              </w:rPr>
              <w:t xml:space="preserve"> </w:t>
            </w:r>
            <w:r w:rsidRPr="00143CEF">
              <w:rPr>
                <w:rFonts w:ascii="Calibri"/>
                <w:b/>
              </w:rPr>
              <w:t>#</w:t>
            </w:r>
            <w:r w:rsidRPr="00143CEF">
              <w:rPr>
                <w:rFonts w:ascii="Calibri"/>
                <w:b/>
                <w:spacing w:val="-2"/>
              </w:rPr>
              <w:t xml:space="preserve"> </w:t>
            </w:r>
            <w:r w:rsidRPr="00143CEF">
              <w:rPr>
                <w:rFonts w:ascii="Calibri"/>
                <w:b/>
              </w:rPr>
              <w:t>&amp;</w:t>
            </w:r>
            <w:r w:rsidRPr="00143CEF">
              <w:rPr>
                <w:rFonts w:ascii="Calibri"/>
                <w:b/>
                <w:spacing w:val="-2"/>
              </w:rPr>
              <w:t xml:space="preserve"> </w:t>
            </w:r>
            <w:r w:rsidRPr="00143CEF">
              <w:rPr>
                <w:rFonts w:ascii="Calibri"/>
                <w:b/>
              </w:rPr>
              <w:t>Link:</w:t>
            </w:r>
          </w:p>
        </w:tc>
        <w:tc>
          <w:tcPr>
            <w:tcW w:w="4916" w:type="dxa"/>
            <w:tcBorders>
              <w:top w:val="single" w:sz="5" w:space="0" w:color="000000"/>
              <w:left w:val="single" w:sz="5" w:space="0" w:color="000000"/>
              <w:bottom w:val="single" w:sz="5" w:space="0" w:color="000000"/>
              <w:right w:val="single" w:sz="5" w:space="0" w:color="000000"/>
            </w:tcBorders>
            <w:vAlign w:val="center"/>
          </w:tcPr>
          <w:p w14:paraId="3A2F3736" w14:textId="77777777" w:rsidR="00143CEF" w:rsidRPr="00143CEF" w:rsidRDefault="00143CEF" w:rsidP="00143CEF">
            <w:r w:rsidRPr="00143CEF">
              <w:t xml:space="preserve"> TBD</w:t>
            </w:r>
          </w:p>
        </w:tc>
      </w:tr>
      <w:tr w:rsidR="00143CEF" w:rsidRPr="00143CEF" w14:paraId="6CB58DBC" w14:textId="77777777" w:rsidTr="00143CEF">
        <w:trPr>
          <w:trHeight w:hRule="exact" w:val="1511"/>
        </w:trPr>
        <w:tc>
          <w:tcPr>
            <w:tcW w:w="2610" w:type="dxa"/>
            <w:gridSpan w:val="2"/>
            <w:tcBorders>
              <w:top w:val="single" w:sz="5" w:space="0" w:color="000000"/>
              <w:left w:val="single" w:sz="5" w:space="0" w:color="000000"/>
              <w:bottom w:val="single" w:sz="5" w:space="0" w:color="000000"/>
              <w:right w:val="single" w:sz="5" w:space="0" w:color="000000"/>
            </w:tcBorders>
            <w:shd w:val="clear" w:color="auto" w:fill="F2F2F2"/>
          </w:tcPr>
          <w:p w14:paraId="20F678A3" w14:textId="77777777" w:rsidR="00143CEF" w:rsidRPr="00143CEF" w:rsidRDefault="00143CEF" w:rsidP="00143CEF">
            <w:pPr>
              <w:spacing w:before="5"/>
              <w:rPr>
                <w:rFonts w:ascii="Calibri" w:eastAsia="Calibri" w:hAnsi="Calibri" w:cs="Calibri"/>
                <w:b/>
                <w:bCs/>
                <w:sz w:val="26"/>
                <w:szCs w:val="26"/>
              </w:rPr>
            </w:pPr>
          </w:p>
          <w:p w14:paraId="2A7EB9D1" w14:textId="77777777" w:rsidR="00143CEF" w:rsidRPr="00143CEF" w:rsidRDefault="00143CEF" w:rsidP="00143CEF">
            <w:pPr>
              <w:ind w:left="104" w:right="404"/>
              <w:rPr>
                <w:rFonts w:ascii="Calibri" w:eastAsia="Calibri" w:hAnsi="Calibri" w:cs="Calibri"/>
                <w:sz w:val="24"/>
                <w:szCs w:val="24"/>
              </w:rPr>
            </w:pPr>
            <w:r w:rsidRPr="00143CEF">
              <w:rPr>
                <w:rFonts w:ascii="Calibri"/>
                <w:b/>
                <w:sz w:val="24"/>
              </w:rPr>
              <w:t>Important</w:t>
            </w:r>
            <w:r w:rsidRPr="00143CEF">
              <w:rPr>
                <w:rFonts w:ascii="Calibri"/>
                <w:b/>
                <w:spacing w:val="-13"/>
                <w:sz w:val="24"/>
              </w:rPr>
              <w:t xml:space="preserve"> </w:t>
            </w:r>
            <w:r w:rsidRPr="00143CEF">
              <w:rPr>
                <w:rFonts w:ascii="Calibri"/>
                <w:b/>
                <w:spacing w:val="-1"/>
                <w:sz w:val="24"/>
              </w:rPr>
              <w:t>Document</w:t>
            </w:r>
            <w:r w:rsidRPr="00143CEF">
              <w:rPr>
                <w:rFonts w:ascii="Calibri"/>
                <w:b/>
                <w:spacing w:val="25"/>
                <w:w w:val="99"/>
                <w:sz w:val="24"/>
              </w:rPr>
              <w:t xml:space="preserve"> </w:t>
            </w:r>
            <w:r w:rsidRPr="00143CEF">
              <w:rPr>
                <w:rFonts w:ascii="Calibri"/>
                <w:b/>
                <w:sz w:val="24"/>
              </w:rPr>
              <w:t>Links:</w:t>
            </w:r>
          </w:p>
        </w:tc>
        <w:tc>
          <w:tcPr>
            <w:tcW w:w="6750" w:type="dxa"/>
            <w:gridSpan w:val="2"/>
            <w:tcBorders>
              <w:top w:val="single" w:sz="5" w:space="0" w:color="000000"/>
              <w:left w:val="single" w:sz="5" w:space="0" w:color="000000"/>
              <w:bottom w:val="single" w:sz="5" w:space="0" w:color="000000"/>
              <w:right w:val="single" w:sz="5" w:space="0" w:color="000000"/>
            </w:tcBorders>
          </w:tcPr>
          <w:p w14:paraId="5AAB4E08" w14:textId="77777777" w:rsidR="00143CEF" w:rsidRPr="00143CEF" w:rsidRDefault="00143CEF" w:rsidP="003F14F5">
            <w:pPr>
              <w:numPr>
                <w:ilvl w:val="0"/>
                <w:numId w:val="30"/>
              </w:numPr>
              <w:tabs>
                <w:tab w:val="left" w:pos="442"/>
              </w:tabs>
              <w:spacing w:before="10"/>
              <w:outlineLvl w:val="2"/>
              <w:rPr>
                <w:rFonts w:ascii="Calibri"/>
                <w:spacing w:val="-1"/>
              </w:rPr>
            </w:pPr>
            <w:r w:rsidRPr="00143CEF">
              <w:rPr>
                <w:rFonts w:ascii="Calibri"/>
                <w:spacing w:val="-1"/>
              </w:rPr>
              <w:t>Next Generation gTLD RDS to Replace WHOIS Final Issue Report</w:t>
            </w:r>
          </w:p>
          <w:p w14:paraId="78DD7134" w14:textId="77777777" w:rsidR="00143CEF" w:rsidRPr="00143CEF" w:rsidRDefault="00143CEF" w:rsidP="003F14F5">
            <w:pPr>
              <w:numPr>
                <w:ilvl w:val="0"/>
                <w:numId w:val="30"/>
              </w:numPr>
              <w:tabs>
                <w:tab w:val="left" w:pos="442"/>
              </w:tabs>
              <w:spacing w:before="7"/>
              <w:rPr>
                <w:rFonts w:ascii="Calibri" w:eastAsia="Calibri" w:hAnsi="Calibri" w:cs="Calibri"/>
              </w:rPr>
            </w:pPr>
            <w:r w:rsidRPr="00143CEF">
              <w:rPr>
                <w:rFonts w:ascii="Calibri"/>
                <w:spacing w:val="-1"/>
              </w:rPr>
              <w:t>GNSO Working Group Guidelines</w:t>
            </w:r>
          </w:p>
          <w:p w14:paraId="624CD219" w14:textId="77777777" w:rsidR="00143CEF" w:rsidRPr="00143CEF" w:rsidRDefault="00143CEF" w:rsidP="003F14F5">
            <w:pPr>
              <w:numPr>
                <w:ilvl w:val="0"/>
                <w:numId w:val="30"/>
              </w:numPr>
              <w:tabs>
                <w:tab w:val="left" w:pos="442"/>
              </w:tabs>
              <w:spacing w:before="7"/>
              <w:rPr>
                <w:rFonts w:ascii="Calibri" w:eastAsia="Calibri" w:hAnsi="Calibri" w:cs="Calibri"/>
              </w:rPr>
            </w:pPr>
            <w:r w:rsidRPr="00143CEF">
              <w:rPr>
                <w:rFonts w:ascii="Calibri"/>
                <w:spacing w:val="-1"/>
              </w:rPr>
              <w:t>GNSO PDP Manual</w:t>
            </w:r>
          </w:p>
          <w:p w14:paraId="3824ECD0" w14:textId="77777777" w:rsidR="00143CEF" w:rsidRPr="00143CEF" w:rsidRDefault="00143CEF" w:rsidP="003F14F5">
            <w:pPr>
              <w:numPr>
                <w:ilvl w:val="0"/>
                <w:numId w:val="30"/>
              </w:numPr>
              <w:tabs>
                <w:tab w:val="left" w:pos="442"/>
              </w:tabs>
              <w:spacing w:before="7" w:line="290" w:lineRule="exact"/>
              <w:rPr>
                <w:rFonts w:ascii="Calibri" w:eastAsia="Calibri" w:hAnsi="Calibri" w:cs="Calibri"/>
              </w:rPr>
            </w:pPr>
            <w:r w:rsidRPr="00143CEF">
              <w:rPr>
                <w:rFonts w:ascii="Calibri"/>
                <w:spacing w:val="-1"/>
              </w:rPr>
              <w:t>EP-WG Framework for a PDP on Next-Generation RDS</w:t>
            </w:r>
          </w:p>
          <w:p w14:paraId="7B9DB855" w14:textId="77777777" w:rsidR="00143CEF" w:rsidRPr="00143CEF" w:rsidRDefault="00143CEF" w:rsidP="003F14F5">
            <w:pPr>
              <w:numPr>
                <w:ilvl w:val="0"/>
                <w:numId w:val="30"/>
              </w:numPr>
              <w:tabs>
                <w:tab w:val="left" w:pos="442"/>
              </w:tabs>
              <w:spacing w:before="7" w:line="290" w:lineRule="exact"/>
              <w:rPr>
                <w:rFonts w:ascii="Calibri" w:eastAsia="Calibri" w:hAnsi="Calibri" w:cs="Calibri"/>
              </w:rPr>
            </w:pPr>
            <w:r w:rsidRPr="00143CEF">
              <w:rPr>
                <w:rFonts w:ascii="Calibri"/>
                <w:spacing w:val="-1"/>
              </w:rPr>
              <w:t>EWG Final Report and</w:t>
            </w:r>
            <w:r w:rsidRPr="00143CEF">
              <w:t xml:space="preserve"> </w:t>
            </w:r>
            <w:r w:rsidRPr="00143CEF">
              <w:rPr>
                <w:rFonts w:ascii="Calibri"/>
                <w:spacing w:val="-1"/>
              </w:rPr>
              <w:t>FAQs, Tutorials, &amp; EWG Member Statements</w:t>
            </w:r>
          </w:p>
        </w:tc>
      </w:tr>
      <w:tr w:rsidR="00143CEF" w:rsidRPr="00143CEF" w14:paraId="2C307206" w14:textId="77777777" w:rsidTr="00143CEF">
        <w:trPr>
          <w:trHeight w:hRule="exact" w:val="432"/>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943634"/>
          </w:tcPr>
          <w:p w14:paraId="0C0B650E" w14:textId="77777777" w:rsidR="00143CEF" w:rsidRPr="00143CEF" w:rsidRDefault="00143CEF" w:rsidP="00143CEF">
            <w:pPr>
              <w:pageBreakBefore/>
              <w:spacing w:before="39"/>
              <w:ind w:left="101"/>
              <w:rPr>
                <w:rFonts w:ascii="Calibri" w:eastAsia="Calibri" w:hAnsi="Calibri" w:cs="Calibri"/>
                <w:sz w:val="28"/>
                <w:szCs w:val="28"/>
              </w:rPr>
            </w:pPr>
            <w:r w:rsidRPr="00143CEF">
              <w:rPr>
                <w:rFonts w:ascii="Calibri"/>
                <w:b/>
                <w:color w:val="FFFFFF"/>
                <w:sz w:val="28"/>
              </w:rPr>
              <w:lastRenderedPageBreak/>
              <w:t>Section</w:t>
            </w:r>
            <w:r w:rsidRPr="00143CEF">
              <w:rPr>
                <w:rFonts w:ascii="Calibri"/>
                <w:b/>
                <w:color w:val="FFFFFF"/>
                <w:spacing w:val="-9"/>
                <w:sz w:val="28"/>
              </w:rPr>
              <w:t xml:space="preserve"> </w:t>
            </w:r>
            <w:r w:rsidRPr="00143CEF">
              <w:rPr>
                <w:rFonts w:ascii="Calibri"/>
                <w:b/>
                <w:color w:val="FFFFFF"/>
                <w:sz w:val="28"/>
              </w:rPr>
              <w:t>II:</w:t>
            </w:r>
            <w:r w:rsidRPr="00143CEF">
              <w:rPr>
                <w:rFonts w:ascii="Calibri"/>
                <w:b/>
                <w:color w:val="FFFFFF"/>
                <w:spacing w:val="47"/>
                <w:sz w:val="28"/>
              </w:rPr>
              <w:t xml:space="preserve"> </w:t>
            </w:r>
            <w:r w:rsidRPr="00143CEF">
              <w:rPr>
                <w:rFonts w:ascii="Calibri"/>
                <w:b/>
                <w:color w:val="FFFFFF"/>
                <w:sz w:val="28"/>
              </w:rPr>
              <w:t>Mission,</w:t>
            </w:r>
            <w:r w:rsidRPr="00143CEF">
              <w:rPr>
                <w:rFonts w:ascii="Calibri"/>
                <w:b/>
                <w:color w:val="FFFFFF"/>
                <w:spacing w:val="-8"/>
                <w:sz w:val="28"/>
              </w:rPr>
              <w:t xml:space="preserve"> </w:t>
            </w:r>
            <w:r w:rsidRPr="00143CEF">
              <w:rPr>
                <w:rFonts w:ascii="Calibri"/>
                <w:b/>
                <w:color w:val="FFFFFF"/>
                <w:sz w:val="28"/>
              </w:rPr>
              <w:t>Purpose,</w:t>
            </w:r>
            <w:r w:rsidRPr="00143CEF">
              <w:rPr>
                <w:rFonts w:ascii="Calibri"/>
                <w:b/>
                <w:color w:val="FFFFFF"/>
                <w:spacing w:val="-9"/>
                <w:sz w:val="28"/>
              </w:rPr>
              <w:t xml:space="preserve"> </w:t>
            </w:r>
            <w:r w:rsidRPr="00143CEF">
              <w:rPr>
                <w:rFonts w:ascii="Calibri"/>
                <w:b/>
                <w:color w:val="FFFFFF"/>
                <w:sz w:val="28"/>
              </w:rPr>
              <w:t>and</w:t>
            </w:r>
            <w:r w:rsidRPr="00143CEF">
              <w:rPr>
                <w:rFonts w:ascii="Calibri"/>
                <w:b/>
                <w:color w:val="FFFFFF"/>
                <w:spacing w:val="-8"/>
                <w:sz w:val="28"/>
              </w:rPr>
              <w:t xml:space="preserve"> </w:t>
            </w:r>
            <w:r w:rsidRPr="00143CEF">
              <w:rPr>
                <w:rFonts w:ascii="Calibri"/>
                <w:b/>
                <w:color w:val="FFFFFF"/>
                <w:sz w:val="28"/>
              </w:rPr>
              <w:t>Deliverables</w:t>
            </w:r>
          </w:p>
        </w:tc>
      </w:tr>
      <w:tr w:rsidR="00143CEF" w:rsidRPr="00143CEF" w14:paraId="7CAEBFC5"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599322E6"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z w:val="24"/>
              </w:rPr>
              <w:t>Mission</w:t>
            </w:r>
            <w:r w:rsidRPr="00143CEF">
              <w:rPr>
                <w:rFonts w:ascii="Calibri"/>
                <w:b/>
                <w:spacing w:val="-7"/>
                <w:sz w:val="24"/>
              </w:rPr>
              <w:t xml:space="preserve"> </w:t>
            </w:r>
            <w:r w:rsidRPr="00143CEF">
              <w:rPr>
                <w:rFonts w:ascii="Calibri"/>
                <w:b/>
                <w:sz w:val="24"/>
              </w:rPr>
              <w:t>&amp;</w:t>
            </w:r>
            <w:r w:rsidRPr="00143CEF">
              <w:rPr>
                <w:rFonts w:ascii="Calibri"/>
                <w:b/>
                <w:spacing w:val="-7"/>
                <w:sz w:val="24"/>
              </w:rPr>
              <w:t xml:space="preserve"> </w:t>
            </w:r>
            <w:r w:rsidRPr="00143CEF">
              <w:rPr>
                <w:rFonts w:ascii="Calibri"/>
                <w:b/>
                <w:sz w:val="24"/>
              </w:rPr>
              <w:t>Scope:</w:t>
            </w:r>
          </w:p>
        </w:tc>
      </w:tr>
      <w:tr w:rsidR="00143CEF" w:rsidRPr="00143CEF" w14:paraId="7F5D9189" w14:textId="77777777" w:rsidTr="00693C65">
        <w:trPr>
          <w:trHeight w:val="1622"/>
        </w:trPr>
        <w:tc>
          <w:tcPr>
            <w:tcW w:w="9360" w:type="dxa"/>
            <w:gridSpan w:val="4"/>
          </w:tcPr>
          <w:p w14:paraId="56FFF030" w14:textId="77777777" w:rsidR="00143CEF" w:rsidRPr="00143CEF" w:rsidRDefault="00143CEF" w:rsidP="00143CEF">
            <w:pPr>
              <w:spacing w:before="120" w:line="276" w:lineRule="auto"/>
              <w:ind w:left="187" w:right="187"/>
              <w:rPr>
                <w:b/>
              </w:rPr>
            </w:pPr>
            <w:r w:rsidRPr="00143CEF">
              <w:rPr>
                <w:b/>
              </w:rPr>
              <w:t>Background</w:t>
            </w:r>
          </w:p>
          <w:p w14:paraId="33AE3296" w14:textId="77777777" w:rsidR="00143CEF" w:rsidRPr="00143CEF" w:rsidRDefault="00143CEF" w:rsidP="00143CEF">
            <w:pPr>
              <w:spacing w:after="120" w:line="276" w:lineRule="auto"/>
              <w:ind w:left="187" w:right="187"/>
            </w:pPr>
            <w:r w:rsidRPr="00143CEF">
              <w:t xml:space="preserve">On 8 </w:t>
            </w:r>
            <w:proofErr w:type="gramStart"/>
            <w:r w:rsidRPr="00143CEF">
              <w:t>November,</w:t>
            </w:r>
            <w:proofErr w:type="gramEnd"/>
            <w:r w:rsidRPr="00143CEF">
              <w:t xml:space="preserve"> 2012, the ICANN Board passed a </w:t>
            </w:r>
            <w:hyperlink r:id="rId139" w:history="1">
              <w:r w:rsidRPr="00143CEF">
                <w:rPr>
                  <w:color w:val="0000FF" w:themeColor="hyperlink"/>
                  <w:u w:val="single"/>
                </w:rPr>
                <w:t>resolution</w:t>
              </w:r>
            </w:hyperlink>
            <w:r w:rsidRPr="00143CEF">
              <w:t xml:space="preserve"> launching the Expert Working Group on gTLD Registration Directory Services (EWG) to help redefine the purpose of gTLD registration data and consider how to safeguard the data, and to propose a model for gTLD registration directory services (RDS) to address accuracy, privacy, and access issues. </w:t>
            </w:r>
          </w:p>
          <w:p w14:paraId="3CD77378" w14:textId="77777777" w:rsidR="00143CEF" w:rsidRPr="00143CEF" w:rsidRDefault="00143CEF" w:rsidP="00143CEF">
            <w:pPr>
              <w:spacing w:after="120" w:line="276" w:lineRule="auto"/>
              <w:ind w:left="187" w:right="187"/>
            </w:pPr>
            <w:r w:rsidRPr="00143CEF">
              <w:t xml:space="preserve">Upon publication of the </w:t>
            </w:r>
            <w:hyperlink r:id="rId140" w:history="1">
              <w:r w:rsidRPr="00143CEF">
                <w:rPr>
                  <w:color w:val="0000FF" w:themeColor="hyperlink"/>
                  <w:u w:val="single"/>
                </w:rPr>
                <w:t>EWG’s Final Report</w:t>
              </w:r>
            </w:hyperlink>
            <w:r w:rsidRPr="00143CEF">
              <w:t xml:space="preserve"> in </w:t>
            </w:r>
            <w:proofErr w:type="gramStart"/>
            <w:r w:rsidRPr="00143CEF">
              <w:t>June,</w:t>
            </w:r>
            <w:proofErr w:type="gramEnd"/>
            <w:r w:rsidRPr="00143CEF">
              <w:t xml:space="preserve"> 2014, an informal group of GNSO Councilors and ICANN Board Members collaborated to propose a </w:t>
            </w:r>
            <w:hyperlink r:id="rId141" w:history="1">
              <w:r w:rsidRPr="00143CEF">
                <w:rPr>
                  <w:color w:val="0000FF" w:themeColor="hyperlink"/>
                  <w:u w:val="single"/>
                </w:rPr>
                <w:t>Process Framework</w:t>
              </w:r>
            </w:hyperlink>
            <w:r w:rsidRPr="00143CEF">
              <w:t xml:space="preserve"> for structuring a GNSO PDP to successfully address these challenging issues. On 26 May, 2015, the ICANN Board passed a </w:t>
            </w:r>
            <w:hyperlink r:id="rId142" w:anchor="1.f" w:history="1">
              <w:r w:rsidRPr="00143CEF">
                <w:rPr>
                  <w:color w:val="0000FF" w:themeColor="hyperlink"/>
                  <w:u w:val="single"/>
                </w:rPr>
                <w:t>resolution</w:t>
              </w:r>
            </w:hyperlink>
            <w:r w:rsidRPr="00143CEF">
              <w:t xml:space="preserve"> adopting that Process Framework and reaffirming its 2012 request for a Board-initiated PDP to define the purpose of collecting, maintaining and providing access to gTLD registration data, and to consider safeguards for protecting data, using the recommendations in the EWG’s Final Report as an input to, and, if appropriate, as the foundation for a new gTLD policy. </w:t>
            </w:r>
          </w:p>
          <w:p w14:paraId="3075874E" w14:textId="77777777" w:rsidR="00143CEF" w:rsidRPr="00143CEF" w:rsidRDefault="00143CEF" w:rsidP="00143CEF">
            <w:pPr>
              <w:spacing w:after="120" w:line="276" w:lineRule="auto"/>
              <w:ind w:left="187" w:right="187"/>
            </w:pPr>
            <w:r w:rsidRPr="00143CEF">
              <w:t>Accordingly, the GNSO Council is proceeding with the Board-requested PDP, using the Framework’s 3-phase process to (1) establish gTLD registration data requirements to determine if and why a next-generation RDS is needed, (2) design policies that detail functions that must be provided by a next-generation RDS to support those requirements, and (3) provide guidance for how a next-generation RDS should implement those policies, coexisting with and eventually replacing WHOIS.</w:t>
            </w:r>
          </w:p>
          <w:p w14:paraId="27D48478" w14:textId="77777777" w:rsidR="00143CEF" w:rsidRPr="00143CEF" w:rsidRDefault="00143CEF" w:rsidP="00143CEF">
            <w:pPr>
              <w:spacing w:line="276" w:lineRule="auto"/>
              <w:ind w:left="187" w:right="187"/>
              <w:rPr>
                <w:b/>
              </w:rPr>
            </w:pPr>
            <w:r w:rsidRPr="00143CEF">
              <w:rPr>
                <w:b/>
              </w:rPr>
              <w:t>Mission and Scope</w:t>
            </w:r>
          </w:p>
          <w:p w14:paraId="1EEAADDD" w14:textId="77777777" w:rsidR="00143CEF" w:rsidRPr="00143CEF" w:rsidRDefault="00143CEF" w:rsidP="00143CEF">
            <w:pPr>
              <w:spacing w:after="120" w:line="276" w:lineRule="auto"/>
              <w:ind w:left="187" w:right="187"/>
            </w:pPr>
            <w:r w:rsidRPr="00143CEF">
              <w:t>The PDP Working Group is tasked with providing the GNSO Council with policy recommendations regarding the issue identified by the above ICANN Board resolutions and described in the Process Framework. Specifically, the PDP WG is tasked with analyzing the purpose of collecting, maintaining and providing access to gTLD registration data and considering safeguards for protecting that data, determining if and why a next-generation Registration Directory Service (RDS) is needed to replace WHOIS, and creating policies and coexistence and implementation guidance to meet those needs.</w:t>
            </w:r>
          </w:p>
          <w:p w14:paraId="2C1CA897" w14:textId="77777777" w:rsidR="00143CEF" w:rsidRPr="00143CEF" w:rsidRDefault="00143CEF" w:rsidP="00143CEF">
            <w:pPr>
              <w:ind w:left="187" w:right="101"/>
              <w:contextualSpacing/>
              <w:rPr>
                <w:rFonts w:ascii="Calibri" w:eastAsia="Calibri" w:hAnsi="Calibri"/>
                <w:szCs w:val="21"/>
              </w:rPr>
            </w:pPr>
            <w:r w:rsidRPr="00143CEF">
              <w:rPr>
                <w:rFonts w:ascii="Calibri" w:eastAsia="Calibri" w:hAnsi="Calibri"/>
                <w:b/>
                <w:szCs w:val="21"/>
              </w:rPr>
              <w:t>During Phase 1,</w:t>
            </w:r>
            <w:r w:rsidRPr="00143CEF">
              <w:rPr>
                <w:rFonts w:ascii="Calibri" w:eastAsia="Calibri" w:hAnsi="Calibri"/>
                <w:szCs w:val="21"/>
              </w:rPr>
              <w:t xml:space="preserve"> the PDP WG should, at a minimum, attempt to reach consensus recommendations regarding the following questions:</w:t>
            </w:r>
            <w:r w:rsidRPr="00143CEF">
              <w:rPr>
                <w:rFonts w:ascii="Calibri" w:eastAsia="Calibri" w:hAnsi="Calibri"/>
                <w:szCs w:val="21"/>
              </w:rPr>
              <w:br/>
            </w:r>
          </w:p>
          <w:p w14:paraId="627C7043" w14:textId="77777777" w:rsidR="00143CEF" w:rsidRPr="00143CEF" w:rsidRDefault="00143CEF" w:rsidP="003F14F5">
            <w:pPr>
              <w:numPr>
                <w:ilvl w:val="0"/>
                <w:numId w:val="31"/>
              </w:numPr>
              <w:spacing w:after="240"/>
              <w:ind w:left="810" w:right="101"/>
              <w:contextualSpacing/>
              <w:rPr>
                <w:rFonts w:ascii="Calibri" w:eastAsia="Calibri" w:hAnsi="Calibri"/>
                <w:szCs w:val="21"/>
              </w:rPr>
            </w:pPr>
            <w:r w:rsidRPr="00143CEF">
              <w:rPr>
                <w:rFonts w:ascii="Calibri" w:eastAsia="Calibri" w:hAnsi="Calibri"/>
                <w:b/>
                <w:szCs w:val="21"/>
              </w:rPr>
              <w:t>What are the fundamental requirements for gTLD registration data?</w:t>
            </w:r>
            <w:r w:rsidRPr="00143CEF">
              <w:rPr>
                <w:rFonts w:ascii="Calibri" w:eastAsia="Calibri" w:hAnsi="Calibri"/>
                <w:b/>
                <w:szCs w:val="21"/>
              </w:rPr>
              <w:br/>
            </w:r>
            <w:r w:rsidRPr="00143CEF">
              <w:rPr>
                <w:rFonts w:ascii="Calibri" w:eastAsia="Calibri" w:hAnsi="Calibri"/>
                <w:szCs w:val="21"/>
              </w:rPr>
              <w:t>When addressing this question, the PDP WG should consider, at a minimum, users and purposes and associated access, accuracy, data element, and privacy requirements.</w:t>
            </w:r>
            <w:r w:rsidRPr="00143CEF">
              <w:rPr>
                <w:rFonts w:ascii="Calibri" w:eastAsia="Calibri" w:hAnsi="Calibri"/>
                <w:szCs w:val="21"/>
              </w:rPr>
              <w:br/>
            </w:r>
          </w:p>
          <w:p w14:paraId="5AEB9826" w14:textId="77777777" w:rsidR="00143CEF" w:rsidRPr="00143CEF" w:rsidRDefault="00143CEF" w:rsidP="003F14F5">
            <w:pPr>
              <w:numPr>
                <w:ilvl w:val="0"/>
                <w:numId w:val="31"/>
              </w:numPr>
              <w:spacing w:after="240"/>
              <w:ind w:left="810" w:right="101"/>
              <w:contextualSpacing/>
              <w:rPr>
                <w:rFonts w:ascii="Calibri" w:eastAsia="Calibri" w:hAnsi="Calibri"/>
                <w:b/>
                <w:szCs w:val="21"/>
              </w:rPr>
            </w:pPr>
            <w:r w:rsidRPr="00143CEF">
              <w:rPr>
                <w:rFonts w:ascii="Calibri" w:eastAsia="Calibri" w:hAnsi="Calibri"/>
                <w:b/>
                <w:szCs w:val="21"/>
              </w:rPr>
              <w:t>Is a new policy framework and next-generation RDS needed to address these requirements?</w:t>
            </w:r>
          </w:p>
          <w:p w14:paraId="1B38D388" w14:textId="3A1D0D03" w:rsidR="00143CEF" w:rsidRPr="00143CEF" w:rsidRDefault="00143CEF" w:rsidP="003F14F5">
            <w:pPr>
              <w:numPr>
                <w:ilvl w:val="1"/>
                <w:numId w:val="31"/>
              </w:numPr>
              <w:spacing w:after="240"/>
              <w:ind w:left="900" w:right="101"/>
              <w:contextualSpacing/>
              <w:rPr>
                <w:rFonts w:ascii="Calibri" w:eastAsia="Calibri" w:hAnsi="Calibri"/>
                <w:szCs w:val="21"/>
              </w:rPr>
            </w:pPr>
            <w:r w:rsidRPr="00143CEF">
              <w:rPr>
                <w:rFonts w:ascii="Calibri" w:eastAsia="Calibri" w:hAnsi="Calibri"/>
                <w:szCs w:val="21"/>
              </w:rPr>
              <w:t xml:space="preserve">If yes, what </w:t>
            </w:r>
            <w:proofErr w:type="gramStart"/>
            <w:r w:rsidR="00EE4311">
              <w:rPr>
                <w:rFonts w:ascii="Calibri" w:eastAsia="Calibri" w:hAnsi="Calibri"/>
                <w:szCs w:val="21"/>
              </w:rPr>
              <w:t>cross-cutting</w:t>
            </w:r>
            <w:proofErr w:type="gramEnd"/>
            <w:r w:rsidR="00EE4311">
              <w:rPr>
                <w:rFonts w:ascii="Calibri" w:eastAsia="Calibri" w:hAnsi="Calibri"/>
                <w:szCs w:val="21"/>
              </w:rPr>
              <w:t xml:space="preserve"> </w:t>
            </w:r>
            <w:r w:rsidRPr="00143CEF">
              <w:rPr>
                <w:rFonts w:ascii="Calibri" w:eastAsia="Calibri" w:hAnsi="Calibri"/>
                <w:szCs w:val="21"/>
              </w:rPr>
              <w:t>requirements must a next-generation RDS address, including coexistence, compliance, system model, and cost, benefit, and risk analysis requirements?</w:t>
            </w:r>
          </w:p>
          <w:p w14:paraId="6E17C732" w14:textId="77777777" w:rsidR="00143CEF" w:rsidRDefault="00143CEF" w:rsidP="003F14F5">
            <w:pPr>
              <w:numPr>
                <w:ilvl w:val="1"/>
                <w:numId w:val="31"/>
              </w:numPr>
              <w:spacing w:after="240"/>
              <w:ind w:left="900" w:right="101"/>
              <w:contextualSpacing/>
              <w:rPr>
                <w:rFonts w:ascii="Calibri" w:eastAsia="Calibri" w:hAnsi="Calibri"/>
                <w:szCs w:val="21"/>
              </w:rPr>
            </w:pPr>
            <w:r w:rsidRPr="00143CEF">
              <w:rPr>
                <w:rFonts w:ascii="Calibri" w:eastAsia="Calibri" w:hAnsi="Calibri"/>
                <w:szCs w:val="21"/>
              </w:rPr>
              <w:t>If no, does the current WHOIS policy framework sufficiently address these requirements? If not, what revisions are recommended to the current WHOIS policy framework to do so?</w:t>
            </w:r>
          </w:p>
          <w:p w14:paraId="4AB43311" w14:textId="77777777" w:rsidR="00143CEF" w:rsidRPr="00143CEF" w:rsidRDefault="00143CEF" w:rsidP="00143CEF">
            <w:pPr>
              <w:spacing w:after="240"/>
              <w:ind w:left="900" w:right="101"/>
              <w:contextualSpacing/>
              <w:rPr>
                <w:rFonts w:ascii="Calibri" w:eastAsia="Calibri" w:hAnsi="Calibri"/>
                <w:szCs w:val="21"/>
              </w:rPr>
            </w:pPr>
          </w:p>
          <w:p w14:paraId="1EF8B2E4" w14:textId="77777777" w:rsidR="00143CEF" w:rsidRDefault="00143CEF" w:rsidP="00143CEF">
            <w:pPr>
              <w:pageBreakBefore/>
              <w:spacing w:after="240"/>
              <w:ind w:left="115" w:right="101"/>
              <w:contextualSpacing/>
              <w:rPr>
                <w:rFonts w:ascii="Calibri" w:eastAsia="Calibri" w:hAnsi="Calibri"/>
                <w:b/>
                <w:szCs w:val="21"/>
              </w:rPr>
            </w:pPr>
          </w:p>
          <w:p w14:paraId="45F3A42D" w14:textId="77777777" w:rsidR="00143CEF" w:rsidRDefault="00143CEF" w:rsidP="00143CEF">
            <w:pPr>
              <w:pageBreakBefore/>
              <w:spacing w:after="240"/>
              <w:ind w:left="115" w:right="101"/>
              <w:contextualSpacing/>
              <w:rPr>
                <w:rFonts w:ascii="Calibri" w:eastAsia="Calibri" w:hAnsi="Calibri"/>
                <w:b/>
                <w:szCs w:val="21"/>
              </w:rPr>
            </w:pPr>
          </w:p>
          <w:p w14:paraId="2EEE39E6" w14:textId="77777777" w:rsidR="00143CEF" w:rsidRDefault="00143CEF" w:rsidP="00143CEF">
            <w:pPr>
              <w:pageBreakBefore/>
              <w:spacing w:after="240"/>
              <w:ind w:left="115" w:right="101"/>
              <w:contextualSpacing/>
              <w:rPr>
                <w:rFonts w:ascii="Calibri" w:eastAsia="Calibri" w:hAnsi="Calibri"/>
                <w:b/>
                <w:szCs w:val="21"/>
              </w:rPr>
            </w:pPr>
          </w:p>
          <w:p w14:paraId="2141AB3F" w14:textId="0366E3F2" w:rsidR="00143CEF" w:rsidRPr="00143CEF" w:rsidRDefault="00143CEF" w:rsidP="00143CEF">
            <w:pPr>
              <w:pageBreakBefore/>
              <w:spacing w:after="240"/>
              <w:ind w:left="115" w:right="101"/>
              <w:contextualSpacing/>
              <w:rPr>
                <w:rFonts w:ascii="Calibri" w:eastAsia="Calibri" w:hAnsi="Calibri"/>
                <w:szCs w:val="21"/>
              </w:rPr>
            </w:pPr>
            <w:r w:rsidRPr="00143CEF">
              <w:rPr>
                <w:rFonts w:ascii="Calibri" w:eastAsia="Calibri" w:hAnsi="Calibri"/>
                <w:b/>
                <w:szCs w:val="21"/>
              </w:rPr>
              <w:lastRenderedPageBreak/>
              <w:t>As part of its Phase 1 deliberations,</w:t>
            </w:r>
            <w:r w:rsidRPr="00143CEF">
              <w:rPr>
                <w:rFonts w:ascii="Calibri" w:eastAsia="Calibri" w:hAnsi="Calibri"/>
                <w:szCs w:val="21"/>
              </w:rPr>
              <w:t xml:space="preserve"> the PDP WG should work to reach consensus recommendations by considering, </w:t>
            </w:r>
            <w:r w:rsidRPr="00693C65">
              <w:rPr>
                <w:rFonts w:ascii="Calibri" w:hAnsi="Calibri"/>
                <w:b/>
                <w:i/>
              </w:rPr>
              <w:t>at a minimum</w:t>
            </w:r>
            <w:proofErr w:type="gramStart"/>
            <w:r w:rsidRPr="00143CEF">
              <w:rPr>
                <w:rFonts w:ascii="Calibri" w:eastAsia="Calibri" w:hAnsi="Calibri"/>
                <w:szCs w:val="21"/>
              </w:rPr>
              <w:t>,  the</w:t>
            </w:r>
            <w:proofErr w:type="gramEnd"/>
            <w:r w:rsidRPr="00143CEF">
              <w:rPr>
                <w:rFonts w:ascii="Calibri" w:eastAsia="Calibri" w:hAnsi="Calibri"/>
                <w:szCs w:val="21"/>
              </w:rPr>
              <w:t xml:space="preserve"> following complex and inter-related questions:</w:t>
            </w:r>
          </w:p>
          <w:p w14:paraId="6F5360E2"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Users/Purposes:</w:t>
            </w:r>
            <w:r w:rsidRPr="00143CEF">
              <w:rPr>
                <w:rFonts w:ascii="Calibri" w:eastAsia="Calibri" w:hAnsi="Calibri"/>
                <w:szCs w:val="21"/>
              </w:rPr>
              <w:t xml:space="preserve"> Who should have access to gTLD registration data and why?</w:t>
            </w:r>
          </w:p>
          <w:p w14:paraId="6CB8A580"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Gated Access:</w:t>
            </w:r>
            <w:r w:rsidRPr="00143CEF">
              <w:rPr>
                <w:rFonts w:ascii="Calibri" w:eastAsia="Calibri" w:hAnsi="Calibri"/>
                <w:szCs w:val="21"/>
              </w:rPr>
              <w:t xml:space="preserve"> What steps should be taken to control data access for each user/purpose?</w:t>
            </w:r>
          </w:p>
          <w:p w14:paraId="02B212D2"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Data Accuracy:</w:t>
            </w:r>
            <w:r w:rsidRPr="00143CEF">
              <w:rPr>
                <w:rFonts w:ascii="Calibri" w:eastAsia="Calibri" w:hAnsi="Calibri"/>
                <w:szCs w:val="21"/>
              </w:rPr>
              <w:t xml:space="preserve"> What steps should be taken to improve data accuracy?</w:t>
            </w:r>
          </w:p>
          <w:p w14:paraId="0488A463"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Data Elements:</w:t>
            </w:r>
            <w:r w:rsidRPr="00143CEF">
              <w:rPr>
                <w:rFonts w:ascii="Calibri" w:eastAsia="Calibri" w:hAnsi="Calibri"/>
                <w:szCs w:val="21"/>
              </w:rPr>
              <w:t xml:space="preserve"> What data should be collected, stored, and disclosed?</w:t>
            </w:r>
          </w:p>
          <w:p w14:paraId="09170FE2"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Privacy:</w:t>
            </w:r>
            <w:r w:rsidRPr="00143CEF">
              <w:rPr>
                <w:rFonts w:ascii="Calibri" w:eastAsia="Calibri" w:hAnsi="Calibri"/>
                <w:szCs w:val="21"/>
              </w:rPr>
              <w:t xml:space="preserve"> What steps are needed to protect data and privacy?</w:t>
            </w:r>
          </w:p>
          <w:p w14:paraId="54C91820"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Coexistence:</w:t>
            </w:r>
            <w:r w:rsidRPr="00143CEF">
              <w:rPr>
                <w:rFonts w:ascii="Calibri" w:eastAsia="Calibri" w:hAnsi="Calibri"/>
                <w:szCs w:val="21"/>
              </w:rPr>
              <w:t xml:space="preserve"> What steps should be taken to enable next-generation RDS coexistence with and replacement of the legacy WHOIS system?</w:t>
            </w:r>
          </w:p>
          <w:p w14:paraId="41AF55B3"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Compliance:</w:t>
            </w:r>
            <w:r w:rsidRPr="00143CEF">
              <w:rPr>
                <w:rFonts w:ascii="Calibri" w:eastAsia="Calibri" w:hAnsi="Calibri"/>
                <w:szCs w:val="21"/>
              </w:rPr>
              <w:t xml:space="preserve"> What steps are needed to enforce these policies?</w:t>
            </w:r>
          </w:p>
          <w:p w14:paraId="7E77914F"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System Model:</w:t>
            </w:r>
            <w:r w:rsidRPr="00143CEF">
              <w:rPr>
                <w:rFonts w:ascii="Calibri" w:eastAsia="Calibri" w:hAnsi="Calibri"/>
                <w:szCs w:val="21"/>
              </w:rPr>
              <w:t xml:space="preserve"> What system requirements must be satisfied by any next-generation RDS implementation?</w:t>
            </w:r>
          </w:p>
          <w:p w14:paraId="4C0E895F" w14:textId="77777777" w:rsidR="00143CEF" w:rsidRPr="00143CEF" w:rsidRDefault="00143CEF" w:rsidP="00143CEF">
            <w:pPr>
              <w:numPr>
                <w:ilvl w:val="0"/>
                <w:numId w:val="2"/>
              </w:numPr>
              <w:spacing w:after="240"/>
              <w:ind w:right="101"/>
              <w:contextualSpacing/>
              <w:rPr>
                <w:rFonts w:ascii="Calibri" w:eastAsia="Calibri" w:hAnsi="Calibri"/>
                <w:szCs w:val="21"/>
              </w:rPr>
            </w:pPr>
            <w:r w:rsidRPr="00143CEF">
              <w:rPr>
                <w:rFonts w:ascii="Calibri" w:eastAsia="Calibri" w:hAnsi="Calibri"/>
                <w:b/>
                <w:szCs w:val="21"/>
              </w:rPr>
              <w:t xml:space="preserve">Cost: </w:t>
            </w:r>
            <w:r w:rsidRPr="00143CEF">
              <w:rPr>
                <w:rFonts w:ascii="Calibri" w:eastAsia="Calibri" w:hAnsi="Calibri"/>
                <w:szCs w:val="21"/>
              </w:rPr>
              <w:t>What costs will be incurred and how must they be covered?</w:t>
            </w:r>
          </w:p>
          <w:p w14:paraId="64B8DD26" w14:textId="77777777" w:rsidR="00143CEF" w:rsidRPr="00143CEF" w:rsidRDefault="00143CEF" w:rsidP="00143CEF">
            <w:pPr>
              <w:numPr>
                <w:ilvl w:val="0"/>
                <w:numId w:val="2"/>
              </w:numPr>
              <w:spacing w:after="240"/>
              <w:ind w:right="101"/>
              <w:contextualSpacing/>
              <w:rPr>
                <w:rFonts w:ascii="Calibri" w:eastAsia="Calibri" w:hAnsi="Calibri"/>
                <w:b/>
                <w:spacing w:val="-1"/>
                <w:sz w:val="24"/>
                <w:szCs w:val="21"/>
              </w:rPr>
            </w:pPr>
            <w:r w:rsidRPr="00143CEF">
              <w:rPr>
                <w:rFonts w:ascii="Calibri" w:eastAsia="Calibri" w:hAnsi="Calibri"/>
                <w:b/>
                <w:szCs w:val="21"/>
              </w:rPr>
              <w:t>Benefits:</w:t>
            </w:r>
            <w:r w:rsidRPr="00143CEF">
              <w:rPr>
                <w:rFonts w:ascii="Calibri" w:eastAsia="Calibri" w:hAnsi="Calibri"/>
                <w:szCs w:val="21"/>
              </w:rPr>
              <w:t xml:space="preserve"> What benefits will be achieved and how will they be measured?</w:t>
            </w:r>
          </w:p>
          <w:p w14:paraId="2308DA44" w14:textId="77777777" w:rsidR="00143CEF" w:rsidRPr="00143CEF" w:rsidRDefault="00143CEF" w:rsidP="00143CEF">
            <w:pPr>
              <w:numPr>
                <w:ilvl w:val="0"/>
                <w:numId w:val="2"/>
              </w:numPr>
              <w:spacing w:after="240"/>
              <w:ind w:right="101"/>
              <w:contextualSpacing/>
              <w:rPr>
                <w:rFonts w:ascii="Calibri" w:eastAsia="Calibri" w:hAnsi="Calibri"/>
                <w:b/>
                <w:spacing w:val="-1"/>
                <w:sz w:val="24"/>
                <w:szCs w:val="21"/>
              </w:rPr>
            </w:pPr>
            <w:r w:rsidRPr="00143CEF">
              <w:rPr>
                <w:rFonts w:ascii="Calibri" w:eastAsia="Calibri" w:hAnsi="Calibri"/>
                <w:b/>
                <w:szCs w:val="21"/>
              </w:rPr>
              <w:t>Risks:</w:t>
            </w:r>
            <w:r w:rsidRPr="00143CEF">
              <w:rPr>
                <w:rFonts w:ascii="Calibri" w:eastAsia="Calibri" w:hAnsi="Calibri"/>
                <w:szCs w:val="21"/>
              </w:rPr>
              <w:t xml:space="preserve"> What risks do stakeholders face and how will they be reconciled?</w:t>
            </w:r>
          </w:p>
          <w:p w14:paraId="25AA25EA" w14:textId="77777777" w:rsidR="00143CEF" w:rsidRPr="00143CEF" w:rsidRDefault="00143CEF" w:rsidP="00143CEF">
            <w:pPr>
              <w:spacing w:after="240"/>
              <w:ind w:left="1080" w:right="101"/>
              <w:contextualSpacing/>
              <w:rPr>
                <w:rFonts w:ascii="Calibri" w:eastAsia="Calibri" w:hAnsi="Calibri"/>
                <w:szCs w:val="21"/>
              </w:rPr>
            </w:pPr>
          </w:p>
          <w:p w14:paraId="0B7D593A" w14:textId="0788F200" w:rsidR="00143CEF" w:rsidRDefault="00143CEF" w:rsidP="00143CEF">
            <w:pPr>
              <w:spacing w:after="120"/>
              <w:ind w:left="187" w:right="101"/>
              <w:rPr>
                <w:rFonts w:ascii="Calibri" w:eastAsia="Calibri" w:hAnsi="Calibri"/>
                <w:szCs w:val="21"/>
              </w:rPr>
            </w:pPr>
            <w:r w:rsidRPr="00143CEF">
              <w:rPr>
                <w:rFonts w:ascii="Calibri" w:eastAsia="Calibri" w:hAnsi="Calibri"/>
                <w:szCs w:val="21"/>
              </w:rPr>
              <w:t>Each of these areas is defined in the Issue Report and suggested PDP WG inputs</w:t>
            </w:r>
            <w:r w:rsidR="00E733C3">
              <w:rPr>
                <w:rFonts w:ascii="Calibri" w:eastAsia="Calibri" w:hAnsi="Calibri"/>
                <w:szCs w:val="21"/>
              </w:rPr>
              <w:t xml:space="preserve"> – including but certainly not limited </w:t>
            </w:r>
            <w:r w:rsidR="00625001">
              <w:rPr>
                <w:rFonts w:ascii="Calibri" w:eastAsia="Calibri" w:hAnsi="Calibri"/>
                <w:szCs w:val="21"/>
              </w:rPr>
              <w:t xml:space="preserve">to </w:t>
            </w:r>
            <w:r w:rsidR="00E733C3">
              <w:rPr>
                <w:rFonts w:ascii="Calibri" w:eastAsia="Calibri" w:hAnsi="Calibri"/>
                <w:szCs w:val="21"/>
              </w:rPr>
              <w:t xml:space="preserve">recommendations </w:t>
            </w:r>
            <w:r w:rsidR="00625001">
              <w:rPr>
                <w:rFonts w:ascii="Calibri" w:eastAsia="Calibri" w:hAnsi="Calibri"/>
                <w:szCs w:val="21"/>
              </w:rPr>
              <w:t xml:space="preserve">made </w:t>
            </w:r>
            <w:r w:rsidR="00E733C3">
              <w:rPr>
                <w:rFonts w:ascii="Calibri" w:eastAsia="Calibri" w:hAnsi="Calibri"/>
                <w:szCs w:val="21"/>
              </w:rPr>
              <w:t>in the EWG’s Final Report</w:t>
            </w:r>
            <w:r w:rsidRPr="00143CEF">
              <w:rPr>
                <w:rFonts w:ascii="Calibri" w:eastAsia="Calibri" w:hAnsi="Calibri"/>
                <w:szCs w:val="21"/>
              </w:rPr>
              <w:t>. The Process Framework shown below time-sequences these areas to accommodate inter-dependencies and create opportunities for parallel policy development, subject to resource availability.</w:t>
            </w:r>
          </w:p>
          <w:p w14:paraId="3207F152" w14:textId="77777777" w:rsidR="00143CEF" w:rsidRPr="00143CEF" w:rsidRDefault="00143CEF" w:rsidP="00143CEF">
            <w:pPr>
              <w:spacing w:after="120"/>
              <w:ind w:left="187" w:right="101"/>
              <w:rPr>
                <w:rFonts w:ascii="Calibri" w:eastAsia="Calibri" w:hAnsi="Calibri"/>
                <w:b/>
                <w:szCs w:val="21"/>
              </w:rPr>
            </w:pPr>
          </w:p>
          <w:p w14:paraId="62D4CA07" w14:textId="77777777" w:rsidR="00143CEF" w:rsidRPr="00143CEF" w:rsidRDefault="00143CEF" w:rsidP="00143CEF">
            <w:pPr>
              <w:spacing w:after="240"/>
              <w:ind w:left="180" w:right="101"/>
              <w:contextualSpacing/>
              <w:jc w:val="center"/>
              <w:rPr>
                <w:rFonts w:ascii="Calibri" w:eastAsia="Calibri" w:hAnsi="Calibri"/>
                <w:b/>
                <w:szCs w:val="21"/>
              </w:rPr>
            </w:pPr>
            <w:r w:rsidRPr="00143CEF">
              <w:rPr>
                <w:rFonts w:ascii="Calibri" w:eastAsia="Calibri" w:hAnsi="Calibri"/>
                <w:noProof/>
                <w:szCs w:val="21"/>
              </w:rPr>
              <w:drawing>
                <wp:inline distT="0" distB="0" distL="0" distR="0" wp14:anchorId="7590BB81" wp14:editId="4C764C75">
                  <wp:extent cx="5438775" cy="3967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3"/>
                          <a:srcRect t="1652"/>
                          <a:stretch/>
                        </pic:blipFill>
                        <pic:spPr bwMode="auto">
                          <a:xfrm>
                            <a:off x="0" y="0"/>
                            <a:ext cx="5438775" cy="3967664"/>
                          </a:xfrm>
                          <a:prstGeom prst="rect">
                            <a:avLst/>
                          </a:prstGeom>
                          <a:ln>
                            <a:noFill/>
                          </a:ln>
                          <a:extLst>
                            <a:ext uri="{53640926-AAD7-44d8-BBD7-CCE9431645EC}">
                              <a14:shadowObscured xmlns:a14="http://schemas.microsoft.com/office/drawing/2010/main"/>
                            </a:ext>
                          </a:extLst>
                        </pic:spPr>
                      </pic:pic>
                    </a:graphicData>
                  </a:graphic>
                </wp:inline>
              </w:drawing>
            </w:r>
            <w:r w:rsidRPr="00143CEF">
              <w:rPr>
                <w:rFonts w:ascii="Calibri" w:eastAsia="Calibri" w:hAnsi="Calibri"/>
                <w:noProof/>
                <w:szCs w:val="21"/>
              </w:rPr>
              <w:drawing>
                <wp:inline distT="0" distB="0" distL="0" distR="0" wp14:anchorId="7160036F" wp14:editId="6DA4C43A">
                  <wp:extent cx="4389120" cy="2396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4"/>
                          <a:stretch>
                            <a:fillRect/>
                          </a:stretch>
                        </pic:blipFill>
                        <pic:spPr>
                          <a:xfrm>
                            <a:off x="0" y="0"/>
                            <a:ext cx="4389120" cy="239620"/>
                          </a:xfrm>
                          <a:prstGeom prst="rect">
                            <a:avLst/>
                          </a:prstGeom>
                        </pic:spPr>
                      </pic:pic>
                    </a:graphicData>
                  </a:graphic>
                </wp:inline>
              </w:drawing>
            </w:r>
          </w:p>
          <w:p w14:paraId="04300772" w14:textId="77777777" w:rsidR="00143CEF" w:rsidRDefault="00143CEF" w:rsidP="00143CEF">
            <w:pPr>
              <w:spacing w:after="240"/>
              <w:ind w:left="180" w:right="101"/>
              <w:contextualSpacing/>
              <w:jc w:val="center"/>
              <w:rPr>
                <w:rFonts w:ascii="Calibri" w:eastAsia="Calibri" w:hAnsi="Calibri"/>
                <w:b/>
                <w:noProof/>
                <w:szCs w:val="21"/>
              </w:rPr>
            </w:pPr>
          </w:p>
          <w:p w14:paraId="5A76EDA5" w14:textId="77777777" w:rsidR="00143CEF" w:rsidRDefault="00143CEF" w:rsidP="00143CEF">
            <w:pPr>
              <w:spacing w:after="240"/>
              <w:ind w:left="180" w:right="101"/>
              <w:contextualSpacing/>
              <w:jc w:val="center"/>
              <w:rPr>
                <w:rFonts w:ascii="Calibri" w:eastAsia="Calibri" w:hAnsi="Calibri"/>
                <w:b/>
                <w:noProof/>
                <w:szCs w:val="21"/>
              </w:rPr>
            </w:pPr>
          </w:p>
          <w:p w14:paraId="1F87A66A" w14:textId="77777777" w:rsidR="00143CEF" w:rsidRDefault="00143CEF" w:rsidP="00143CEF">
            <w:pPr>
              <w:spacing w:after="240"/>
              <w:ind w:left="180" w:right="101"/>
              <w:contextualSpacing/>
              <w:jc w:val="center"/>
              <w:rPr>
                <w:rFonts w:ascii="Calibri" w:eastAsia="Calibri" w:hAnsi="Calibri"/>
                <w:b/>
                <w:noProof/>
                <w:szCs w:val="21"/>
              </w:rPr>
            </w:pPr>
          </w:p>
          <w:p w14:paraId="25552A0D" w14:textId="77777777" w:rsidR="00143CEF" w:rsidRDefault="00143CEF" w:rsidP="00143CEF">
            <w:pPr>
              <w:spacing w:after="240"/>
              <w:ind w:left="180" w:right="101"/>
              <w:contextualSpacing/>
              <w:jc w:val="center"/>
              <w:rPr>
                <w:rFonts w:ascii="Calibri" w:eastAsia="Calibri" w:hAnsi="Calibri"/>
                <w:b/>
                <w:noProof/>
                <w:szCs w:val="21"/>
              </w:rPr>
            </w:pPr>
            <w:r w:rsidRPr="00143CEF">
              <w:rPr>
                <w:rFonts w:ascii="Calibri" w:eastAsia="Calibri" w:hAnsi="Calibri"/>
                <w:b/>
                <w:noProof/>
                <w:szCs w:val="21"/>
              </w:rPr>
              <w:t>3-Phase PDP WG Process: Detailed Description</w:t>
            </w:r>
          </w:p>
          <w:p w14:paraId="25E4506B" w14:textId="77777777" w:rsidR="00143CEF" w:rsidRDefault="00143CEF" w:rsidP="00143CEF">
            <w:pPr>
              <w:spacing w:after="240"/>
              <w:ind w:left="180" w:right="101"/>
              <w:contextualSpacing/>
              <w:jc w:val="center"/>
              <w:rPr>
                <w:rFonts w:ascii="Calibri" w:eastAsia="Calibri" w:hAnsi="Calibri"/>
                <w:b/>
                <w:noProof/>
                <w:szCs w:val="21"/>
              </w:rPr>
            </w:pPr>
          </w:p>
          <w:p w14:paraId="18576515" w14:textId="4F3B02B9" w:rsidR="00143CEF" w:rsidRPr="00143CEF" w:rsidRDefault="00143CEF" w:rsidP="00143CEF">
            <w:pPr>
              <w:spacing w:after="240"/>
              <w:ind w:left="180" w:right="101"/>
              <w:contextualSpacing/>
              <w:jc w:val="center"/>
              <w:rPr>
                <w:rFonts w:ascii="Calibri" w:eastAsia="Calibri" w:hAnsi="Calibri"/>
                <w:b/>
                <w:szCs w:val="21"/>
              </w:rPr>
            </w:pPr>
            <w:r w:rsidRPr="00143CEF">
              <w:rPr>
                <w:rFonts w:ascii="Calibri" w:eastAsia="Calibri" w:hAnsi="Calibri"/>
                <w:noProof/>
                <w:szCs w:val="21"/>
              </w:rPr>
              <w:drawing>
                <wp:inline distT="0" distB="0" distL="0" distR="0" wp14:anchorId="7F5658AE" wp14:editId="37FDBAF7">
                  <wp:extent cx="5943600" cy="40417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b="5774"/>
                          <a:stretch/>
                        </pic:blipFill>
                        <pic:spPr bwMode="auto">
                          <a:xfrm>
                            <a:off x="0" y="0"/>
                            <a:ext cx="5943600" cy="4041746"/>
                          </a:xfrm>
                          <a:prstGeom prst="rect">
                            <a:avLst/>
                          </a:prstGeom>
                          <a:ln>
                            <a:noFill/>
                          </a:ln>
                          <a:extLst>
                            <a:ext uri="{53640926-AAD7-44d8-BBD7-CCE9431645EC}">
                              <a14:shadowObscured xmlns:a14="http://schemas.microsoft.com/office/drawing/2010/main"/>
                            </a:ext>
                          </a:extLst>
                        </pic:spPr>
                      </pic:pic>
                    </a:graphicData>
                  </a:graphic>
                </wp:inline>
              </w:drawing>
            </w:r>
          </w:p>
          <w:p w14:paraId="6BCD97BD" w14:textId="14925757" w:rsidR="00143CEF" w:rsidRPr="00143CEF" w:rsidRDefault="00143CEF" w:rsidP="00143CEF">
            <w:pPr>
              <w:spacing w:after="240"/>
              <w:ind w:left="180" w:right="101"/>
              <w:contextualSpacing/>
              <w:rPr>
                <w:rFonts w:ascii="Calibri" w:eastAsia="Calibri" w:hAnsi="Calibri"/>
                <w:b/>
                <w:szCs w:val="21"/>
              </w:rPr>
            </w:pPr>
            <w:r w:rsidRPr="00143CEF">
              <w:rPr>
                <w:rFonts w:ascii="Calibri" w:eastAsia="Calibri" w:hAnsi="Calibri"/>
                <w:noProof/>
                <w:szCs w:val="21"/>
              </w:rPr>
              <w:drawing>
                <wp:inline distT="0" distB="0" distL="0" distR="0" wp14:anchorId="254E6591" wp14:editId="61A1BB11">
                  <wp:extent cx="5783580" cy="36804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6"/>
                          <a:stretch>
                            <a:fillRect/>
                          </a:stretch>
                        </pic:blipFill>
                        <pic:spPr>
                          <a:xfrm>
                            <a:off x="0" y="0"/>
                            <a:ext cx="5798548" cy="3689985"/>
                          </a:xfrm>
                          <a:prstGeom prst="rect">
                            <a:avLst/>
                          </a:prstGeom>
                        </pic:spPr>
                      </pic:pic>
                    </a:graphicData>
                  </a:graphic>
                </wp:inline>
              </w:drawing>
            </w:r>
          </w:p>
          <w:p w14:paraId="5180B74B" w14:textId="77777777" w:rsidR="00143CEF" w:rsidRDefault="00143CEF" w:rsidP="00143CEF">
            <w:pPr>
              <w:spacing w:after="240"/>
              <w:ind w:left="180" w:right="101"/>
              <w:contextualSpacing/>
              <w:rPr>
                <w:rFonts w:ascii="Calibri" w:eastAsia="Calibri" w:hAnsi="Calibri"/>
                <w:b/>
                <w:szCs w:val="21"/>
              </w:rPr>
            </w:pPr>
          </w:p>
          <w:p w14:paraId="494327F1" w14:textId="77777777" w:rsidR="00143CEF" w:rsidRPr="00143CEF" w:rsidRDefault="00143CEF" w:rsidP="00143CEF">
            <w:pPr>
              <w:spacing w:after="240"/>
              <w:ind w:left="180" w:right="101"/>
              <w:contextualSpacing/>
              <w:rPr>
                <w:rFonts w:ascii="Calibri" w:eastAsia="Calibri" w:hAnsi="Calibri"/>
                <w:szCs w:val="21"/>
              </w:rPr>
            </w:pPr>
            <w:r w:rsidRPr="00143CEF">
              <w:rPr>
                <w:rFonts w:ascii="Calibri" w:eastAsia="Calibri" w:hAnsi="Calibri"/>
                <w:b/>
                <w:szCs w:val="21"/>
              </w:rPr>
              <w:lastRenderedPageBreak/>
              <w:t>During Phase 1,</w:t>
            </w:r>
            <w:r w:rsidRPr="00143CEF">
              <w:rPr>
                <w:rFonts w:ascii="Calibri" w:eastAsia="Calibri" w:hAnsi="Calibri"/>
                <w:szCs w:val="21"/>
              </w:rPr>
              <w:t xml:space="preserve"> the PDP WG should examine all requirements for gTLD registration data and directory services at a high level. Due to inter-dependencies, </w:t>
            </w:r>
            <w:proofErr w:type="gramStart"/>
            <w:r w:rsidRPr="00143CEF">
              <w:rPr>
                <w:rFonts w:ascii="Calibri" w:eastAsia="Calibri" w:hAnsi="Calibri"/>
                <w:szCs w:val="21"/>
              </w:rPr>
              <w:t>all areas should be considered together, by a single team</w:t>
            </w:r>
            <w:proofErr w:type="gramEnd"/>
            <w:r w:rsidRPr="00143CEF">
              <w:rPr>
                <w:rFonts w:ascii="Calibri" w:eastAsia="Calibri" w:hAnsi="Calibri"/>
                <w:szCs w:val="21"/>
              </w:rPr>
              <w:t xml:space="preserve">. For example, the PDP WG should consider whether gTLD registration data should continue to be accessible for any purpose, or whether data should be accessible only for specific purposes. If the PDP WG decides the latter, it should recommend permissible users and purposes. </w:t>
            </w:r>
          </w:p>
          <w:p w14:paraId="3060332D" w14:textId="77777777" w:rsidR="00143CEF" w:rsidRPr="00143CEF" w:rsidRDefault="00143CEF" w:rsidP="00143CEF">
            <w:pPr>
              <w:spacing w:after="240"/>
              <w:ind w:left="180" w:right="101"/>
              <w:contextualSpacing/>
              <w:rPr>
                <w:rFonts w:ascii="Calibri" w:eastAsia="Calibri" w:hAnsi="Calibri"/>
                <w:szCs w:val="21"/>
              </w:rPr>
            </w:pPr>
          </w:p>
          <w:p w14:paraId="75980B07" w14:textId="77777777" w:rsidR="00143CEF" w:rsidRPr="00143CEF" w:rsidRDefault="00143CEF" w:rsidP="00143CEF">
            <w:pPr>
              <w:spacing w:after="240"/>
              <w:ind w:left="180" w:right="101"/>
              <w:contextualSpacing/>
              <w:rPr>
                <w:rFonts w:ascii="Calibri" w:eastAsia="Calibri" w:hAnsi="Calibri"/>
                <w:szCs w:val="21"/>
              </w:rPr>
            </w:pPr>
            <w:r w:rsidRPr="00143CEF">
              <w:rPr>
                <w:rFonts w:ascii="Calibri" w:eastAsia="Calibri" w:hAnsi="Calibri"/>
                <w:b/>
                <w:szCs w:val="21"/>
              </w:rPr>
              <w:t>At the conclusion of Phase 1,</w:t>
            </w:r>
            <w:r w:rsidRPr="00143CEF">
              <w:rPr>
                <w:rFonts w:ascii="Calibri" w:eastAsia="Calibri" w:hAnsi="Calibri"/>
                <w:szCs w:val="21"/>
              </w:rPr>
              <w:t xml:space="preserve"> the PDP WG’s output should be sent to the GNSO Council for approval of its recommendations regarding IF and WHY a next-generation RDS is needed to replace WHOIS. </w:t>
            </w:r>
            <w:r w:rsidRPr="00143CEF">
              <w:rPr>
                <w:rFonts w:ascii="Calibri" w:eastAsia="Calibri" w:hAnsi="Calibri"/>
                <w:szCs w:val="21"/>
              </w:rPr>
              <w:br/>
              <w:t>If the WG has concluded a new policy framework is needed, this output should include requirements to be addressed by that new framework and any next-generation RDS. However, If the WG has concluded the existing WHOIS system can adequately address requirements, the WG’s output should confirm this and identify any necessary changes to the WHOIS policy framework.</w:t>
            </w:r>
          </w:p>
          <w:p w14:paraId="64EC08E5" w14:textId="77777777" w:rsidR="00143CEF" w:rsidRPr="00143CEF" w:rsidRDefault="00143CEF" w:rsidP="00143CEF">
            <w:pPr>
              <w:spacing w:after="240"/>
              <w:ind w:left="115" w:right="101" w:firstLine="48"/>
              <w:contextualSpacing/>
              <w:rPr>
                <w:rFonts w:ascii="Calibri" w:eastAsia="Calibri" w:hAnsi="Calibri"/>
                <w:szCs w:val="21"/>
              </w:rPr>
            </w:pPr>
          </w:p>
          <w:p w14:paraId="4E1E350C" w14:textId="77777777" w:rsidR="00143CEF" w:rsidRPr="00143CEF" w:rsidRDefault="00143CEF" w:rsidP="00143CEF">
            <w:pPr>
              <w:spacing w:after="240"/>
              <w:ind w:left="180" w:right="101"/>
              <w:contextualSpacing/>
              <w:rPr>
                <w:rFonts w:ascii="Calibri" w:eastAsia="Calibri" w:hAnsi="Calibri"/>
                <w:szCs w:val="21"/>
              </w:rPr>
            </w:pPr>
            <w:r w:rsidRPr="00143CEF">
              <w:rPr>
                <w:rFonts w:ascii="Calibri" w:eastAsia="Calibri" w:hAnsi="Calibri"/>
                <w:b/>
                <w:szCs w:val="21"/>
              </w:rPr>
              <w:t xml:space="preserve">Before proceeding to </w:t>
            </w:r>
            <w:proofErr w:type="gramStart"/>
            <w:r w:rsidRPr="00143CEF">
              <w:rPr>
                <w:rFonts w:ascii="Calibri" w:eastAsia="Calibri" w:hAnsi="Calibri"/>
                <w:b/>
                <w:szCs w:val="21"/>
              </w:rPr>
              <w:t>Phase</w:t>
            </w:r>
            <w:proofErr w:type="gramEnd"/>
            <w:r w:rsidRPr="00143CEF">
              <w:rPr>
                <w:rFonts w:ascii="Calibri" w:eastAsia="Calibri" w:hAnsi="Calibri"/>
                <w:b/>
                <w:szCs w:val="21"/>
              </w:rPr>
              <w:t xml:space="preserve"> 2,</w:t>
            </w:r>
            <w:r w:rsidRPr="00143CEF">
              <w:rPr>
                <w:rFonts w:ascii="Calibri" w:eastAsia="Calibri" w:hAnsi="Calibri"/>
                <w:szCs w:val="21"/>
              </w:rPr>
              <w:t xml:space="preserve"> the GNSO Council should decide whether or not sufficient progress has been made to move to the next phase, whether questions still need to be more fully addressed before moving to the new phase, or whether the PDP WG has accomplished its charter.  The GNSO Council should be guided at each such decision point by a set of questions that assess how well key goals and concerns have been addressed. At minimum, the Council should consider whether all questions posed in the November 2012 </w:t>
            </w:r>
            <w:hyperlink r:id="rId147" w:history="1">
              <w:r w:rsidRPr="00143CEF">
                <w:rPr>
                  <w:rFonts w:ascii="Calibri" w:eastAsia="Calibri" w:hAnsi="Calibri"/>
                  <w:color w:val="0000FF" w:themeColor="hyperlink"/>
                  <w:szCs w:val="21"/>
                  <w:u w:val="single"/>
                </w:rPr>
                <w:t>Board Resolution</w:t>
              </w:r>
            </w:hyperlink>
            <w:r w:rsidRPr="00143CEF">
              <w:rPr>
                <w:rFonts w:ascii="Calibri" w:eastAsia="Calibri" w:hAnsi="Calibri"/>
                <w:szCs w:val="21"/>
                <w:u w:val="single"/>
              </w:rPr>
              <w:t xml:space="preserve"> </w:t>
            </w:r>
            <w:r w:rsidRPr="00143CEF">
              <w:rPr>
                <w:rFonts w:ascii="Calibri" w:eastAsia="Calibri" w:hAnsi="Calibri"/>
                <w:szCs w:val="21"/>
              </w:rPr>
              <w:t>initiating this PDP have been addressed:</w:t>
            </w:r>
          </w:p>
          <w:p w14:paraId="77E5F0DC"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Why are gTLD registration data collected?</w:t>
            </w:r>
          </w:p>
          <w:p w14:paraId="4B563084"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 xml:space="preserve">What purpose will the data serve? </w:t>
            </w:r>
          </w:p>
          <w:p w14:paraId="449016E3"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Who collects the data?</w:t>
            </w:r>
          </w:p>
          <w:p w14:paraId="66CAE19F"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What value does the public realize with access to registration data?</w:t>
            </w:r>
          </w:p>
          <w:p w14:paraId="103E84D4"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Of all the registration data available, which does the public need access to?</w:t>
            </w:r>
          </w:p>
          <w:p w14:paraId="497A7A5A"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Is the WHOIS protocol the best choice for providing that access?</w:t>
            </w:r>
          </w:p>
          <w:p w14:paraId="7AB4B784"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What safeguards are provided to protect the data?</w:t>
            </w:r>
            <w:r w:rsidRPr="00143CEF">
              <w:rPr>
                <w:rFonts w:ascii="Calibri" w:eastAsia="Calibri" w:hAnsi="Calibri"/>
                <w:szCs w:val="21"/>
              </w:rPr>
              <w:br/>
            </w:r>
          </w:p>
          <w:p w14:paraId="01F14795" w14:textId="77777777" w:rsidR="00143CEF" w:rsidRPr="00143CEF" w:rsidRDefault="00143CEF" w:rsidP="00143CEF">
            <w:pPr>
              <w:spacing w:after="120"/>
              <w:ind w:left="115" w:right="101"/>
              <w:contextualSpacing/>
              <w:rPr>
                <w:rFonts w:ascii="Calibri" w:eastAsia="Calibri" w:hAnsi="Calibri"/>
                <w:szCs w:val="21"/>
              </w:rPr>
            </w:pPr>
            <w:r w:rsidRPr="00143CEF">
              <w:rPr>
                <w:rFonts w:ascii="Calibri" w:eastAsia="Calibri" w:hAnsi="Calibri"/>
                <w:szCs w:val="21"/>
              </w:rPr>
              <w:t>Additionally, the Council should consider whether the WG made suitable progress towards key goals and concerns in this phase of the PDP. For example, has suitable progress been made on:</w:t>
            </w:r>
          </w:p>
          <w:p w14:paraId="2053BFBA" w14:textId="0B237C11"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Establishing a compelling business case for a next-generation RDS to meet defined needs for registration data?</w:t>
            </w:r>
            <w:r w:rsidR="00E9396B">
              <w:rPr>
                <w:rFonts w:ascii="Calibri" w:eastAsia="Calibri" w:hAnsi="Calibri"/>
                <w:szCs w:val="21"/>
              </w:rPr>
              <w:t xml:space="preserve"> (</w:t>
            </w:r>
            <w:proofErr w:type="gramStart"/>
            <w:r w:rsidR="00E9396B">
              <w:rPr>
                <w:rFonts w:ascii="Calibri" w:eastAsia="Calibri" w:hAnsi="Calibri"/>
                <w:szCs w:val="21"/>
              </w:rPr>
              <w:t>i</w:t>
            </w:r>
            <w:proofErr w:type="gramEnd"/>
            <w:r w:rsidR="00E9396B">
              <w:rPr>
                <w:rFonts w:ascii="Calibri" w:eastAsia="Calibri" w:hAnsi="Calibri"/>
                <w:szCs w:val="21"/>
              </w:rPr>
              <w:t>.e., do benefits outweigh costs?)</w:t>
            </w:r>
          </w:p>
          <w:p w14:paraId="47EEF693"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Establishing a coexistence plan enabling phased transition over a defined period of time?</w:t>
            </w:r>
          </w:p>
          <w:p w14:paraId="35763221"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Creating a viable approach to moving from WHOIS anonymous access to RDS gated access?</w:t>
            </w:r>
          </w:p>
          <w:p w14:paraId="126DF5D5"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Ensuring scalability, stability and security of the Next-Gen RDS?</w:t>
            </w:r>
          </w:p>
          <w:p w14:paraId="1F7C97B1"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Measuring the effectiveness of the Next-Gen RDS in reaching stated goals?</w:t>
            </w:r>
          </w:p>
          <w:p w14:paraId="09D41455" w14:textId="77777777" w:rsidR="00143CEF" w:rsidRPr="00143CEF" w:rsidRDefault="00143CEF" w:rsidP="003F14F5">
            <w:pPr>
              <w:numPr>
                <w:ilvl w:val="0"/>
                <w:numId w:val="34"/>
              </w:numPr>
              <w:spacing w:after="120"/>
              <w:ind w:right="101"/>
              <w:contextualSpacing/>
              <w:rPr>
                <w:rFonts w:ascii="Calibri" w:eastAsia="Calibri" w:hAnsi="Calibri"/>
                <w:szCs w:val="21"/>
              </w:rPr>
            </w:pPr>
            <w:r w:rsidRPr="00143CEF">
              <w:rPr>
                <w:rFonts w:ascii="Calibri" w:eastAsia="Calibri" w:hAnsi="Calibri"/>
                <w:szCs w:val="21"/>
              </w:rPr>
              <w:t>Seeking buy-in from all impacted parties, including ecosystem players, consumers &amp; standards bodies?</w:t>
            </w:r>
            <w:r w:rsidRPr="00143CEF">
              <w:rPr>
                <w:rFonts w:ascii="Calibri" w:eastAsia="Calibri" w:hAnsi="Calibri"/>
                <w:szCs w:val="21"/>
              </w:rPr>
              <w:br/>
            </w:r>
          </w:p>
          <w:p w14:paraId="281CA8BE" w14:textId="77777777" w:rsidR="00143CEF" w:rsidRPr="00143CEF" w:rsidRDefault="00143CEF" w:rsidP="00143CEF">
            <w:pPr>
              <w:spacing w:after="240"/>
              <w:ind w:left="180" w:right="101"/>
              <w:rPr>
                <w:rFonts w:ascii="Calibri" w:eastAsia="Calibri" w:hAnsi="Calibri"/>
                <w:szCs w:val="21"/>
              </w:rPr>
            </w:pPr>
            <w:r w:rsidRPr="00143CEF">
              <w:rPr>
                <w:rFonts w:ascii="Calibri" w:eastAsia="Calibri" w:hAnsi="Calibri"/>
                <w:szCs w:val="21"/>
              </w:rPr>
              <w:t>The above list is suggested by the Process Framework as a starting point for the GNSO Council to refine, in advance of reaching the Phase 1 decision point.</w:t>
            </w:r>
          </w:p>
          <w:p w14:paraId="6E824CC6" w14:textId="02B3C3DF" w:rsidR="00143CEF" w:rsidRPr="00143CEF" w:rsidRDefault="00143CEF" w:rsidP="00143CEF">
            <w:pPr>
              <w:spacing w:after="240"/>
              <w:ind w:left="180" w:right="101"/>
              <w:rPr>
                <w:rFonts w:ascii="Calibri" w:eastAsia="Calibri" w:hAnsi="Calibri"/>
                <w:i/>
                <w:szCs w:val="21"/>
              </w:rPr>
            </w:pPr>
            <w:r w:rsidRPr="00143CEF">
              <w:rPr>
                <w:rFonts w:ascii="Calibri" w:eastAsia="Calibri" w:hAnsi="Calibri"/>
                <w:i/>
                <w:szCs w:val="21"/>
              </w:rPr>
              <w:t>This next part of this charter applies only if the GNSO Council confirms after Phase 1 that a new policy framework and next-generation RDS are required and the WG should to proceed to Phases 2 and 3.</w:t>
            </w:r>
            <w:r w:rsidR="00964B55">
              <w:rPr>
                <w:rStyle w:val="FootnoteReference"/>
                <w:rFonts w:ascii="Calibri" w:eastAsia="Calibri" w:hAnsi="Calibri"/>
                <w:i/>
                <w:szCs w:val="21"/>
              </w:rPr>
              <w:footnoteReference w:id="128"/>
            </w:r>
          </w:p>
          <w:p w14:paraId="17C83A46" w14:textId="77777777" w:rsidR="00143CEF" w:rsidRDefault="00143CEF" w:rsidP="00143CEF">
            <w:pPr>
              <w:spacing w:after="240"/>
              <w:ind w:left="180" w:right="101"/>
              <w:contextualSpacing/>
              <w:rPr>
                <w:rFonts w:ascii="Calibri" w:eastAsia="Calibri" w:hAnsi="Calibri"/>
                <w:szCs w:val="21"/>
              </w:rPr>
            </w:pPr>
            <w:r w:rsidRPr="00143CEF">
              <w:rPr>
                <w:rFonts w:ascii="Calibri" w:eastAsia="Calibri" w:hAnsi="Calibri"/>
                <w:b/>
                <w:szCs w:val="21"/>
              </w:rPr>
              <w:lastRenderedPageBreak/>
              <w:t>During Phases 2 and 3,</w:t>
            </w:r>
            <w:r w:rsidRPr="00143CEF">
              <w:rPr>
                <w:rFonts w:ascii="Calibri" w:eastAsia="Calibri" w:hAnsi="Calibri"/>
                <w:szCs w:val="21"/>
              </w:rPr>
              <w:t xml:space="preserve"> the PDP WG should recommend a new consensus policy framework to satisfy requirements for a next-generation RDS established in Phase 1, along with any necessary coexistence and implementation guidance. Specifically:</w:t>
            </w:r>
          </w:p>
          <w:p w14:paraId="42EDF136" w14:textId="77777777" w:rsidR="00143CEF" w:rsidRPr="00143CEF" w:rsidRDefault="00143CEF" w:rsidP="00143CEF">
            <w:pPr>
              <w:spacing w:after="240"/>
              <w:ind w:left="180" w:right="101"/>
              <w:contextualSpacing/>
              <w:rPr>
                <w:rFonts w:ascii="Calibri" w:eastAsia="Calibri" w:hAnsi="Calibri"/>
                <w:szCs w:val="21"/>
              </w:rPr>
            </w:pPr>
          </w:p>
          <w:p w14:paraId="77704A18" w14:textId="5A6480EB" w:rsidR="00143CEF" w:rsidRPr="00143CEF" w:rsidRDefault="00143CEF" w:rsidP="003F14F5">
            <w:pPr>
              <w:numPr>
                <w:ilvl w:val="0"/>
                <w:numId w:val="35"/>
              </w:numPr>
              <w:spacing w:after="120"/>
              <w:ind w:left="907"/>
              <w:rPr>
                <w:rFonts w:ascii="Calibri" w:eastAsia="Calibri" w:hAnsi="Calibri"/>
                <w:szCs w:val="21"/>
              </w:rPr>
            </w:pPr>
            <w:r w:rsidRPr="00143CEF">
              <w:rPr>
                <w:rFonts w:ascii="Calibri" w:eastAsia="Calibri" w:hAnsi="Calibri"/>
                <w:b/>
                <w:szCs w:val="21"/>
              </w:rPr>
              <w:t xml:space="preserve">In Phase 2, </w:t>
            </w:r>
            <w:r w:rsidRPr="00143CEF">
              <w:rPr>
                <w:rFonts w:ascii="Calibri" w:eastAsia="Calibri" w:hAnsi="Calibri"/>
                <w:szCs w:val="21"/>
              </w:rPr>
              <w:t>the PDP WG should design detailed policies to satisfy all requirements established in Phase 1. For example, the PDP WG should define the data elements to be accessible for each permissible user and purpose. Opportunities for parallel policy design have been identified</w:t>
            </w:r>
            <w:r w:rsidR="00EE4311">
              <w:rPr>
                <w:rFonts w:ascii="Calibri" w:eastAsia="Calibri" w:hAnsi="Calibri"/>
                <w:szCs w:val="21"/>
              </w:rPr>
              <w:t xml:space="preserve"> in the Process Framework</w:t>
            </w:r>
            <w:r w:rsidRPr="00143CEF">
              <w:rPr>
                <w:rFonts w:ascii="Calibri" w:eastAsia="Calibri" w:hAnsi="Calibri"/>
                <w:szCs w:val="21"/>
              </w:rPr>
              <w:t>, sequenced to reflect inter-dependencies. For example,</w:t>
            </w:r>
            <w:r w:rsidR="00EE4311">
              <w:rPr>
                <w:rFonts w:ascii="Calibri" w:eastAsia="Calibri" w:hAnsi="Calibri"/>
                <w:szCs w:val="21"/>
              </w:rPr>
              <w:t xml:space="preserve"> to satisfy dependencies,</w:t>
            </w:r>
            <w:r w:rsidRPr="00143CEF">
              <w:rPr>
                <w:rFonts w:ascii="Calibri" w:eastAsia="Calibri" w:hAnsi="Calibri"/>
                <w:szCs w:val="21"/>
              </w:rPr>
              <w:t xml:space="preserve"> policies </w:t>
            </w:r>
            <w:proofErr w:type="gramStart"/>
            <w:r w:rsidRPr="00143CEF">
              <w:rPr>
                <w:rFonts w:ascii="Calibri" w:eastAsia="Calibri" w:hAnsi="Calibri"/>
                <w:szCs w:val="21"/>
              </w:rPr>
              <w:t>in group</w:t>
            </w:r>
            <w:proofErr w:type="gramEnd"/>
            <w:r w:rsidRPr="00143CEF">
              <w:rPr>
                <w:rFonts w:ascii="Calibri" w:eastAsia="Calibri" w:hAnsi="Calibri"/>
                <w:szCs w:val="21"/>
              </w:rPr>
              <w:t xml:space="preserve"> B must be drafted before policies in group C can start, but policies in group C could potentially be drafted in parallel by PDP WG </w:t>
            </w:r>
            <w:proofErr w:type="spellStart"/>
            <w:r w:rsidRPr="00143CEF">
              <w:rPr>
                <w:rFonts w:ascii="Calibri" w:eastAsia="Calibri" w:hAnsi="Calibri"/>
                <w:szCs w:val="21"/>
              </w:rPr>
              <w:t>subteams</w:t>
            </w:r>
            <w:proofErr w:type="spellEnd"/>
            <w:r w:rsidRPr="00143CEF">
              <w:rPr>
                <w:rFonts w:ascii="Calibri" w:eastAsia="Calibri" w:hAnsi="Calibri"/>
                <w:szCs w:val="21"/>
              </w:rPr>
              <w:t>, given sufficient resources and coordination.</w:t>
            </w:r>
            <w:r w:rsidR="00EE4311">
              <w:rPr>
                <w:rFonts w:ascii="Calibri" w:eastAsia="Calibri" w:hAnsi="Calibri"/>
                <w:szCs w:val="21"/>
              </w:rPr>
              <w:t xml:space="preserve"> This sequencing is intended as a guideline for GNSO use when developing the PDP </w:t>
            </w:r>
            <w:r w:rsidR="00B1495B">
              <w:rPr>
                <w:rFonts w:ascii="Calibri" w:eastAsia="Calibri" w:hAnsi="Calibri"/>
                <w:szCs w:val="21"/>
              </w:rPr>
              <w:t>w</w:t>
            </w:r>
            <w:r w:rsidR="00EE4311">
              <w:rPr>
                <w:rFonts w:ascii="Calibri" w:eastAsia="Calibri" w:hAnsi="Calibri"/>
                <w:szCs w:val="21"/>
              </w:rPr>
              <w:t>ork</w:t>
            </w:r>
            <w:r w:rsidR="00B1495B">
              <w:rPr>
                <w:rFonts w:ascii="Calibri" w:eastAsia="Calibri" w:hAnsi="Calibri"/>
                <w:szCs w:val="21"/>
              </w:rPr>
              <w:t xml:space="preserve"> </w:t>
            </w:r>
            <w:r w:rsidR="00EE4311">
              <w:rPr>
                <w:rFonts w:ascii="Calibri" w:eastAsia="Calibri" w:hAnsi="Calibri"/>
                <w:szCs w:val="21"/>
              </w:rPr>
              <w:t>plan.</w:t>
            </w:r>
          </w:p>
          <w:p w14:paraId="29D7838A" w14:textId="77777777" w:rsidR="00143CEF" w:rsidRPr="00143CEF" w:rsidRDefault="00143CEF" w:rsidP="003F14F5">
            <w:pPr>
              <w:numPr>
                <w:ilvl w:val="0"/>
                <w:numId w:val="35"/>
              </w:numPr>
              <w:spacing w:after="120"/>
              <w:ind w:left="907" w:right="101"/>
              <w:rPr>
                <w:rFonts w:ascii="Calibri" w:eastAsia="Calibri" w:hAnsi="Calibri"/>
                <w:szCs w:val="21"/>
              </w:rPr>
            </w:pPr>
            <w:r w:rsidRPr="00143CEF">
              <w:rPr>
                <w:rFonts w:ascii="Calibri" w:eastAsia="Calibri" w:hAnsi="Calibri"/>
                <w:b/>
                <w:szCs w:val="21"/>
              </w:rPr>
              <w:t xml:space="preserve">In Phase 3, </w:t>
            </w:r>
            <w:r w:rsidRPr="00143CEF">
              <w:rPr>
                <w:rFonts w:ascii="Calibri" w:eastAsia="Calibri" w:hAnsi="Calibri"/>
                <w:szCs w:val="21"/>
              </w:rPr>
              <w:t xml:space="preserve">the PDP WG should dive more deeply into each policy group to create any necessary implementation and coexistence guidance. For example, in Phase 3a), the PDP WG might explore possible Terms of Service for permissible users and purposes and identify challenges that must be overcome. In Phase 3b), the PDP WG might detail WHOIS and next-generation RDS data access coexistence. </w:t>
            </w:r>
          </w:p>
          <w:p w14:paraId="4BDE12AF" w14:textId="77777777" w:rsidR="00143CEF" w:rsidRPr="00143CEF" w:rsidRDefault="00143CEF" w:rsidP="003F14F5">
            <w:pPr>
              <w:numPr>
                <w:ilvl w:val="0"/>
                <w:numId w:val="35"/>
              </w:numPr>
              <w:spacing w:after="240"/>
              <w:ind w:right="101"/>
              <w:contextualSpacing/>
              <w:rPr>
                <w:rFonts w:ascii="Calibri" w:eastAsia="Calibri" w:hAnsi="Calibri"/>
                <w:szCs w:val="21"/>
              </w:rPr>
            </w:pPr>
            <w:r w:rsidRPr="00143CEF">
              <w:rPr>
                <w:rFonts w:ascii="Calibri" w:eastAsia="Calibri" w:hAnsi="Calibri"/>
                <w:b/>
                <w:szCs w:val="21"/>
              </w:rPr>
              <w:t>Phases 2 and 3 may be overlapping and iterative.</w:t>
            </w:r>
            <w:r w:rsidRPr="00143CEF">
              <w:rPr>
                <w:rFonts w:ascii="Calibri" w:eastAsia="Calibri" w:hAnsi="Calibri"/>
                <w:szCs w:val="21"/>
              </w:rPr>
              <w:t xml:space="preserve"> Details explored in Phase 3 may require refinement of certain Phase 2 policies. Any policy refinements should be carefully coordinated to manage inter-dependencies. To accomplish this, the Process Framework recommends that the GNSO Council periodically review Phase 2 work-in-progress to identify gaps or inconsistencies and ensure alignment with Phase 1 requirements.</w:t>
            </w:r>
          </w:p>
          <w:p w14:paraId="217F9D57" w14:textId="77777777" w:rsidR="00143CEF" w:rsidRPr="00143CEF" w:rsidRDefault="00143CEF" w:rsidP="00143CEF">
            <w:pPr>
              <w:spacing w:after="240"/>
              <w:ind w:left="115" w:right="101"/>
              <w:contextualSpacing/>
              <w:rPr>
                <w:rFonts w:ascii="Calibri" w:eastAsia="Calibri" w:hAnsi="Calibri"/>
                <w:szCs w:val="21"/>
              </w:rPr>
            </w:pPr>
          </w:p>
          <w:p w14:paraId="37C3DD4F" w14:textId="77777777" w:rsidR="00143CEF" w:rsidRPr="00143CEF" w:rsidRDefault="00143CEF" w:rsidP="00143CEF">
            <w:pPr>
              <w:spacing w:after="240"/>
              <w:ind w:left="180" w:right="101"/>
              <w:contextualSpacing/>
              <w:rPr>
                <w:rFonts w:ascii="Calibri" w:eastAsia="Calibri" w:hAnsi="Calibri"/>
                <w:szCs w:val="21"/>
              </w:rPr>
            </w:pPr>
            <w:r w:rsidRPr="00143CEF">
              <w:rPr>
                <w:rFonts w:ascii="Calibri" w:eastAsia="Calibri" w:hAnsi="Calibri"/>
                <w:b/>
                <w:szCs w:val="21"/>
              </w:rPr>
              <w:t>At the conclusion of Phase 3,</w:t>
            </w:r>
            <w:r w:rsidRPr="00143CEF">
              <w:rPr>
                <w:rFonts w:ascii="Calibri" w:eastAsia="Calibri" w:hAnsi="Calibri"/>
                <w:szCs w:val="21"/>
              </w:rPr>
              <w:t xml:space="preserve"> the PDP WG’s output should be sent to the GNSO Council for approval of its recommended new policy framework for a next-generation RDS and guidance for how a next-generation RDS should implement those policies, coexisting with and eventually replacing WHOIS.</w:t>
            </w:r>
          </w:p>
          <w:p w14:paraId="700DFD35" w14:textId="77777777" w:rsidR="00143CEF" w:rsidRPr="00143CEF" w:rsidRDefault="00143CEF" w:rsidP="00143CEF">
            <w:pPr>
              <w:spacing w:after="240"/>
              <w:ind w:left="115" w:right="101" w:firstLine="48"/>
              <w:contextualSpacing/>
              <w:rPr>
                <w:rFonts w:ascii="Calibri" w:eastAsia="Calibri" w:hAnsi="Calibri"/>
                <w:szCs w:val="21"/>
              </w:rPr>
            </w:pPr>
          </w:p>
          <w:p w14:paraId="63B7CE77" w14:textId="77777777" w:rsidR="00143CEF" w:rsidRPr="00143CEF" w:rsidRDefault="00143CEF" w:rsidP="00143CEF">
            <w:pPr>
              <w:spacing w:after="240"/>
              <w:ind w:left="115" w:right="101"/>
              <w:contextualSpacing/>
              <w:rPr>
                <w:rFonts w:ascii="Calibri" w:eastAsia="Calibri" w:hAnsi="Calibri"/>
                <w:szCs w:val="21"/>
              </w:rPr>
            </w:pPr>
            <w:r w:rsidRPr="00143CEF">
              <w:rPr>
                <w:rFonts w:ascii="Calibri" w:eastAsia="Calibri" w:hAnsi="Calibri"/>
                <w:b/>
                <w:szCs w:val="21"/>
              </w:rPr>
              <w:t>Upon reaching this final decision point,</w:t>
            </w:r>
            <w:r w:rsidRPr="00143CEF">
              <w:rPr>
                <w:rFonts w:ascii="Calibri" w:eastAsia="Calibri" w:hAnsi="Calibri"/>
                <w:szCs w:val="21"/>
              </w:rPr>
              <w:t xml:space="preserve"> the GNSO Council should decide whether sufficient progress has been made, whether questions still need to be more fully addressed, or whether the PDP WG has accomplished its charter. As at the end of Phase 1, the GNSO Council should be guided by a set of questions that assess how well key goals and concerns have been addressed.</w:t>
            </w:r>
          </w:p>
          <w:p w14:paraId="1D78A0F2" w14:textId="77777777" w:rsidR="00143CEF" w:rsidRPr="00143CEF" w:rsidRDefault="00143CEF" w:rsidP="00143CEF">
            <w:pPr>
              <w:spacing w:after="240"/>
              <w:ind w:left="115" w:right="101"/>
              <w:contextualSpacing/>
              <w:rPr>
                <w:rFonts w:ascii="Calibri" w:eastAsia="Calibri" w:hAnsi="Calibri"/>
                <w:szCs w:val="21"/>
              </w:rPr>
            </w:pPr>
          </w:p>
          <w:p w14:paraId="37C3251A" w14:textId="2161660B" w:rsidR="00143CEF" w:rsidRPr="00143CEF" w:rsidRDefault="00143CEF" w:rsidP="00143CEF">
            <w:pPr>
              <w:spacing w:after="240"/>
              <w:ind w:left="180" w:right="101"/>
              <w:contextualSpacing/>
              <w:rPr>
                <w:rFonts w:ascii="Calibri" w:eastAsia="Calibri" w:hAnsi="Calibri"/>
                <w:szCs w:val="21"/>
              </w:rPr>
            </w:pPr>
            <w:r w:rsidRPr="00143CEF">
              <w:rPr>
                <w:rFonts w:ascii="Calibri" w:eastAsia="Calibri" w:hAnsi="Calibri"/>
                <w:b/>
                <w:szCs w:val="21"/>
              </w:rPr>
              <w:t xml:space="preserve">PDP WG inputs: </w:t>
            </w:r>
            <w:r w:rsidRPr="00143CEF">
              <w:rPr>
                <w:rFonts w:ascii="Calibri" w:eastAsia="Calibri" w:hAnsi="Calibri"/>
                <w:szCs w:val="21"/>
              </w:rPr>
              <w:t xml:space="preserve">As directed by the ICANN Board, the EWG Final Report and FAQs, Tutorials, and EWG Member Statements should serve as the foundation for the PDP. In addition to past work on this topic and </w:t>
            </w:r>
            <w:r w:rsidR="00E9396B">
              <w:rPr>
                <w:rFonts w:ascii="Calibri" w:eastAsia="Calibri" w:hAnsi="Calibri"/>
                <w:szCs w:val="21"/>
              </w:rPr>
              <w:t xml:space="preserve">all available </w:t>
            </w:r>
            <w:r w:rsidRPr="00143CEF">
              <w:rPr>
                <w:rFonts w:ascii="Calibri" w:eastAsia="Calibri" w:hAnsi="Calibri"/>
                <w:szCs w:val="21"/>
              </w:rPr>
              <w:t xml:space="preserve">inputs suggested in </w:t>
            </w:r>
            <w:r w:rsidR="00E9396B">
              <w:rPr>
                <w:rFonts w:ascii="Calibri" w:eastAsia="Calibri" w:hAnsi="Calibri"/>
                <w:szCs w:val="21"/>
              </w:rPr>
              <w:t xml:space="preserve">the Issue Report and </w:t>
            </w:r>
            <w:r w:rsidRPr="00143CEF">
              <w:rPr>
                <w:rFonts w:ascii="Calibri" w:eastAsia="Calibri" w:hAnsi="Calibri"/>
                <w:szCs w:val="21"/>
              </w:rPr>
              <w:t>the Process Framework, the PDP WG should take into account on-going ICANN initiatives that may help inform deliberations limited to this specific topic, such as:</w:t>
            </w:r>
          </w:p>
          <w:p w14:paraId="54733155" w14:textId="77777777" w:rsidR="00143CEF" w:rsidRPr="00143CEF" w:rsidRDefault="00143CEF" w:rsidP="003F14F5">
            <w:pPr>
              <w:numPr>
                <w:ilvl w:val="0"/>
                <w:numId w:val="33"/>
              </w:numPr>
              <w:spacing w:after="240"/>
              <w:ind w:right="101"/>
              <w:contextualSpacing/>
              <w:rPr>
                <w:rFonts w:ascii="Calibri" w:eastAsia="Calibri" w:hAnsi="Calibri"/>
                <w:szCs w:val="21"/>
              </w:rPr>
            </w:pPr>
            <w:r w:rsidRPr="00143CEF">
              <w:rPr>
                <w:rFonts w:ascii="Calibri" w:eastAsia="Calibri" w:hAnsi="Calibri"/>
                <w:szCs w:val="21"/>
              </w:rPr>
              <w:t>Implementation of the 2013 RAA</w:t>
            </w:r>
          </w:p>
          <w:p w14:paraId="62387061" w14:textId="77777777" w:rsidR="00143CEF" w:rsidRPr="00143CEF" w:rsidRDefault="00143CEF" w:rsidP="003F14F5">
            <w:pPr>
              <w:numPr>
                <w:ilvl w:val="0"/>
                <w:numId w:val="33"/>
              </w:numPr>
              <w:spacing w:after="240"/>
              <w:ind w:right="101"/>
              <w:contextualSpacing/>
              <w:rPr>
                <w:rFonts w:ascii="Calibri" w:eastAsia="Calibri" w:hAnsi="Calibri"/>
                <w:szCs w:val="21"/>
              </w:rPr>
            </w:pPr>
            <w:r w:rsidRPr="00143CEF">
              <w:rPr>
                <w:rFonts w:ascii="Calibri" w:eastAsia="Calibri" w:hAnsi="Calibri"/>
                <w:szCs w:val="21"/>
              </w:rPr>
              <w:t xml:space="preserve">Implementation of Thick </w:t>
            </w:r>
            <w:proofErr w:type="spellStart"/>
            <w:r w:rsidRPr="00143CEF">
              <w:rPr>
                <w:rFonts w:ascii="Calibri" w:eastAsia="Calibri" w:hAnsi="Calibri"/>
                <w:szCs w:val="21"/>
              </w:rPr>
              <w:t>WhoIs</w:t>
            </w:r>
            <w:proofErr w:type="spellEnd"/>
          </w:p>
          <w:p w14:paraId="2A3C25A9" w14:textId="77777777" w:rsidR="00143CEF" w:rsidRPr="00143CEF" w:rsidRDefault="00143CEF" w:rsidP="003F14F5">
            <w:pPr>
              <w:numPr>
                <w:ilvl w:val="0"/>
                <w:numId w:val="33"/>
              </w:numPr>
              <w:spacing w:after="240"/>
              <w:ind w:right="101"/>
              <w:contextualSpacing/>
              <w:rPr>
                <w:rFonts w:ascii="Calibri" w:eastAsia="Calibri" w:hAnsi="Calibri"/>
                <w:szCs w:val="21"/>
              </w:rPr>
            </w:pPr>
            <w:r w:rsidRPr="00143CEF">
              <w:rPr>
                <w:rFonts w:ascii="Calibri" w:eastAsia="Calibri" w:hAnsi="Calibri"/>
                <w:szCs w:val="21"/>
              </w:rPr>
              <w:t>Privacy and Proxy Services Accreditation Issues recommendations,</w:t>
            </w:r>
            <w:r w:rsidRPr="00143CEF">
              <w:rPr>
                <w:rFonts w:ascii="Calibri" w:eastAsia="Calibri" w:hAnsi="Calibri"/>
                <w:szCs w:val="21"/>
              </w:rPr>
              <w:br/>
              <w:t>if/when adopted by the GNSO Council and ICANN Board</w:t>
            </w:r>
          </w:p>
          <w:p w14:paraId="607D97DD" w14:textId="77777777" w:rsidR="00143CEF" w:rsidRPr="00143CEF" w:rsidRDefault="00143CEF" w:rsidP="003F14F5">
            <w:pPr>
              <w:numPr>
                <w:ilvl w:val="0"/>
                <w:numId w:val="33"/>
              </w:numPr>
              <w:spacing w:after="240"/>
              <w:ind w:right="101"/>
              <w:contextualSpacing/>
              <w:rPr>
                <w:rFonts w:ascii="Calibri" w:eastAsia="Calibri" w:hAnsi="Calibri"/>
                <w:szCs w:val="21"/>
              </w:rPr>
            </w:pPr>
            <w:r w:rsidRPr="00143CEF">
              <w:rPr>
                <w:rFonts w:ascii="Calibri" w:eastAsia="Calibri" w:hAnsi="Calibri"/>
                <w:szCs w:val="21"/>
              </w:rPr>
              <w:t>Translation and Transliteration recommendations,</w:t>
            </w:r>
            <w:r w:rsidRPr="00143CEF">
              <w:rPr>
                <w:rFonts w:ascii="Calibri" w:eastAsia="Calibri" w:hAnsi="Calibri"/>
                <w:szCs w:val="21"/>
              </w:rPr>
              <w:br/>
              <w:t>if/when adopted by the GNSO Council and ICANN Board</w:t>
            </w:r>
          </w:p>
          <w:p w14:paraId="4D37E076" w14:textId="77777777" w:rsidR="00143CEF" w:rsidRPr="00143CEF" w:rsidRDefault="00143CEF" w:rsidP="00143CEF">
            <w:pPr>
              <w:spacing w:after="240"/>
              <w:ind w:left="180" w:right="101"/>
              <w:contextualSpacing/>
              <w:rPr>
                <w:rFonts w:ascii="Calibri" w:eastAsia="Calibri" w:hAnsi="Calibri"/>
                <w:szCs w:val="21"/>
              </w:rPr>
            </w:pPr>
          </w:p>
          <w:p w14:paraId="6B5B5A09" w14:textId="77777777" w:rsidR="00E9396B" w:rsidRDefault="00E9396B" w:rsidP="00143CEF">
            <w:pPr>
              <w:spacing w:after="240"/>
              <w:ind w:left="115" w:right="101"/>
              <w:contextualSpacing/>
              <w:rPr>
                <w:rFonts w:ascii="Calibri" w:eastAsia="Calibri" w:hAnsi="Calibri"/>
                <w:szCs w:val="21"/>
              </w:rPr>
            </w:pPr>
            <w:r>
              <w:rPr>
                <w:rFonts w:ascii="Calibri" w:eastAsia="Calibri" w:hAnsi="Calibri"/>
                <w:szCs w:val="21"/>
              </w:rPr>
              <w:t xml:space="preserve">For example, the PDP WG is expected to build upon the GNSO/Board-adopted output of the PPSAI and Translation/Transliteration PDPs. </w:t>
            </w:r>
          </w:p>
          <w:p w14:paraId="70C5A926" w14:textId="77777777" w:rsidR="00E9396B" w:rsidRDefault="00E9396B" w:rsidP="00143CEF">
            <w:pPr>
              <w:spacing w:after="240"/>
              <w:ind w:left="115" w:right="101"/>
              <w:contextualSpacing/>
              <w:rPr>
                <w:rFonts w:ascii="Calibri" w:eastAsia="Calibri" w:hAnsi="Calibri"/>
                <w:szCs w:val="21"/>
              </w:rPr>
            </w:pPr>
          </w:p>
          <w:p w14:paraId="3E6DDBE7" w14:textId="2BB8AF89" w:rsidR="00143CEF" w:rsidRDefault="00143CEF" w:rsidP="00DD4B2D">
            <w:pPr>
              <w:spacing w:after="240"/>
              <w:ind w:left="115" w:right="101"/>
              <w:contextualSpacing/>
              <w:rPr>
                <w:rFonts w:ascii="Calibri" w:eastAsia="Calibri" w:hAnsi="Calibri"/>
                <w:szCs w:val="21"/>
              </w:rPr>
            </w:pPr>
            <w:r w:rsidRPr="00143CEF">
              <w:rPr>
                <w:rFonts w:ascii="Calibri" w:eastAsia="Calibri" w:hAnsi="Calibri"/>
                <w:szCs w:val="21"/>
              </w:rPr>
              <w:t xml:space="preserve">The PDP WG is also expected to consider information and advice </w:t>
            </w:r>
            <w:r w:rsidR="00E9396B">
              <w:rPr>
                <w:rFonts w:ascii="Calibri" w:eastAsia="Calibri" w:hAnsi="Calibri"/>
                <w:szCs w:val="21"/>
              </w:rPr>
              <w:t xml:space="preserve">on this topic </w:t>
            </w:r>
            <w:r w:rsidRPr="00143CEF">
              <w:rPr>
                <w:rFonts w:ascii="Calibri" w:eastAsia="Calibri" w:hAnsi="Calibri"/>
                <w:szCs w:val="21"/>
              </w:rPr>
              <w:t xml:space="preserve">provided by </w:t>
            </w:r>
            <w:r w:rsidR="00E9396B">
              <w:rPr>
                <w:rFonts w:ascii="Calibri" w:eastAsia="Calibri" w:hAnsi="Calibri"/>
                <w:szCs w:val="21"/>
              </w:rPr>
              <w:t xml:space="preserve">all relevant </w:t>
            </w:r>
            <w:r w:rsidR="00E9396B">
              <w:rPr>
                <w:rFonts w:ascii="Calibri" w:eastAsia="Calibri" w:hAnsi="Calibri"/>
                <w:szCs w:val="21"/>
              </w:rPr>
              <w:lastRenderedPageBreak/>
              <w:t>stakeholders, including but not limited to</w:t>
            </w:r>
            <w:r w:rsidR="00B1495B">
              <w:rPr>
                <w:rFonts w:ascii="Calibri" w:eastAsia="Calibri" w:hAnsi="Calibri"/>
                <w:szCs w:val="21"/>
              </w:rPr>
              <w:t xml:space="preserve"> </w:t>
            </w:r>
            <w:r w:rsidRPr="00143CEF">
              <w:rPr>
                <w:rFonts w:ascii="Calibri" w:eastAsia="Calibri" w:hAnsi="Calibri"/>
                <w:szCs w:val="21"/>
              </w:rPr>
              <w:t xml:space="preserve">other ICANN Supporting Organizations and Advisory Committees. The WG is strongly encouraged to </w:t>
            </w:r>
            <w:r w:rsidR="00E9396B">
              <w:rPr>
                <w:rFonts w:ascii="Calibri" w:eastAsia="Calibri" w:hAnsi="Calibri"/>
                <w:szCs w:val="21"/>
              </w:rPr>
              <w:t xml:space="preserve">initiate consultation processes and </w:t>
            </w:r>
            <w:r w:rsidRPr="00143CEF">
              <w:rPr>
                <w:rFonts w:ascii="Calibri" w:eastAsia="Calibri" w:hAnsi="Calibri"/>
                <w:szCs w:val="21"/>
              </w:rPr>
              <w:t xml:space="preserve">reach out to these groups for collaboration at an early stage of its deliberations, to ensure that their concerns and positions are heard and considered in a timely manner. During Phases 2 and 3, the WG may engage outside experts as needed to inform its work, particularly when formulating coexistence and implementation guidance. </w:t>
            </w:r>
          </w:p>
          <w:p w14:paraId="73AAED46" w14:textId="77777777" w:rsidR="00143CEF" w:rsidRPr="00143CEF" w:rsidRDefault="00143CEF" w:rsidP="00524AF2">
            <w:pPr>
              <w:spacing w:after="240"/>
              <w:ind w:right="101"/>
              <w:contextualSpacing/>
              <w:rPr>
                <w:rFonts w:ascii="Calibri" w:eastAsia="Calibri" w:hAnsi="Calibri"/>
                <w:szCs w:val="21"/>
              </w:rPr>
            </w:pPr>
          </w:p>
        </w:tc>
      </w:tr>
      <w:tr w:rsidR="00143CEF" w:rsidRPr="00143CEF" w14:paraId="30B22B73"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43A51F65"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pacing w:val="-1"/>
                <w:sz w:val="24"/>
              </w:rPr>
              <w:lastRenderedPageBreak/>
              <w:t>Objectives</w:t>
            </w:r>
            <w:r w:rsidRPr="00143CEF">
              <w:rPr>
                <w:rFonts w:ascii="Calibri"/>
                <w:b/>
                <w:spacing w:val="-6"/>
                <w:sz w:val="24"/>
              </w:rPr>
              <w:t xml:space="preserve"> </w:t>
            </w:r>
            <w:r w:rsidRPr="00143CEF">
              <w:rPr>
                <w:rFonts w:ascii="Calibri"/>
                <w:b/>
                <w:sz w:val="24"/>
              </w:rPr>
              <w:t>&amp;</w:t>
            </w:r>
            <w:r w:rsidRPr="00143CEF">
              <w:rPr>
                <w:rFonts w:ascii="Calibri"/>
                <w:b/>
                <w:spacing w:val="-6"/>
                <w:sz w:val="24"/>
              </w:rPr>
              <w:t xml:space="preserve"> </w:t>
            </w:r>
            <w:r w:rsidRPr="00143CEF">
              <w:rPr>
                <w:rFonts w:ascii="Calibri"/>
                <w:b/>
                <w:spacing w:val="-1"/>
                <w:sz w:val="24"/>
              </w:rPr>
              <w:t>Goals:</w:t>
            </w:r>
          </w:p>
        </w:tc>
      </w:tr>
      <w:tr w:rsidR="00143CEF" w:rsidRPr="00143CEF" w14:paraId="48C89322" w14:textId="77777777" w:rsidTr="00143CEF">
        <w:trPr>
          <w:trHeight w:hRule="exact" w:val="2888"/>
        </w:trPr>
        <w:tc>
          <w:tcPr>
            <w:tcW w:w="9360" w:type="dxa"/>
            <w:gridSpan w:val="4"/>
            <w:tcBorders>
              <w:top w:val="single" w:sz="5" w:space="0" w:color="000000"/>
              <w:left w:val="single" w:sz="5" w:space="0" w:color="000000"/>
              <w:bottom w:val="single" w:sz="5" w:space="0" w:color="000000"/>
              <w:right w:val="single" w:sz="5" w:space="0" w:color="000000"/>
            </w:tcBorders>
          </w:tcPr>
          <w:p w14:paraId="3E39B8BD" w14:textId="77777777" w:rsidR="00143CEF" w:rsidRPr="00143CEF" w:rsidRDefault="00143CEF" w:rsidP="00143CEF">
            <w:pPr>
              <w:ind w:left="180" w:right="90"/>
            </w:pPr>
            <w:r w:rsidRPr="00143CEF">
              <w:t xml:space="preserve">To develop, at a minimum, an Initial Report and a Final Report which addresses the questions enumerated in the Final Issue Report. Both of these Reports are to be published for public comment at the end of Phase 1 and again at the end of iterative Phases 2 +3. </w:t>
            </w:r>
          </w:p>
          <w:p w14:paraId="4770FBF5" w14:textId="77777777" w:rsidR="00143CEF" w:rsidRPr="00143CEF" w:rsidRDefault="00143CEF" w:rsidP="00143CEF">
            <w:pPr>
              <w:ind w:left="180" w:right="90"/>
            </w:pPr>
          </w:p>
          <w:p w14:paraId="547EC2EA" w14:textId="77777777" w:rsidR="00143CEF" w:rsidRPr="00143CEF" w:rsidRDefault="00143CEF" w:rsidP="00143CEF">
            <w:pPr>
              <w:ind w:left="180" w:right="90"/>
            </w:pPr>
            <w:r w:rsidRPr="00143CEF">
              <w:t>These Reports should be delivered to the GNSO Council, following the processes described in Annex A of the ICANN Bylaws and the GNSO PDP Manual, and further guided by the Process Framework as described above.</w:t>
            </w:r>
          </w:p>
          <w:p w14:paraId="1E086DD7" w14:textId="77777777" w:rsidR="00143CEF" w:rsidRPr="00143CEF" w:rsidRDefault="00143CEF" w:rsidP="00143CEF">
            <w:pPr>
              <w:ind w:left="180" w:right="90"/>
            </w:pPr>
          </w:p>
          <w:p w14:paraId="446A9AFC" w14:textId="77777777" w:rsidR="00143CEF" w:rsidRPr="00143CEF" w:rsidRDefault="00143CEF" w:rsidP="00143CEF">
            <w:pPr>
              <w:ind w:left="180" w:right="90"/>
            </w:pPr>
            <w:r w:rsidRPr="00143CEF">
              <w:t>Additional Interim Reports may be requested from the PDP WG by the GNSO Council to facilitate oversight, avoid gaps, and ensure continuing alignment across areas.</w:t>
            </w:r>
          </w:p>
        </w:tc>
      </w:tr>
      <w:tr w:rsidR="00143CEF" w:rsidRPr="00143CEF" w14:paraId="00C6E724"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51C1542B"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pacing w:val="-1"/>
                <w:sz w:val="24"/>
              </w:rPr>
              <w:t>Deliverables</w:t>
            </w:r>
            <w:r w:rsidRPr="00143CEF">
              <w:rPr>
                <w:rFonts w:ascii="Calibri"/>
                <w:b/>
                <w:spacing w:val="-5"/>
                <w:sz w:val="24"/>
              </w:rPr>
              <w:t xml:space="preserve"> </w:t>
            </w:r>
            <w:r w:rsidRPr="00143CEF">
              <w:rPr>
                <w:rFonts w:ascii="Calibri"/>
                <w:b/>
                <w:sz w:val="24"/>
              </w:rPr>
              <w:t>&amp;</w:t>
            </w:r>
            <w:r w:rsidRPr="00143CEF">
              <w:rPr>
                <w:rFonts w:ascii="Calibri"/>
                <w:b/>
                <w:spacing w:val="-3"/>
                <w:sz w:val="24"/>
              </w:rPr>
              <w:t xml:space="preserve"> </w:t>
            </w:r>
            <w:r w:rsidRPr="00143CEF">
              <w:rPr>
                <w:rFonts w:ascii="Calibri"/>
                <w:b/>
                <w:spacing w:val="-1"/>
                <w:sz w:val="24"/>
              </w:rPr>
              <w:t>Timeframes:</w:t>
            </w:r>
          </w:p>
        </w:tc>
      </w:tr>
      <w:tr w:rsidR="00143CEF" w:rsidRPr="00143CEF" w14:paraId="6F0C43F8" w14:textId="77777777" w:rsidTr="00143CEF">
        <w:trPr>
          <w:trHeight w:hRule="exact" w:val="2150"/>
        </w:trPr>
        <w:tc>
          <w:tcPr>
            <w:tcW w:w="9360" w:type="dxa"/>
            <w:gridSpan w:val="4"/>
            <w:tcBorders>
              <w:top w:val="single" w:sz="5" w:space="0" w:color="000000"/>
              <w:left w:val="single" w:sz="5" w:space="0" w:color="000000"/>
              <w:bottom w:val="single" w:sz="5" w:space="0" w:color="000000"/>
              <w:right w:val="single" w:sz="5" w:space="0" w:color="000000"/>
            </w:tcBorders>
          </w:tcPr>
          <w:p w14:paraId="699E0AAB" w14:textId="562415C8" w:rsidR="00143CEF" w:rsidRPr="00143CEF" w:rsidRDefault="00143CEF" w:rsidP="00B1495B">
            <w:pPr>
              <w:ind w:left="180" w:right="180"/>
            </w:pPr>
            <w:r w:rsidRPr="00143CEF">
              <w:t>To foster sustained progress and timely completion, the PDP WG should work towards a defined timeline for incremental targets (e.g., complete Phase 1 in x weeks). Additionally, the WG shall respect the timelines and deliverables as outlined in Annex A of the ICANN Bylaws and the PDP Manual. As per the GNSO Working Group Guidelines, the WG shall develop a work plan that outlines the necessary steps and expecting timing in order to achieve the milestones of the PDP as set out in Annex A of the ICANN Bylaws, the PDP Manual, and the Process Framework, and submit this to the GNSO Council.</w:t>
            </w:r>
            <w:r w:rsidR="00964B55">
              <w:t xml:space="preserve"> When establishing the PDP </w:t>
            </w:r>
            <w:r w:rsidR="00B1495B">
              <w:t>w</w:t>
            </w:r>
            <w:r w:rsidR="00964B55">
              <w:t>ork</w:t>
            </w:r>
            <w:r w:rsidR="00B1495B">
              <w:t xml:space="preserve"> </w:t>
            </w:r>
            <w:r w:rsidR="00964B55">
              <w:t>plan, the PDP WG should take into consideration community work and available resources of all stakeholders.</w:t>
            </w:r>
          </w:p>
        </w:tc>
      </w:tr>
      <w:tr w:rsidR="00143CEF" w:rsidRPr="00143CEF" w14:paraId="2A1DCCED" w14:textId="77777777" w:rsidTr="00143CEF">
        <w:trPr>
          <w:trHeight w:hRule="exact" w:val="432"/>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943634"/>
          </w:tcPr>
          <w:p w14:paraId="44988471" w14:textId="77777777" w:rsidR="00143CEF" w:rsidRPr="00143CEF" w:rsidRDefault="00143CEF" w:rsidP="00143CEF">
            <w:pPr>
              <w:spacing w:before="34"/>
              <w:ind w:left="104"/>
              <w:rPr>
                <w:rFonts w:ascii="Calibri" w:eastAsia="Calibri" w:hAnsi="Calibri" w:cs="Calibri"/>
                <w:sz w:val="28"/>
                <w:szCs w:val="28"/>
              </w:rPr>
            </w:pPr>
            <w:r w:rsidRPr="00143CEF">
              <w:rPr>
                <w:rFonts w:ascii="Calibri"/>
                <w:b/>
                <w:color w:val="FFFFFF"/>
                <w:sz w:val="28"/>
              </w:rPr>
              <w:t>Section</w:t>
            </w:r>
            <w:r w:rsidRPr="00143CEF">
              <w:rPr>
                <w:rFonts w:ascii="Calibri"/>
                <w:b/>
                <w:color w:val="FFFFFF"/>
                <w:spacing w:val="-9"/>
                <w:sz w:val="28"/>
              </w:rPr>
              <w:t xml:space="preserve"> </w:t>
            </w:r>
            <w:r w:rsidRPr="00143CEF">
              <w:rPr>
                <w:rFonts w:ascii="Calibri"/>
                <w:b/>
                <w:color w:val="FFFFFF"/>
                <w:sz w:val="28"/>
              </w:rPr>
              <w:t>III:</w:t>
            </w:r>
            <w:r w:rsidRPr="00143CEF">
              <w:rPr>
                <w:rFonts w:ascii="Calibri"/>
                <w:b/>
                <w:color w:val="FFFFFF"/>
                <w:spacing w:val="45"/>
                <w:sz w:val="28"/>
              </w:rPr>
              <w:t xml:space="preserve"> </w:t>
            </w:r>
            <w:r w:rsidRPr="00143CEF">
              <w:rPr>
                <w:rFonts w:ascii="Calibri"/>
                <w:b/>
                <w:color w:val="FFFFFF"/>
                <w:sz w:val="28"/>
              </w:rPr>
              <w:t>Formation,</w:t>
            </w:r>
            <w:r w:rsidRPr="00143CEF">
              <w:rPr>
                <w:rFonts w:ascii="Calibri"/>
                <w:b/>
                <w:color w:val="FFFFFF"/>
                <w:spacing w:val="-9"/>
                <w:sz w:val="28"/>
              </w:rPr>
              <w:t xml:space="preserve"> </w:t>
            </w:r>
            <w:r w:rsidRPr="00143CEF">
              <w:rPr>
                <w:rFonts w:ascii="Calibri"/>
                <w:b/>
                <w:color w:val="FFFFFF"/>
                <w:spacing w:val="-1"/>
                <w:sz w:val="28"/>
              </w:rPr>
              <w:t>Staffing,</w:t>
            </w:r>
            <w:r w:rsidRPr="00143CEF">
              <w:rPr>
                <w:rFonts w:ascii="Calibri"/>
                <w:b/>
                <w:color w:val="FFFFFF"/>
                <w:spacing w:val="-9"/>
                <w:sz w:val="28"/>
              </w:rPr>
              <w:t xml:space="preserve"> </w:t>
            </w:r>
            <w:r w:rsidRPr="00143CEF">
              <w:rPr>
                <w:rFonts w:ascii="Calibri"/>
                <w:b/>
                <w:color w:val="FFFFFF"/>
                <w:sz w:val="28"/>
              </w:rPr>
              <w:t>and</w:t>
            </w:r>
            <w:r w:rsidRPr="00143CEF">
              <w:rPr>
                <w:rFonts w:ascii="Calibri"/>
                <w:b/>
                <w:color w:val="FFFFFF"/>
                <w:spacing w:val="-9"/>
                <w:sz w:val="28"/>
              </w:rPr>
              <w:t xml:space="preserve"> </w:t>
            </w:r>
            <w:r w:rsidRPr="00143CEF">
              <w:rPr>
                <w:rFonts w:ascii="Calibri"/>
                <w:b/>
                <w:color w:val="FFFFFF"/>
                <w:sz w:val="28"/>
              </w:rPr>
              <w:t>Organization</w:t>
            </w:r>
          </w:p>
        </w:tc>
      </w:tr>
      <w:tr w:rsidR="00143CEF" w:rsidRPr="00143CEF" w14:paraId="6C9AB47D"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544B6CD3"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z w:val="24"/>
              </w:rPr>
              <w:t>Membership</w:t>
            </w:r>
            <w:r w:rsidRPr="00143CEF">
              <w:rPr>
                <w:rFonts w:ascii="Calibri"/>
                <w:b/>
                <w:spacing w:val="-10"/>
                <w:sz w:val="24"/>
              </w:rPr>
              <w:t xml:space="preserve"> </w:t>
            </w:r>
            <w:r w:rsidRPr="00143CEF">
              <w:rPr>
                <w:rFonts w:ascii="Calibri"/>
                <w:b/>
                <w:sz w:val="24"/>
              </w:rPr>
              <w:t>Criteria:</w:t>
            </w:r>
          </w:p>
        </w:tc>
      </w:tr>
      <w:tr w:rsidR="00143CEF" w:rsidRPr="00143CEF" w14:paraId="728F49F3" w14:textId="77777777" w:rsidTr="0026197F">
        <w:trPr>
          <w:trHeight w:hRule="exact" w:val="1115"/>
        </w:trPr>
        <w:tc>
          <w:tcPr>
            <w:tcW w:w="9360" w:type="dxa"/>
            <w:gridSpan w:val="4"/>
            <w:tcBorders>
              <w:top w:val="single" w:sz="5" w:space="0" w:color="000000"/>
              <w:left w:val="single" w:sz="5" w:space="0" w:color="000000"/>
              <w:bottom w:val="single" w:sz="5" w:space="0" w:color="000000"/>
              <w:right w:val="single" w:sz="5" w:space="0" w:color="000000"/>
            </w:tcBorders>
          </w:tcPr>
          <w:p w14:paraId="6508D516" w14:textId="77777777" w:rsidR="00143CEF" w:rsidRDefault="00143CEF" w:rsidP="00143CEF">
            <w:pPr>
              <w:ind w:left="180" w:right="180"/>
            </w:pPr>
            <w:r w:rsidRPr="00143CEF">
              <w:t xml:space="preserve">The Working Group will be open to all interested in participating. All members are expected to review previous documents enumerated in the Final Issue Report and produced by the PDP WG, including PDP WG meeting transcripts. </w:t>
            </w:r>
          </w:p>
          <w:p w14:paraId="060B1773" w14:textId="77777777" w:rsidR="0026197F" w:rsidRPr="00143CEF" w:rsidRDefault="0026197F" w:rsidP="00143CEF">
            <w:pPr>
              <w:ind w:left="180" w:right="180"/>
            </w:pPr>
          </w:p>
        </w:tc>
      </w:tr>
      <w:tr w:rsidR="00143CEF" w:rsidRPr="00143CEF" w14:paraId="048D2F80"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7E14F1CD"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z w:val="24"/>
              </w:rPr>
              <w:t>Group</w:t>
            </w:r>
            <w:r w:rsidRPr="00143CEF">
              <w:rPr>
                <w:rFonts w:ascii="Calibri"/>
                <w:b/>
                <w:spacing w:val="-8"/>
                <w:sz w:val="24"/>
              </w:rPr>
              <w:t xml:space="preserve"> </w:t>
            </w:r>
            <w:r w:rsidRPr="00143CEF">
              <w:rPr>
                <w:rFonts w:ascii="Calibri"/>
                <w:b/>
                <w:sz w:val="24"/>
              </w:rPr>
              <w:t>Formation,</w:t>
            </w:r>
            <w:r w:rsidRPr="00143CEF">
              <w:rPr>
                <w:rFonts w:ascii="Calibri"/>
                <w:b/>
                <w:spacing w:val="-8"/>
                <w:sz w:val="24"/>
              </w:rPr>
              <w:t xml:space="preserve"> </w:t>
            </w:r>
            <w:r w:rsidRPr="00143CEF">
              <w:rPr>
                <w:rFonts w:ascii="Calibri"/>
                <w:b/>
                <w:sz w:val="24"/>
              </w:rPr>
              <w:t>Dependencies,</w:t>
            </w:r>
            <w:r w:rsidRPr="00143CEF">
              <w:rPr>
                <w:rFonts w:ascii="Calibri"/>
                <w:b/>
                <w:spacing w:val="-8"/>
                <w:sz w:val="24"/>
              </w:rPr>
              <w:t xml:space="preserve"> </w:t>
            </w:r>
            <w:r w:rsidRPr="00143CEF">
              <w:rPr>
                <w:rFonts w:ascii="Calibri"/>
                <w:b/>
                <w:sz w:val="24"/>
              </w:rPr>
              <w:t>&amp;</w:t>
            </w:r>
            <w:r w:rsidRPr="00143CEF">
              <w:rPr>
                <w:rFonts w:ascii="Calibri"/>
                <w:b/>
                <w:spacing w:val="-8"/>
                <w:sz w:val="24"/>
              </w:rPr>
              <w:t xml:space="preserve"> </w:t>
            </w:r>
            <w:r w:rsidRPr="00143CEF">
              <w:rPr>
                <w:rFonts w:ascii="Calibri"/>
                <w:b/>
                <w:sz w:val="24"/>
              </w:rPr>
              <w:t>Dissolution:</w:t>
            </w:r>
          </w:p>
        </w:tc>
      </w:tr>
      <w:tr w:rsidR="00143CEF" w:rsidRPr="00143CEF" w14:paraId="6D847B53" w14:textId="77777777" w:rsidTr="00143CEF">
        <w:tc>
          <w:tcPr>
            <w:tcW w:w="9360" w:type="dxa"/>
            <w:gridSpan w:val="4"/>
            <w:tcBorders>
              <w:top w:val="single" w:sz="5" w:space="0" w:color="000000"/>
              <w:left w:val="single" w:sz="5" w:space="0" w:color="000000"/>
              <w:bottom w:val="single" w:sz="5" w:space="0" w:color="000000"/>
              <w:right w:val="single" w:sz="5" w:space="0" w:color="000000"/>
            </w:tcBorders>
          </w:tcPr>
          <w:p w14:paraId="3763F5E0" w14:textId="77777777" w:rsidR="00143CEF" w:rsidRDefault="00143CEF" w:rsidP="00143CEF">
            <w:pPr>
              <w:ind w:left="180" w:right="180"/>
            </w:pPr>
            <w:r w:rsidRPr="00143CEF">
              <w:t>The Working Group shall be a standard GNSO PDP Working Group. The GNSO should circulate a ‘Call For Volunteers’ as widely as possible in order to ensure broad representation and participation in the Working Group, including:</w:t>
            </w:r>
          </w:p>
          <w:p w14:paraId="179A155F" w14:textId="77777777" w:rsidR="00143CEF" w:rsidRPr="00143CEF" w:rsidRDefault="00143CEF" w:rsidP="00143CEF">
            <w:pPr>
              <w:ind w:left="180" w:right="180"/>
            </w:pPr>
          </w:p>
          <w:p w14:paraId="10DC6AF2" w14:textId="77777777" w:rsidR="00143CEF" w:rsidRPr="00143CEF" w:rsidRDefault="00143CEF" w:rsidP="003F14F5">
            <w:pPr>
              <w:numPr>
                <w:ilvl w:val="0"/>
                <w:numId w:val="32"/>
              </w:numPr>
              <w:ind w:right="180"/>
            </w:pPr>
            <w:r w:rsidRPr="00143CEF">
              <w:t>Publication of announcement on relevant ICANN web sites including but not limited to the GNSO, GAC, and other Supporting Organizations and Advisory Committee web pages; and</w:t>
            </w:r>
          </w:p>
          <w:p w14:paraId="72FF6DD9" w14:textId="77777777" w:rsidR="00143CEF" w:rsidRPr="00143CEF" w:rsidRDefault="00143CEF" w:rsidP="003F14F5">
            <w:pPr>
              <w:numPr>
                <w:ilvl w:val="0"/>
                <w:numId w:val="32"/>
              </w:numPr>
              <w:ind w:right="180"/>
            </w:pPr>
            <w:r w:rsidRPr="00143CEF">
              <w:t>Distribution of the announcement to GNSO Stakeholder Groups, Constituencies and other ICANN Supporting Organizations and Advisory Committees.</w:t>
            </w:r>
            <w:r w:rsidRPr="00143CEF">
              <w:br/>
            </w:r>
          </w:p>
          <w:p w14:paraId="4C2616EA" w14:textId="77777777" w:rsidR="00143CEF" w:rsidRDefault="00143CEF" w:rsidP="00143CEF">
            <w:pPr>
              <w:ind w:left="180" w:right="180"/>
            </w:pPr>
            <w:r w:rsidRPr="00143CEF">
              <w:t xml:space="preserve">As previously noted, the entire PDP WG should address all policy areas simultaneously during Phase 1 of this PDP. If the GNSO chooses, parallel </w:t>
            </w:r>
            <w:proofErr w:type="spellStart"/>
            <w:r w:rsidRPr="00143CEF">
              <w:t>subteams</w:t>
            </w:r>
            <w:proofErr w:type="spellEnd"/>
            <w:r w:rsidRPr="00143CEF">
              <w:t xml:space="preserve"> may be used during Phases 2 and 3 to address policy areas concurrently, in a sequenced manner, given sufficient resources and coordination. </w:t>
            </w:r>
            <w:r w:rsidRPr="00143CEF">
              <w:br/>
            </w:r>
            <w:r w:rsidRPr="00143CEF">
              <w:lastRenderedPageBreak/>
              <w:br/>
              <w:t>The PDP WG should consider, as part of its work plan, if there are opportunities to facilitate productive dialog, such as periodic face-to-face conferences. The methodology used by the PDP WG must be transparent, consistent with the GNSO Policy Development Process, and take into consideration capacity to ensure adequate resourcing from all stakeholders.</w:t>
            </w:r>
          </w:p>
          <w:p w14:paraId="0D3298EF" w14:textId="77777777" w:rsidR="00143CEF" w:rsidRPr="00143CEF" w:rsidRDefault="00143CEF" w:rsidP="00143CEF">
            <w:pPr>
              <w:ind w:left="180" w:right="180"/>
            </w:pPr>
          </w:p>
          <w:p w14:paraId="6C49FD3A" w14:textId="77777777" w:rsidR="00143CEF" w:rsidRPr="00143CEF" w:rsidRDefault="00143CEF" w:rsidP="00143CEF">
            <w:pPr>
              <w:ind w:left="180" w:right="180"/>
            </w:pPr>
          </w:p>
        </w:tc>
      </w:tr>
      <w:tr w:rsidR="00143CEF" w:rsidRPr="00143CEF" w14:paraId="497E46CF"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0E7C16AB"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z w:val="24"/>
              </w:rPr>
              <w:lastRenderedPageBreak/>
              <w:t>Working</w:t>
            </w:r>
            <w:r w:rsidRPr="00143CEF">
              <w:rPr>
                <w:rFonts w:ascii="Calibri"/>
                <w:b/>
                <w:spacing w:val="-6"/>
                <w:sz w:val="24"/>
              </w:rPr>
              <w:t xml:space="preserve"> </w:t>
            </w:r>
            <w:r w:rsidRPr="00143CEF">
              <w:rPr>
                <w:rFonts w:ascii="Calibri"/>
                <w:b/>
                <w:sz w:val="24"/>
              </w:rPr>
              <w:t>Group</w:t>
            </w:r>
            <w:r w:rsidRPr="00143CEF">
              <w:rPr>
                <w:rFonts w:ascii="Calibri"/>
                <w:b/>
                <w:spacing w:val="-6"/>
                <w:sz w:val="24"/>
              </w:rPr>
              <w:t xml:space="preserve"> </w:t>
            </w:r>
            <w:r w:rsidRPr="00143CEF">
              <w:rPr>
                <w:rFonts w:ascii="Calibri"/>
                <w:b/>
                <w:sz w:val="24"/>
              </w:rPr>
              <w:t>Roles,</w:t>
            </w:r>
            <w:r w:rsidRPr="00143CEF">
              <w:rPr>
                <w:rFonts w:ascii="Calibri"/>
                <w:b/>
                <w:spacing w:val="-5"/>
                <w:sz w:val="24"/>
              </w:rPr>
              <w:t xml:space="preserve"> </w:t>
            </w:r>
            <w:r w:rsidRPr="00143CEF">
              <w:rPr>
                <w:rFonts w:ascii="Calibri"/>
                <w:b/>
                <w:sz w:val="24"/>
              </w:rPr>
              <w:t>Functions,</w:t>
            </w:r>
            <w:r w:rsidRPr="00143CEF">
              <w:rPr>
                <w:rFonts w:ascii="Calibri"/>
                <w:b/>
                <w:spacing w:val="-6"/>
                <w:sz w:val="24"/>
              </w:rPr>
              <w:t xml:space="preserve"> </w:t>
            </w:r>
            <w:r w:rsidRPr="00143CEF">
              <w:rPr>
                <w:rFonts w:ascii="Calibri"/>
                <w:b/>
                <w:sz w:val="24"/>
              </w:rPr>
              <w:t>&amp;</w:t>
            </w:r>
            <w:r w:rsidRPr="00143CEF">
              <w:rPr>
                <w:rFonts w:ascii="Calibri"/>
                <w:b/>
                <w:spacing w:val="-6"/>
                <w:sz w:val="24"/>
              </w:rPr>
              <w:t xml:space="preserve"> </w:t>
            </w:r>
            <w:r w:rsidRPr="00143CEF">
              <w:rPr>
                <w:rFonts w:ascii="Calibri"/>
                <w:b/>
                <w:sz w:val="24"/>
              </w:rPr>
              <w:t>Duties:</w:t>
            </w:r>
          </w:p>
        </w:tc>
      </w:tr>
      <w:tr w:rsidR="00143CEF" w:rsidRPr="00143CEF" w14:paraId="07923E65" w14:textId="77777777" w:rsidTr="00143CEF">
        <w:tc>
          <w:tcPr>
            <w:tcW w:w="9360" w:type="dxa"/>
            <w:gridSpan w:val="4"/>
            <w:tcBorders>
              <w:top w:val="single" w:sz="5" w:space="0" w:color="000000"/>
              <w:left w:val="single" w:sz="5" w:space="0" w:color="000000"/>
              <w:bottom w:val="single" w:sz="5" w:space="0" w:color="000000"/>
              <w:right w:val="single" w:sz="5" w:space="0" w:color="000000"/>
            </w:tcBorders>
          </w:tcPr>
          <w:p w14:paraId="0C6F3EE1" w14:textId="77777777" w:rsidR="00143CEF" w:rsidRPr="00143CEF" w:rsidRDefault="00143CEF" w:rsidP="00143CEF">
            <w:pPr>
              <w:ind w:left="180"/>
            </w:pPr>
            <w:r w:rsidRPr="00143CEF">
              <w:t>The standard WG roles, functions &amp; duties shall be applicable as specified in Section 2.2 of the Working Group Guidelines. The ICANN Staff assigned to the WG will fully support the work of the Working Group as requested by the Chair, including meeting support, document drafting, editing and distribution and other substantive contributions when deemed appropriate. Staff assignments to the Working Group: &lt;</w:t>
            </w:r>
            <w:proofErr w:type="spellStart"/>
            <w:r w:rsidRPr="00143CEF">
              <w:t>tbd</w:t>
            </w:r>
            <w:proofErr w:type="spellEnd"/>
            <w:r w:rsidRPr="00143CEF">
              <w:t>&gt; Especially during Phase 3, external experts may be called upon to help the PDP WG complete research in selected areas (e.g., data protection laws, risk assessment, cost impact analysis).</w:t>
            </w:r>
          </w:p>
          <w:p w14:paraId="22CC02C0" w14:textId="77777777" w:rsidR="00143CEF" w:rsidRPr="00143CEF" w:rsidRDefault="00143CEF" w:rsidP="00143CEF"/>
        </w:tc>
      </w:tr>
      <w:tr w:rsidR="00143CEF" w:rsidRPr="00143CEF" w14:paraId="40B2391F"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1070567A" w14:textId="77777777" w:rsidR="00143CEF" w:rsidRPr="00143CEF" w:rsidRDefault="00143CEF" w:rsidP="00143CEF">
            <w:pPr>
              <w:spacing w:before="29"/>
              <w:ind w:left="104"/>
              <w:rPr>
                <w:rFonts w:ascii="Calibri" w:eastAsia="Calibri" w:hAnsi="Calibri" w:cs="Calibri"/>
                <w:sz w:val="24"/>
                <w:szCs w:val="24"/>
              </w:rPr>
            </w:pPr>
            <w:r w:rsidRPr="00143CEF">
              <w:rPr>
                <w:rFonts w:ascii="Calibri"/>
                <w:b/>
                <w:sz w:val="24"/>
              </w:rPr>
              <w:t>Statements</w:t>
            </w:r>
            <w:r w:rsidRPr="00143CEF">
              <w:rPr>
                <w:rFonts w:ascii="Calibri"/>
                <w:b/>
                <w:spacing w:val="-9"/>
                <w:sz w:val="24"/>
              </w:rPr>
              <w:t xml:space="preserve"> </w:t>
            </w:r>
            <w:r w:rsidRPr="00143CEF">
              <w:rPr>
                <w:rFonts w:ascii="Calibri"/>
                <w:b/>
                <w:sz w:val="24"/>
              </w:rPr>
              <w:t>of</w:t>
            </w:r>
            <w:r w:rsidRPr="00143CEF">
              <w:rPr>
                <w:rFonts w:ascii="Calibri"/>
                <w:b/>
                <w:spacing w:val="-7"/>
                <w:sz w:val="24"/>
              </w:rPr>
              <w:t xml:space="preserve"> </w:t>
            </w:r>
            <w:r w:rsidRPr="00143CEF">
              <w:rPr>
                <w:rFonts w:ascii="Calibri"/>
                <w:b/>
                <w:spacing w:val="-1"/>
                <w:sz w:val="24"/>
              </w:rPr>
              <w:t>Interest</w:t>
            </w:r>
            <w:r w:rsidRPr="00143CEF">
              <w:rPr>
                <w:rFonts w:ascii="Calibri"/>
                <w:b/>
                <w:spacing w:val="-8"/>
                <w:sz w:val="24"/>
              </w:rPr>
              <w:t xml:space="preserve"> </w:t>
            </w:r>
            <w:r w:rsidRPr="00143CEF">
              <w:rPr>
                <w:rFonts w:ascii="Calibri"/>
                <w:b/>
                <w:sz w:val="24"/>
              </w:rPr>
              <w:t>(SOI)</w:t>
            </w:r>
            <w:r w:rsidRPr="00143CEF">
              <w:rPr>
                <w:rFonts w:ascii="Calibri"/>
                <w:b/>
                <w:spacing w:val="-8"/>
                <w:sz w:val="24"/>
              </w:rPr>
              <w:t xml:space="preserve"> </w:t>
            </w:r>
            <w:r w:rsidRPr="00143CEF">
              <w:rPr>
                <w:rFonts w:ascii="Calibri"/>
                <w:b/>
                <w:spacing w:val="-1"/>
                <w:sz w:val="24"/>
              </w:rPr>
              <w:t>Guidelines:</w:t>
            </w:r>
          </w:p>
        </w:tc>
      </w:tr>
      <w:tr w:rsidR="00143CEF" w:rsidRPr="00143CEF" w14:paraId="6C44EAC2" w14:textId="77777777" w:rsidTr="00143CEF">
        <w:tc>
          <w:tcPr>
            <w:tcW w:w="9360" w:type="dxa"/>
            <w:gridSpan w:val="4"/>
            <w:tcBorders>
              <w:top w:val="single" w:sz="5" w:space="0" w:color="000000"/>
              <w:left w:val="single" w:sz="5" w:space="0" w:color="000000"/>
              <w:bottom w:val="single" w:sz="5" w:space="0" w:color="000000"/>
              <w:right w:val="single" w:sz="5" w:space="0" w:color="000000"/>
            </w:tcBorders>
          </w:tcPr>
          <w:p w14:paraId="7129D107" w14:textId="237B5101" w:rsidR="00143CEF" w:rsidRPr="00143CEF" w:rsidRDefault="00143CEF" w:rsidP="008D24A3">
            <w:pPr>
              <w:ind w:left="180"/>
            </w:pPr>
            <w:r w:rsidRPr="00143CEF">
              <w:t>Each member of the Working Group is required to submit an SOI in accordance with Section 5 of the GNSO Operating Procedure.</w:t>
            </w:r>
          </w:p>
        </w:tc>
      </w:tr>
      <w:tr w:rsidR="00143CEF" w:rsidRPr="00143CEF" w14:paraId="2DDFCCA7" w14:textId="77777777" w:rsidTr="00143CEF">
        <w:trPr>
          <w:trHeight w:hRule="exact" w:val="432"/>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943634"/>
          </w:tcPr>
          <w:p w14:paraId="2AEF0000" w14:textId="77777777" w:rsidR="00143CEF" w:rsidRPr="00143CEF" w:rsidRDefault="00143CEF" w:rsidP="00143CEF">
            <w:pPr>
              <w:spacing w:before="34"/>
              <w:ind w:left="104"/>
              <w:rPr>
                <w:rFonts w:ascii="Calibri" w:eastAsia="Calibri" w:hAnsi="Calibri" w:cs="Calibri"/>
                <w:sz w:val="28"/>
                <w:szCs w:val="28"/>
              </w:rPr>
            </w:pPr>
            <w:r w:rsidRPr="00143CEF">
              <w:rPr>
                <w:rFonts w:ascii="Calibri"/>
                <w:b/>
                <w:color w:val="FFFFFF"/>
                <w:sz w:val="28"/>
              </w:rPr>
              <w:t>Section</w:t>
            </w:r>
            <w:r w:rsidRPr="00143CEF">
              <w:rPr>
                <w:rFonts w:ascii="Calibri"/>
                <w:b/>
                <w:color w:val="FFFFFF"/>
                <w:spacing w:val="-7"/>
                <w:sz w:val="28"/>
              </w:rPr>
              <w:t xml:space="preserve"> </w:t>
            </w:r>
            <w:r w:rsidRPr="00143CEF">
              <w:rPr>
                <w:rFonts w:ascii="Calibri"/>
                <w:b/>
                <w:color w:val="FFFFFF"/>
                <w:sz w:val="28"/>
              </w:rPr>
              <w:t>IV:</w:t>
            </w:r>
            <w:r w:rsidRPr="00143CEF">
              <w:rPr>
                <w:rFonts w:ascii="Calibri"/>
                <w:b/>
                <w:color w:val="FFFFFF"/>
                <w:spacing w:val="49"/>
                <w:sz w:val="28"/>
              </w:rPr>
              <w:t xml:space="preserve"> </w:t>
            </w:r>
            <w:r w:rsidRPr="00143CEF">
              <w:rPr>
                <w:rFonts w:ascii="Calibri"/>
                <w:b/>
                <w:color w:val="FFFFFF"/>
                <w:sz w:val="28"/>
              </w:rPr>
              <w:t>Rules</w:t>
            </w:r>
            <w:r w:rsidRPr="00143CEF">
              <w:rPr>
                <w:rFonts w:ascii="Calibri"/>
                <w:b/>
                <w:color w:val="FFFFFF"/>
                <w:spacing w:val="-7"/>
                <w:sz w:val="28"/>
              </w:rPr>
              <w:t xml:space="preserve"> </w:t>
            </w:r>
            <w:r w:rsidRPr="00143CEF">
              <w:rPr>
                <w:rFonts w:ascii="Calibri"/>
                <w:b/>
                <w:color w:val="FFFFFF"/>
                <w:sz w:val="28"/>
              </w:rPr>
              <w:t>of</w:t>
            </w:r>
            <w:r w:rsidRPr="00143CEF">
              <w:rPr>
                <w:rFonts w:ascii="Calibri"/>
                <w:b/>
                <w:color w:val="FFFFFF"/>
                <w:spacing w:val="-7"/>
                <w:sz w:val="28"/>
              </w:rPr>
              <w:t xml:space="preserve"> </w:t>
            </w:r>
            <w:r w:rsidRPr="00143CEF">
              <w:rPr>
                <w:rFonts w:ascii="Calibri"/>
                <w:b/>
                <w:color w:val="FFFFFF"/>
                <w:sz w:val="28"/>
              </w:rPr>
              <w:t>Engagement</w:t>
            </w:r>
          </w:p>
        </w:tc>
      </w:tr>
      <w:tr w:rsidR="00143CEF" w:rsidRPr="00143CEF" w14:paraId="086A84EE" w14:textId="77777777" w:rsidTr="00143CEF">
        <w:trPr>
          <w:trHeight w:hRule="exact" w:val="360"/>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7DBAF589" w14:textId="77777777" w:rsidR="00143CEF" w:rsidRPr="00143CEF" w:rsidRDefault="00143CEF" w:rsidP="00143CEF">
            <w:pPr>
              <w:spacing w:before="29"/>
              <w:ind w:left="104"/>
              <w:rPr>
                <w:rFonts w:ascii="Calibri" w:eastAsia="Calibri" w:hAnsi="Calibri" w:cs="Calibri"/>
                <w:sz w:val="24"/>
                <w:szCs w:val="24"/>
              </w:rPr>
            </w:pPr>
            <w:r w:rsidRPr="00143CEF">
              <w:rPr>
                <w:rFonts w:ascii="Calibri" w:eastAsia="Calibri" w:hAnsi="Calibri" w:cs="Calibri"/>
                <w:b/>
                <w:bCs/>
                <w:spacing w:val="-1"/>
                <w:w w:val="90"/>
                <w:sz w:val="24"/>
                <w:szCs w:val="24"/>
              </w:rPr>
              <w:t>Decision</w:t>
            </w:r>
            <w:r w:rsidRPr="00143CEF">
              <w:rPr>
                <w:rFonts w:ascii="Calibri" w:eastAsia="Calibri" w:hAnsi="Calibri" w:cs="Calibri"/>
                <w:b/>
                <w:bCs/>
                <w:spacing w:val="-5"/>
                <w:w w:val="90"/>
                <w:sz w:val="24"/>
                <w:szCs w:val="24"/>
              </w:rPr>
              <w:t>-­‐</w:t>
            </w:r>
            <w:r w:rsidRPr="00143CEF">
              <w:rPr>
                <w:rFonts w:ascii="Calibri" w:eastAsia="Calibri" w:hAnsi="Calibri" w:cs="Calibri"/>
                <w:b/>
                <w:bCs/>
                <w:spacing w:val="-1"/>
                <w:w w:val="90"/>
                <w:sz w:val="24"/>
                <w:szCs w:val="24"/>
              </w:rPr>
              <w:t>Making</w:t>
            </w:r>
            <w:r w:rsidRPr="00143CEF">
              <w:rPr>
                <w:rFonts w:ascii="Calibri" w:eastAsia="Calibri" w:hAnsi="Calibri" w:cs="Calibri"/>
                <w:b/>
                <w:bCs/>
                <w:spacing w:val="34"/>
                <w:w w:val="90"/>
                <w:sz w:val="24"/>
                <w:szCs w:val="24"/>
              </w:rPr>
              <w:t xml:space="preserve"> </w:t>
            </w:r>
            <w:r w:rsidRPr="00143CEF">
              <w:rPr>
                <w:rFonts w:ascii="Calibri" w:eastAsia="Calibri" w:hAnsi="Calibri" w:cs="Calibri"/>
                <w:b/>
                <w:bCs/>
                <w:w w:val="90"/>
                <w:sz w:val="24"/>
                <w:szCs w:val="24"/>
              </w:rPr>
              <w:t>Methodologies:</w:t>
            </w:r>
          </w:p>
        </w:tc>
      </w:tr>
      <w:tr w:rsidR="00143CEF" w:rsidRPr="00143CEF" w14:paraId="20378C31" w14:textId="77777777" w:rsidTr="00143CEF">
        <w:tc>
          <w:tcPr>
            <w:tcW w:w="9360" w:type="dxa"/>
            <w:gridSpan w:val="4"/>
            <w:tcBorders>
              <w:top w:val="single" w:sz="5" w:space="0" w:color="000000"/>
              <w:left w:val="single" w:sz="5" w:space="0" w:color="000000"/>
              <w:bottom w:val="single" w:sz="5" w:space="0" w:color="000000"/>
              <w:right w:val="single" w:sz="5" w:space="0" w:color="000000"/>
            </w:tcBorders>
          </w:tcPr>
          <w:p w14:paraId="797A512F" w14:textId="77777777" w:rsidR="00143CEF" w:rsidRPr="00143CEF" w:rsidRDefault="00143CEF" w:rsidP="00143CEF">
            <w:pPr>
              <w:spacing w:before="5" w:line="251" w:lineRule="auto"/>
              <w:ind w:left="104" w:right="455"/>
              <w:jc w:val="both"/>
              <w:rPr>
                <w:rFonts w:ascii="Calibri" w:eastAsia="Calibri" w:hAnsi="Calibri" w:cs="Calibri"/>
                <w:i/>
                <w:sz w:val="21"/>
                <w:szCs w:val="21"/>
              </w:rPr>
            </w:pPr>
            <w:r w:rsidRPr="00143CEF">
              <w:rPr>
                <w:rFonts w:ascii="Calibri" w:eastAsia="Calibri" w:hAnsi="Calibri" w:cs="Calibri"/>
                <w:i/>
                <w:sz w:val="21"/>
                <w:szCs w:val="21"/>
              </w:rPr>
              <w:t>{Note:</w:t>
            </w:r>
            <w:r w:rsidRPr="00143CEF">
              <w:rPr>
                <w:rFonts w:ascii="Calibri" w:eastAsia="Calibri" w:hAnsi="Calibri" w:cs="Calibri"/>
                <w:i/>
                <w:spacing w:val="15"/>
                <w:sz w:val="21"/>
                <w:szCs w:val="21"/>
              </w:rPr>
              <w:t xml:space="preserve"> </w:t>
            </w:r>
            <w:r w:rsidRPr="00143CEF">
              <w:rPr>
                <w:rFonts w:ascii="Calibri" w:eastAsia="Calibri" w:hAnsi="Calibri" w:cs="Calibri"/>
                <w:i/>
                <w:sz w:val="21"/>
                <w:szCs w:val="21"/>
              </w:rPr>
              <w:t>This material</w:t>
            </w:r>
            <w:r w:rsidRPr="00143CEF">
              <w:rPr>
                <w:rFonts w:ascii="Calibri" w:eastAsia="Calibri" w:hAnsi="Calibri" w:cs="Calibri"/>
                <w:i/>
                <w:spacing w:val="15"/>
                <w:sz w:val="21"/>
                <w:szCs w:val="21"/>
              </w:rPr>
              <w:t xml:space="preserve"> was e</w:t>
            </w:r>
            <w:r w:rsidRPr="00143CEF">
              <w:rPr>
                <w:rFonts w:ascii="Calibri" w:eastAsia="Calibri" w:hAnsi="Calibri" w:cs="Calibri"/>
                <w:i/>
                <w:sz w:val="21"/>
                <w:szCs w:val="21"/>
              </w:rPr>
              <w:t>xtracted</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from</w:t>
            </w:r>
            <w:r w:rsidRPr="00143CEF">
              <w:rPr>
                <w:rFonts w:ascii="Calibri" w:eastAsia="Calibri" w:hAnsi="Calibri" w:cs="Calibri"/>
                <w:i/>
                <w:spacing w:val="19"/>
                <w:sz w:val="21"/>
                <w:szCs w:val="21"/>
              </w:rPr>
              <w:t xml:space="preserve"> </w:t>
            </w:r>
            <w:r w:rsidRPr="00143CEF">
              <w:rPr>
                <w:rFonts w:ascii="Calibri" w:eastAsia="Calibri" w:hAnsi="Calibri" w:cs="Calibri"/>
                <w:i/>
                <w:sz w:val="21"/>
                <w:szCs w:val="21"/>
              </w:rPr>
              <w:t>the</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Working</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Group</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Guidelines,</w:t>
            </w:r>
            <w:r w:rsidRPr="00143CEF">
              <w:rPr>
                <w:rFonts w:ascii="Calibri" w:eastAsia="Calibri" w:hAnsi="Calibri" w:cs="Calibri"/>
                <w:i/>
                <w:spacing w:val="16"/>
                <w:sz w:val="21"/>
                <w:szCs w:val="21"/>
              </w:rPr>
              <w:t xml:space="preserve"> </w:t>
            </w:r>
            <w:r w:rsidRPr="00143CEF">
              <w:rPr>
                <w:rFonts w:ascii="Calibri" w:eastAsia="Calibri" w:hAnsi="Calibri" w:cs="Calibri"/>
                <w:i/>
                <w:sz w:val="21"/>
                <w:szCs w:val="21"/>
              </w:rPr>
              <w:t>Section</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3.6.</w:t>
            </w:r>
            <w:r w:rsidRPr="00143CEF">
              <w:rPr>
                <w:rFonts w:ascii="Calibri" w:eastAsia="Calibri" w:hAnsi="Calibri" w:cs="Calibri"/>
                <w:i/>
                <w:spacing w:val="16"/>
                <w:sz w:val="21"/>
                <w:szCs w:val="21"/>
              </w:rPr>
              <w:t xml:space="preserve"> </w:t>
            </w:r>
            <w:r w:rsidRPr="00143CEF">
              <w:rPr>
                <w:rFonts w:ascii="Calibri" w:eastAsia="Calibri" w:hAnsi="Calibri" w:cs="Calibri"/>
                <w:i/>
                <w:sz w:val="21"/>
                <w:szCs w:val="21"/>
              </w:rPr>
              <w:t>If</w:t>
            </w:r>
            <w:r w:rsidRPr="00143CEF">
              <w:rPr>
                <w:rFonts w:ascii="Calibri" w:eastAsia="Calibri" w:hAnsi="Calibri" w:cs="Calibri"/>
                <w:i/>
                <w:spacing w:val="16"/>
                <w:sz w:val="21"/>
                <w:szCs w:val="21"/>
              </w:rPr>
              <w:t xml:space="preserve"> </w:t>
            </w:r>
            <w:r w:rsidRPr="00143CEF">
              <w:rPr>
                <w:rFonts w:ascii="Calibri" w:eastAsia="Calibri" w:hAnsi="Calibri" w:cs="Calibri"/>
                <w:i/>
                <w:sz w:val="21"/>
                <w:szCs w:val="21"/>
              </w:rPr>
              <w:t>a</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Chartering</w:t>
            </w:r>
            <w:r w:rsidRPr="00143CEF">
              <w:rPr>
                <w:rFonts w:ascii="Calibri" w:eastAsia="Calibri" w:hAnsi="Calibri" w:cs="Calibri"/>
                <w:i/>
                <w:spacing w:val="52"/>
                <w:w w:val="102"/>
                <w:sz w:val="21"/>
                <w:szCs w:val="21"/>
              </w:rPr>
              <w:t xml:space="preserve"> </w:t>
            </w:r>
            <w:r w:rsidRPr="00143CEF">
              <w:rPr>
                <w:rFonts w:ascii="Calibri" w:eastAsia="Calibri" w:hAnsi="Calibri" w:cs="Calibri"/>
                <w:i/>
                <w:sz w:val="21"/>
                <w:szCs w:val="21"/>
              </w:rPr>
              <w:t>Organization</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wishes</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to</w:t>
            </w:r>
            <w:r w:rsidRPr="00143CEF">
              <w:rPr>
                <w:rFonts w:ascii="Calibri" w:eastAsia="Calibri" w:hAnsi="Calibri" w:cs="Calibri"/>
                <w:i/>
                <w:spacing w:val="19"/>
                <w:sz w:val="21"/>
                <w:szCs w:val="21"/>
              </w:rPr>
              <w:t xml:space="preserve"> </w:t>
            </w:r>
            <w:r w:rsidRPr="00143CEF">
              <w:rPr>
                <w:rFonts w:ascii="Calibri" w:eastAsia="Calibri" w:hAnsi="Calibri" w:cs="Calibri"/>
                <w:i/>
                <w:sz w:val="21"/>
                <w:szCs w:val="21"/>
              </w:rPr>
              <w:t>deviate</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from</w:t>
            </w:r>
            <w:r w:rsidRPr="00143CEF">
              <w:rPr>
                <w:rFonts w:ascii="Calibri" w:eastAsia="Calibri" w:hAnsi="Calibri" w:cs="Calibri"/>
                <w:i/>
                <w:spacing w:val="21"/>
                <w:sz w:val="21"/>
                <w:szCs w:val="21"/>
              </w:rPr>
              <w:t xml:space="preserve"> </w:t>
            </w:r>
            <w:r w:rsidRPr="00143CEF">
              <w:rPr>
                <w:rFonts w:ascii="Calibri" w:eastAsia="Calibri" w:hAnsi="Calibri" w:cs="Calibri"/>
                <w:i/>
                <w:sz w:val="21"/>
                <w:szCs w:val="21"/>
              </w:rPr>
              <w:t>the</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standard</w:t>
            </w:r>
            <w:r w:rsidRPr="00143CEF">
              <w:rPr>
                <w:rFonts w:ascii="Calibri" w:eastAsia="Calibri" w:hAnsi="Calibri" w:cs="Calibri"/>
                <w:i/>
                <w:spacing w:val="19"/>
                <w:sz w:val="21"/>
                <w:szCs w:val="21"/>
              </w:rPr>
              <w:t xml:space="preserve"> </w:t>
            </w:r>
            <w:r w:rsidRPr="00143CEF">
              <w:rPr>
                <w:rFonts w:ascii="Calibri" w:eastAsia="Calibri" w:hAnsi="Calibri" w:cs="Calibri"/>
                <w:i/>
                <w:sz w:val="21"/>
                <w:szCs w:val="21"/>
              </w:rPr>
              <w:t>methodology</w:t>
            </w:r>
            <w:r w:rsidRPr="00143CEF">
              <w:rPr>
                <w:rFonts w:ascii="Calibri" w:eastAsia="Calibri" w:hAnsi="Calibri" w:cs="Calibri"/>
                <w:i/>
                <w:spacing w:val="19"/>
                <w:sz w:val="21"/>
                <w:szCs w:val="21"/>
              </w:rPr>
              <w:t xml:space="preserve"> </w:t>
            </w:r>
            <w:r w:rsidRPr="00143CEF">
              <w:rPr>
                <w:rFonts w:ascii="Calibri" w:eastAsia="Calibri" w:hAnsi="Calibri" w:cs="Calibri"/>
                <w:i/>
                <w:sz w:val="21"/>
                <w:szCs w:val="21"/>
              </w:rPr>
              <w:t>for</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making</w:t>
            </w:r>
            <w:r w:rsidRPr="00143CEF">
              <w:rPr>
                <w:rFonts w:ascii="Calibri" w:eastAsia="Calibri" w:hAnsi="Calibri" w:cs="Calibri"/>
                <w:i/>
                <w:spacing w:val="19"/>
                <w:sz w:val="21"/>
                <w:szCs w:val="21"/>
              </w:rPr>
              <w:t xml:space="preserve"> </w:t>
            </w:r>
            <w:r w:rsidRPr="00143CEF">
              <w:rPr>
                <w:rFonts w:ascii="Calibri" w:eastAsia="Calibri" w:hAnsi="Calibri" w:cs="Calibri"/>
                <w:i/>
                <w:sz w:val="21"/>
                <w:szCs w:val="21"/>
              </w:rPr>
              <w:t>decisions</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or</w:t>
            </w:r>
            <w:r w:rsidRPr="00143CEF">
              <w:rPr>
                <w:rFonts w:ascii="Calibri" w:eastAsia="Calibri" w:hAnsi="Calibri" w:cs="Calibri"/>
                <w:i/>
                <w:spacing w:val="17"/>
                <w:sz w:val="21"/>
                <w:szCs w:val="21"/>
              </w:rPr>
              <w:t xml:space="preserve"> </w:t>
            </w:r>
            <w:r w:rsidRPr="00143CEF">
              <w:rPr>
                <w:rFonts w:ascii="Calibri" w:eastAsia="Calibri" w:hAnsi="Calibri" w:cs="Calibri"/>
                <w:i/>
                <w:sz w:val="21"/>
                <w:szCs w:val="21"/>
              </w:rPr>
              <w:t>empower</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the</w:t>
            </w:r>
            <w:r w:rsidRPr="00143CEF">
              <w:rPr>
                <w:rFonts w:ascii="Calibri" w:eastAsia="Calibri" w:hAnsi="Calibri" w:cs="Calibri"/>
                <w:i/>
                <w:spacing w:val="19"/>
                <w:sz w:val="21"/>
                <w:szCs w:val="21"/>
              </w:rPr>
              <w:t xml:space="preserve"> </w:t>
            </w:r>
            <w:r w:rsidRPr="00143CEF">
              <w:rPr>
                <w:rFonts w:ascii="Calibri" w:eastAsia="Calibri" w:hAnsi="Calibri" w:cs="Calibri"/>
                <w:i/>
                <w:sz w:val="21"/>
                <w:szCs w:val="21"/>
              </w:rPr>
              <w:t>WG</w:t>
            </w:r>
            <w:r w:rsidRPr="00143CEF">
              <w:rPr>
                <w:rFonts w:ascii="Calibri" w:eastAsia="Calibri" w:hAnsi="Calibri" w:cs="Calibri"/>
                <w:i/>
                <w:spacing w:val="18"/>
                <w:sz w:val="21"/>
                <w:szCs w:val="21"/>
              </w:rPr>
              <w:t xml:space="preserve"> </w:t>
            </w:r>
            <w:r w:rsidRPr="00143CEF">
              <w:rPr>
                <w:rFonts w:ascii="Calibri" w:eastAsia="Calibri" w:hAnsi="Calibri" w:cs="Calibri"/>
                <w:i/>
                <w:sz w:val="21"/>
                <w:szCs w:val="21"/>
              </w:rPr>
              <w:t>to</w:t>
            </w:r>
            <w:r w:rsidRPr="00143CEF">
              <w:rPr>
                <w:rFonts w:ascii="Calibri" w:eastAsia="Calibri" w:hAnsi="Calibri" w:cs="Calibri"/>
                <w:i/>
                <w:spacing w:val="42"/>
                <w:w w:val="102"/>
                <w:sz w:val="21"/>
                <w:szCs w:val="21"/>
              </w:rPr>
              <w:t xml:space="preserve"> </w:t>
            </w:r>
            <w:r w:rsidRPr="00143CEF">
              <w:rPr>
                <w:rFonts w:ascii="Calibri" w:eastAsia="Calibri" w:hAnsi="Calibri" w:cs="Calibri"/>
                <w:i/>
                <w:sz w:val="21"/>
                <w:szCs w:val="21"/>
              </w:rPr>
              <w:t>decide</w:t>
            </w:r>
            <w:r w:rsidRPr="00143CEF">
              <w:rPr>
                <w:rFonts w:ascii="Calibri" w:eastAsia="Calibri" w:hAnsi="Calibri" w:cs="Calibri"/>
                <w:i/>
                <w:spacing w:val="-3"/>
                <w:sz w:val="21"/>
                <w:szCs w:val="21"/>
              </w:rPr>
              <w:t xml:space="preserve"> </w:t>
            </w:r>
            <w:r w:rsidRPr="00143CEF">
              <w:rPr>
                <w:rFonts w:ascii="Calibri" w:eastAsia="Calibri" w:hAnsi="Calibri" w:cs="Calibri"/>
                <w:i/>
                <w:sz w:val="21"/>
                <w:szCs w:val="21"/>
              </w:rPr>
              <w:t>its</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own</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decision</w:t>
            </w:r>
            <w:r w:rsidRPr="00143CEF">
              <w:rPr>
                <w:rFonts w:ascii="Calibri" w:eastAsia="Calibri" w:hAnsi="Calibri" w:cs="Calibri"/>
                <w:i/>
                <w:spacing w:val="5"/>
                <w:sz w:val="21"/>
                <w:szCs w:val="21"/>
              </w:rPr>
              <w:t>-­‐</w:t>
            </w:r>
            <w:r w:rsidRPr="00143CEF">
              <w:rPr>
                <w:rFonts w:ascii="Calibri" w:eastAsia="Calibri" w:hAnsi="Calibri" w:cs="Calibri"/>
                <w:i/>
                <w:sz w:val="21"/>
                <w:szCs w:val="21"/>
              </w:rPr>
              <w:t>making</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methodology,</w:t>
            </w:r>
            <w:r w:rsidRPr="00143CEF">
              <w:rPr>
                <w:rFonts w:ascii="Calibri" w:eastAsia="Calibri" w:hAnsi="Calibri" w:cs="Calibri"/>
                <w:i/>
                <w:spacing w:val="-3"/>
                <w:sz w:val="21"/>
                <w:szCs w:val="21"/>
              </w:rPr>
              <w:t xml:space="preserve"> </w:t>
            </w:r>
            <w:r w:rsidRPr="00143CEF">
              <w:rPr>
                <w:rFonts w:ascii="Calibri" w:eastAsia="Calibri" w:hAnsi="Calibri" w:cs="Calibri"/>
                <w:i/>
                <w:sz w:val="21"/>
                <w:szCs w:val="21"/>
              </w:rPr>
              <w:t>this</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section</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should</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be</w:t>
            </w:r>
            <w:r w:rsidRPr="00143CEF">
              <w:rPr>
                <w:rFonts w:ascii="Calibri" w:eastAsia="Calibri" w:hAnsi="Calibri" w:cs="Calibri"/>
                <w:i/>
                <w:spacing w:val="-3"/>
                <w:sz w:val="21"/>
                <w:szCs w:val="21"/>
              </w:rPr>
              <w:t xml:space="preserve"> </w:t>
            </w:r>
            <w:r w:rsidRPr="00143CEF">
              <w:rPr>
                <w:rFonts w:ascii="Calibri" w:eastAsia="Calibri" w:hAnsi="Calibri" w:cs="Calibri"/>
                <w:i/>
                <w:sz w:val="21"/>
                <w:szCs w:val="21"/>
              </w:rPr>
              <w:t>amended</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as</w:t>
            </w:r>
            <w:r w:rsidRPr="00143CEF">
              <w:rPr>
                <w:rFonts w:ascii="Calibri" w:eastAsia="Calibri" w:hAnsi="Calibri" w:cs="Calibri"/>
                <w:i/>
                <w:spacing w:val="-2"/>
                <w:sz w:val="21"/>
                <w:szCs w:val="21"/>
              </w:rPr>
              <w:t xml:space="preserve"> </w:t>
            </w:r>
            <w:r w:rsidRPr="00143CEF">
              <w:rPr>
                <w:rFonts w:ascii="Calibri" w:eastAsia="Calibri" w:hAnsi="Calibri" w:cs="Calibri"/>
                <w:i/>
                <w:sz w:val="21"/>
                <w:szCs w:val="21"/>
              </w:rPr>
              <w:t>appropriate}.</w:t>
            </w:r>
          </w:p>
          <w:p w14:paraId="64897727" w14:textId="77777777" w:rsidR="00143CEF" w:rsidRPr="00143CEF" w:rsidRDefault="00143CEF" w:rsidP="00143CEF">
            <w:pPr>
              <w:spacing w:before="5" w:line="251" w:lineRule="auto"/>
              <w:ind w:left="104" w:right="455"/>
              <w:jc w:val="both"/>
              <w:rPr>
                <w:rFonts w:ascii="Calibri" w:eastAsia="Calibri" w:hAnsi="Calibri" w:cs="Calibri"/>
                <w:sz w:val="21"/>
                <w:szCs w:val="21"/>
              </w:rPr>
            </w:pPr>
          </w:p>
          <w:p w14:paraId="08ACEF69" w14:textId="77777777" w:rsidR="00143CEF" w:rsidRPr="00143CEF" w:rsidRDefault="00143CEF" w:rsidP="00143CEF">
            <w:pPr>
              <w:ind w:left="104" w:right="1424"/>
              <w:rPr>
                <w:rFonts w:ascii="Calibri" w:eastAsia="Calibri" w:hAnsi="Calibri" w:cs="Calibri"/>
              </w:rPr>
            </w:pPr>
            <w:r w:rsidRPr="00143CEF">
              <w:rPr>
                <w:rFonts w:ascii="Calibri"/>
              </w:rPr>
              <w:t>The</w:t>
            </w:r>
            <w:r w:rsidRPr="00143CEF">
              <w:rPr>
                <w:rFonts w:ascii="Calibri"/>
                <w:spacing w:val="-2"/>
              </w:rPr>
              <w:t xml:space="preserve"> </w:t>
            </w:r>
            <w:r w:rsidRPr="00143CEF">
              <w:rPr>
                <w:rFonts w:ascii="Calibri"/>
              </w:rPr>
              <w:t>Chair</w:t>
            </w:r>
            <w:r w:rsidRPr="00143CEF">
              <w:rPr>
                <w:rFonts w:ascii="Calibri"/>
                <w:spacing w:val="-2"/>
              </w:rPr>
              <w:t xml:space="preserve"> </w:t>
            </w:r>
            <w:r w:rsidRPr="00143CEF">
              <w:rPr>
                <w:rFonts w:ascii="Calibri"/>
              </w:rPr>
              <w:t>will</w:t>
            </w:r>
            <w:r w:rsidRPr="00143CEF">
              <w:rPr>
                <w:rFonts w:ascii="Calibri"/>
                <w:spacing w:val="-2"/>
              </w:rPr>
              <w:t xml:space="preserve"> </w:t>
            </w:r>
            <w:r w:rsidRPr="00143CEF">
              <w:rPr>
                <w:rFonts w:ascii="Calibri"/>
              </w:rPr>
              <w:t>be</w:t>
            </w:r>
            <w:r w:rsidRPr="00143CEF">
              <w:rPr>
                <w:rFonts w:ascii="Calibri"/>
                <w:spacing w:val="-1"/>
              </w:rPr>
              <w:t xml:space="preserve"> </w:t>
            </w:r>
            <w:r w:rsidRPr="00143CEF">
              <w:rPr>
                <w:rFonts w:ascii="Calibri"/>
              </w:rPr>
              <w:t>responsible</w:t>
            </w:r>
            <w:r w:rsidRPr="00143CEF">
              <w:rPr>
                <w:rFonts w:ascii="Calibri"/>
                <w:spacing w:val="-2"/>
              </w:rPr>
              <w:t xml:space="preserve"> </w:t>
            </w:r>
            <w:r w:rsidRPr="00143CEF">
              <w:rPr>
                <w:rFonts w:ascii="Calibri"/>
              </w:rPr>
              <w:t>for</w:t>
            </w:r>
            <w:r w:rsidRPr="00143CEF">
              <w:rPr>
                <w:rFonts w:ascii="Calibri"/>
                <w:spacing w:val="-2"/>
              </w:rPr>
              <w:t xml:space="preserve"> </w:t>
            </w:r>
            <w:r w:rsidRPr="00143CEF">
              <w:rPr>
                <w:rFonts w:ascii="Calibri"/>
              </w:rPr>
              <w:t>designating</w:t>
            </w:r>
            <w:r w:rsidRPr="00143CEF">
              <w:rPr>
                <w:rFonts w:ascii="Calibri"/>
                <w:spacing w:val="-2"/>
              </w:rPr>
              <w:t xml:space="preserve"> </w:t>
            </w:r>
            <w:r w:rsidRPr="00143CEF">
              <w:rPr>
                <w:rFonts w:ascii="Calibri"/>
              </w:rPr>
              <w:t>each</w:t>
            </w:r>
            <w:r w:rsidRPr="00143CEF">
              <w:rPr>
                <w:rFonts w:ascii="Calibri"/>
                <w:spacing w:val="-1"/>
              </w:rPr>
              <w:t xml:space="preserve"> </w:t>
            </w:r>
            <w:r w:rsidRPr="00143CEF">
              <w:rPr>
                <w:rFonts w:ascii="Calibri"/>
              </w:rPr>
              <w:t>position</w:t>
            </w:r>
            <w:r w:rsidRPr="00143CEF">
              <w:rPr>
                <w:rFonts w:ascii="Calibri"/>
                <w:spacing w:val="-2"/>
              </w:rPr>
              <w:t xml:space="preserve"> </w:t>
            </w:r>
            <w:r w:rsidRPr="00143CEF">
              <w:rPr>
                <w:rFonts w:ascii="Calibri"/>
              </w:rPr>
              <w:t>as</w:t>
            </w:r>
            <w:r w:rsidRPr="00143CEF">
              <w:rPr>
                <w:rFonts w:ascii="Calibri"/>
                <w:spacing w:val="-2"/>
              </w:rPr>
              <w:t xml:space="preserve"> </w:t>
            </w:r>
            <w:r w:rsidRPr="00143CEF">
              <w:rPr>
                <w:rFonts w:ascii="Calibri"/>
              </w:rPr>
              <w:t>having</w:t>
            </w:r>
            <w:r w:rsidRPr="00143CEF">
              <w:rPr>
                <w:rFonts w:ascii="Calibri"/>
                <w:spacing w:val="-2"/>
              </w:rPr>
              <w:t xml:space="preserve"> </w:t>
            </w:r>
            <w:r w:rsidRPr="00143CEF">
              <w:rPr>
                <w:rFonts w:ascii="Calibri"/>
              </w:rPr>
              <w:t>one</w:t>
            </w:r>
            <w:r w:rsidRPr="00143CEF">
              <w:rPr>
                <w:rFonts w:ascii="Calibri"/>
                <w:spacing w:val="-1"/>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following</w:t>
            </w:r>
            <w:r w:rsidRPr="00143CEF">
              <w:rPr>
                <w:rFonts w:ascii="Calibri"/>
                <w:w w:val="99"/>
              </w:rPr>
              <w:t xml:space="preserve"> </w:t>
            </w:r>
            <w:r w:rsidRPr="00143CEF">
              <w:rPr>
                <w:rFonts w:ascii="Calibri"/>
              </w:rPr>
              <w:t>designations:</w:t>
            </w:r>
          </w:p>
          <w:p w14:paraId="6D693342" w14:textId="77777777" w:rsidR="00143CEF" w:rsidRPr="00143CEF" w:rsidRDefault="00143CEF" w:rsidP="003F14F5">
            <w:pPr>
              <w:numPr>
                <w:ilvl w:val="0"/>
                <w:numId w:val="36"/>
              </w:numPr>
              <w:tabs>
                <w:tab w:val="left" w:pos="822"/>
              </w:tabs>
              <w:spacing w:line="298" w:lineRule="exact"/>
              <w:ind w:right="711"/>
              <w:rPr>
                <w:rFonts w:ascii="Calibri" w:eastAsia="Calibri" w:hAnsi="Calibri" w:cs="Calibri"/>
              </w:rPr>
            </w:pPr>
            <w:r w:rsidRPr="00143CEF">
              <w:rPr>
                <w:rFonts w:ascii="Calibri" w:eastAsia="Calibri" w:hAnsi="Calibri" w:cs="Calibri"/>
                <w:b/>
                <w:bCs/>
                <w:u w:val="single" w:color="000000"/>
              </w:rPr>
              <w:t>Full</w:t>
            </w:r>
            <w:r w:rsidRPr="00143CEF">
              <w:rPr>
                <w:rFonts w:ascii="Calibri" w:eastAsia="Calibri" w:hAnsi="Calibri" w:cs="Calibri"/>
                <w:b/>
                <w:bCs/>
                <w:spacing w:val="-12"/>
                <w:u w:val="single" w:color="000000"/>
              </w:rPr>
              <w:t xml:space="preserve"> </w:t>
            </w:r>
            <w:r w:rsidRPr="00143CEF">
              <w:rPr>
                <w:rFonts w:ascii="Calibri" w:eastAsia="Calibri" w:hAnsi="Calibri" w:cs="Calibri"/>
                <w:b/>
                <w:bCs/>
                <w:u w:val="single" w:color="000000"/>
              </w:rPr>
              <w:t>consensus</w:t>
            </w:r>
            <w:r w:rsidRPr="00143CEF">
              <w:rPr>
                <w:rFonts w:ascii="Calibri" w:eastAsia="Calibri" w:hAnsi="Calibri" w:cs="Calibri"/>
                <w:b/>
                <w:bCs/>
                <w:spacing w:val="-12"/>
                <w:u w:val="single" w:color="000000"/>
              </w:rPr>
              <w:t xml:space="preserve"> </w:t>
            </w:r>
            <w:r w:rsidRPr="00143CEF">
              <w:rPr>
                <w:rFonts w:ascii="Calibri" w:eastAsia="Calibri" w:hAnsi="Calibri" w:cs="Calibri"/>
                <w:w w:val="55"/>
              </w:rPr>
              <w:t>-­‐</w:t>
            </w:r>
            <w:r w:rsidRPr="00143CEF">
              <w:rPr>
                <w:rFonts w:ascii="Calibri" w:eastAsia="Calibri" w:hAnsi="Calibri" w:cs="Calibri"/>
                <w:spacing w:val="12"/>
                <w:w w:val="55"/>
              </w:rPr>
              <w:t xml:space="preserve"> </w:t>
            </w:r>
            <w:r w:rsidRPr="00143CEF">
              <w:rPr>
                <w:rFonts w:ascii="Calibri" w:eastAsia="Calibri" w:hAnsi="Calibri" w:cs="Calibri"/>
              </w:rPr>
              <w:t>when</w:t>
            </w:r>
            <w:r w:rsidRPr="00143CEF">
              <w:rPr>
                <w:rFonts w:ascii="Calibri" w:eastAsia="Calibri" w:hAnsi="Calibri" w:cs="Calibri"/>
                <w:spacing w:val="-12"/>
              </w:rPr>
              <w:t xml:space="preserve"> </w:t>
            </w:r>
            <w:r w:rsidRPr="00143CEF">
              <w:rPr>
                <w:rFonts w:ascii="Calibri" w:eastAsia="Calibri" w:hAnsi="Calibri" w:cs="Calibri"/>
              </w:rPr>
              <w:t>no</w:t>
            </w:r>
            <w:r w:rsidRPr="00143CEF">
              <w:rPr>
                <w:rFonts w:ascii="Calibri" w:eastAsia="Calibri" w:hAnsi="Calibri" w:cs="Calibri"/>
                <w:spacing w:val="-12"/>
              </w:rPr>
              <w:t xml:space="preserve"> </w:t>
            </w:r>
            <w:r w:rsidRPr="00143CEF">
              <w:rPr>
                <w:rFonts w:ascii="Calibri" w:eastAsia="Calibri" w:hAnsi="Calibri" w:cs="Calibri"/>
              </w:rPr>
              <w:t>one</w:t>
            </w:r>
            <w:r w:rsidRPr="00143CEF">
              <w:rPr>
                <w:rFonts w:ascii="Calibri" w:eastAsia="Calibri" w:hAnsi="Calibri" w:cs="Calibri"/>
                <w:spacing w:val="-12"/>
              </w:rPr>
              <w:t xml:space="preserve"> </w:t>
            </w:r>
            <w:r w:rsidRPr="00143CEF">
              <w:rPr>
                <w:rFonts w:ascii="Calibri" w:eastAsia="Calibri" w:hAnsi="Calibri" w:cs="Calibri"/>
              </w:rPr>
              <w:t>in</w:t>
            </w:r>
            <w:r w:rsidRPr="00143CEF">
              <w:rPr>
                <w:rFonts w:ascii="Calibri" w:eastAsia="Calibri" w:hAnsi="Calibri" w:cs="Calibri"/>
                <w:spacing w:val="-12"/>
              </w:rPr>
              <w:t xml:space="preserve"> </w:t>
            </w:r>
            <w:r w:rsidRPr="00143CEF">
              <w:rPr>
                <w:rFonts w:ascii="Calibri" w:eastAsia="Calibri" w:hAnsi="Calibri" w:cs="Calibri"/>
              </w:rPr>
              <w:t>the</w:t>
            </w:r>
            <w:r w:rsidRPr="00143CEF">
              <w:rPr>
                <w:rFonts w:ascii="Calibri" w:eastAsia="Calibri" w:hAnsi="Calibri" w:cs="Calibri"/>
                <w:spacing w:val="-11"/>
              </w:rPr>
              <w:t xml:space="preserve"> </w:t>
            </w:r>
            <w:r w:rsidRPr="00143CEF">
              <w:rPr>
                <w:rFonts w:ascii="Calibri" w:eastAsia="Calibri" w:hAnsi="Calibri" w:cs="Calibri"/>
              </w:rPr>
              <w:t>group</w:t>
            </w:r>
            <w:r w:rsidRPr="00143CEF">
              <w:rPr>
                <w:rFonts w:ascii="Calibri" w:eastAsia="Calibri" w:hAnsi="Calibri" w:cs="Calibri"/>
                <w:spacing w:val="-12"/>
              </w:rPr>
              <w:t xml:space="preserve"> </w:t>
            </w:r>
            <w:r w:rsidRPr="00143CEF">
              <w:rPr>
                <w:rFonts w:ascii="Calibri" w:eastAsia="Calibri" w:hAnsi="Calibri" w:cs="Calibri"/>
              </w:rPr>
              <w:t>speaks</w:t>
            </w:r>
            <w:r w:rsidRPr="00143CEF">
              <w:rPr>
                <w:rFonts w:ascii="Calibri" w:eastAsia="Calibri" w:hAnsi="Calibri" w:cs="Calibri"/>
                <w:spacing w:val="-12"/>
              </w:rPr>
              <w:t xml:space="preserve"> </w:t>
            </w:r>
            <w:r w:rsidRPr="00143CEF">
              <w:rPr>
                <w:rFonts w:ascii="Calibri" w:eastAsia="Calibri" w:hAnsi="Calibri" w:cs="Calibri"/>
              </w:rPr>
              <w:t>against</w:t>
            </w:r>
            <w:r w:rsidRPr="00143CEF">
              <w:rPr>
                <w:rFonts w:ascii="Calibri" w:eastAsia="Calibri" w:hAnsi="Calibri" w:cs="Calibri"/>
                <w:spacing w:val="-13"/>
              </w:rPr>
              <w:t xml:space="preserve"> </w:t>
            </w:r>
            <w:r w:rsidRPr="00143CEF">
              <w:rPr>
                <w:rFonts w:ascii="Calibri" w:eastAsia="Calibri" w:hAnsi="Calibri" w:cs="Calibri"/>
              </w:rPr>
              <w:t>the</w:t>
            </w:r>
            <w:r w:rsidRPr="00143CEF">
              <w:rPr>
                <w:rFonts w:ascii="Calibri" w:eastAsia="Calibri" w:hAnsi="Calibri" w:cs="Calibri"/>
                <w:spacing w:val="-12"/>
              </w:rPr>
              <w:t xml:space="preserve"> </w:t>
            </w:r>
            <w:r w:rsidRPr="00143CEF">
              <w:rPr>
                <w:rFonts w:ascii="Calibri" w:eastAsia="Calibri" w:hAnsi="Calibri" w:cs="Calibri"/>
              </w:rPr>
              <w:t>recommendation</w:t>
            </w:r>
            <w:r w:rsidRPr="00143CEF">
              <w:rPr>
                <w:rFonts w:ascii="Calibri" w:eastAsia="Calibri" w:hAnsi="Calibri" w:cs="Calibri"/>
                <w:spacing w:val="-12"/>
              </w:rPr>
              <w:t xml:space="preserve"> </w:t>
            </w:r>
            <w:r w:rsidRPr="00143CEF">
              <w:rPr>
                <w:rFonts w:ascii="Calibri" w:eastAsia="Calibri" w:hAnsi="Calibri" w:cs="Calibri"/>
              </w:rPr>
              <w:t>in</w:t>
            </w:r>
            <w:r w:rsidRPr="00143CEF">
              <w:rPr>
                <w:rFonts w:ascii="Calibri" w:eastAsia="Calibri" w:hAnsi="Calibri" w:cs="Calibri"/>
                <w:spacing w:val="-12"/>
              </w:rPr>
              <w:t xml:space="preserve"> </w:t>
            </w:r>
            <w:r w:rsidRPr="00143CEF">
              <w:rPr>
                <w:rFonts w:ascii="Calibri" w:eastAsia="Calibri" w:hAnsi="Calibri" w:cs="Calibri"/>
              </w:rPr>
              <w:t>its</w:t>
            </w:r>
            <w:r w:rsidRPr="00143CEF">
              <w:rPr>
                <w:rFonts w:ascii="Calibri" w:eastAsia="Calibri" w:hAnsi="Calibri" w:cs="Calibri"/>
                <w:spacing w:val="-12"/>
              </w:rPr>
              <w:t xml:space="preserve"> </w:t>
            </w:r>
            <w:r w:rsidRPr="00143CEF">
              <w:rPr>
                <w:rFonts w:ascii="Calibri" w:eastAsia="Calibri" w:hAnsi="Calibri" w:cs="Calibri"/>
              </w:rPr>
              <w:t>last</w:t>
            </w:r>
            <w:r w:rsidRPr="00143CEF">
              <w:rPr>
                <w:rFonts w:ascii="Calibri" w:eastAsia="Calibri" w:hAnsi="Calibri" w:cs="Calibri"/>
                <w:w w:val="99"/>
              </w:rPr>
              <w:t xml:space="preserve"> </w:t>
            </w:r>
            <w:r w:rsidRPr="00143CEF">
              <w:rPr>
                <w:rFonts w:ascii="Calibri" w:eastAsia="Calibri" w:hAnsi="Calibri" w:cs="Calibri"/>
              </w:rPr>
              <w:t>readings.</w:t>
            </w:r>
            <w:r w:rsidRPr="00143CEF">
              <w:rPr>
                <w:rFonts w:ascii="Calibri" w:eastAsia="Calibri" w:hAnsi="Calibri" w:cs="Calibri"/>
                <w:spacing w:val="46"/>
              </w:rPr>
              <w:t xml:space="preserve"> </w:t>
            </w:r>
            <w:r w:rsidRPr="00143CEF">
              <w:rPr>
                <w:rFonts w:ascii="Calibri" w:eastAsia="Calibri" w:hAnsi="Calibri" w:cs="Calibri"/>
              </w:rPr>
              <w:t>This</w:t>
            </w:r>
            <w:r w:rsidRPr="00143CEF">
              <w:rPr>
                <w:rFonts w:ascii="Calibri" w:eastAsia="Calibri" w:hAnsi="Calibri" w:cs="Calibri"/>
                <w:spacing w:val="-3"/>
              </w:rPr>
              <w:t xml:space="preserve"> </w:t>
            </w:r>
            <w:r w:rsidRPr="00143CEF">
              <w:rPr>
                <w:rFonts w:ascii="Calibri" w:eastAsia="Calibri" w:hAnsi="Calibri" w:cs="Calibri"/>
              </w:rPr>
              <w:t>is</w:t>
            </w:r>
            <w:r w:rsidRPr="00143CEF">
              <w:rPr>
                <w:rFonts w:ascii="Calibri" w:eastAsia="Calibri" w:hAnsi="Calibri" w:cs="Calibri"/>
                <w:spacing w:val="-4"/>
              </w:rPr>
              <w:t xml:space="preserve"> </w:t>
            </w:r>
            <w:r w:rsidRPr="00143CEF">
              <w:rPr>
                <w:rFonts w:ascii="Calibri" w:eastAsia="Calibri" w:hAnsi="Calibri" w:cs="Calibri"/>
              </w:rPr>
              <w:t>also</w:t>
            </w:r>
            <w:r w:rsidRPr="00143CEF">
              <w:rPr>
                <w:rFonts w:ascii="Calibri" w:eastAsia="Calibri" w:hAnsi="Calibri" w:cs="Calibri"/>
                <w:spacing w:val="-4"/>
              </w:rPr>
              <w:t xml:space="preserve"> </w:t>
            </w:r>
            <w:r w:rsidRPr="00143CEF">
              <w:rPr>
                <w:rFonts w:ascii="Calibri" w:eastAsia="Calibri" w:hAnsi="Calibri" w:cs="Calibri"/>
              </w:rPr>
              <w:t>sometimes</w:t>
            </w:r>
            <w:r w:rsidRPr="00143CEF">
              <w:rPr>
                <w:rFonts w:ascii="Calibri" w:eastAsia="Calibri" w:hAnsi="Calibri" w:cs="Calibri"/>
                <w:spacing w:val="-3"/>
              </w:rPr>
              <w:t xml:space="preserve"> </w:t>
            </w:r>
            <w:r w:rsidRPr="00143CEF">
              <w:rPr>
                <w:rFonts w:ascii="Calibri" w:eastAsia="Calibri" w:hAnsi="Calibri" w:cs="Calibri"/>
              </w:rPr>
              <w:t>referred</w:t>
            </w:r>
            <w:r w:rsidRPr="00143CEF">
              <w:rPr>
                <w:rFonts w:ascii="Calibri" w:eastAsia="Calibri" w:hAnsi="Calibri" w:cs="Calibri"/>
                <w:spacing w:val="-4"/>
              </w:rPr>
              <w:t xml:space="preserve"> </w:t>
            </w:r>
            <w:r w:rsidRPr="00143CEF">
              <w:rPr>
                <w:rFonts w:ascii="Calibri" w:eastAsia="Calibri" w:hAnsi="Calibri" w:cs="Calibri"/>
              </w:rPr>
              <w:t>to</w:t>
            </w:r>
            <w:r w:rsidRPr="00143CEF">
              <w:rPr>
                <w:rFonts w:ascii="Calibri" w:eastAsia="Calibri" w:hAnsi="Calibri" w:cs="Calibri"/>
                <w:spacing w:val="-4"/>
              </w:rPr>
              <w:t xml:space="preserve"> </w:t>
            </w:r>
            <w:r w:rsidRPr="00143CEF">
              <w:rPr>
                <w:rFonts w:ascii="Calibri" w:eastAsia="Calibri" w:hAnsi="Calibri" w:cs="Calibri"/>
              </w:rPr>
              <w:t>as</w:t>
            </w:r>
            <w:r w:rsidRPr="00143CEF">
              <w:rPr>
                <w:rFonts w:ascii="Calibri" w:eastAsia="Calibri" w:hAnsi="Calibri" w:cs="Calibri"/>
                <w:spacing w:val="-4"/>
              </w:rPr>
              <w:t xml:space="preserve"> </w:t>
            </w:r>
            <w:r w:rsidRPr="00143CEF">
              <w:rPr>
                <w:rFonts w:ascii="Calibri" w:eastAsia="Calibri" w:hAnsi="Calibri" w:cs="Calibri"/>
                <w:b/>
                <w:bCs/>
                <w:u w:val="single" w:color="000000"/>
              </w:rPr>
              <w:t>Unanimous</w:t>
            </w:r>
            <w:r w:rsidRPr="00143CEF">
              <w:rPr>
                <w:rFonts w:ascii="Calibri" w:eastAsia="Calibri" w:hAnsi="Calibri" w:cs="Calibri"/>
                <w:b/>
                <w:bCs/>
                <w:spacing w:val="-5"/>
                <w:u w:val="single" w:color="000000"/>
              </w:rPr>
              <w:t xml:space="preserve"> </w:t>
            </w:r>
            <w:r w:rsidRPr="00143CEF">
              <w:rPr>
                <w:rFonts w:ascii="Calibri" w:eastAsia="Calibri" w:hAnsi="Calibri" w:cs="Calibri"/>
                <w:b/>
                <w:bCs/>
                <w:u w:val="single" w:color="000000"/>
              </w:rPr>
              <w:t>Consensus.</w:t>
            </w:r>
          </w:p>
          <w:p w14:paraId="77E059F1" w14:textId="77777777" w:rsidR="00143CEF" w:rsidRPr="00143CEF" w:rsidRDefault="00143CEF" w:rsidP="003F14F5">
            <w:pPr>
              <w:numPr>
                <w:ilvl w:val="0"/>
                <w:numId w:val="36"/>
              </w:numPr>
              <w:tabs>
                <w:tab w:val="left" w:pos="822"/>
              </w:tabs>
              <w:spacing w:before="14" w:line="239" w:lineRule="auto"/>
              <w:ind w:right="146"/>
              <w:outlineLvl w:val="3"/>
              <w:rPr>
                <w:rFonts w:ascii="Calibri" w:eastAsia="Calibri" w:hAnsi="Calibri"/>
                <w:i/>
              </w:rPr>
            </w:pPr>
            <w:r w:rsidRPr="00143CEF">
              <w:rPr>
                <w:rFonts w:ascii="Calibri" w:eastAsia="Calibri" w:hAnsi="Calibri" w:cs="Calibri"/>
                <w:b/>
                <w:bCs/>
                <w:spacing w:val="-1"/>
                <w:u w:val="single" w:color="000000"/>
              </w:rPr>
              <w:t>Consensus</w:t>
            </w:r>
            <w:r w:rsidRPr="00143CEF">
              <w:rPr>
                <w:rFonts w:ascii="Calibri" w:eastAsia="Calibri" w:hAnsi="Calibri" w:cs="Calibri"/>
                <w:b/>
                <w:bCs/>
                <w:spacing w:val="-13"/>
                <w:u w:val="single" w:color="000000"/>
              </w:rPr>
              <w:t xml:space="preserve"> </w:t>
            </w:r>
            <w:r w:rsidRPr="00143CEF">
              <w:rPr>
                <w:rFonts w:ascii="Calibri" w:eastAsia="Calibri" w:hAnsi="Calibri" w:cs="Calibri"/>
                <w:w w:val="55"/>
              </w:rPr>
              <w:t>-­‐</w:t>
            </w:r>
            <w:r w:rsidRPr="00143CEF">
              <w:rPr>
                <w:rFonts w:ascii="Calibri" w:eastAsia="Calibri" w:hAnsi="Calibri" w:cs="Calibri"/>
                <w:spacing w:val="12"/>
                <w:w w:val="55"/>
              </w:rPr>
              <w:t xml:space="preserve"> </w:t>
            </w:r>
            <w:r w:rsidRPr="00143CEF">
              <w:rPr>
                <w:rFonts w:ascii="Calibri" w:eastAsia="Calibri" w:hAnsi="Calibri" w:cs="Calibri"/>
              </w:rPr>
              <w:t>a</w:t>
            </w:r>
            <w:r w:rsidRPr="00143CEF">
              <w:rPr>
                <w:rFonts w:ascii="Calibri" w:eastAsia="Calibri" w:hAnsi="Calibri" w:cs="Calibri"/>
                <w:spacing w:val="-13"/>
              </w:rPr>
              <w:t xml:space="preserve"> </w:t>
            </w:r>
            <w:r w:rsidRPr="00143CEF">
              <w:rPr>
                <w:rFonts w:ascii="Calibri" w:eastAsia="Calibri" w:hAnsi="Calibri" w:cs="Calibri"/>
              </w:rPr>
              <w:t>position</w:t>
            </w:r>
            <w:r w:rsidRPr="00143CEF">
              <w:rPr>
                <w:rFonts w:ascii="Calibri" w:eastAsia="Calibri" w:hAnsi="Calibri" w:cs="Calibri"/>
                <w:spacing w:val="-12"/>
              </w:rPr>
              <w:t xml:space="preserve"> </w:t>
            </w:r>
            <w:r w:rsidRPr="00143CEF">
              <w:rPr>
                <w:rFonts w:ascii="Calibri" w:eastAsia="Calibri" w:hAnsi="Calibri" w:cs="Calibri"/>
              </w:rPr>
              <w:t>where</w:t>
            </w:r>
            <w:r w:rsidRPr="00143CEF">
              <w:rPr>
                <w:rFonts w:ascii="Calibri" w:eastAsia="Calibri" w:hAnsi="Calibri" w:cs="Calibri"/>
                <w:spacing w:val="-13"/>
              </w:rPr>
              <w:t xml:space="preserve"> </w:t>
            </w:r>
            <w:r w:rsidRPr="00143CEF">
              <w:rPr>
                <w:rFonts w:ascii="Calibri" w:eastAsia="Calibri" w:hAnsi="Calibri" w:cs="Calibri"/>
              </w:rPr>
              <w:t>only</w:t>
            </w:r>
            <w:r w:rsidRPr="00143CEF">
              <w:rPr>
                <w:rFonts w:ascii="Calibri" w:eastAsia="Calibri" w:hAnsi="Calibri" w:cs="Calibri"/>
                <w:spacing w:val="-12"/>
              </w:rPr>
              <w:t xml:space="preserve"> </w:t>
            </w:r>
            <w:r w:rsidRPr="00143CEF">
              <w:rPr>
                <w:rFonts w:ascii="Calibri" w:eastAsia="Calibri" w:hAnsi="Calibri" w:cs="Calibri"/>
              </w:rPr>
              <w:t>a</w:t>
            </w:r>
            <w:r w:rsidRPr="00143CEF">
              <w:rPr>
                <w:rFonts w:ascii="Calibri" w:eastAsia="Calibri" w:hAnsi="Calibri" w:cs="Calibri"/>
                <w:spacing w:val="-13"/>
              </w:rPr>
              <w:t xml:space="preserve"> </w:t>
            </w:r>
            <w:r w:rsidRPr="00143CEF">
              <w:rPr>
                <w:rFonts w:ascii="Calibri" w:eastAsia="Calibri" w:hAnsi="Calibri" w:cs="Calibri"/>
              </w:rPr>
              <w:t>small</w:t>
            </w:r>
            <w:r w:rsidRPr="00143CEF">
              <w:rPr>
                <w:rFonts w:ascii="Calibri" w:eastAsia="Calibri" w:hAnsi="Calibri" w:cs="Calibri"/>
                <w:spacing w:val="-12"/>
              </w:rPr>
              <w:t xml:space="preserve"> </w:t>
            </w:r>
            <w:r w:rsidRPr="00143CEF">
              <w:rPr>
                <w:rFonts w:ascii="Calibri" w:eastAsia="Calibri" w:hAnsi="Calibri" w:cs="Calibri"/>
              </w:rPr>
              <w:t>minority</w:t>
            </w:r>
            <w:r w:rsidRPr="00143CEF">
              <w:rPr>
                <w:rFonts w:ascii="Calibri" w:eastAsia="Calibri" w:hAnsi="Calibri" w:cs="Calibri"/>
                <w:spacing w:val="-13"/>
              </w:rPr>
              <w:t xml:space="preserve"> </w:t>
            </w:r>
            <w:r w:rsidRPr="00143CEF">
              <w:rPr>
                <w:rFonts w:ascii="Calibri" w:eastAsia="Calibri" w:hAnsi="Calibri" w:cs="Calibri"/>
              </w:rPr>
              <w:t>disagrees,</w:t>
            </w:r>
            <w:r w:rsidRPr="00143CEF">
              <w:rPr>
                <w:rFonts w:ascii="Calibri" w:eastAsia="Calibri" w:hAnsi="Calibri" w:cs="Calibri"/>
                <w:spacing w:val="-13"/>
              </w:rPr>
              <w:t xml:space="preserve"> </w:t>
            </w:r>
            <w:r w:rsidRPr="00143CEF">
              <w:rPr>
                <w:rFonts w:ascii="Calibri" w:eastAsia="Calibri" w:hAnsi="Calibri" w:cs="Calibri"/>
              </w:rPr>
              <w:t>but</w:t>
            </w:r>
            <w:r w:rsidRPr="00143CEF">
              <w:rPr>
                <w:rFonts w:ascii="Calibri" w:eastAsia="Calibri" w:hAnsi="Calibri" w:cs="Calibri"/>
                <w:spacing w:val="-12"/>
              </w:rPr>
              <w:t xml:space="preserve"> </w:t>
            </w:r>
            <w:r w:rsidRPr="00143CEF">
              <w:rPr>
                <w:rFonts w:ascii="Calibri" w:eastAsia="Calibri" w:hAnsi="Calibri" w:cs="Calibri"/>
              </w:rPr>
              <w:t>most</w:t>
            </w:r>
            <w:r w:rsidRPr="00143CEF">
              <w:rPr>
                <w:rFonts w:ascii="Calibri" w:eastAsia="Calibri" w:hAnsi="Calibri" w:cs="Calibri"/>
                <w:spacing w:val="-13"/>
              </w:rPr>
              <w:t xml:space="preserve"> </w:t>
            </w:r>
            <w:r w:rsidRPr="00143CEF">
              <w:rPr>
                <w:rFonts w:ascii="Calibri" w:eastAsia="Calibri" w:hAnsi="Calibri" w:cs="Calibri"/>
                <w:spacing w:val="-1"/>
              </w:rPr>
              <w:t>agree.</w:t>
            </w:r>
            <w:r w:rsidRPr="00143CEF">
              <w:rPr>
                <w:rFonts w:ascii="Calibri" w:eastAsia="Calibri" w:hAnsi="Calibri" w:cs="Calibri"/>
                <w:spacing w:val="-12"/>
              </w:rPr>
              <w:t xml:space="preserve"> </w:t>
            </w:r>
            <w:r w:rsidRPr="00143CEF">
              <w:rPr>
                <w:rFonts w:ascii="Calibri" w:eastAsia="Calibri" w:hAnsi="Calibri"/>
              </w:rPr>
              <w:t>[Note:</w:t>
            </w:r>
            <w:r w:rsidRPr="00143CEF">
              <w:rPr>
                <w:rFonts w:ascii="Calibri" w:eastAsia="Calibri" w:hAnsi="Calibri"/>
                <w:spacing w:val="-13"/>
              </w:rPr>
              <w:t xml:space="preserve"> </w:t>
            </w:r>
            <w:r w:rsidRPr="00143CEF">
              <w:rPr>
                <w:rFonts w:ascii="Calibri" w:eastAsia="Calibri" w:hAnsi="Calibri"/>
              </w:rPr>
              <w:t>For</w:t>
            </w:r>
            <w:r w:rsidRPr="00143CEF">
              <w:rPr>
                <w:rFonts w:ascii="Calibri" w:eastAsia="Calibri" w:hAnsi="Calibri"/>
                <w:spacing w:val="-12"/>
              </w:rPr>
              <w:t xml:space="preserve"> </w:t>
            </w:r>
            <w:r w:rsidRPr="00143CEF">
              <w:rPr>
                <w:rFonts w:ascii="Calibri" w:eastAsia="Calibri" w:hAnsi="Calibri"/>
              </w:rPr>
              <w:t>those</w:t>
            </w:r>
            <w:r w:rsidRPr="00143CEF">
              <w:rPr>
                <w:rFonts w:ascii="Calibri" w:eastAsia="Calibri" w:hAnsi="Calibri"/>
                <w:spacing w:val="21"/>
                <w:w w:val="99"/>
              </w:rPr>
              <w:t xml:space="preserve"> </w:t>
            </w:r>
            <w:r w:rsidRPr="00143CEF">
              <w:rPr>
                <w:rFonts w:ascii="Calibri" w:eastAsia="Calibri" w:hAnsi="Calibri"/>
              </w:rPr>
              <w:t>that</w:t>
            </w:r>
            <w:r w:rsidRPr="00143CEF">
              <w:rPr>
                <w:rFonts w:ascii="Calibri" w:eastAsia="Calibri" w:hAnsi="Calibri"/>
                <w:spacing w:val="-2"/>
              </w:rPr>
              <w:t xml:space="preserve"> </w:t>
            </w:r>
            <w:r w:rsidRPr="00143CEF">
              <w:rPr>
                <w:rFonts w:ascii="Calibri" w:eastAsia="Calibri" w:hAnsi="Calibri"/>
              </w:rPr>
              <w:t>are</w:t>
            </w:r>
            <w:r w:rsidRPr="00143CEF">
              <w:rPr>
                <w:rFonts w:ascii="Calibri" w:eastAsia="Calibri" w:hAnsi="Calibri"/>
                <w:spacing w:val="-2"/>
              </w:rPr>
              <w:t xml:space="preserve"> </w:t>
            </w:r>
            <w:r w:rsidRPr="00143CEF">
              <w:rPr>
                <w:rFonts w:ascii="Calibri" w:eastAsia="Calibri" w:hAnsi="Calibri"/>
              </w:rPr>
              <w:t>unfamiliar</w:t>
            </w:r>
            <w:r w:rsidRPr="00143CEF">
              <w:rPr>
                <w:rFonts w:ascii="Calibri" w:eastAsia="Calibri" w:hAnsi="Calibri"/>
                <w:spacing w:val="-1"/>
              </w:rPr>
              <w:t xml:space="preserve"> </w:t>
            </w:r>
            <w:r w:rsidRPr="00143CEF">
              <w:rPr>
                <w:rFonts w:ascii="Calibri" w:eastAsia="Calibri" w:hAnsi="Calibri"/>
              </w:rPr>
              <w:t>with</w:t>
            </w:r>
            <w:r w:rsidRPr="00143CEF">
              <w:rPr>
                <w:rFonts w:ascii="Calibri" w:eastAsia="Calibri" w:hAnsi="Calibri"/>
                <w:spacing w:val="-2"/>
              </w:rPr>
              <w:t xml:space="preserve"> </w:t>
            </w:r>
            <w:r w:rsidRPr="00143CEF">
              <w:rPr>
                <w:rFonts w:ascii="Calibri" w:eastAsia="Calibri" w:hAnsi="Calibri"/>
              </w:rPr>
              <w:t>ICANN</w:t>
            </w:r>
            <w:r w:rsidRPr="00143CEF">
              <w:rPr>
                <w:rFonts w:ascii="Calibri" w:eastAsia="Calibri" w:hAnsi="Calibri"/>
                <w:spacing w:val="-1"/>
              </w:rPr>
              <w:t xml:space="preserve"> </w:t>
            </w:r>
            <w:r w:rsidRPr="00143CEF">
              <w:rPr>
                <w:rFonts w:ascii="Calibri" w:eastAsia="Calibri" w:hAnsi="Calibri"/>
              </w:rPr>
              <w:t>usage,</w:t>
            </w:r>
            <w:r w:rsidRPr="00143CEF">
              <w:rPr>
                <w:rFonts w:ascii="Calibri" w:eastAsia="Calibri" w:hAnsi="Calibri"/>
                <w:spacing w:val="-2"/>
              </w:rPr>
              <w:t xml:space="preserve"> </w:t>
            </w:r>
            <w:r w:rsidRPr="00143CEF">
              <w:rPr>
                <w:rFonts w:ascii="Calibri" w:eastAsia="Calibri" w:hAnsi="Calibri"/>
              </w:rPr>
              <w:t>you</w:t>
            </w:r>
            <w:r w:rsidRPr="00143CEF">
              <w:rPr>
                <w:rFonts w:ascii="Calibri" w:eastAsia="Calibri" w:hAnsi="Calibri"/>
                <w:spacing w:val="-1"/>
              </w:rPr>
              <w:t xml:space="preserve"> </w:t>
            </w:r>
            <w:r w:rsidRPr="00143CEF">
              <w:rPr>
                <w:rFonts w:ascii="Calibri" w:eastAsia="Calibri" w:hAnsi="Calibri"/>
              </w:rPr>
              <w:t>may</w:t>
            </w:r>
            <w:r w:rsidRPr="00143CEF">
              <w:rPr>
                <w:rFonts w:ascii="Calibri" w:eastAsia="Calibri" w:hAnsi="Calibri"/>
                <w:spacing w:val="-2"/>
              </w:rPr>
              <w:t xml:space="preserve"> </w:t>
            </w:r>
            <w:r w:rsidRPr="00143CEF">
              <w:rPr>
                <w:rFonts w:ascii="Calibri" w:eastAsia="Calibri" w:hAnsi="Calibri"/>
              </w:rPr>
              <w:t>associate</w:t>
            </w:r>
            <w:r w:rsidRPr="00143CEF">
              <w:rPr>
                <w:rFonts w:ascii="Calibri" w:eastAsia="Calibri" w:hAnsi="Calibri"/>
                <w:spacing w:val="-1"/>
              </w:rPr>
              <w:t xml:space="preserve"> </w:t>
            </w:r>
            <w:r w:rsidRPr="00143CEF">
              <w:rPr>
                <w:rFonts w:ascii="Calibri" w:eastAsia="Calibri" w:hAnsi="Calibri"/>
              </w:rPr>
              <w:t>the</w:t>
            </w:r>
            <w:r w:rsidRPr="00143CEF">
              <w:rPr>
                <w:rFonts w:ascii="Calibri" w:eastAsia="Calibri" w:hAnsi="Calibri"/>
                <w:spacing w:val="-3"/>
              </w:rPr>
              <w:t xml:space="preserve"> </w:t>
            </w:r>
            <w:r w:rsidRPr="00143CEF">
              <w:rPr>
                <w:rFonts w:ascii="Calibri" w:eastAsia="Calibri" w:hAnsi="Calibri"/>
              </w:rPr>
              <w:t>definition</w:t>
            </w:r>
            <w:r w:rsidRPr="00143CEF">
              <w:rPr>
                <w:rFonts w:ascii="Calibri" w:eastAsia="Calibri" w:hAnsi="Calibri"/>
                <w:spacing w:val="-1"/>
              </w:rPr>
              <w:t xml:space="preserve"> </w:t>
            </w:r>
            <w:r w:rsidRPr="00143CEF">
              <w:rPr>
                <w:rFonts w:ascii="Calibri" w:eastAsia="Calibri" w:hAnsi="Calibri"/>
              </w:rPr>
              <w:t>of</w:t>
            </w:r>
            <w:r w:rsidRPr="00143CEF">
              <w:rPr>
                <w:rFonts w:ascii="Calibri" w:eastAsia="Calibri" w:hAnsi="Calibri"/>
                <w:spacing w:val="-2"/>
              </w:rPr>
              <w:t xml:space="preserve"> </w:t>
            </w:r>
            <w:r w:rsidRPr="00143CEF">
              <w:rPr>
                <w:rFonts w:ascii="Calibri" w:eastAsia="Calibri" w:hAnsi="Calibri"/>
              </w:rPr>
              <w:t>‘Consensus’</w:t>
            </w:r>
            <w:r w:rsidRPr="00143CEF">
              <w:rPr>
                <w:rFonts w:ascii="Calibri" w:eastAsia="Calibri" w:hAnsi="Calibri"/>
                <w:spacing w:val="-1"/>
              </w:rPr>
              <w:t xml:space="preserve"> </w:t>
            </w:r>
            <w:r w:rsidRPr="00143CEF">
              <w:rPr>
                <w:rFonts w:ascii="Calibri" w:eastAsia="Calibri" w:hAnsi="Calibri"/>
              </w:rPr>
              <w:t>with other</w:t>
            </w:r>
            <w:r w:rsidRPr="00143CEF">
              <w:rPr>
                <w:rFonts w:ascii="Calibri" w:eastAsia="Calibri" w:hAnsi="Calibri"/>
                <w:spacing w:val="-2"/>
              </w:rPr>
              <w:t xml:space="preserve"> </w:t>
            </w:r>
            <w:r w:rsidRPr="00143CEF">
              <w:rPr>
                <w:rFonts w:ascii="Calibri" w:eastAsia="Calibri" w:hAnsi="Calibri"/>
              </w:rPr>
              <w:t>definitions</w:t>
            </w:r>
            <w:r w:rsidRPr="00143CEF">
              <w:rPr>
                <w:rFonts w:ascii="Calibri" w:eastAsia="Calibri" w:hAnsi="Calibri"/>
                <w:spacing w:val="-1"/>
              </w:rPr>
              <w:t xml:space="preserve"> </w:t>
            </w:r>
            <w:r w:rsidRPr="00143CEF">
              <w:rPr>
                <w:rFonts w:ascii="Calibri" w:eastAsia="Calibri" w:hAnsi="Calibri"/>
              </w:rPr>
              <w:t>and</w:t>
            </w:r>
            <w:r w:rsidRPr="00143CEF">
              <w:rPr>
                <w:rFonts w:ascii="Calibri" w:eastAsia="Calibri" w:hAnsi="Calibri"/>
                <w:spacing w:val="-1"/>
              </w:rPr>
              <w:t xml:space="preserve"> </w:t>
            </w:r>
            <w:r w:rsidRPr="00143CEF">
              <w:rPr>
                <w:rFonts w:ascii="Calibri" w:eastAsia="Calibri" w:hAnsi="Calibri"/>
              </w:rPr>
              <w:t>terms</w:t>
            </w:r>
            <w:r w:rsidRPr="00143CEF">
              <w:rPr>
                <w:rFonts w:ascii="Calibri" w:eastAsia="Calibri" w:hAnsi="Calibri"/>
                <w:spacing w:val="-1"/>
              </w:rPr>
              <w:t xml:space="preserve"> </w:t>
            </w:r>
            <w:r w:rsidRPr="00143CEF">
              <w:rPr>
                <w:rFonts w:ascii="Calibri" w:eastAsia="Calibri" w:hAnsi="Calibri"/>
              </w:rPr>
              <w:t>of</w:t>
            </w:r>
            <w:r w:rsidRPr="00143CEF">
              <w:rPr>
                <w:rFonts w:ascii="Calibri" w:eastAsia="Calibri" w:hAnsi="Calibri"/>
                <w:spacing w:val="-1"/>
              </w:rPr>
              <w:t xml:space="preserve"> </w:t>
            </w:r>
            <w:r w:rsidRPr="00143CEF">
              <w:rPr>
                <w:rFonts w:ascii="Calibri" w:eastAsia="Calibri" w:hAnsi="Calibri"/>
              </w:rPr>
              <w:t>art</w:t>
            </w:r>
            <w:r w:rsidRPr="00143CEF">
              <w:rPr>
                <w:rFonts w:ascii="Calibri" w:eastAsia="Calibri" w:hAnsi="Calibri"/>
                <w:spacing w:val="-1"/>
              </w:rPr>
              <w:t xml:space="preserve"> </w:t>
            </w:r>
            <w:r w:rsidRPr="00143CEF">
              <w:rPr>
                <w:rFonts w:ascii="Calibri" w:eastAsia="Calibri" w:hAnsi="Calibri"/>
              </w:rPr>
              <w:t>such</w:t>
            </w:r>
            <w:r w:rsidRPr="00143CEF">
              <w:rPr>
                <w:rFonts w:ascii="Calibri" w:eastAsia="Calibri" w:hAnsi="Calibri"/>
                <w:spacing w:val="-1"/>
              </w:rPr>
              <w:t xml:space="preserve"> </w:t>
            </w:r>
            <w:r w:rsidRPr="00143CEF">
              <w:rPr>
                <w:rFonts w:ascii="Calibri" w:eastAsia="Calibri" w:hAnsi="Calibri"/>
              </w:rPr>
              <w:t>as</w:t>
            </w:r>
            <w:r w:rsidRPr="00143CEF">
              <w:rPr>
                <w:rFonts w:ascii="Calibri" w:eastAsia="Calibri" w:hAnsi="Calibri"/>
                <w:spacing w:val="-1"/>
              </w:rPr>
              <w:t xml:space="preserve"> </w:t>
            </w:r>
            <w:r w:rsidRPr="00143CEF">
              <w:rPr>
                <w:rFonts w:ascii="Calibri" w:eastAsia="Calibri" w:hAnsi="Calibri"/>
              </w:rPr>
              <w:t>rough</w:t>
            </w:r>
            <w:r w:rsidRPr="00143CEF">
              <w:rPr>
                <w:rFonts w:ascii="Calibri" w:eastAsia="Calibri" w:hAnsi="Calibri"/>
                <w:spacing w:val="-1"/>
              </w:rPr>
              <w:t xml:space="preserve"> </w:t>
            </w:r>
            <w:r w:rsidRPr="00143CEF">
              <w:rPr>
                <w:rFonts w:ascii="Calibri" w:eastAsia="Calibri" w:hAnsi="Calibri"/>
              </w:rPr>
              <w:t>consensus</w:t>
            </w:r>
            <w:r w:rsidRPr="00143CEF">
              <w:rPr>
                <w:rFonts w:ascii="Calibri" w:eastAsia="Calibri" w:hAnsi="Calibri"/>
                <w:spacing w:val="-1"/>
              </w:rPr>
              <w:t xml:space="preserve"> </w:t>
            </w:r>
            <w:r w:rsidRPr="00143CEF">
              <w:rPr>
                <w:rFonts w:ascii="Calibri" w:eastAsia="Calibri" w:hAnsi="Calibri"/>
              </w:rPr>
              <w:t>or</w:t>
            </w:r>
            <w:r w:rsidRPr="00143CEF">
              <w:rPr>
                <w:rFonts w:ascii="Calibri" w:eastAsia="Calibri" w:hAnsi="Calibri"/>
                <w:spacing w:val="-1"/>
              </w:rPr>
              <w:t xml:space="preserve"> </w:t>
            </w:r>
            <w:r w:rsidRPr="00143CEF">
              <w:rPr>
                <w:rFonts w:ascii="Calibri" w:eastAsia="Calibri" w:hAnsi="Calibri"/>
              </w:rPr>
              <w:t>near</w:t>
            </w:r>
            <w:r w:rsidRPr="00143CEF">
              <w:rPr>
                <w:rFonts w:ascii="Calibri" w:eastAsia="Calibri" w:hAnsi="Calibri"/>
                <w:spacing w:val="-1"/>
              </w:rPr>
              <w:t xml:space="preserve"> </w:t>
            </w:r>
            <w:r w:rsidRPr="00143CEF">
              <w:rPr>
                <w:rFonts w:ascii="Calibri" w:eastAsia="Calibri" w:hAnsi="Calibri"/>
              </w:rPr>
              <w:t>consensus.</w:t>
            </w:r>
            <w:r w:rsidRPr="00143CEF">
              <w:rPr>
                <w:rFonts w:ascii="Calibri" w:eastAsia="Calibri" w:hAnsi="Calibri"/>
                <w:spacing w:val="-1"/>
              </w:rPr>
              <w:t xml:space="preserve"> </w:t>
            </w:r>
            <w:r w:rsidRPr="00143CEF">
              <w:rPr>
                <w:rFonts w:ascii="Calibri" w:eastAsia="Calibri" w:hAnsi="Calibri"/>
              </w:rPr>
              <w:t>It</w:t>
            </w:r>
            <w:r w:rsidRPr="00143CEF">
              <w:rPr>
                <w:rFonts w:ascii="Calibri" w:eastAsia="Calibri" w:hAnsi="Calibri"/>
                <w:spacing w:val="-1"/>
              </w:rPr>
              <w:t xml:space="preserve"> </w:t>
            </w:r>
            <w:r w:rsidRPr="00143CEF">
              <w:rPr>
                <w:rFonts w:ascii="Calibri" w:eastAsia="Calibri" w:hAnsi="Calibri"/>
              </w:rPr>
              <w:t>should</w:t>
            </w:r>
            <w:r w:rsidRPr="00143CEF">
              <w:rPr>
                <w:rFonts w:ascii="Calibri" w:eastAsia="Calibri" w:hAnsi="Calibri"/>
                <w:spacing w:val="-1"/>
              </w:rPr>
              <w:t xml:space="preserve"> </w:t>
            </w:r>
            <w:r w:rsidRPr="00143CEF">
              <w:rPr>
                <w:rFonts w:ascii="Calibri" w:eastAsia="Calibri" w:hAnsi="Calibri"/>
              </w:rPr>
              <w:t>be</w:t>
            </w:r>
            <w:r w:rsidRPr="00143CEF">
              <w:rPr>
                <w:rFonts w:ascii="Calibri" w:eastAsia="Calibri" w:hAnsi="Calibri"/>
                <w:w w:val="99"/>
              </w:rPr>
              <w:t xml:space="preserve"> </w:t>
            </w:r>
            <w:r w:rsidRPr="00143CEF">
              <w:rPr>
                <w:rFonts w:ascii="Calibri" w:eastAsia="Calibri" w:hAnsi="Calibri"/>
              </w:rPr>
              <w:t>noted,</w:t>
            </w:r>
            <w:r w:rsidRPr="00143CEF">
              <w:rPr>
                <w:rFonts w:ascii="Calibri" w:eastAsia="Calibri" w:hAnsi="Calibri"/>
                <w:spacing w:val="-3"/>
              </w:rPr>
              <w:t xml:space="preserve"> </w:t>
            </w:r>
            <w:r w:rsidRPr="00143CEF">
              <w:rPr>
                <w:rFonts w:ascii="Calibri" w:eastAsia="Calibri" w:hAnsi="Calibri"/>
              </w:rPr>
              <w:t>however,</w:t>
            </w:r>
            <w:r w:rsidRPr="00143CEF">
              <w:rPr>
                <w:rFonts w:ascii="Calibri" w:eastAsia="Calibri" w:hAnsi="Calibri"/>
                <w:spacing w:val="-2"/>
              </w:rPr>
              <w:t xml:space="preserve"> </w:t>
            </w:r>
            <w:r w:rsidRPr="00143CEF">
              <w:rPr>
                <w:rFonts w:ascii="Calibri" w:eastAsia="Calibri" w:hAnsi="Calibri"/>
              </w:rPr>
              <w:t>that</w:t>
            </w:r>
            <w:r w:rsidRPr="00143CEF">
              <w:rPr>
                <w:rFonts w:ascii="Calibri" w:eastAsia="Calibri" w:hAnsi="Calibri"/>
                <w:spacing w:val="-2"/>
              </w:rPr>
              <w:t xml:space="preserve"> </w:t>
            </w:r>
            <w:r w:rsidRPr="00143CEF">
              <w:rPr>
                <w:rFonts w:ascii="Calibri" w:eastAsia="Calibri" w:hAnsi="Calibri"/>
              </w:rPr>
              <w:t>in</w:t>
            </w:r>
            <w:r w:rsidRPr="00143CEF">
              <w:rPr>
                <w:rFonts w:ascii="Calibri" w:eastAsia="Calibri" w:hAnsi="Calibri"/>
                <w:spacing w:val="-2"/>
              </w:rPr>
              <w:t xml:space="preserve"> </w:t>
            </w:r>
            <w:r w:rsidRPr="00143CEF">
              <w:rPr>
                <w:rFonts w:ascii="Calibri" w:eastAsia="Calibri" w:hAnsi="Calibri"/>
              </w:rPr>
              <w:t>the</w:t>
            </w:r>
            <w:r w:rsidRPr="00143CEF">
              <w:rPr>
                <w:rFonts w:ascii="Calibri" w:eastAsia="Calibri" w:hAnsi="Calibri"/>
                <w:spacing w:val="-2"/>
              </w:rPr>
              <w:t xml:space="preserve"> </w:t>
            </w:r>
            <w:r w:rsidRPr="00143CEF">
              <w:rPr>
                <w:rFonts w:ascii="Calibri" w:eastAsia="Calibri" w:hAnsi="Calibri"/>
              </w:rPr>
              <w:t>case</w:t>
            </w:r>
            <w:r w:rsidRPr="00143CEF">
              <w:rPr>
                <w:rFonts w:ascii="Calibri" w:eastAsia="Calibri" w:hAnsi="Calibri"/>
                <w:spacing w:val="-2"/>
              </w:rPr>
              <w:t xml:space="preserve"> </w:t>
            </w:r>
            <w:r w:rsidRPr="00143CEF">
              <w:rPr>
                <w:rFonts w:ascii="Calibri" w:eastAsia="Calibri" w:hAnsi="Calibri"/>
              </w:rPr>
              <w:t>of</w:t>
            </w:r>
            <w:r w:rsidRPr="00143CEF">
              <w:rPr>
                <w:rFonts w:ascii="Calibri" w:eastAsia="Calibri" w:hAnsi="Calibri"/>
                <w:spacing w:val="-2"/>
              </w:rPr>
              <w:t xml:space="preserve"> </w:t>
            </w:r>
            <w:r w:rsidRPr="00143CEF">
              <w:rPr>
                <w:rFonts w:ascii="Calibri" w:eastAsia="Calibri" w:hAnsi="Calibri"/>
              </w:rPr>
              <w:t>a</w:t>
            </w:r>
            <w:r w:rsidRPr="00143CEF">
              <w:rPr>
                <w:rFonts w:ascii="Calibri" w:eastAsia="Calibri" w:hAnsi="Calibri"/>
                <w:spacing w:val="-2"/>
              </w:rPr>
              <w:t xml:space="preserve"> </w:t>
            </w:r>
            <w:r w:rsidRPr="00143CEF">
              <w:rPr>
                <w:rFonts w:ascii="Calibri" w:eastAsia="Calibri" w:hAnsi="Calibri"/>
              </w:rPr>
              <w:t>GNSO</w:t>
            </w:r>
            <w:r w:rsidRPr="00143CEF">
              <w:rPr>
                <w:rFonts w:ascii="Calibri" w:eastAsia="Calibri" w:hAnsi="Calibri"/>
                <w:spacing w:val="-2"/>
              </w:rPr>
              <w:t xml:space="preserve"> </w:t>
            </w:r>
            <w:r w:rsidRPr="00143CEF">
              <w:rPr>
                <w:rFonts w:ascii="Calibri" w:eastAsia="Calibri" w:hAnsi="Calibri"/>
              </w:rPr>
              <w:t>PDP</w:t>
            </w:r>
            <w:r w:rsidRPr="00143CEF">
              <w:rPr>
                <w:rFonts w:ascii="Calibri" w:eastAsia="Calibri" w:hAnsi="Calibri"/>
                <w:spacing w:val="-2"/>
              </w:rPr>
              <w:t xml:space="preserve"> </w:t>
            </w:r>
            <w:r w:rsidRPr="00143CEF">
              <w:rPr>
                <w:rFonts w:ascii="Calibri" w:eastAsia="Calibri" w:hAnsi="Calibri"/>
              </w:rPr>
              <w:t>originated</w:t>
            </w:r>
            <w:r w:rsidRPr="00143CEF">
              <w:rPr>
                <w:rFonts w:ascii="Calibri" w:eastAsia="Calibri" w:hAnsi="Calibri"/>
                <w:spacing w:val="-2"/>
              </w:rPr>
              <w:t xml:space="preserve"> </w:t>
            </w:r>
            <w:r w:rsidRPr="00143CEF">
              <w:rPr>
                <w:rFonts w:ascii="Calibri" w:eastAsia="Calibri" w:hAnsi="Calibri"/>
              </w:rPr>
              <w:t>Working</w:t>
            </w:r>
            <w:r w:rsidRPr="00143CEF">
              <w:rPr>
                <w:rFonts w:ascii="Calibri" w:eastAsia="Calibri" w:hAnsi="Calibri"/>
                <w:spacing w:val="-2"/>
              </w:rPr>
              <w:t xml:space="preserve"> </w:t>
            </w:r>
            <w:r w:rsidRPr="00143CEF">
              <w:rPr>
                <w:rFonts w:ascii="Calibri" w:eastAsia="Calibri" w:hAnsi="Calibri"/>
              </w:rPr>
              <w:t>Group,</w:t>
            </w:r>
            <w:r w:rsidRPr="00143CEF">
              <w:rPr>
                <w:rFonts w:ascii="Calibri" w:eastAsia="Calibri" w:hAnsi="Calibri"/>
                <w:spacing w:val="-2"/>
              </w:rPr>
              <w:t xml:space="preserve"> </w:t>
            </w:r>
            <w:r w:rsidRPr="00143CEF">
              <w:rPr>
                <w:rFonts w:ascii="Calibri" w:eastAsia="Calibri" w:hAnsi="Calibri"/>
              </w:rPr>
              <w:t>all</w:t>
            </w:r>
            <w:r w:rsidRPr="00143CEF">
              <w:rPr>
                <w:rFonts w:ascii="Calibri" w:eastAsia="Calibri" w:hAnsi="Calibri"/>
                <w:spacing w:val="-2"/>
              </w:rPr>
              <w:t xml:space="preserve"> </w:t>
            </w:r>
            <w:r w:rsidRPr="00143CEF">
              <w:rPr>
                <w:rFonts w:ascii="Calibri" w:eastAsia="Calibri" w:hAnsi="Calibri"/>
              </w:rPr>
              <w:t>reports,</w:t>
            </w:r>
            <w:r w:rsidRPr="00143CEF">
              <w:rPr>
                <w:rFonts w:ascii="Calibri" w:eastAsia="Calibri" w:hAnsi="Calibri"/>
                <w:w w:val="99"/>
              </w:rPr>
              <w:t xml:space="preserve"> </w:t>
            </w:r>
            <w:r w:rsidRPr="00143CEF">
              <w:rPr>
                <w:rFonts w:ascii="Calibri" w:eastAsia="Calibri" w:hAnsi="Calibri"/>
              </w:rPr>
              <w:t>especially</w:t>
            </w:r>
            <w:r w:rsidRPr="00143CEF">
              <w:rPr>
                <w:rFonts w:ascii="Calibri" w:eastAsia="Calibri" w:hAnsi="Calibri"/>
                <w:spacing w:val="-2"/>
              </w:rPr>
              <w:t xml:space="preserve"> </w:t>
            </w:r>
            <w:r w:rsidRPr="00143CEF">
              <w:rPr>
                <w:rFonts w:ascii="Calibri" w:eastAsia="Calibri" w:hAnsi="Calibri"/>
              </w:rPr>
              <w:t>Final</w:t>
            </w:r>
            <w:r w:rsidRPr="00143CEF">
              <w:rPr>
                <w:rFonts w:ascii="Calibri" w:eastAsia="Calibri" w:hAnsi="Calibri"/>
                <w:spacing w:val="-2"/>
              </w:rPr>
              <w:t xml:space="preserve"> </w:t>
            </w:r>
            <w:r w:rsidRPr="00143CEF">
              <w:rPr>
                <w:rFonts w:ascii="Calibri" w:eastAsia="Calibri" w:hAnsi="Calibri"/>
              </w:rPr>
              <w:t>Reports,</w:t>
            </w:r>
            <w:r w:rsidRPr="00143CEF">
              <w:rPr>
                <w:rFonts w:ascii="Calibri" w:eastAsia="Calibri" w:hAnsi="Calibri"/>
                <w:spacing w:val="-2"/>
              </w:rPr>
              <w:t xml:space="preserve"> </w:t>
            </w:r>
            <w:r w:rsidRPr="00143CEF">
              <w:rPr>
                <w:rFonts w:ascii="Calibri" w:eastAsia="Calibri" w:hAnsi="Calibri"/>
              </w:rPr>
              <w:t>must</w:t>
            </w:r>
            <w:r w:rsidRPr="00143CEF">
              <w:rPr>
                <w:rFonts w:ascii="Calibri" w:eastAsia="Calibri" w:hAnsi="Calibri"/>
                <w:spacing w:val="-2"/>
              </w:rPr>
              <w:t xml:space="preserve"> </w:t>
            </w:r>
            <w:r w:rsidRPr="00143CEF">
              <w:rPr>
                <w:rFonts w:ascii="Calibri" w:eastAsia="Calibri" w:hAnsi="Calibri"/>
              </w:rPr>
              <w:t>restrict</w:t>
            </w:r>
            <w:r w:rsidRPr="00143CEF">
              <w:rPr>
                <w:rFonts w:ascii="Calibri" w:eastAsia="Calibri" w:hAnsi="Calibri"/>
                <w:spacing w:val="-2"/>
              </w:rPr>
              <w:t xml:space="preserve"> </w:t>
            </w:r>
            <w:r w:rsidRPr="00143CEF">
              <w:rPr>
                <w:rFonts w:ascii="Calibri" w:eastAsia="Calibri" w:hAnsi="Calibri"/>
                <w:spacing w:val="-1"/>
              </w:rPr>
              <w:t>themselves</w:t>
            </w:r>
            <w:r w:rsidRPr="00143CEF">
              <w:rPr>
                <w:rFonts w:ascii="Calibri" w:eastAsia="Calibri" w:hAnsi="Calibri"/>
                <w:spacing w:val="-2"/>
              </w:rPr>
              <w:t xml:space="preserve"> </w:t>
            </w:r>
            <w:r w:rsidRPr="00143CEF">
              <w:rPr>
                <w:rFonts w:ascii="Calibri" w:eastAsia="Calibri" w:hAnsi="Calibri"/>
              </w:rPr>
              <w:t>to</w:t>
            </w:r>
            <w:r w:rsidRPr="00143CEF">
              <w:rPr>
                <w:rFonts w:ascii="Calibri" w:eastAsia="Calibri" w:hAnsi="Calibri"/>
                <w:spacing w:val="-2"/>
              </w:rPr>
              <w:t xml:space="preserve"> </w:t>
            </w:r>
            <w:r w:rsidRPr="00143CEF">
              <w:rPr>
                <w:rFonts w:ascii="Calibri" w:eastAsia="Calibri" w:hAnsi="Calibri"/>
              </w:rPr>
              <w:t>the</w:t>
            </w:r>
            <w:r w:rsidRPr="00143CEF">
              <w:rPr>
                <w:rFonts w:ascii="Calibri" w:eastAsia="Calibri" w:hAnsi="Calibri"/>
                <w:spacing w:val="-2"/>
              </w:rPr>
              <w:t xml:space="preserve"> </w:t>
            </w:r>
            <w:r w:rsidRPr="00143CEF">
              <w:rPr>
                <w:rFonts w:ascii="Calibri" w:eastAsia="Calibri" w:hAnsi="Calibri"/>
              </w:rPr>
              <w:t>term</w:t>
            </w:r>
            <w:r w:rsidRPr="00143CEF">
              <w:rPr>
                <w:rFonts w:ascii="Calibri" w:eastAsia="Calibri" w:hAnsi="Calibri"/>
                <w:spacing w:val="-2"/>
              </w:rPr>
              <w:t xml:space="preserve"> </w:t>
            </w:r>
            <w:r w:rsidRPr="00143CEF">
              <w:rPr>
                <w:rFonts w:ascii="Calibri" w:eastAsia="Calibri" w:hAnsi="Calibri"/>
              </w:rPr>
              <w:t>‘Consensus’</w:t>
            </w:r>
            <w:r w:rsidRPr="00143CEF">
              <w:rPr>
                <w:rFonts w:ascii="Calibri" w:eastAsia="Calibri" w:hAnsi="Calibri"/>
                <w:spacing w:val="-2"/>
              </w:rPr>
              <w:t xml:space="preserve"> </w:t>
            </w:r>
            <w:r w:rsidRPr="00143CEF">
              <w:rPr>
                <w:rFonts w:ascii="Calibri" w:eastAsia="Calibri" w:hAnsi="Calibri"/>
              </w:rPr>
              <w:t>as</w:t>
            </w:r>
            <w:r w:rsidRPr="00143CEF">
              <w:rPr>
                <w:rFonts w:ascii="Calibri" w:eastAsia="Calibri" w:hAnsi="Calibri"/>
                <w:spacing w:val="-2"/>
              </w:rPr>
              <w:t xml:space="preserve"> </w:t>
            </w:r>
            <w:r w:rsidRPr="00143CEF">
              <w:rPr>
                <w:rFonts w:ascii="Calibri" w:eastAsia="Calibri" w:hAnsi="Calibri"/>
              </w:rPr>
              <w:t>this</w:t>
            </w:r>
            <w:r w:rsidRPr="00143CEF">
              <w:rPr>
                <w:rFonts w:ascii="Calibri" w:eastAsia="Calibri" w:hAnsi="Calibri"/>
                <w:spacing w:val="-2"/>
              </w:rPr>
              <w:t xml:space="preserve"> </w:t>
            </w:r>
            <w:r w:rsidRPr="00143CEF">
              <w:rPr>
                <w:rFonts w:ascii="Calibri" w:eastAsia="Calibri" w:hAnsi="Calibri"/>
              </w:rPr>
              <w:t>may</w:t>
            </w:r>
            <w:r w:rsidRPr="00143CEF">
              <w:rPr>
                <w:rFonts w:ascii="Calibri" w:eastAsia="Calibri" w:hAnsi="Calibri"/>
                <w:spacing w:val="-2"/>
              </w:rPr>
              <w:t xml:space="preserve"> </w:t>
            </w:r>
            <w:r w:rsidRPr="00143CEF">
              <w:rPr>
                <w:rFonts w:ascii="Calibri" w:eastAsia="Calibri" w:hAnsi="Calibri"/>
              </w:rPr>
              <w:t>have</w:t>
            </w:r>
            <w:r w:rsidRPr="00143CEF">
              <w:rPr>
                <w:rFonts w:ascii="Calibri" w:eastAsia="Calibri" w:hAnsi="Calibri"/>
                <w:spacing w:val="29"/>
                <w:w w:val="99"/>
              </w:rPr>
              <w:t xml:space="preserve"> </w:t>
            </w:r>
            <w:r w:rsidRPr="00143CEF">
              <w:rPr>
                <w:rFonts w:ascii="Calibri" w:eastAsia="Calibri" w:hAnsi="Calibri"/>
              </w:rPr>
              <w:t>legal</w:t>
            </w:r>
            <w:r w:rsidRPr="00143CEF">
              <w:rPr>
                <w:rFonts w:ascii="Calibri" w:eastAsia="Calibri" w:hAnsi="Calibri"/>
                <w:spacing w:val="-2"/>
              </w:rPr>
              <w:t xml:space="preserve"> </w:t>
            </w:r>
            <w:r w:rsidRPr="00143CEF">
              <w:rPr>
                <w:rFonts w:ascii="Calibri" w:eastAsia="Calibri" w:hAnsi="Calibri"/>
              </w:rPr>
              <w:t>implications.]</w:t>
            </w:r>
          </w:p>
          <w:p w14:paraId="74E77333" w14:textId="77777777" w:rsidR="00143CEF" w:rsidRPr="00143CEF" w:rsidRDefault="00143CEF" w:rsidP="003F14F5">
            <w:pPr>
              <w:numPr>
                <w:ilvl w:val="0"/>
                <w:numId w:val="36"/>
              </w:numPr>
              <w:tabs>
                <w:tab w:val="left" w:pos="822"/>
              </w:tabs>
              <w:spacing w:before="14" w:line="239" w:lineRule="auto"/>
              <w:ind w:right="146"/>
              <w:outlineLvl w:val="3"/>
              <w:rPr>
                <w:rFonts w:ascii="Calibri" w:eastAsia="Calibri" w:hAnsi="Calibri" w:cs="Calibri"/>
              </w:rPr>
            </w:pPr>
            <w:r w:rsidRPr="00143CEF">
              <w:rPr>
                <w:rFonts w:ascii="Calibri" w:eastAsia="Calibri" w:hAnsi="Calibri" w:cs="Calibri"/>
                <w:b/>
                <w:bCs/>
                <w:spacing w:val="-1"/>
                <w:u w:val="single" w:color="000000"/>
              </w:rPr>
              <w:t xml:space="preserve">Strong support but significant opposition </w:t>
            </w:r>
            <w:r w:rsidRPr="00143CEF">
              <w:rPr>
                <w:rFonts w:ascii="Calibri" w:eastAsia="Calibri" w:hAnsi="Calibri" w:cs="Calibri"/>
              </w:rPr>
              <w:t>- a position where, while most of the group supports a recommendation, there are a significant number of those who do not support it.</w:t>
            </w:r>
          </w:p>
          <w:p w14:paraId="6E3B6715" w14:textId="77777777" w:rsidR="00143CEF" w:rsidRPr="00143CEF" w:rsidRDefault="00143CEF" w:rsidP="003F14F5">
            <w:pPr>
              <w:numPr>
                <w:ilvl w:val="0"/>
                <w:numId w:val="37"/>
              </w:numPr>
              <w:tabs>
                <w:tab w:val="left" w:pos="165"/>
                <w:tab w:val="left" w:pos="810"/>
              </w:tabs>
              <w:spacing w:before="93" w:line="239" w:lineRule="auto"/>
              <w:ind w:left="810" w:right="242"/>
              <w:outlineLvl w:val="2"/>
              <w:rPr>
                <w:rFonts w:ascii="Calibri" w:eastAsia="Calibri" w:hAnsi="Calibri" w:cs="Calibri"/>
              </w:rPr>
            </w:pPr>
            <w:r w:rsidRPr="00143CEF">
              <w:rPr>
                <w:rFonts w:ascii="Calibri" w:eastAsia="Calibri" w:hAnsi="Calibri" w:cs="Calibri"/>
                <w:b/>
                <w:bCs/>
                <w:spacing w:val="-1"/>
                <w:u w:val="single" w:color="000000"/>
              </w:rPr>
              <w:t>Divergence</w:t>
            </w:r>
            <w:r w:rsidRPr="00143CEF">
              <w:rPr>
                <w:rFonts w:ascii="Calibri" w:eastAsia="Calibri" w:hAnsi="Calibri" w:cs="Calibri"/>
                <w:b/>
                <w:bCs/>
                <w:spacing w:val="-12"/>
                <w:u w:val="single" w:color="000000"/>
              </w:rPr>
              <w:t xml:space="preserve"> </w:t>
            </w:r>
            <w:r w:rsidRPr="00143CEF">
              <w:rPr>
                <w:rFonts w:ascii="Calibri" w:eastAsia="Calibri" w:hAnsi="Calibri"/>
                <w:b/>
                <w:bCs/>
              </w:rPr>
              <w:t>(also</w:t>
            </w:r>
            <w:r w:rsidRPr="00143CEF">
              <w:rPr>
                <w:rFonts w:ascii="Calibri" w:eastAsia="Calibri" w:hAnsi="Calibri"/>
                <w:b/>
                <w:bCs/>
                <w:spacing w:val="-12"/>
              </w:rPr>
              <w:t xml:space="preserve"> </w:t>
            </w:r>
            <w:r w:rsidRPr="00143CEF">
              <w:rPr>
                <w:rFonts w:ascii="Calibri" w:eastAsia="Calibri" w:hAnsi="Calibri"/>
                <w:b/>
                <w:bCs/>
              </w:rPr>
              <w:t>referred</w:t>
            </w:r>
            <w:r w:rsidRPr="00143CEF">
              <w:rPr>
                <w:rFonts w:ascii="Calibri" w:eastAsia="Calibri" w:hAnsi="Calibri"/>
                <w:b/>
                <w:bCs/>
                <w:spacing w:val="-12"/>
              </w:rPr>
              <w:t xml:space="preserve"> </w:t>
            </w:r>
            <w:r w:rsidRPr="00143CEF">
              <w:rPr>
                <w:rFonts w:ascii="Calibri" w:eastAsia="Calibri" w:hAnsi="Calibri"/>
                <w:b/>
                <w:bCs/>
              </w:rPr>
              <w:t>to</w:t>
            </w:r>
            <w:r w:rsidRPr="00143CEF">
              <w:rPr>
                <w:rFonts w:ascii="Calibri" w:eastAsia="Calibri" w:hAnsi="Calibri"/>
                <w:b/>
                <w:bCs/>
                <w:spacing w:val="-12"/>
              </w:rPr>
              <w:t xml:space="preserve"> </w:t>
            </w:r>
            <w:r w:rsidRPr="00143CEF">
              <w:rPr>
                <w:rFonts w:ascii="Calibri" w:eastAsia="Calibri" w:hAnsi="Calibri"/>
                <w:b/>
                <w:bCs/>
              </w:rPr>
              <w:t>as</w:t>
            </w:r>
            <w:r w:rsidRPr="00143CEF">
              <w:rPr>
                <w:rFonts w:ascii="Calibri" w:eastAsia="Calibri" w:hAnsi="Calibri"/>
                <w:b/>
                <w:bCs/>
                <w:spacing w:val="-12"/>
              </w:rPr>
              <w:t xml:space="preserve"> </w:t>
            </w:r>
            <w:r w:rsidRPr="00143CEF">
              <w:rPr>
                <w:rFonts w:ascii="Calibri" w:eastAsia="Calibri" w:hAnsi="Calibri" w:cs="Calibri"/>
                <w:b/>
                <w:bCs/>
                <w:u w:val="single" w:color="000000"/>
              </w:rPr>
              <w:t>No</w:t>
            </w:r>
            <w:r w:rsidRPr="00143CEF">
              <w:rPr>
                <w:rFonts w:ascii="Calibri" w:eastAsia="Calibri" w:hAnsi="Calibri" w:cs="Calibri"/>
                <w:b/>
                <w:bCs/>
                <w:spacing w:val="-13"/>
                <w:u w:val="single" w:color="000000"/>
              </w:rPr>
              <w:t xml:space="preserve"> </w:t>
            </w:r>
            <w:r w:rsidRPr="00143CEF">
              <w:rPr>
                <w:rFonts w:ascii="Calibri" w:eastAsia="Calibri" w:hAnsi="Calibri" w:cs="Calibri"/>
                <w:b/>
                <w:bCs/>
                <w:spacing w:val="-1"/>
                <w:u w:val="single" w:color="000000"/>
              </w:rPr>
              <w:t>Consensus</w:t>
            </w:r>
            <w:r w:rsidRPr="00143CEF">
              <w:rPr>
                <w:rFonts w:ascii="Calibri" w:eastAsia="Calibri" w:hAnsi="Calibri"/>
                <w:b/>
                <w:bCs/>
                <w:spacing w:val="-1"/>
              </w:rPr>
              <w:t>)</w:t>
            </w:r>
            <w:r w:rsidRPr="00143CEF">
              <w:rPr>
                <w:rFonts w:ascii="Calibri" w:eastAsia="Calibri" w:hAnsi="Calibri"/>
                <w:b/>
                <w:bCs/>
                <w:spacing w:val="-12"/>
              </w:rPr>
              <w:t xml:space="preserve"> </w:t>
            </w:r>
            <w:r w:rsidRPr="00143CEF">
              <w:rPr>
                <w:rFonts w:ascii="Calibri" w:eastAsia="Calibri" w:hAnsi="Calibri" w:cs="Calibri"/>
              </w:rPr>
              <w:t>-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77EE7EB2" w14:textId="77777777" w:rsidR="00143CEF" w:rsidRPr="00143CEF" w:rsidRDefault="00143CEF" w:rsidP="003F14F5">
            <w:pPr>
              <w:numPr>
                <w:ilvl w:val="0"/>
                <w:numId w:val="37"/>
              </w:numPr>
              <w:tabs>
                <w:tab w:val="left" w:pos="810"/>
              </w:tabs>
              <w:spacing w:before="10" w:line="239" w:lineRule="auto"/>
              <w:ind w:left="810" w:right="242"/>
              <w:rPr>
                <w:rFonts w:ascii="Calibri" w:eastAsia="Calibri" w:hAnsi="Calibri" w:cs="Calibri"/>
              </w:rPr>
            </w:pPr>
            <w:r w:rsidRPr="00143CEF">
              <w:rPr>
                <w:rFonts w:ascii="Calibri" w:eastAsia="Calibri" w:hAnsi="Calibri" w:cs="Calibri"/>
                <w:b/>
                <w:bCs/>
                <w:u w:val="single" w:color="000000"/>
              </w:rPr>
              <w:t>Minority</w:t>
            </w:r>
            <w:r w:rsidRPr="00143CEF">
              <w:rPr>
                <w:rFonts w:ascii="Calibri" w:eastAsia="Calibri" w:hAnsi="Calibri" w:cs="Calibri"/>
                <w:b/>
                <w:bCs/>
                <w:spacing w:val="-13"/>
                <w:u w:val="single" w:color="000000"/>
              </w:rPr>
              <w:t xml:space="preserve"> </w:t>
            </w:r>
            <w:r w:rsidRPr="00143CEF">
              <w:rPr>
                <w:rFonts w:ascii="Calibri" w:eastAsia="Calibri" w:hAnsi="Calibri" w:cs="Calibri"/>
                <w:b/>
                <w:bCs/>
                <w:u w:val="single" w:color="000000"/>
              </w:rPr>
              <w:t>View</w:t>
            </w:r>
            <w:r w:rsidRPr="00143CEF">
              <w:rPr>
                <w:rFonts w:ascii="Calibri" w:eastAsia="Calibri" w:hAnsi="Calibri" w:cs="Calibri"/>
                <w:b/>
                <w:bCs/>
                <w:spacing w:val="-12"/>
                <w:u w:val="single" w:color="000000"/>
              </w:rPr>
              <w:t xml:space="preserve"> </w:t>
            </w:r>
            <w:r w:rsidRPr="00143CEF">
              <w:rPr>
                <w:rFonts w:ascii="Calibri" w:eastAsia="Calibri" w:hAnsi="Calibri" w:cs="Calibri"/>
                <w:w w:val="55"/>
              </w:rPr>
              <w:t>-­‐</w:t>
            </w:r>
            <w:r w:rsidRPr="00143CEF">
              <w:rPr>
                <w:rFonts w:ascii="Calibri" w:eastAsia="Calibri" w:hAnsi="Calibri" w:cs="Calibri"/>
                <w:spacing w:val="12"/>
                <w:w w:val="55"/>
              </w:rPr>
              <w:t xml:space="preserve"> </w:t>
            </w:r>
            <w:r w:rsidRPr="00143CEF">
              <w:rPr>
                <w:rFonts w:ascii="Calibri" w:eastAsia="Calibri" w:hAnsi="Calibri" w:cs="Calibri"/>
              </w:rPr>
              <w:t>refers</w:t>
            </w:r>
            <w:r w:rsidRPr="00143CEF">
              <w:rPr>
                <w:rFonts w:ascii="Calibri" w:eastAsia="Calibri" w:hAnsi="Calibri" w:cs="Calibri"/>
                <w:spacing w:val="-12"/>
              </w:rPr>
              <w:t xml:space="preserve"> </w:t>
            </w:r>
            <w:r w:rsidRPr="00143CEF">
              <w:rPr>
                <w:rFonts w:ascii="Calibri" w:eastAsia="Calibri" w:hAnsi="Calibri" w:cs="Calibri"/>
              </w:rPr>
              <w:t>to</w:t>
            </w:r>
            <w:r w:rsidRPr="00143CEF">
              <w:rPr>
                <w:rFonts w:ascii="Calibri" w:eastAsia="Calibri" w:hAnsi="Calibri" w:cs="Calibri"/>
                <w:spacing w:val="-13"/>
              </w:rPr>
              <w:t xml:space="preserve"> </w:t>
            </w:r>
            <w:r w:rsidRPr="00143CEF">
              <w:rPr>
                <w:rFonts w:ascii="Calibri" w:eastAsia="Calibri" w:hAnsi="Calibri" w:cs="Calibri"/>
              </w:rPr>
              <w:t>a</w:t>
            </w:r>
            <w:r w:rsidRPr="00143CEF">
              <w:rPr>
                <w:rFonts w:ascii="Calibri" w:eastAsia="Calibri" w:hAnsi="Calibri" w:cs="Calibri"/>
                <w:spacing w:val="-12"/>
              </w:rPr>
              <w:t xml:space="preserve"> </w:t>
            </w:r>
            <w:r w:rsidRPr="00143CEF">
              <w:rPr>
                <w:rFonts w:ascii="Calibri" w:eastAsia="Calibri" w:hAnsi="Calibri" w:cs="Calibri"/>
              </w:rPr>
              <w:t>proposal</w:t>
            </w:r>
            <w:r w:rsidRPr="00143CEF">
              <w:rPr>
                <w:rFonts w:ascii="Calibri" w:eastAsia="Calibri" w:hAnsi="Calibri" w:cs="Calibri"/>
                <w:spacing w:val="-12"/>
              </w:rPr>
              <w:t xml:space="preserve"> </w:t>
            </w:r>
            <w:r w:rsidRPr="00143CEF">
              <w:rPr>
                <w:rFonts w:ascii="Calibri" w:eastAsia="Calibri" w:hAnsi="Calibri" w:cs="Calibri"/>
              </w:rPr>
              <w:t>where</w:t>
            </w:r>
            <w:r w:rsidRPr="00143CEF">
              <w:rPr>
                <w:rFonts w:ascii="Calibri" w:eastAsia="Calibri" w:hAnsi="Calibri" w:cs="Calibri"/>
                <w:spacing w:val="-13"/>
              </w:rPr>
              <w:t xml:space="preserve"> </w:t>
            </w:r>
            <w:r w:rsidRPr="00143CEF">
              <w:rPr>
                <w:rFonts w:ascii="Calibri" w:eastAsia="Calibri" w:hAnsi="Calibri" w:cs="Calibri"/>
              </w:rPr>
              <w:t>a</w:t>
            </w:r>
            <w:r w:rsidRPr="00143CEF">
              <w:rPr>
                <w:rFonts w:ascii="Calibri" w:eastAsia="Calibri" w:hAnsi="Calibri" w:cs="Calibri"/>
                <w:spacing w:val="-12"/>
              </w:rPr>
              <w:t xml:space="preserve"> </w:t>
            </w:r>
            <w:r w:rsidRPr="00143CEF">
              <w:rPr>
                <w:rFonts w:ascii="Calibri" w:eastAsia="Calibri" w:hAnsi="Calibri" w:cs="Calibri"/>
              </w:rPr>
              <w:t>small</w:t>
            </w:r>
            <w:r w:rsidRPr="00143CEF">
              <w:rPr>
                <w:rFonts w:ascii="Calibri" w:eastAsia="Calibri" w:hAnsi="Calibri" w:cs="Calibri"/>
                <w:spacing w:val="-12"/>
              </w:rPr>
              <w:t xml:space="preserve"> </w:t>
            </w:r>
            <w:r w:rsidRPr="00143CEF">
              <w:rPr>
                <w:rFonts w:ascii="Calibri" w:eastAsia="Calibri" w:hAnsi="Calibri" w:cs="Calibri"/>
              </w:rPr>
              <w:t>number</w:t>
            </w:r>
            <w:r w:rsidRPr="00143CEF">
              <w:rPr>
                <w:rFonts w:ascii="Calibri" w:eastAsia="Calibri" w:hAnsi="Calibri" w:cs="Calibri"/>
                <w:spacing w:val="-13"/>
              </w:rPr>
              <w:t xml:space="preserve"> </w:t>
            </w:r>
            <w:r w:rsidRPr="00143CEF">
              <w:rPr>
                <w:rFonts w:ascii="Calibri" w:eastAsia="Calibri" w:hAnsi="Calibri" w:cs="Calibri"/>
              </w:rPr>
              <w:t>of</w:t>
            </w:r>
            <w:r w:rsidRPr="00143CEF">
              <w:rPr>
                <w:rFonts w:ascii="Calibri" w:eastAsia="Calibri" w:hAnsi="Calibri" w:cs="Calibri"/>
                <w:spacing w:val="-12"/>
              </w:rPr>
              <w:t xml:space="preserve"> </w:t>
            </w:r>
            <w:r w:rsidRPr="00143CEF">
              <w:rPr>
                <w:rFonts w:ascii="Calibri" w:eastAsia="Calibri" w:hAnsi="Calibri" w:cs="Calibri"/>
              </w:rPr>
              <w:t>people</w:t>
            </w:r>
            <w:r w:rsidRPr="00143CEF">
              <w:rPr>
                <w:rFonts w:ascii="Calibri" w:eastAsia="Calibri" w:hAnsi="Calibri" w:cs="Calibri"/>
                <w:spacing w:val="-12"/>
              </w:rPr>
              <w:t xml:space="preserve"> </w:t>
            </w:r>
            <w:r w:rsidRPr="00143CEF">
              <w:rPr>
                <w:rFonts w:ascii="Calibri" w:eastAsia="Calibri" w:hAnsi="Calibri" w:cs="Calibri"/>
              </w:rPr>
              <w:t>support</w:t>
            </w:r>
            <w:r w:rsidRPr="00143CEF">
              <w:rPr>
                <w:rFonts w:ascii="Calibri" w:eastAsia="Calibri" w:hAnsi="Calibri" w:cs="Calibri"/>
                <w:spacing w:val="-13"/>
              </w:rPr>
              <w:t xml:space="preserve"> </w:t>
            </w:r>
            <w:r w:rsidRPr="00143CEF">
              <w:rPr>
                <w:rFonts w:ascii="Calibri" w:eastAsia="Calibri" w:hAnsi="Calibri" w:cs="Calibri"/>
              </w:rPr>
              <w:t>the</w:t>
            </w:r>
            <w:r w:rsidRPr="00143CEF">
              <w:rPr>
                <w:rFonts w:ascii="Calibri" w:eastAsia="Calibri" w:hAnsi="Calibri" w:cs="Calibri"/>
                <w:w w:val="99"/>
              </w:rPr>
              <w:t xml:space="preserve"> </w:t>
            </w:r>
            <w:r w:rsidRPr="00143CEF">
              <w:rPr>
                <w:rFonts w:ascii="Calibri" w:eastAsia="Calibri" w:hAnsi="Calibri" w:cs="Calibri"/>
              </w:rPr>
              <w:t>recommendation.</w:t>
            </w:r>
            <w:r w:rsidRPr="00143CEF">
              <w:rPr>
                <w:rFonts w:ascii="Calibri" w:eastAsia="Calibri" w:hAnsi="Calibri" w:cs="Calibri"/>
                <w:spacing w:val="46"/>
              </w:rPr>
              <w:t xml:space="preserve"> </w:t>
            </w:r>
            <w:r w:rsidRPr="00143CEF">
              <w:rPr>
                <w:rFonts w:ascii="Calibri" w:eastAsia="Calibri" w:hAnsi="Calibri" w:cs="Calibri"/>
              </w:rPr>
              <w:t>This</w:t>
            </w:r>
            <w:r w:rsidRPr="00143CEF">
              <w:rPr>
                <w:rFonts w:ascii="Calibri" w:eastAsia="Calibri" w:hAnsi="Calibri" w:cs="Calibri"/>
                <w:spacing w:val="-4"/>
              </w:rPr>
              <w:t xml:space="preserve"> </w:t>
            </w:r>
            <w:r w:rsidRPr="00143CEF">
              <w:rPr>
                <w:rFonts w:ascii="Calibri" w:eastAsia="Calibri" w:hAnsi="Calibri" w:cs="Calibri"/>
              </w:rPr>
              <w:t>can</w:t>
            </w:r>
            <w:r w:rsidRPr="00143CEF">
              <w:rPr>
                <w:rFonts w:ascii="Calibri" w:eastAsia="Calibri" w:hAnsi="Calibri" w:cs="Calibri"/>
                <w:spacing w:val="-4"/>
              </w:rPr>
              <w:t xml:space="preserve"> </w:t>
            </w:r>
            <w:r w:rsidRPr="00143CEF">
              <w:rPr>
                <w:rFonts w:ascii="Calibri" w:eastAsia="Calibri" w:hAnsi="Calibri" w:cs="Calibri"/>
                <w:spacing w:val="-1"/>
              </w:rPr>
              <w:t>happen</w:t>
            </w:r>
            <w:r w:rsidRPr="00143CEF">
              <w:rPr>
                <w:rFonts w:ascii="Calibri" w:eastAsia="Calibri" w:hAnsi="Calibri" w:cs="Calibri"/>
                <w:spacing w:val="-4"/>
              </w:rPr>
              <w:t xml:space="preserve"> </w:t>
            </w:r>
            <w:r w:rsidRPr="00143CEF">
              <w:rPr>
                <w:rFonts w:ascii="Calibri" w:eastAsia="Calibri" w:hAnsi="Calibri" w:cs="Calibri"/>
              </w:rPr>
              <w:t>in</w:t>
            </w:r>
            <w:r w:rsidRPr="00143CEF">
              <w:rPr>
                <w:rFonts w:ascii="Calibri" w:eastAsia="Calibri" w:hAnsi="Calibri" w:cs="Calibri"/>
                <w:spacing w:val="-4"/>
              </w:rPr>
              <w:t xml:space="preserve"> </w:t>
            </w:r>
            <w:r w:rsidRPr="00143CEF">
              <w:rPr>
                <w:rFonts w:ascii="Calibri" w:eastAsia="Calibri" w:hAnsi="Calibri" w:cs="Calibri"/>
              </w:rPr>
              <w:t>response</w:t>
            </w:r>
            <w:r w:rsidRPr="00143CEF">
              <w:rPr>
                <w:rFonts w:ascii="Calibri" w:eastAsia="Calibri" w:hAnsi="Calibri" w:cs="Calibri"/>
                <w:spacing w:val="-4"/>
              </w:rPr>
              <w:t xml:space="preserve"> </w:t>
            </w:r>
            <w:r w:rsidRPr="00143CEF">
              <w:rPr>
                <w:rFonts w:ascii="Calibri" w:eastAsia="Calibri" w:hAnsi="Calibri" w:cs="Calibri"/>
              </w:rPr>
              <w:t>to</w:t>
            </w:r>
            <w:r w:rsidRPr="00143CEF">
              <w:rPr>
                <w:rFonts w:ascii="Calibri" w:eastAsia="Calibri" w:hAnsi="Calibri" w:cs="Calibri"/>
                <w:spacing w:val="-4"/>
              </w:rPr>
              <w:t xml:space="preserve"> </w:t>
            </w:r>
            <w:r w:rsidRPr="00143CEF">
              <w:rPr>
                <w:rFonts w:ascii="Calibri" w:eastAsia="Calibri" w:hAnsi="Calibri" w:cs="Calibri"/>
              </w:rPr>
              <w:t>a</w:t>
            </w:r>
            <w:r w:rsidRPr="00143CEF">
              <w:rPr>
                <w:rFonts w:ascii="Calibri" w:eastAsia="Calibri" w:hAnsi="Calibri" w:cs="Calibri"/>
                <w:spacing w:val="-5"/>
              </w:rPr>
              <w:t xml:space="preserve"> </w:t>
            </w:r>
            <w:r w:rsidRPr="00143CEF">
              <w:rPr>
                <w:rFonts w:ascii="Calibri" w:eastAsia="Calibri" w:hAnsi="Calibri" w:cs="Calibri"/>
                <w:b/>
                <w:bCs/>
                <w:spacing w:val="-1"/>
                <w:u w:val="single" w:color="000000"/>
              </w:rPr>
              <w:t>Consensus</w:t>
            </w:r>
            <w:r w:rsidRPr="00143CEF">
              <w:rPr>
                <w:rFonts w:ascii="Calibri" w:eastAsia="Calibri" w:hAnsi="Calibri" w:cs="Calibri"/>
                <w:spacing w:val="-1"/>
              </w:rPr>
              <w:t>,</w:t>
            </w:r>
            <w:r w:rsidRPr="00143CEF">
              <w:rPr>
                <w:rFonts w:ascii="Calibri" w:eastAsia="Calibri" w:hAnsi="Calibri" w:cs="Calibri"/>
                <w:spacing w:val="-4"/>
              </w:rPr>
              <w:t xml:space="preserve"> </w:t>
            </w:r>
            <w:r w:rsidRPr="00143CEF">
              <w:rPr>
                <w:rFonts w:ascii="Calibri" w:eastAsia="Calibri" w:hAnsi="Calibri" w:cs="Calibri"/>
                <w:b/>
                <w:bCs/>
                <w:u w:val="single" w:color="000000"/>
              </w:rPr>
              <w:t>Strong</w:t>
            </w:r>
            <w:r w:rsidRPr="00143CEF">
              <w:rPr>
                <w:rFonts w:ascii="Calibri" w:eastAsia="Calibri" w:hAnsi="Calibri" w:cs="Calibri"/>
                <w:b/>
                <w:bCs/>
                <w:spacing w:val="-4"/>
                <w:u w:val="single" w:color="000000"/>
              </w:rPr>
              <w:t xml:space="preserve"> </w:t>
            </w:r>
            <w:r w:rsidRPr="00143CEF">
              <w:rPr>
                <w:rFonts w:ascii="Calibri" w:eastAsia="Calibri" w:hAnsi="Calibri" w:cs="Calibri"/>
                <w:b/>
                <w:bCs/>
                <w:spacing w:val="-1"/>
                <w:u w:val="single" w:color="000000"/>
              </w:rPr>
              <w:t>support</w:t>
            </w:r>
            <w:r w:rsidRPr="00143CEF">
              <w:rPr>
                <w:rFonts w:ascii="Calibri" w:eastAsia="Calibri" w:hAnsi="Calibri" w:cs="Calibri"/>
                <w:b/>
                <w:bCs/>
                <w:spacing w:val="-5"/>
                <w:u w:val="single" w:color="000000"/>
              </w:rPr>
              <w:t xml:space="preserve"> </w:t>
            </w:r>
            <w:r w:rsidRPr="00143CEF">
              <w:rPr>
                <w:rFonts w:ascii="Calibri" w:eastAsia="Calibri" w:hAnsi="Calibri" w:cs="Calibri"/>
                <w:b/>
                <w:bCs/>
                <w:u w:val="single" w:color="000000"/>
              </w:rPr>
              <w:t>but</w:t>
            </w:r>
            <w:r w:rsidRPr="00143CEF">
              <w:rPr>
                <w:rFonts w:ascii="Calibri" w:eastAsia="Calibri" w:hAnsi="Calibri" w:cs="Calibri"/>
                <w:b/>
                <w:bCs/>
                <w:spacing w:val="-5"/>
                <w:u w:val="single" w:color="000000"/>
              </w:rPr>
              <w:t xml:space="preserve"> </w:t>
            </w:r>
            <w:r w:rsidRPr="00143CEF">
              <w:rPr>
                <w:rFonts w:ascii="Calibri" w:eastAsia="Calibri" w:hAnsi="Calibri" w:cs="Calibri"/>
                <w:b/>
                <w:bCs/>
                <w:spacing w:val="-1"/>
                <w:u w:val="single" w:color="000000"/>
              </w:rPr>
              <w:t>significant</w:t>
            </w:r>
            <w:r w:rsidRPr="00143CEF">
              <w:rPr>
                <w:rFonts w:ascii="Calibri" w:eastAsia="Calibri" w:hAnsi="Calibri" w:cs="Calibri"/>
                <w:b/>
                <w:bCs/>
                <w:spacing w:val="39"/>
                <w:w w:val="99"/>
              </w:rPr>
              <w:t xml:space="preserve"> </w:t>
            </w:r>
            <w:r w:rsidRPr="00143CEF">
              <w:rPr>
                <w:rFonts w:ascii="Calibri" w:eastAsia="Calibri" w:hAnsi="Calibri" w:cs="Calibri"/>
                <w:b/>
                <w:bCs/>
                <w:u w:val="single" w:color="000000"/>
              </w:rPr>
              <w:t>opposition</w:t>
            </w:r>
            <w:r w:rsidRPr="00143CEF">
              <w:rPr>
                <w:rFonts w:ascii="Calibri" w:eastAsia="Calibri" w:hAnsi="Calibri" w:cs="Calibri"/>
              </w:rPr>
              <w:t>,</w:t>
            </w:r>
            <w:r w:rsidRPr="00143CEF">
              <w:rPr>
                <w:rFonts w:ascii="Calibri" w:eastAsia="Calibri" w:hAnsi="Calibri" w:cs="Calibri"/>
                <w:spacing w:val="-3"/>
              </w:rPr>
              <w:t xml:space="preserve"> </w:t>
            </w:r>
            <w:r w:rsidRPr="00143CEF">
              <w:rPr>
                <w:rFonts w:ascii="Calibri" w:eastAsia="Calibri" w:hAnsi="Calibri" w:cs="Calibri"/>
              </w:rPr>
              <w:t>and</w:t>
            </w:r>
            <w:r w:rsidRPr="00143CEF">
              <w:rPr>
                <w:rFonts w:ascii="Calibri" w:eastAsia="Calibri" w:hAnsi="Calibri" w:cs="Calibri"/>
                <w:spacing w:val="-3"/>
              </w:rPr>
              <w:t xml:space="preserve"> </w:t>
            </w:r>
            <w:r w:rsidRPr="00143CEF">
              <w:rPr>
                <w:rFonts w:ascii="Calibri" w:eastAsia="Calibri" w:hAnsi="Calibri" w:cs="Calibri"/>
                <w:b/>
                <w:bCs/>
                <w:u w:val="single" w:color="000000"/>
              </w:rPr>
              <w:t>No</w:t>
            </w:r>
            <w:r w:rsidRPr="00143CEF">
              <w:rPr>
                <w:rFonts w:ascii="Calibri" w:eastAsia="Calibri" w:hAnsi="Calibri" w:cs="Calibri"/>
                <w:b/>
                <w:bCs/>
                <w:spacing w:val="-4"/>
                <w:u w:val="single" w:color="000000"/>
              </w:rPr>
              <w:t xml:space="preserve"> </w:t>
            </w:r>
            <w:r w:rsidRPr="00143CEF">
              <w:rPr>
                <w:rFonts w:ascii="Calibri" w:eastAsia="Calibri" w:hAnsi="Calibri" w:cs="Calibri"/>
                <w:b/>
                <w:bCs/>
                <w:u w:val="single" w:color="000000"/>
              </w:rPr>
              <w:t>Consensus;</w:t>
            </w:r>
            <w:r w:rsidRPr="00143CEF">
              <w:rPr>
                <w:rFonts w:ascii="Calibri" w:eastAsia="Calibri" w:hAnsi="Calibri" w:cs="Calibri"/>
                <w:b/>
                <w:bCs/>
                <w:spacing w:val="-4"/>
                <w:u w:val="single" w:color="000000"/>
              </w:rPr>
              <w:t xml:space="preserve"> </w:t>
            </w:r>
            <w:r w:rsidRPr="00143CEF">
              <w:rPr>
                <w:rFonts w:ascii="Calibri" w:eastAsia="Calibri" w:hAnsi="Calibri" w:cs="Calibri"/>
              </w:rPr>
              <w:t>or,</w:t>
            </w:r>
            <w:r w:rsidRPr="00143CEF">
              <w:rPr>
                <w:rFonts w:ascii="Calibri" w:eastAsia="Calibri" w:hAnsi="Calibri" w:cs="Calibri"/>
                <w:spacing w:val="-3"/>
              </w:rPr>
              <w:t xml:space="preserve"> </w:t>
            </w:r>
            <w:r w:rsidRPr="00143CEF">
              <w:rPr>
                <w:rFonts w:ascii="Calibri" w:eastAsia="Calibri" w:hAnsi="Calibri" w:cs="Calibri"/>
              </w:rPr>
              <w:t>it</w:t>
            </w:r>
            <w:r w:rsidRPr="00143CEF">
              <w:rPr>
                <w:rFonts w:ascii="Calibri" w:eastAsia="Calibri" w:hAnsi="Calibri" w:cs="Calibri"/>
                <w:spacing w:val="-3"/>
              </w:rPr>
              <w:t xml:space="preserve"> </w:t>
            </w:r>
            <w:r w:rsidRPr="00143CEF">
              <w:rPr>
                <w:rFonts w:ascii="Calibri" w:eastAsia="Calibri" w:hAnsi="Calibri" w:cs="Calibri"/>
              </w:rPr>
              <w:t>can</w:t>
            </w:r>
            <w:r w:rsidRPr="00143CEF">
              <w:rPr>
                <w:rFonts w:ascii="Calibri" w:eastAsia="Calibri" w:hAnsi="Calibri" w:cs="Calibri"/>
                <w:spacing w:val="-3"/>
              </w:rPr>
              <w:t xml:space="preserve"> </w:t>
            </w:r>
            <w:r w:rsidRPr="00143CEF">
              <w:rPr>
                <w:rFonts w:ascii="Calibri" w:eastAsia="Calibri" w:hAnsi="Calibri" w:cs="Calibri"/>
              </w:rPr>
              <w:t>happen</w:t>
            </w:r>
            <w:r w:rsidRPr="00143CEF">
              <w:rPr>
                <w:rFonts w:ascii="Calibri" w:eastAsia="Calibri" w:hAnsi="Calibri" w:cs="Calibri"/>
                <w:spacing w:val="-3"/>
              </w:rPr>
              <w:t xml:space="preserve"> </w:t>
            </w:r>
            <w:r w:rsidRPr="00143CEF">
              <w:rPr>
                <w:rFonts w:ascii="Calibri" w:eastAsia="Calibri" w:hAnsi="Calibri" w:cs="Calibri"/>
              </w:rPr>
              <w:t>in</w:t>
            </w:r>
            <w:r w:rsidRPr="00143CEF">
              <w:rPr>
                <w:rFonts w:ascii="Calibri" w:eastAsia="Calibri" w:hAnsi="Calibri" w:cs="Calibri"/>
                <w:spacing w:val="-3"/>
              </w:rPr>
              <w:t xml:space="preserve"> </w:t>
            </w:r>
            <w:r w:rsidRPr="00143CEF">
              <w:rPr>
                <w:rFonts w:ascii="Calibri" w:eastAsia="Calibri" w:hAnsi="Calibri" w:cs="Calibri"/>
              </w:rPr>
              <w:t>cases</w:t>
            </w:r>
            <w:r w:rsidRPr="00143CEF">
              <w:rPr>
                <w:rFonts w:ascii="Calibri" w:eastAsia="Calibri" w:hAnsi="Calibri" w:cs="Calibri"/>
                <w:spacing w:val="-3"/>
              </w:rPr>
              <w:t xml:space="preserve"> </w:t>
            </w:r>
            <w:r w:rsidRPr="00143CEF">
              <w:rPr>
                <w:rFonts w:ascii="Calibri" w:eastAsia="Calibri" w:hAnsi="Calibri" w:cs="Calibri"/>
              </w:rPr>
              <w:t>where</w:t>
            </w:r>
            <w:r w:rsidRPr="00143CEF">
              <w:rPr>
                <w:rFonts w:ascii="Calibri" w:eastAsia="Calibri" w:hAnsi="Calibri" w:cs="Calibri"/>
                <w:spacing w:val="-3"/>
              </w:rPr>
              <w:t xml:space="preserve"> </w:t>
            </w:r>
            <w:r w:rsidRPr="00143CEF">
              <w:rPr>
                <w:rFonts w:ascii="Calibri" w:eastAsia="Calibri" w:hAnsi="Calibri" w:cs="Calibri"/>
              </w:rPr>
              <w:t>there</w:t>
            </w:r>
            <w:r w:rsidRPr="00143CEF">
              <w:rPr>
                <w:rFonts w:ascii="Calibri" w:eastAsia="Calibri" w:hAnsi="Calibri" w:cs="Calibri"/>
                <w:spacing w:val="-3"/>
              </w:rPr>
              <w:t xml:space="preserve"> </w:t>
            </w:r>
            <w:r w:rsidRPr="00143CEF">
              <w:rPr>
                <w:rFonts w:ascii="Calibri" w:eastAsia="Calibri" w:hAnsi="Calibri" w:cs="Calibri"/>
              </w:rPr>
              <w:t>is</w:t>
            </w:r>
            <w:r w:rsidRPr="00143CEF">
              <w:rPr>
                <w:rFonts w:ascii="Calibri" w:eastAsia="Calibri" w:hAnsi="Calibri" w:cs="Calibri"/>
                <w:spacing w:val="-3"/>
              </w:rPr>
              <w:t xml:space="preserve"> </w:t>
            </w:r>
            <w:r w:rsidRPr="00143CEF">
              <w:rPr>
                <w:rFonts w:ascii="Calibri" w:eastAsia="Calibri" w:hAnsi="Calibri" w:cs="Calibri"/>
              </w:rPr>
              <w:t>neither</w:t>
            </w:r>
            <w:r w:rsidRPr="00143CEF">
              <w:rPr>
                <w:rFonts w:ascii="Calibri" w:eastAsia="Calibri" w:hAnsi="Calibri" w:cs="Calibri"/>
                <w:spacing w:val="-3"/>
              </w:rPr>
              <w:t xml:space="preserve"> </w:t>
            </w:r>
            <w:r w:rsidRPr="00143CEF">
              <w:rPr>
                <w:rFonts w:ascii="Calibri" w:eastAsia="Calibri" w:hAnsi="Calibri" w:cs="Calibri"/>
              </w:rPr>
              <w:lastRenderedPageBreak/>
              <w:t>support</w:t>
            </w:r>
            <w:r w:rsidRPr="00143CEF">
              <w:rPr>
                <w:rFonts w:ascii="Calibri" w:eastAsia="Calibri" w:hAnsi="Calibri" w:cs="Calibri"/>
                <w:spacing w:val="-3"/>
              </w:rPr>
              <w:t xml:space="preserve"> </w:t>
            </w:r>
            <w:r w:rsidRPr="00143CEF">
              <w:rPr>
                <w:rFonts w:ascii="Calibri" w:eastAsia="Calibri" w:hAnsi="Calibri" w:cs="Calibri"/>
              </w:rPr>
              <w:t>nor</w:t>
            </w:r>
            <w:r w:rsidRPr="00143CEF">
              <w:rPr>
                <w:rFonts w:ascii="Calibri" w:eastAsia="Calibri" w:hAnsi="Calibri" w:cs="Calibri"/>
                <w:w w:val="99"/>
              </w:rPr>
              <w:t xml:space="preserve"> </w:t>
            </w:r>
            <w:r w:rsidRPr="00143CEF">
              <w:rPr>
                <w:rFonts w:ascii="Calibri" w:eastAsia="Calibri" w:hAnsi="Calibri" w:cs="Calibri"/>
              </w:rPr>
              <w:t>opposition</w:t>
            </w:r>
            <w:r w:rsidRPr="00143CEF">
              <w:rPr>
                <w:rFonts w:ascii="Calibri" w:eastAsia="Calibri" w:hAnsi="Calibri" w:cs="Calibri"/>
                <w:spacing w:val="-2"/>
              </w:rPr>
              <w:t xml:space="preserve"> </w:t>
            </w:r>
            <w:r w:rsidRPr="00143CEF">
              <w:rPr>
                <w:rFonts w:ascii="Calibri" w:eastAsia="Calibri" w:hAnsi="Calibri" w:cs="Calibri"/>
              </w:rPr>
              <w:t>to</w:t>
            </w:r>
            <w:r w:rsidRPr="00143CEF">
              <w:rPr>
                <w:rFonts w:ascii="Calibri" w:eastAsia="Calibri" w:hAnsi="Calibri" w:cs="Calibri"/>
                <w:spacing w:val="-1"/>
              </w:rPr>
              <w:t xml:space="preserve"> </w:t>
            </w:r>
            <w:r w:rsidRPr="00143CEF">
              <w:rPr>
                <w:rFonts w:ascii="Calibri" w:eastAsia="Calibri" w:hAnsi="Calibri" w:cs="Calibri"/>
              </w:rPr>
              <w:t>a</w:t>
            </w:r>
            <w:r w:rsidRPr="00143CEF">
              <w:rPr>
                <w:rFonts w:ascii="Calibri" w:eastAsia="Calibri" w:hAnsi="Calibri" w:cs="Calibri"/>
                <w:spacing w:val="-2"/>
              </w:rPr>
              <w:t xml:space="preserve"> </w:t>
            </w:r>
            <w:r w:rsidRPr="00143CEF">
              <w:rPr>
                <w:rFonts w:ascii="Calibri" w:eastAsia="Calibri" w:hAnsi="Calibri" w:cs="Calibri"/>
              </w:rPr>
              <w:t>suggestion</w:t>
            </w:r>
            <w:r w:rsidRPr="00143CEF">
              <w:rPr>
                <w:rFonts w:ascii="Calibri" w:eastAsia="Calibri" w:hAnsi="Calibri" w:cs="Calibri"/>
                <w:spacing w:val="-1"/>
              </w:rPr>
              <w:t xml:space="preserve"> </w:t>
            </w:r>
            <w:r w:rsidRPr="00143CEF">
              <w:rPr>
                <w:rFonts w:ascii="Calibri" w:eastAsia="Calibri" w:hAnsi="Calibri" w:cs="Calibri"/>
              </w:rPr>
              <w:t>made</w:t>
            </w:r>
            <w:r w:rsidRPr="00143CEF">
              <w:rPr>
                <w:rFonts w:ascii="Calibri" w:eastAsia="Calibri" w:hAnsi="Calibri" w:cs="Calibri"/>
                <w:spacing w:val="-2"/>
              </w:rPr>
              <w:t xml:space="preserve"> </w:t>
            </w:r>
            <w:r w:rsidRPr="00143CEF">
              <w:rPr>
                <w:rFonts w:ascii="Calibri" w:eastAsia="Calibri" w:hAnsi="Calibri" w:cs="Calibri"/>
              </w:rPr>
              <w:t>by</w:t>
            </w:r>
            <w:r w:rsidRPr="00143CEF">
              <w:rPr>
                <w:rFonts w:ascii="Calibri" w:eastAsia="Calibri" w:hAnsi="Calibri" w:cs="Calibri"/>
                <w:spacing w:val="-1"/>
              </w:rPr>
              <w:t xml:space="preserve"> </w:t>
            </w:r>
            <w:r w:rsidRPr="00143CEF">
              <w:rPr>
                <w:rFonts w:ascii="Calibri" w:eastAsia="Calibri" w:hAnsi="Calibri" w:cs="Calibri"/>
              </w:rPr>
              <w:t>a</w:t>
            </w:r>
            <w:r w:rsidRPr="00143CEF">
              <w:rPr>
                <w:rFonts w:ascii="Calibri" w:eastAsia="Calibri" w:hAnsi="Calibri" w:cs="Calibri"/>
                <w:spacing w:val="-2"/>
              </w:rPr>
              <w:t xml:space="preserve"> </w:t>
            </w:r>
            <w:r w:rsidRPr="00143CEF">
              <w:rPr>
                <w:rFonts w:ascii="Calibri" w:eastAsia="Calibri" w:hAnsi="Calibri" w:cs="Calibri"/>
              </w:rPr>
              <w:t>small</w:t>
            </w:r>
            <w:r w:rsidRPr="00143CEF">
              <w:rPr>
                <w:rFonts w:ascii="Calibri" w:eastAsia="Calibri" w:hAnsi="Calibri" w:cs="Calibri"/>
                <w:spacing w:val="-1"/>
              </w:rPr>
              <w:t xml:space="preserve"> </w:t>
            </w:r>
            <w:r w:rsidRPr="00143CEF">
              <w:rPr>
                <w:rFonts w:ascii="Calibri" w:eastAsia="Calibri" w:hAnsi="Calibri" w:cs="Calibri"/>
              </w:rPr>
              <w:t>number</w:t>
            </w:r>
            <w:r w:rsidRPr="00143CEF">
              <w:rPr>
                <w:rFonts w:ascii="Calibri" w:eastAsia="Calibri" w:hAnsi="Calibri" w:cs="Calibri"/>
                <w:spacing w:val="-2"/>
              </w:rPr>
              <w:t xml:space="preserve"> </w:t>
            </w:r>
            <w:r w:rsidRPr="00143CEF">
              <w:rPr>
                <w:rFonts w:ascii="Calibri" w:eastAsia="Calibri" w:hAnsi="Calibri" w:cs="Calibri"/>
              </w:rPr>
              <w:t>of</w:t>
            </w:r>
            <w:r w:rsidRPr="00143CEF">
              <w:rPr>
                <w:rFonts w:ascii="Calibri" w:eastAsia="Calibri" w:hAnsi="Calibri" w:cs="Calibri"/>
                <w:spacing w:val="-1"/>
              </w:rPr>
              <w:t xml:space="preserve"> </w:t>
            </w:r>
            <w:r w:rsidRPr="00143CEF">
              <w:rPr>
                <w:rFonts w:ascii="Calibri" w:eastAsia="Calibri" w:hAnsi="Calibri" w:cs="Calibri"/>
              </w:rPr>
              <w:t>individuals.</w:t>
            </w:r>
          </w:p>
          <w:p w14:paraId="1A6F4B85" w14:textId="77777777" w:rsidR="00143CEF" w:rsidRPr="00143CEF" w:rsidRDefault="00143CEF" w:rsidP="00143CEF">
            <w:pPr>
              <w:ind w:left="180" w:right="178"/>
              <w:rPr>
                <w:rFonts w:ascii="Calibri" w:eastAsia="Calibri" w:hAnsi="Calibri" w:cs="Calibri"/>
              </w:rPr>
            </w:pPr>
            <w:r w:rsidRPr="00143CEF">
              <w:rPr>
                <w:rFonts w:ascii="Calibri"/>
              </w:rPr>
              <w:t>In</w:t>
            </w:r>
            <w:r w:rsidRPr="00143CEF">
              <w:rPr>
                <w:rFonts w:ascii="Calibri"/>
                <w:spacing w:val="-5"/>
              </w:rPr>
              <w:t xml:space="preserve"> </w:t>
            </w:r>
            <w:r w:rsidRPr="00143CEF">
              <w:rPr>
                <w:rFonts w:ascii="Calibri"/>
              </w:rPr>
              <w:t>cases</w:t>
            </w:r>
            <w:r w:rsidRPr="00143CEF">
              <w:rPr>
                <w:rFonts w:ascii="Calibri"/>
                <w:spacing w:val="-4"/>
              </w:rPr>
              <w:t xml:space="preserve"> </w:t>
            </w:r>
            <w:r w:rsidRPr="00143CEF">
              <w:rPr>
                <w:rFonts w:ascii="Calibri"/>
              </w:rPr>
              <w:t>of</w:t>
            </w:r>
            <w:r w:rsidRPr="00143CEF">
              <w:rPr>
                <w:rFonts w:ascii="Calibri"/>
                <w:spacing w:val="-5"/>
              </w:rPr>
              <w:t xml:space="preserve"> </w:t>
            </w:r>
            <w:r w:rsidRPr="00143CEF">
              <w:rPr>
                <w:rFonts w:ascii="Calibri"/>
                <w:b/>
                <w:spacing w:val="-1"/>
                <w:u w:val="single" w:color="000000"/>
              </w:rPr>
              <w:t>Consensus</w:t>
            </w:r>
            <w:r w:rsidRPr="00143CEF">
              <w:rPr>
                <w:rFonts w:ascii="Calibri"/>
                <w:spacing w:val="-1"/>
              </w:rPr>
              <w:t>,</w:t>
            </w:r>
            <w:r w:rsidRPr="00143CEF">
              <w:rPr>
                <w:rFonts w:ascii="Calibri"/>
                <w:spacing w:val="-5"/>
              </w:rPr>
              <w:t xml:space="preserve"> </w:t>
            </w:r>
            <w:r w:rsidRPr="00143CEF">
              <w:rPr>
                <w:rFonts w:ascii="Calibri"/>
                <w:b/>
                <w:u w:val="single" w:color="000000"/>
              </w:rPr>
              <w:t>Strong</w:t>
            </w:r>
            <w:r w:rsidRPr="00143CEF">
              <w:rPr>
                <w:rFonts w:ascii="Calibri"/>
                <w:b/>
                <w:spacing w:val="-5"/>
                <w:u w:val="single" w:color="000000"/>
              </w:rPr>
              <w:t xml:space="preserve"> </w:t>
            </w:r>
            <w:r w:rsidRPr="00143CEF">
              <w:rPr>
                <w:rFonts w:ascii="Calibri"/>
                <w:b/>
                <w:spacing w:val="-1"/>
                <w:u w:val="single" w:color="000000"/>
              </w:rPr>
              <w:t>support</w:t>
            </w:r>
            <w:r w:rsidRPr="00143CEF">
              <w:rPr>
                <w:rFonts w:ascii="Calibri"/>
                <w:b/>
                <w:spacing w:val="-4"/>
                <w:u w:val="single" w:color="000000"/>
              </w:rPr>
              <w:t xml:space="preserve"> </w:t>
            </w:r>
            <w:r w:rsidRPr="00143CEF">
              <w:rPr>
                <w:rFonts w:ascii="Calibri"/>
                <w:b/>
                <w:spacing w:val="-1"/>
                <w:u w:val="single" w:color="000000"/>
              </w:rPr>
              <w:t>but</w:t>
            </w:r>
            <w:r w:rsidRPr="00143CEF">
              <w:rPr>
                <w:rFonts w:ascii="Calibri"/>
                <w:b/>
                <w:spacing w:val="-5"/>
                <w:u w:val="single" w:color="000000"/>
              </w:rPr>
              <w:t xml:space="preserve"> </w:t>
            </w:r>
            <w:r w:rsidRPr="00143CEF">
              <w:rPr>
                <w:rFonts w:ascii="Calibri"/>
                <w:b/>
                <w:spacing w:val="-1"/>
                <w:u w:val="single" w:color="000000"/>
              </w:rPr>
              <w:t>significant</w:t>
            </w:r>
            <w:r w:rsidRPr="00143CEF">
              <w:rPr>
                <w:rFonts w:ascii="Calibri"/>
                <w:b/>
                <w:spacing w:val="-4"/>
                <w:u w:val="single" w:color="000000"/>
              </w:rPr>
              <w:t xml:space="preserve"> </w:t>
            </w:r>
            <w:r w:rsidRPr="00143CEF">
              <w:rPr>
                <w:rFonts w:ascii="Calibri"/>
                <w:b/>
                <w:spacing w:val="-1"/>
                <w:u w:val="single" w:color="000000"/>
              </w:rPr>
              <w:t>opposition</w:t>
            </w:r>
            <w:r w:rsidRPr="00143CEF">
              <w:rPr>
                <w:rFonts w:ascii="Calibri"/>
                <w:spacing w:val="-1"/>
              </w:rPr>
              <w:t>,</w:t>
            </w:r>
            <w:r w:rsidRPr="00143CEF">
              <w:rPr>
                <w:rFonts w:ascii="Calibri"/>
                <w:spacing w:val="-5"/>
              </w:rPr>
              <w:t xml:space="preserve"> </w:t>
            </w:r>
            <w:r w:rsidRPr="00143CEF">
              <w:rPr>
                <w:rFonts w:ascii="Calibri"/>
              </w:rPr>
              <w:t>and</w:t>
            </w:r>
            <w:r w:rsidRPr="00143CEF">
              <w:rPr>
                <w:rFonts w:ascii="Calibri"/>
                <w:spacing w:val="-4"/>
              </w:rPr>
              <w:t xml:space="preserve"> </w:t>
            </w:r>
            <w:r w:rsidRPr="00143CEF">
              <w:rPr>
                <w:rFonts w:ascii="Calibri"/>
                <w:b/>
                <w:u w:val="single" w:color="000000"/>
              </w:rPr>
              <w:t>No</w:t>
            </w:r>
            <w:r w:rsidRPr="00143CEF">
              <w:rPr>
                <w:rFonts w:ascii="Calibri"/>
                <w:b/>
                <w:spacing w:val="-6"/>
                <w:u w:val="single" w:color="000000"/>
              </w:rPr>
              <w:t xml:space="preserve"> </w:t>
            </w:r>
            <w:r w:rsidRPr="00143CEF">
              <w:rPr>
                <w:rFonts w:ascii="Calibri"/>
                <w:b/>
                <w:spacing w:val="-1"/>
                <w:u w:val="single" w:color="000000"/>
              </w:rPr>
              <w:t>Consensus</w:t>
            </w:r>
            <w:r w:rsidRPr="00143CEF">
              <w:rPr>
                <w:rFonts w:ascii="Calibri"/>
                <w:spacing w:val="-1"/>
              </w:rPr>
              <w:t>,</w:t>
            </w:r>
            <w:r w:rsidRPr="00143CEF">
              <w:rPr>
                <w:rFonts w:ascii="Calibri"/>
                <w:spacing w:val="-4"/>
              </w:rPr>
              <w:t xml:space="preserve"> </w:t>
            </w:r>
            <w:r w:rsidRPr="00143CEF">
              <w:rPr>
                <w:rFonts w:ascii="Calibri"/>
              </w:rPr>
              <w:t>an</w:t>
            </w:r>
            <w:r w:rsidRPr="00143CEF">
              <w:rPr>
                <w:rFonts w:ascii="Calibri"/>
                <w:spacing w:val="-5"/>
              </w:rPr>
              <w:t xml:space="preserve"> </w:t>
            </w:r>
            <w:r w:rsidRPr="00143CEF">
              <w:rPr>
                <w:rFonts w:ascii="Calibri"/>
              </w:rPr>
              <w:t>effort</w:t>
            </w:r>
            <w:r w:rsidRPr="00143CEF">
              <w:rPr>
                <w:rFonts w:ascii="Calibri"/>
                <w:spacing w:val="-4"/>
              </w:rPr>
              <w:t xml:space="preserve"> </w:t>
            </w:r>
            <w:r w:rsidRPr="00143CEF">
              <w:rPr>
                <w:rFonts w:ascii="Calibri"/>
              </w:rPr>
              <w:t>should</w:t>
            </w:r>
            <w:r w:rsidRPr="00143CEF">
              <w:rPr>
                <w:rFonts w:ascii="Calibri"/>
                <w:spacing w:val="51"/>
              </w:rPr>
              <w:t xml:space="preserve"> </w:t>
            </w:r>
            <w:r w:rsidRPr="00143CEF">
              <w:rPr>
                <w:rFonts w:ascii="Calibri"/>
              </w:rPr>
              <w:t>be</w:t>
            </w:r>
            <w:r w:rsidRPr="00143CEF">
              <w:rPr>
                <w:rFonts w:ascii="Calibri"/>
                <w:spacing w:val="-4"/>
              </w:rPr>
              <w:t xml:space="preserve"> </w:t>
            </w:r>
            <w:r w:rsidRPr="00143CEF">
              <w:rPr>
                <w:rFonts w:ascii="Calibri"/>
              </w:rPr>
              <w:t>made</w:t>
            </w:r>
            <w:r w:rsidRPr="00143CEF">
              <w:rPr>
                <w:rFonts w:ascii="Calibri"/>
                <w:spacing w:val="-3"/>
              </w:rPr>
              <w:t xml:space="preserve"> </w:t>
            </w:r>
            <w:r w:rsidRPr="00143CEF">
              <w:rPr>
                <w:rFonts w:ascii="Calibri"/>
              </w:rPr>
              <w:t>to</w:t>
            </w:r>
            <w:r w:rsidRPr="00143CEF">
              <w:rPr>
                <w:rFonts w:ascii="Calibri"/>
                <w:spacing w:val="-3"/>
              </w:rPr>
              <w:t xml:space="preserve"> </w:t>
            </w:r>
            <w:r w:rsidRPr="00143CEF">
              <w:rPr>
                <w:rFonts w:ascii="Calibri"/>
              </w:rPr>
              <w:t>document</w:t>
            </w:r>
            <w:r w:rsidRPr="00143CEF">
              <w:rPr>
                <w:rFonts w:ascii="Calibri"/>
                <w:spacing w:val="-3"/>
              </w:rPr>
              <w:t xml:space="preserve"> </w:t>
            </w:r>
            <w:r w:rsidRPr="00143CEF">
              <w:rPr>
                <w:rFonts w:ascii="Calibri"/>
              </w:rPr>
              <w:t>that</w:t>
            </w:r>
            <w:r w:rsidRPr="00143CEF">
              <w:rPr>
                <w:rFonts w:ascii="Calibri"/>
                <w:spacing w:val="-3"/>
              </w:rPr>
              <w:t xml:space="preserve"> </w:t>
            </w:r>
            <w:r w:rsidRPr="00143CEF">
              <w:rPr>
                <w:rFonts w:ascii="Calibri"/>
              </w:rPr>
              <w:t>variance</w:t>
            </w:r>
            <w:r w:rsidRPr="00143CEF">
              <w:rPr>
                <w:rFonts w:ascii="Calibri"/>
                <w:spacing w:val="-3"/>
              </w:rPr>
              <w:t xml:space="preserve"> </w:t>
            </w:r>
            <w:r w:rsidRPr="00143CEF">
              <w:rPr>
                <w:rFonts w:ascii="Calibri"/>
              </w:rPr>
              <w:t>in</w:t>
            </w:r>
            <w:r w:rsidRPr="00143CEF">
              <w:rPr>
                <w:rFonts w:ascii="Calibri"/>
                <w:spacing w:val="-3"/>
              </w:rPr>
              <w:t xml:space="preserve"> </w:t>
            </w:r>
            <w:r w:rsidRPr="00143CEF">
              <w:rPr>
                <w:rFonts w:ascii="Calibri"/>
              </w:rPr>
              <w:t>viewpoint</w:t>
            </w:r>
            <w:r w:rsidRPr="00143CEF">
              <w:rPr>
                <w:rFonts w:ascii="Calibri"/>
                <w:spacing w:val="-3"/>
              </w:rPr>
              <w:t xml:space="preserve"> </w:t>
            </w:r>
            <w:r w:rsidRPr="00143CEF">
              <w:rPr>
                <w:rFonts w:ascii="Calibri"/>
              </w:rPr>
              <w:t>and</w:t>
            </w:r>
            <w:r w:rsidRPr="00143CEF">
              <w:rPr>
                <w:rFonts w:ascii="Calibri"/>
                <w:spacing w:val="-3"/>
              </w:rPr>
              <w:t xml:space="preserve"> </w:t>
            </w:r>
            <w:r w:rsidRPr="00143CEF">
              <w:rPr>
                <w:rFonts w:ascii="Calibri"/>
              </w:rPr>
              <w:t>to</w:t>
            </w:r>
            <w:r w:rsidRPr="00143CEF">
              <w:rPr>
                <w:rFonts w:ascii="Calibri"/>
                <w:spacing w:val="-3"/>
              </w:rPr>
              <w:t xml:space="preserve"> </w:t>
            </w:r>
            <w:r w:rsidRPr="00143CEF">
              <w:rPr>
                <w:rFonts w:ascii="Calibri"/>
              </w:rPr>
              <w:t>present</w:t>
            </w:r>
            <w:r w:rsidRPr="00143CEF">
              <w:rPr>
                <w:rFonts w:ascii="Calibri"/>
                <w:spacing w:val="-3"/>
              </w:rPr>
              <w:t xml:space="preserve"> </w:t>
            </w:r>
            <w:r w:rsidRPr="00143CEF">
              <w:rPr>
                <w:rFonts w:ascii="Calibri"/>
              </w:rPr>
              <w:t>any</w:t>
            </w:r>
            <w:r w:rsidRPr="00143CEF">
              <w:rPr>
                <w:rFonts w:ascii="Calibri"/>
                <w:spacing w:val="-4"/>
              </w:rPr>
              <w:t xml:space="preserve"> </w:t>
            </w:r>
            <w:r w:rsidRPr="00143CEF">
              <w:rPr>
                <w:rFonts w:ascii="Calibri"/>
                <w:b/>
                <w:u w:val="single" w:color="000000"/>
              </w:rPr>
              <w:t>Minority</w:t>
            </w:r>
            <w:r w:rsidRPr="00143CEF">
              <w:rPr>
                <w:rFonts w:ascii="Calibri"/>
                <w:b/>
                <w:spacing w:val="-3"/>
                <w:u w:val="single" w:color="000000"/>
              </w:rPr>
              <w:t xml:space="preserve"> </w:t>
            </w:r>
            <w:r w:rsidRPr="00143CEF">
              <w:rPr>
                <w:rFonts w:ascii="Calibri"/>
                <w:b/>
                <w:u w:val="single" w:color="000000"/>
              </w:rPr>
              <w:t>View</w:t>
            </w:r>
            <w:r w:rsidRPr="00143CEF">
              <w:rPr>
                <w:rFonts w:ascii="Calibri"/>
                <w:b/>
                <w:spacing w:val="-3"/>
                <w:u w:val="single" w:color="000000"/>
              </w:rPr>
              <w:t xml:space="preserve"> </w:t>
            </w:r>
            <w:r w:rsidRPr="00143CEF">
              <w:rPr>
                <w:rFonts w:ascii="Calibri"/>
              </w:rPr>
              <w:t>recommendations that</w:t>
            </w:r>
            <w:r w:rsidRPr="00143CEF">
              <w:rPr>
                <w:rFonts w:ascii="Calibri"/>
                <w:spacing w:val="-4"/>
              </w:rPr>
              <w:t xml:space="preserve"> </w:t>
            </w:r>
            <w:r w:rsidRPr="00143CEF">
              <w:rPr>
                <w:rFonts w:ascii="Calibri"/>
              </w:rPr>
              <w:t>may</w:t>
            </w:r>
            <w:r w:rsidRPr="00143CEF">
              <w:rPr>
                <w:rFonts w:ascii="Calibri"/>
                <w:spacing w:val="-3"/>
              </w:rPr>
              <w:t xml:space="preserve"> </w:t>
            </w:r>
            <w:r w:rsidRPr="00143CEF">
              <w:rPr>
                <w:rFonts w:ascii="Calibri"/>
              </w:rPr>
              <w:t>have</w:t>
            </w:r>
            <w:r w:rsidRPr="00143CEF">
              <w:rPr>
                <w:rFonts w:ascii="Calibri"/>
                <w:spacing w:val="-3"/>
              </w:rPr>
              <w:t xml:space="preserve"> </w:t>
            </w:r>
            <w:r w:rsidRPr="00143CEF">
              <w:rPr>
                <w:rFonts w:ascii="Calibri"/>
              </w:rPr>
              <w:t>been</w:t>
            </w:r>
            <w:r w:rsidRPr="00143CEF">
              <w:rPr>
                <w:rFonts w:ascii="Calibri"/>
                <w:spacing w:val="-3"/>
              </w:rPr>
              <w:t xml:space="preserve"> </w:t>
            </w:r>
            <w:r w:rsidRPr="00143CEF">
              <w:rPr>
                <w:rFonts w:ascii="Calibri"/>
              </w:rPr>
              <w:t>made.</w:t>
            </w:r>
            <w:r w:rsidRPr="00143CEF">
              <w:rPr>
                <w:rFonts w:ascii="Calibri"/>
                <w:spacing w:val="47"/>
              </w:rPr>
              <w:t xml:space="preserve"> </w:t>
            </w:r>
            <w:r w:rsidRPr="00143CEF">
              <w:rPr>
                <w:rFonts w:ascii="Calibri"/>
              </w:rPr>
              <w:t>Documentation</w:t>
            </w:r>
            <w:r w:rsidRPr="00143CEF">
              <w:rPr>
                <w:rFonts w:ascii="Calibri"/>
                <w:spacing w:val="-3"/>
              </w:rPr>
              <w:t xml:space="preserve"> </w:t>
            </w:r>
            <w:r w:rsidRPr="00143CEF">
              <w:rPr>
                <w:rFonts w:ascii="Calibri"/>
              </w:rPr>
              <w:t>of</w:t>
            </w:r>
            <w:r w:rsidRPr="00143CEF">
              <w:rPr>
                <w:rFonts w:ascii="Calibri"/>
                <w:spacing w:val="-4"/>
              </w:rPr>
              <w:t xml:space="preserve"> </w:t>
            </w:r>
            <w:r w:rsidRPr="00143CEF">
              <w:rPr>
                <w:rFonts w:ascii="Calibri"/>
                <w:b/>
                <w:u w:val="single" w:color="000000"/>
              </w:rPr>
              <w:t>Minority</w:t>
            </w:r>
            <w:r w:rsidRPr="00143CEF">
              <w:rPr>
                <w:rFonts w:ascii="Calibri"/>
                <w:b/>
                <w:spacing w:val="-3"/>
                <w:u w:val="single" w:color="000000"/>
              </w:rPr>
              <w:t xml:space="preserve"> </w:t>
            </w:r>
            <w:r w:rsidRPr="00143CEF">
              <w:rPr>
                <w:rFonts w:ascii="Calibri"/>
                <w:b/>
                <w:u w:val="single" w:color="000000"/>
              </w:rPr>
              <w:t>View</w:t>
            </w:r>
            <w:r w:rsidRPr="00143CEF">
              <w:rPr>
                <w:rFonts w:ascii="Calibri"/>
                <w:b/>
                <w:spacing w:val="-3"/>
                <w:u w:val="single" w:color="000000"/>
              </w:rPr>
              <w:t xml:space="preserve"> </w:t>
            </w:r>
            <w:r w:rsidRPr="00143CEF">
              <w:rPr>
                <w:rFonts w:ascii="Calibri"/>
              </w:rPr>
              <w:t>recommendations</w:t>
            </w:r>
            <w:r w:rsidRPr="00143CEF">
              <w:rPr>
                <w:rFonts w:ascii="Calibri"/>
                <w:spacing w:val="-4"/>
              </w:rPr>
              <w:t xml:space="preserve"> </w:t>
            </w:r>
            <w:r w:rsidRPr="00143CEF">
              <w:rPr>
                <w:rFonts w:ascii="Calibri"/>
              </w:rPr>
              <w:t>normally</w:t>
            </w:r>
            <w:r w:rsidRPr="00143CEF">
              <w:rPr>
                <w:rFonts w:ascii="Calibri"/>
                <w:spacing w:val="-3"/>
              </w:rPr>
              <w:t xml:space="preserve"> </w:t>
            </w:r>
            <w:r w:rsidRPr="00143CEF">
              <w:rPr>
                <w:rFonts w:ascii="Calibri"/>
              </w:rPr>
              <w:t>depends</w:t>
            </w:r>
            <w:r w:rsidRPr="00143CEF">
              <w:rPr>
                <w:rFonts w:ascii="Calibri"/>
                <w:spacing w:val="-3"/>
              </w:rPr>
              <w:t xml:space="preserve"> </w:t>
            </w:r>
            <w:r w:rsidRPr="00143CEF">
              <w:rPr>
                <w:rFonts w:ascii="Calibri"/>
              </w:rPr>
              <w:t>on text</w:t>
            </w:r>
            <w:r w:rsidRPr="00143CEF">
              <w:rPr>
                <w:rFonts w:ascii="Calibri"/>
                <w:spacing w:val="-2"/>
              </w:rPr>
              <w:t xml:space="preserve"> </w:t>
            </w:r>
            <w:r w:rsidRPr="00143CEF">
              <w:rPr>
                <w:rFonts w:ascii="Calibri"/>
              </w:rPr>
              <w:t>offered</w:t>
            </w:r>
            <w:r w:rsidRPr="00143CEF">
              <w:rPr>
                <w:rFonts w:ascii="Calibri"/>
                <w:spacing w:val="-2"/>
              </w:rPr>
              <w:t xml:space="preserve"> </w:t>
            </w:r>
            <w:r w:rsidRPr="00143CEF">
              <w:rPr>
                <w:rFonts w:ascii="Calibri"/>
              </w:rPr>
              <w:t>by</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proponent(s).</w:t>
            </w:r>
            <w:r w:rsidRPr="00143CEF">
              <w:rPr>
                <w:rFonts w:ascii="Calibri"/>
                <w:spacing w:val="51"/>
              </w:rPr>
              <w:t xml:space="preserve"> </w:t>
            </w:r>
            <w:r w:rsidRPr="00143CEF">
              <w:rPr>
                <w:rFonts w:ascii="Calibri"/>
              </w:rPr>
              <w:t>In</w:t>
            </w:r>
            <w:r w:rsidRPr="00143CEF">
              <w:rPr>
                <w:rFonts w:ascii="Calibri"/>
                <w:spacing w:val="-2"/>
              </w:rPr>
              <w:t xml:space="preserve"> </w:t>
            </w:r>
            <w:r w:rsidRPr="00143CEF">
              <w:rPr>
                <w:rFonts w:ascii="Calibri"/>
              </w:rPr>
              <w:t>all</w:t>
            </w:r>
            <w:r w:rsidRPr="00143CEF">
              <w:rPr>
                <w:rFonts w:ascii="Calibri"/>
                <w:spacing w:val="-1"/>
              </w:rPr>
              <w:t xml:space="preserve"> </w:t>
            </w:r>
            <w:r w:rsidRPr="00143CEF">
              <w:rPr>
                <w:rFonts w:ascii="Calibri"/>
              </w:rPr>
              <w:t>cases</w:t>
            </w:r>
            <w:r w:rsidRPr="00143CEF">
              <w:rPr>
                <w:rFonts w:ascii="Calibri"/>
                <w:spacing w:val="-2"/>
              </w:rPr>
              <w:t xml:space="preserve"> </w:t>
            </w:r>
            <w:r w:rsidRPr="00143CEF">
              <w:rPr>
                <w:rFonts w:ascii="Calibri"/>
              </w:rPr>
              <w:t>of</w:t>
            </w:r>
            <w:r w:rsidRPr="00143CEF">
              <w:rPr>
                <w:rFonts w:ascii="Calibri"/>
                <w:spacing w:val="-3"/>
              </w:rPr>
              <w:t xml:space="preserve"> </w:t>
            </w:r>
            <w:r w:rsidRPr="00143CEF">
              <w:rPr>
                <w:rFonts w:ascii="Calibri"/>
                <w:b/>
                <w:spacing w:val="-1"/>
                <w:u w:val="single" w:color="000000"/>
              </w:rPr>
              <w:t>Divergence,</w:t>
            </w:r>
            <w:r w:rsidRPr="00143CEF">
              <w:rPr>
                <w:rFonts w:ascii="Calibri"/>
                <w:b/>
                <w:spacing w:val="-2"/>
                <w:u w:val="single" w:color="000000"/>
              </w:rPr>
              <w:t xml:space="preserve"> </w:t>
            </w:r>
            <w:r w:rsidRPr="00143CEF">
              <w:rPr>
                <w:rFonts w:ascii="Calibri"/>
              </w:rPr>
              <w:t>the</w:t>
            </w:r>
            <w:r w:rsidRPr="00143CEF">
              <w:rPr>
                <w:rFonts w:ascii="Calibri"/>
                <w:spacing w:val="-1"/>
              </w:rPr>
              <w:t xml:space="preserve"> </w:t>
            </w:r>
            <w:r w:rsidRPr="00143CEF">
              <w:rPr>
                <w:rFonts w:ascii="Calibri"/>
              </w:rPr>
              <w:t>WG</w:t>
            </w:r>
            <w:r w:rsidRPr="00143CEF">
              <w:rPr>
                <w:rFonts w:ascii="Calibri"/>
                <w:spacing w:val="-2"/>
              </w:rPr>
              <w:t xml:space="preserve"> </w:t>
            </w:r>
            <w:r w:rsidRPr="00143CEF">
              <w:rPr>
                <w:rFonts w:ascii="Calibri"/>
              </w:rPr>
              <w:t>Chair</w:t>
            </w:r>
            <w:r w:rsidRPr="00143CEF">
              <w:rPr>
                <w:rFonts w:ascii="Calibri"/>
                <w:spacing w:val="-2"/>
              </w:rPr>
              <w:t xml:space="preserve"> </w:t>
            </w:r>
            <w:r w:rsidRPr="00143CEF">
              <w:rPr>
                <w:rFonts w:ascii="Calibri"/>
              </w:rPr>
              <w:t>should</w:t>
            </w:r>
            <w:r w:rsidRPr="00143CEF">
              <w:rPr>
                <w:rFonts w:ascii="Calibri"/>
                <w:spacing w:val="-2"/>
              </w:rPr>
              <w:t xml:space="preserve"> </w:t>
            </w:r>
            <w:r w:rsidRPr="00143CEF">
              <w:rPr>
                <w:rFonts w:ascii="Calibri"/>
              </w:rPr>
              <w:t>encourage</w:t>
            </w:r>
            <w:r w:rsidRPr="00143CEF">
              <w:rPr>
                <w:rFonts w:ascii="Calibri"/>
                <w:spacing w:val="-1"/>
              </w:rPr>
              <w:t xml:space="preserve"> </w:t>
            </w:r>
            <w:r w:rsidRPr="00143CEF">
              <w:rPr>
                <w:rFonts w:ascii="Calibri"/>
              </w:rPr>
              <w:t>the</w:t>
            </w:r>
            <w:r w:rsidRPr="00143CEF">
              <w:rPr>
                <w:rFonts w:ascii="Calibri"/>
                <w:spacing w:val="29"/>
                <w:w w:val="99"/>
              </w:rPr>
              <w:t xml:space="preserve"> </w:t>
            </w:r>
            <w:r w:rsidRPr="00143CEF">
              <w:rPr>
                <w:rFonts w:ascii="Calibri"/>
              </w:rPr>
              <w:t>submission</w:t>
            </w:r>
            <w:r w:rsidRPr="00143CEF">
              <w:rPr>
                <w:rFonts w:ascii="Calibri"/>
                <w:spacing w:val="-4"/>
              </w:rPr>
              <w:t xml:space="preserve"> </w:t>
            </w:r>
            <w:r w:rsidRPr="00143CEF">
              <w:rPr>
                <w:rFonts w:ascii="Calibri"/>
              </w:rPr>
              <w:t>of</w:t>
            </w:r>
            <w:r w:rsidRPr="00143CEF">
              <w:rPr>
                <w:rFonts w:ascii="Calibri"/>
                <w:spacing w:val="-4"/>
              </w:rPr>
              <w:t xml:space="preserve"> </w:t>
            </w:r>
            <w:r w:rsidRPr="00143CEF">
              <w:rPr>
                <w:rFonts w:ascii="Calibri"/>
              </w:rPr>
              <w:t>minority</w:t>
            </w:r>
            <w:r w:rsidRPr="00143CEF">
              <w:rPr>
                <w:rFonts w:ascii="Calibri"/>
                <w:spacing w:val="-3"/>
              </w:rPr>
              <w:t xml:space="preserve"> </w:t>
            </w:r>
            <w:r w:rsidRPr="00143CEF">
              <w:rPr>
                <w:rFonts w:ascii="Calibri"/>
              </w:rPr>
              <w:t>viewpoint(s).</w:t>
            </w:r>
          </w:p>
          <w:p w14:paraId="61798C1F" w14:textId="77777777" w:rsidR="00C16D1C" w:rsidRDefault="00C16D1C" w:rsidP="00524AF2">
            <w:pPr>
              <w:tabs>
                <w:tab w:val="left" w:pos="720"/>
              </w:tabs>
              <w:spacing w:before="10" w:after="120"/>
              <w:ind w:left="115" w:right="178"/>
              <w:outlineLvl w:val="2"/>
              <w:rPr>
                <w:rFonts w:ascii="Calibri" w:eastAsia="Calibri" w:hAnsi="Calibri"/>
                <w:b/>
                <w:bCs/>
              </w:rPr>
            </w:pPr>
          </w:p>
          <w:p w14:paraId="31056264" w14:textId="77777777" w:rsidR="00143CEF" w:rsidRPr="00143CEF" w:rsidRDefault="00143CEF" w:rsidP="00524AF2">
            <w:pPr>
              <w:tabs>
                <w:tab w:val="left" w:pos="720"/>
              </w:tabs>
              <w:spacing w:before="10" w:after="120"/>
              <w:ind w:left="270" w:right="178" w:hanging="25"/>
              <w:outlineLvl w:val="2"/>
              <w:rPr>
                <w:rFonts w:ascii="Calibri" w:eastAsia="Calibri" w:hAnsi="Calibri"/>
                <w:b/>
                <w:bCs/>
              </w:rPr>
            </w:pPr>
            <w:r w:rsidRPr="00143CEF">
              <w:rPr>
                <w:rFonts w:ascii="Calibri" w:eastAsia="Calibri" w:hAnsi="Calibri"/>
                <w:b/>
                <w:bCs/>
              </w:rPr>
              <w:t>The</w:t>
            </w:r>
            <w:r w:rsidRPr="00143CEF">
              <w:rPr>
                <w:rFonts w:ascii="Calibri" w:eastAsia="Calibri" w:hAnsi="Calibri"/>
                <w:b/>
                <w:bCs/>
                <w:spacing w:val="-4"/>
              </w:rPr>
              <w:t xml:space="preserve"> </w:t>
            </w:r>
            <w:r w:rsidRPr="00143CEF">
              <w:rPr>
                <w:rFonts w:ascii="Calibri" w:eastAsia="Calibri" w:hAnsi="Calibri"/>
                <w:b/>
                <w:bCs/>
              </w:rPr>
              <w:t>recommended</w:t>
            </w:r>
            <w:r w:rsidRPr="00143CEF">
              <w:rPr>
                <w:rFonts w:ascii="Calibri" w:eastAsia="Calibri" w:hAnsi="Calibri"/>
                <w:b/>
                <w:bCs/>
                <w:spacing w:val="-4"/>
              </w:rPr>
              <w:t xml:space="preserve"> </w:t>
            </w:r>
            <w:r w:rsidRPr="00143CEF">
              <w:rPr>
                <w:rFonts w:ascii="Calibri" w:eastAsia="Calibri" w:hAnsi="Calibri"/>
                <w:b/>
                <w:bCs/>
              </w:rPr>
              <w:t>method</w:t>
            </w:r>
            <w:r w:rsidRPr="00143CEF">
              <w:rPr>
                <w:rFonts w:ascii="Calibri" w:eastAsia="Calibri" w:hAnsi="Calibri"/>
                <w:b/>
                <w:bCs/>
                <w:spacing w:val="-4"/>
              </w:rPr>
              <w:t xml:space="preserve"> </w:t>
            </w:r>
            <w:r w:rsidRPr="00143CEF">
              <w:rPr>
                <w:rFonts w:ascii="Calibri" w:eastAsia="Calibri" w:hAnsi="Calibri"/>
                <w:b/>
                <w:bCs/>
              </w:rPr>
              <w:t>for</w:t>
            </w:r>
            <w:r w:rsidRPr="00143CEF">
              <w:rPr>
                <w:rFonts w:ascii="Calibri" w:eastAsia="Calibri" w:hAnsi="Calibri"/>
                <w:b/>
                <w:bCs/>
                <w:spacing w:val="-3"/>
              </w:rPr>
              <w:t xml:space="preserve"> </w:t>
            </w:r>
            <w:r w:rsidRPr="00143CEF">
              <w:rPr>
                <w:rFonts w:ascii="Calibri" w:eastAsia="Calibri" w:hAnsi="Calibri"/>
                <w:b/>
                <w:bCs/>
              </w:rPr>
              <w:t>discovering</w:t>
            </w:r>
            <w:r w:rsidRPr="00143CEF">
              <w:rPr>
                <w:rFonts w:ascii="Calibri" w:eastAsia="Calibri" w:hAnsi="Calibri"/>
                <w:b/>
                <w:bCs/>
                <w:spacing w:val="-4"/>
              </w:rPr>
              <w:t xml:space="preserve"> </w:t>
            </w:r>
            <w:r w:rsidRPr="00143CEF">
              <w:rPr>
                <w:rFonts w:ascii="Calibri" w:eastAsia="Calibri" w:hAnsi="Calibri"/>
                <w:b/>
                <w:bCs/>
              </w:rPr>
              <w:t>the</w:t>
            </w:r>
            <w:r w:rsidRPr="00143CEF">
              <w:rPr>
                <w:rFonts w:ascii="Calibri" w:eastAsia="Calibri" w:hAnsi="Calibri"/>
                <w:b/>
                <w:bCs/>
                <w:spacing w:val="-4"/>
              </w:rPr>
              <w:t xml:space="preserve"> </w:t>
            </w:r>
            <w:r w:rsidRPr="00143CEF">
              <w:rPr>
                <w:rFonts w:ascii="Calibri" w:eastAsia="Calibri" w:hAnsi="Calibri"/>
                <w:b/>
                <w:bCs/>
              </w:rPr>
              <w:t>consensus</w:t>
            </w:r>
            <w:r w:rsidRPr="00143CEF">
              <w:rPr>
                <w:rFonts w:ascii="Calibri" w:eastAsia="Calibri" w:hAnsi="Calibri"/>
                <w:b/>
                <w:bCs/>
                <w:spacing w:val="-3"/>
              </w:rPr>
              <w:t xml:space="preserve"> </w:t>
            </w:r>
            <w:r w:rsidRPr="00143CEF">
              <w:rPr>
                <w:rFonts w:ascii="Calibri" w:eastAsia="Calibri" w:hAnsi="Calibri"/>
                <w:b/>
                <w:bCs/>
              </w:rPr>
              <w:t>level</w:t>
            </w:r>
            <w:r w:rsidRPr="00143CEF">
              <w:rPr>
                <w:rFonts w:ascii="Calibri" w:eastAsia="Calibri" w:hAnsi="Calibri"/>
                <w:b/>
                <w:bCs/>
                <w:spacing w:val="-4"/>
              </w:rPr>
              <w:t xml:space="preserve"> </w:t>
            </w:r>
            <w:r w:rsidRPr="00143CEF">
              <w:rPr>
                <w:rFonts w:ascii="Calibri" w:eastAsia="Calibri" w:hAnsi="Calibri"/>
                <w:b/>
                <w:bCs/>
              </w:rPr>
              <w:t>designation</w:t>
            </w:r>
            <w:r w:rsidRPr="00143CEF">
              <w:rPr>
                <w:rFonts w:ascii="Calibri" w:eastAsia="Calibri" w:hAnsi="Calibri"/>
                <w:b/>
                <w:bCs/>
                <w:spacing w:val="-4"/>
              </w:rPr>
              <w:t xml:space="preserve"> </w:t>
            </w:r>
            <w:r w:rsidRPr="00143CEF">
              <w:rPr>
                <w:rFonts w:ascii="Calibri" w:eastAsia="Calibri" w:hAnsi="Calibri"/>
                <w:b/>
                <w:bCs/>
              </w:rPr>
              <w:t>on</w:t>
            </w:r>
            <w:r w:rsidRPr="00143CEF">
              <w:rPr>
                <w:rFonts w:ascii="Calibri" w:eastAsia="Calibri" w:hAnsi="Calibri"/>
                <w:b/>
                <w:bCs/>
                <w:spacing w:val="-3"/>
              </w:rPr>
              <w:t xml:space="preserve"> </w:t>
            </w:r>
            <w:r w:rsidRPr="00143CEF">
              <w:rPr>
                <w:rFonts w:ascii="Calibri" w:eastAsia="Calibri" w:hAnsi="Calibri"/>
                <w:b/>
                <w:bCs/>
              </w:rPr>
              <w:t>recommendations should</w:t>
            </w:r>
            <w:r w:rsidRPr="00143CEF">
              <w:rPr>
                <w:rFonts w:ascii="Calibri" w:eastAsia="Calibri" w:hAnsi="Calibri"/>
                <w:b/>
                <w:bCs/>
                <w:spacing w:val="-2"/>
              </w:rPr>
              <w:t xml:space="preserve"> </w:t>
            </w:r>
            <w:r w:rsidRPr="00143CEF">
              <w:rPr>
                <w:rFonts w:ascii="Calibri" w:eastAsia="Calibri" w:hAnsi="Calibri"/>
                <w:b/>
                <w:bCs/>
              </w:rPr>
              <w:t>work</w:t>
            </w:r>
            <w:r w:rsidRPr="00143CEF">
              <w:rPr>
                <w:rFonts w:ascii="Calibri" w:eastAsia="Calibri" w:hAnsi="Calibri"/>
                <w:b/>
                <w:bCs/>
                <w:spacing w:val="-2"/>
              </w:rPr>
              <w:t xml:space="preserve"> </w:t>
            </w:r>
            <w:r w:rsidRPr="00143CEF">
              <w:rPr>
                <w:rFonts w:ascii="Calibri" w:eastAsia="Calibri" w:hAnsi="Calibri"/>
                <w:b/>
                <w:bCs/>
              </w:rPr>
              <w:t>as</w:t>
            </w:r>
            <w:r w:rsidRPr="00143CEF">
              <w:rPr>
                <w:rFonts w:ascii="Calibri" w:eastAsia="Calibri" w:hAnsi="Calibri"/>
                <w:b/>
                <w:bCs/>
                <w:spacing w:val="-2"/>
              </w:rPr>
              <w:t xml:space="preserve"> </w:t>
            </w:r>
            <w:r w:rsidRPr="00143CEF">
              <w:rPr>
                <w:rFonts w:ascii="Calibri" w:eastAsia="Calibri" w:hAnsi="Calibri"/>
                <w:b/>
                <w:bCs/>
              </w:rPr>
              <w:t>follows:</w:t>
            </w:r>
          </w:p>
          <w:p w14:paraId="369C5E69" w14:textId="77777777" w:rsidR="00143CEF" w:rsidRPr="00143CEF" w:rsidRDefault="00143CEF" w:rsidP="003F14F5">
            <w:pPr>
              <w:numPr>
                <w:ilvl w:val="1"/>
                <w:numId w:val="37"/>
              </w:numPr>
              <w:tabs>
                <w:tab w:val="left" w:pos="1315"/>
              </w:tabs>
              <w:ind w:right="395"/>
              <w:jc w:val="left"/>
              <w:rPr>
                <w:rFonts w:ascii="Calibri" w:eastAsia="Calibri" w:hAnsi="Calibri" w:cs="Calibri"/>
              </w:rPr>
            </w:pPr>
            <w:r w:rsidRPr="00143CEF">
              <w:rPr>
                <w:rFonts w:ascii="Calibri" w:eastAsia="Calibri" w:hAnsi="Calibri" w:cs="Calibri"/>
              </w:rPr>
              <w:t>After</w:t>
            </w:r>
            <w:r w:rsidRPr="00143CEF">
              <w:rPr>
                <w:rFonts w:ascii="Calibri" w:eastAsia="Calibri" w:hAnsi="Calibri" w:cs="Calibri"/>
                <w:spacing w:val="-2"/>
              </w:rPr>
              <w:t xml:space="preserve"> </w:t>
            </w:r>
            <w:r w:rsidRPr="00143CEF">
              <w:rPr>
                <w:rFonts w:ascii="Calibri" w:eastAsia="Calibri" w:hAnsi="Calibri" w:cs="Calibri"/>
                <w:spacing w:val="-1"/>
              </w:rPr>
              <w:t>the</w:t>
            </w:r>
            <w:r w:rsidRPr="00143CEF">
              <w:rPr>
                <w:rFonts w:ascii="Calibri" w:eastAsia="Calibri" w:hAnsi="Calibri" w:cs="Calibri"/>
                <w:spacing w:val="-2"/>
              </w:rPr>
              <w:t xml:space="preserve"> </w:t>
            </w:r>
            <w:r w:rsidRPr="00143CEF">
              <w:rPr>
                <w:rFonts w:ascii="Calibri" w:eastAsia="Calibri" w:hAnsi="Calibri" w:cs="Calibri"/>
              </w:rPr>
              <w:t>group</w:t>
            </w:r>
            <w:r w:rsidRPr="00143CEF">
              <w:rPr>
                <w:rFonts w:ascii="Calibri" w:eastAsia="Calibri" w:hAnsi="Calibri" w:cs="Calibri"/>
                <w:spacing w:val="-1"/>
              </w:rPr>
              <w:t xml:space="preserve"> </w:t>
            </w:r>
            <w:r w:rsidRPr="00143CEF">
              <w:rPr>
                <w:rFonts w:ascii="Calibri" w:eastAsia="Calibri" w:hAnsi="Calibri" w:cs="Calibri"/>
              </w:rPr>
              <w:t>has</w:t>
            </w:r>
            <w:r w:rsidRPr="00143CEF">
              <w:rPr>
                <w:rFonts w:ascii="Calibri" w:eastAsia="Calibri" w:hAnsi="Calibri" w:cs="Calibri"/>
                <w:spacing w:val="-2"/>
              </w:rPr>
              <w:t xml:space="preserve"> </w:t>
            </w:r>
            <w:r w:rsidRPr="00143CEF">
              <w:rPr>
                <w:rFonts w:ascii="Calibri" w:eastAsia="Calibri" w:hAnsi="Calibri" w:cs="Calibri"/>
              </w:rPr>
              <w:t>discussed</w:t>
            </w:r>
            <w:r w:rsidRPr="00143CEF">
              <w:rPr>
                <w:rFonts w:ascii="Calibri" w:eastAsia="Calibri" w:hAnsi="Calibri" w:cs="Calibri"/>
                <w:spacing w:val="-2"/>
              </w:rPr>
              <w:t xml:space="preserve"> </w:t>
            </w:r>
            <w:r w:rsidRPr="00143CEF">
              <w:rPr>
                <w:rFonts w:ascii="Calibri" w:eastAsia="Calibri" w:hAnsi="Calibri" w:cs="Calibri"/>
              </w:rPr>
              <w:t>an</w:t>
            </w:r>
            <w:r w:rsidRPr="00143CEF">
              <w:rPr>
                <w:rFonts w:ascii="Calibri" w:eastAsia="Calibri" w:hAnsi="Calibri" w:cs="Calibri"/>
                <w:spacing w:val="-1"/>
              </w:rPr>
              <w:t xml:space="preserve"> </w:t>
            </w:r>
            <w:r w:rsidRPr="00143CEF">
              <w:rPr>
                <w:rFonts w:ascii="Calibri" w:eastAsia="Calibri" w:hAnsi="Calibri" w:cs="Calibri"/>
              </w:rPr>
              <w:t>issue</w:t>
            </w:r>
            <w:r w:rsidRPr="00143CEF">
              <w:rPr>
                <w:rFonts w:ascii="Calibri" w:eastAsia="Calibri" w:hAnsi="Calibri" w:cs="Calibri"/>
                <w:spacing w:val="-2"/>
              </w:rPr>
              <w:t xml:space="preserve"> </w:t>
            </w:r>
            <w:r w:rsidRPr="00143CEF">
              <w:rPr>
                <w:rFonts w:ascii="Calibri" w:eastAsia="Calibri" w:hAnsi="Calibri" w:cs="Calibri"/>
              </w:rPr>
              <w:t>long</w:t>
            </w:r>
            <w:r w:rsidRPr="00143CEF">
              <w:rPr>
                <w:rFonts w:ascii="Calibri" w:eastAsia="Calibri" w:hAnsi="Calibri" w:cs="Calibri"/>
                <w:spacing w:val="-2"/>
              </w:rPr>
              <w:t xml:space="preserve"> </w:t>
            </w:r>
            <w:r w:rsidRPr="00143CEF">
              <w:rPr>
                <w:rFonts w:ascii="Calibri" w:eastAsia="Calibri" w:hAnsi="Calibri" w:cs="Calibri"/>
              </w:rPr>
              <w:t>enough</w:t>
            </w:r>
            <w:r w:rsidRPr="00143CEF">
              <w:rPr>
                <w:rFonts w:ascii="Calibri" w:eastAsia="Calibri" w:hAnsi="Calibri" w:cs="Calibri"/>
                <w:spacing w:val="-1"/>
              </w:rPr>
              <w:t xml:space="preserve"> </w:t>
            </w:r>
            <w:r w:rsidRPr="00143CEF">
              <w:rPr>
                <w:rFonts w:ascii="Calibri" w:eastAsia="Calibri" w:hAnsi="Calibri" w:cs="Calibri"/>
              </w:rPr>
              <w:t>for</w:t>
            </w:r>
            <w:r w:rsidRPr="00143CEF">
              <w:rPr>
                <w:rFonts w:ascii="Calibri" w:eastAsia="Calibri" w:hAnsi="Calibri" w:cs="Calibri"/>
                <w:spacing w:val="-2"/>
              </w:rPr>
              <w:t xml:space="preserve"> </w:t>
            </w:r>
            <w:r w:rsidRPr="00143CEF">
              <w:rPr>
                <w:rFonts w:ascii="Calibri" w:eastAsia="Calibri" w:hAnsi="Calibri" w:cs="Calibri"/>
              </w:rPr>
              <w:t>all</w:t>
            </w:r>
            <w:r w:rsidRPr="00143CEF">
              <w:rPr>
                <w:rFonts w:ascii="Calibri" w:eastAsia="Calibri" w:hAnsi="Calibri" w:cs="Calibri"/>
                <w:spacing w:val="-2"/>
              </w:rPr>
              <w:t xml:space="preserve"> </w:t>
            </w:r>
            <w:r w:rsidRPr="00143CEF">
              <w:rPr>
                <w:rFonts w:ascii="Calibri" w:eastAsia="Calibri" w:hAnsi="Calibri" w:cs="Calibri"/>
              </w:rPr>
              <w:t>issues</w:t>
            </w:r>
            <w:r w:rsidRPr="00143CEF">
              <w:rPr>
                <w:rFonts w:ascii="Calibri" w:eastAsia="Calibri" w:hAnsi="Calibri" w:cs="Calibri"/>
                <w:spacing w:val="-1"/>
              </w:rPr>
              <w:t xml:space="preserve"> </w:t>
            </w:r>
            <w:r w:rsidRPr="00143CEF">
              <w:rPr>
                <w:rFonts w:ascii="Calibri" w:eastAsia="Calibri" w:hAnsi="Calibri" w:cs="Calibri"/>
              </w:rPr>
              <w:t>to</w:t>
            </w:r>
            <w:r w:rsidRPr="00143CEF">
              <w:rPr>
                <w:rFonts w:ascii="Calibri" w:eastAsia="Calibri" w:hAnsi="Calibri" w:cs="Calibri"/>
                <w:spacing w:val="-2"/>
              </w:rPr>
              <w:t xml:space="preserve"> </w:t>
            </w:r>
            <w:r w:rsidRPr="00143CEF">
              <w:rPr>
                <w:rFonts w:ascii="Calibri" w:eastAsia="Calibri" w:hAnsi="Calibri" w:cs="Calibri"/>
              </w:rPr>
              <w:t>have</w:t>
            </w:r>
            <w:r w:rsidRPr="00143CEF">
              <w:rPr>
                <w:rFonts w:ascii="Calibri" w:eastAsia="Calibri" w:hAnsi="Calibri" w:cs="Calibri"/>
                <w:spacing w:val="-2"/>
              </w:rPr>
              <w:t xml:space="preserve"> </w:t>
            </w:r>
            <w:r w:rsidRPr="00143CEF">
              <w:rPr>
                <w:rFonts w:ascii="Calibri" w:eastAsia="Calibri" w:hAnsi="Calibri" w:cs="Calibri"/>
              </w:rPr>
              <w:t>been</w:t>
            </w:r>
            <w:r w:rsidRPr="00143CEF">
              <w:rPr>
                <w:rFonts w:ascii="Calibri" w:eastAsia="Calibri" w:hAnsi="Calibri" w:cs="Calibri"/>
                <w:spacing w:val="-1"/>
              </w:rPr>
              <w:t xml:space="preserve"> </w:t>
            </w:r>
            <w:r w:rsidRPr="00143CEF">
              <w:rPr>
                <w:rFonts w:ascii="Calibri" w:eastAsia="Calibri" w:hAnsi="Calibri" w:cs="Calibri"/>
              </w:rPr>
              <w:t>raised,</w:t>
            </w:r>
            <w:r w:rsidRPr="00143CEF">
              <w:rPr>
                <w:rFonts w:ascii="Calibri" w:eastAsia="Calibri" w:hAnsi="Calibri" w:cs="Calibri"/>
                <w:spacing w:val="22"/>
                <w:w w:val="99"/>
              </w:rPr>
              <w:t xml:space="preserve"> </w:t>
            </w:r>
            <w:r w:rsidRPr="00143CEF">
              <w:rPr>
                <w:rFonts w:ascii="Calibri" w:eastAsia="Calibri" w:hAnsi="Calibri" w:cs="Calibri"/>
              </w:rPr>
              <w:t>understood</w:t>
            </w:r>
            <w:r w:rsidRPr="00143CEF">
              <w:rPr>
                <w:rFonts w:ascii="Calibri" w:eastAsia="Calibri" w:hAnsi="Calibri" w:cs="Calibri"/>
                <w:spacing w:val="-27"/>
              </w:rPr>
              <w:t xml:space="preserve"> </w:t>
            </w:r>
            <w:r w:rsidRPr="00143CEF">
              <w:rPr>
                <w:rFonts w:ascii="Calibri" w:eastAsia="Calibri" w:hAnsi="Calibri" w:cs="Calibri"/>
              </w:rPr>
              <w:t>and</w:t>
            </w:r>
            <w:r w:rsidRPr="00143CEF">
              <w:rPr>
                <w:rFonts w:ascii="Calibri" w:eastAsia="Calibri" w:hAnsi="Calibri" w:cs="Calibri"/>
                <w:spacing w:val="-27"/>
              </w:rPr>
              <w:t xml:space="preserve"> </w:t>
            </w:r>
            <w:r w:rsidRPr="00143CEF">
              <w:rPr>
                <w:rFonts w:ascii="Calibri" w:eastAsia="Calibri" w:hAnsi="Calibri" w:cs="Calibri"/>
              </w:rPr>
              <w:t>discussed,</w:t>
            </w:r>
            <w:r w:rsidRPr="00143CEF">
              <w:rPr>
                <w:rFonts w:ascii="Calibri" w:eastAsia="Calibri" w:hAnsi="Calibri" w:cs="Calibri"/>
                <w:spacing w:val="-27"/>
              </w:rPr>
              <w:t xml:space="preserve"> </w:t>
            </w:r>
            <w:r w:rsidRPr="00143CEF">
              <w:rPr>
                <w:rFonts w:ascii="Calibri" w:eastAsia="Calibri" w:hAnsi="Calibri" w:cs="Calibri"/>
              </w:rPr>
              <w:t>the</w:t>
            </w:r>
            <w:r w:rsidRPr="00143CEF">
              <w:rPr>
                <w:rFonts w:ascii="Calibri" w:eastAsia="Calibri" w:hAnsi="Calibri" w:cs="Calibri"/>
                <w:spacing w:val="-27"/>
              </w:rPr>
              <w:t xml:space="preserve"> </w:t>
            </w:r>
            <w:r w:rsidRPr="00143CEF">
              <w:rPr>
                <w:rFonts w:ascii="Calibri" w:eastAsia="Calibri" w:hAnsi="Calibri" w:cs="Calibri"/>
              </w:rPr>
              <w:t>Chair,</w:t>
            </w:r>
            <w:r w:rsidRPr="00143CEF">
              <w:rPr>
                <w:rFonts w:ascii="Calibri" w:eastAsia="Calibri" w:hAnsi="Calibri" w:cs="Calibri"/>
                <w:spacing w:val="-27"/>
              </w:rPr>
              <w:t xml:space="preserve"> </w:t>
            </w:r>
            <w:r w:rsidRPr="00143CEF">
              <w:rPr>
                <w:rFonts w:ascii="Calibri" w:eastAsia="Calibri" w:hAnsi="Calibri" w:cs="Calibri"/>
              </w:rPr>
              <w:t>or</w:t>
            </w:r>
            <w:r w:rsidRPr="00143CEF">
              <w:rPr>
                <w:rFonts w:ascii="Calibri" w:eastAsia="Calibri" w:hAnsi="Calibri" w:cs="Calibri"/>
                <w:spacing w:val="-27"/>
              </w:rPr>
              <w:t xml:space="preserve"> </w:t>
            </w:r>
            <w:r w:rsidRPr="00143CEF">
              <w:rPr>
                <w:rFonts w:ascii="Calibri" w:eastAsia="Calibri" w:hAnsi="Calibri" w:cs="Calibri"/>
                <w:spacing w:val="-1"/>
              </w:rPr>
              <w:t>Co</w:t>
            </w:r>
            <w:r w:rsidRPr="00143CEF">
              <w:rPr>
                <w:rFonts w:ascii="Calibri" w:eastAsia="Calibri" w:hAnsi="Calibri" w:cs="Calibri"/>
                <w:spacing w:val="-6"/>
              </w:rPr>
              <w:t>-­‐</w:t>
            </w:r>
            <w:r w:rsidRPr="00143CEF">
              <w:rPr>
                <w:rFonts w:ascii="Calibri" w:eastAsia="Calibri" w:hAnsi="Calibri" w:cs="Calibri"/>
                <w:spacing w:val="-1"/>
              </w:rPr>
              <w:t>Chairs,</w:t>
            </w:r>
            <w:r w:rsidRPr="00143CEF">
              <w:rPr>
                <w:rFonts w:ascii="Calibri" w:eastAsia="Calibri" w:hAnsi="Calibri" w:cs="Calibri"/>
                <w:spacing w:val="-27"/>
              </w:rPr>
              <w:t xml:space="preserve"> </w:t>
            </w:r>
            <w:r w:rsidRPr="00143CEF">
              <w:rPr>
                <w:rFonts w:ascii="Calibri" w:eastAsia="Calibri" w:hAnsi="Calibri" w:cs="Calibri"/>
              </w:rPr>
              <w:t>make</w:t>
            </w:r>
            <w:r w:rsidRPr="00143CEF">
              <w:rPr>
                <w:rFonts w:ascii="Calibri" w:eastAsia="Calibri" w:hAnsi="Calibri" w:cs="Calibri"/>
                <w:spacing w:val="-27"/>
              </w:rPr>
              <w:t xml:space="preserve"> </w:t>
            </w:r>
            <w:r w:rsidRPr="00143CEF">
              <w:rPr>
                <w:rFonts w:ascii="Calibri" w:eastAsia="Calibri" w:hAnsi="Calibri" w:cs="Calibri"/>
              </w:rPr>
              <w:t>an</w:t>
            </w:r>
            <w:r w:rsidRPr="00143CEF">
              <w:rPr>
                <w:rFonts w:ascii="Calibri" w:eastAsia="Calibri" w:hAnsi="Calibri" w:cs="Calibri"/>
                <w:spacing w:val="-27"/>
              </w:rPr>
              <w:t xml:space="preserve"> </w:t>
            </w:r>
            <w:r w:rsidRPr="00143CEF">
              <w:rPr>
                <w:rFonts w:ascii="Calibri" w:eastAsia="Calibri" w:hAnsi="Calibri" w:cs="Calibri"/>
              </w:rPr>
              <w:t>evaluation</w:t>
            </w:r>
            <w:r w:rsidRPr="00143CEF">
              <w:rPr>
                <w:rFonts w:ascii="Calibri" w:eastAsia="Calibri" w:hAnsi="Calibri" w:cs="Calibri"/>
                <w:spacing w:val="-27"/>
              </w:rPr>
              <w:t xml:space="preserve"> </w:t>
            </w:r>
            <w:r w:rsidRPr="00143CEF">
              <w:rPr>
                <w:rFonts w:ascii="Calibri" w:eastAsia="Calibri" w:hAnsi="Calibri" w:cs="Calibri"/>
              </w:rPr>
              <w:t>of</w:t>
            </w:r>
            <w:r w:rsidRPr="00143CEF">
              <w:rPr>
                <w:rFonts w:ascii="Calibri" w:eastAsia="Calibri" w:hAnsi="Calibri" w:cs="Calibri"/>
                <w:spacing w:val="-27"/>
              </w:rPr>
              <w:t xml:space="preserve"> </w:t>
            </w:r>
            <w:r w:rsidRPr="00143CEF">
              <w:rPr>
                <w:rFonts w:ascii="Calibri" w:eastAsia="Calibri" w:hAnsi="Calibri" w:cs="Calibri"/>
              </w:rPr>
              <w:t>the</w:t>
            </w:r>
            <w:r w:rsidRPr="00143CEF">
              <w:rPr>
                <w:rFonts w:ascii="Calibri" w:eastAsia="Calibri" w:hAnsi="Calibri" w:cs="Calibri"/>
                <w:spacing w:val="-27"/>
              </w:rPr>
              <w:t xml:space="preserve"> </w:t>
            </w:r>
            <w:r w:rsidRPr="00143CEF">
              <w:rPr>
                <w:rFonts w:ascii="Calibri" w:eastAsia="Calibri" w:hAnsi="Calibri" w:cs="Calibri"/>
              </w:rPr>
              <w:t>designation</w:t>
            </w:r>
            <w:r w:rsidRPr="00143CEF">
              <w:rPr>
                <w:rFonts w:ascii="Calibri" w:eastAsia="Calibri" w:hAnsi="Calibri" w:cs="Calibri"/>
                <w:spacing w:val="22"/>
              </w:rPr>
              <w:t xml:space="preserve"> </w:t>
            </w:r>
            <w:r w:rsidRPr="00143CEF">
              <w:rPr>
                <w:rFonts w:ascii="Calibri" w:eastAsia="Calibri" w:hAnsi="Calibri" w:cs="Calibri"/>
              </w:rPr>
              <w:t>and</w:t>
            </w:r>
            <w:r w:rsidRPr="00143CEF">
              <w:rPr>
                <w:rFonts w:ascii="Calibri" w:eastAsia="Calibri" w:hAnsi="Calibri" w:cs="Calibri"/>
                <w:spacing w:val="-2"/>
              </w:rPr>
              <w:t xml:space="preserve"> </w:t>
            </w:r>
            <w:r w:rsidRPr="00143CEF">
              <w:rPr>
                <w:rFonts w:ascii="Calibri" w:eastAsia="Calibri" w:hAnsi="Calibri" w:cs="Calibri"/>
              </w:rPr>
              <w:t>publish</w:t>
            </w:r>
            <w:r w:rsidRPr="00143CEF">
              <w:rPr>
                <w:rFonts w:ascii="Calibri" w:eastAsia="Calibri" w:hAnsi="Calibri" w:cs="Calibri"/>
                <w:spacing w:val="-2"/>
              </w:rPr>
              <w:t xml:space="preserve"> </w:t>
            </w:r>
            <w:r w:rsidRPr="00143CEF">
              <w:rPr>
                <w:rFonts w:ascii="Calibri" w:eastAsia="Calibri" w:hAnsi="Calibri" w:cs="Calibri"/>
              </w:rPr>
              <w:t>it</w:t>
            </w:r>
            <w:r w:rsidRPr="00143CEF">
              <w:rPr>
                <w:rFonts w:ascii="Calibri" w:eastAsia="Calibri" w:hAnsi="Calibri" w:cs="Calibri"/>
                <w:spacing w:val="-1"/>
              </w:rPr>
              <w:t xml:space="preserve"> </w:t>
            </w:r>
            <w:r w:rsidRPr="00143CEF">
              <w:rPr>
                <w:rFonts w:ascii="Calibri" w:eastAsia="Calibri" w:hAnsi="Calibri" w:cs="Calibri"/>
              </w:rPr>
              <w:t>for</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group</w:t>
            </w:r>
            <w:r w:rsidRPr="00143CEF">
              <w:rPr>
                <w:rFonts w:ascii="Calibri" w:eastAsia="Calibri" w:hAnsi="Calibri" w:cs="Calibri"/>
                <w:spacing w:val="-2"/>
              </w:rPr>
              <w:t xml:space="preserve"> </w:t>
            </w:r>
            <w:r w:rsidRPr="00143CEF">
              <w:rPr>
                <w:rFonts w:ascii="Calibri" w:eastAsia="Calibri" w:hAnsi="Calibri" w:cs="Calibri"/>
              </w:rPr>
              <w:t>to</w:t>
            </w:r>
            <w:r w:rsidRPr="00143CEF">
              <w:rPr>
                <w:rFonts w:ascii="Calibri" w:eastAsia="Calibri" w:hAnsi="Calibri" w:cs="Calibri"/>
                <w:spacing w:val="-1"/>
              </w:rPr>
              <w:t xml:space="preserve"> </w:t>
            </w:r>
            <w:r w:rsidRPr="00143CEF">
              <w:rPr>
                <w:rFonts w:ascii="Calibri" w:eastAsia="Calibri" w:hAnsi="Calibri" w:cs="Calibri"/>
              </w:rPr>
              <w:t>review.</w:t>
            </w:r>
          </w:p>
          <w:p w14:paraId="27DEB1F2" w14:textId="77777777" w:rsidR="00143CEF" w:rsidRPr="00143CEF" w:rsidRDefault="00143CEF" w:rsidP="003F14F5">
            <w:pPr>
              <w:numPr>
                <w:ilvl w:val="1"/>
                <w:numId w:val="37"/>
              </w:numPr>
              <w:tabs>
                <w:tab w:val="left" w:pos="1315"/>
              </w:tabs>
              <w:ind w:right="877" w:hanging="351"/>
              <w:jc w:val="left"/>
              <w:rPr>
                <w:rFonts w:ascii="Calibri" w:eastAsia="Calibri" w:hAnsi="Calibri" w:cs="Calibri"/>
              </w:rPr>
            </w:pPr>
            <w:r w:rsidRPr="00143CEF">
              <w:rPr>
                <w:rFonts w:ascii="Calibri" w:eastAsia="Calibri" w:hAnsi="Calibri" w:cs="Calibri"/>
              </w:rPr>
              <w:t>After</w:t>
            </w:r>
            <w:r w:rsidRPr="00143CEF">
              <w:rPr>
                <w:rFonts w:ascii="Calibri" w:eastAsia="Calibri" w:hAnsi="Calibri" w:cs="Calibri"/>
                <w:spacing w:val="-21"/>
              </w:rPr>
              <w:t xml:space="preserve"> </w:t>
            </w:r>
            <w:r w:rsidRPr="00143CEF">
              <w:rPr>
                <w:rFonts w:ascii="Calibri" w:eastAsia="Calibri" w:hAnsi="Calibri" w:cs="Calibri"/>
              </w:rPr>
              <w:t>the</w:t>
            </w:r>
            <w:r w:rsidRPr="00143CEF">
              <w:rPr>
                <w:rFonts w:ascii="Calibri" w:eastAsia="Calibri" w:hAnsi="Calibri" w:cs="Calibri"/>
                <w:spacing w:val="-20"/>
              </w:rPr>
              <w:t xml:space="preserve"> </w:t>
            </w:r>
            <w:r w:rsidRPr="00143CEF">
              <w:rPr>
                <w:rFonts w:ascii="Calibri" w:eastAsia="Calibri" w:hAnsi="Calibri" w:cs="Calibri"/>
              </w:rPr>
              <w:t>group</w:t>
            </w:r>
            <w:r w:rsidRPr="00143CEF">
              <w:rPr>
                <w:rFonts w:ascii="Calibri" w:eastAsia="Calibri" w:hAnsi="Calibri" w:cs="Calibri"/>
                <w:spacing w:val="-20"/>
              </w:rPr>
              <w:t xml:space="preserve"> </w:t>
            </w:r>
            <w:r w:rsidRPr="00143CEF">
              <w:rPr>
                <w:rFonts w:ascii="Calibri" w:eastAsia="Calibri" w:hAnsi="Calibri" w:cs="Calibri"/>
              </w:rPr>
              <w:t>has</w:t>
            </w:r>
            <w:r w:rsidRPr="00143CEF">
              <w:rPr>
                <w:rFonts w:ascii="Calibri" w:eastAsia="Calibri" w:hAnsi="Calibri" w:cs="Calibri"/>
                <w:spacing w:val="-20"/>
              </w:rPr>
              <w:t xml:space="preserve"> </w:t>
            </w:r>
            <w:r w:rsidRPr="00143CEF">
              <w:rPr>
                <w:rFonts w:ascii="Calibri" w:eastAsia="Calibri" w:hAnsi="Calibri" w:cs="Calibri"/>
              </w:rPr>
              <w:t>discussed</w:t>
            </w:r>
            <w:r w:rsidRPr="00143CEF">
              <w:rPr>
                <w:rFonts w:ascii="Calibri" w:eastAsia="Calibri" w:hAnsi="Calibri" w:cs="Calibri"/>
                <w:spacing w:val="-21"/>
              </w:rPr>
              <w:t xml:space="preserve"> </w:t>
            </w:r>
            <w:r w:rsidRPr="00143CEF">
              <w:rPr>
                <w:rFonts w:ascii="Calibri" w:eastAsia="Calibri" w:hAnsi="Calibri" w:cs="Calibri"/>
              </w:rPr>
              <w:t>the</w:t>
            </w:r>
            <w:r w:rsidRPr="00143CEF">
              <w:rPr>
                <w:rFonts w:ascii="Calibri" w:eastAsia="Calibri" w:hAnsi="Calibri" w:cs="Calibri"/>
                <w:spacing w:val="-20"/>
              </w:rPr>
              <w:t xml:space="preserve"> </w:t>
            </w:r>
            <w:r w:rsidRPr="00143CEF">
              <w:rPr>
                <w:rFonts w:ascii="Calibri" w:eastAsia="Calibri" w:hAnsi="Calibri" w:cs="Calibri"/>
              </w:rPr>
              <w:t>Chair's</w:t>
            </w:r>
            <w:r w:rsidRPr="00143CEF">
              <w:rPr>
                <w:rFonts w:ascii="Calibri" w:eastAsia="Calibri" w:hAnsi="Calibri" w:cs="Calibri"/>
                <w:spacing w:val="-20"/>
              </w:rPr>
              <w:t xml:space="preserve"> </w:t>
            </w:r>
            <w:r w:rsidRPr="00143CEF">
              <w:rPr>
                <w:rFonts w:ascii="Calibri" w:eastAsia="Calibri" w:hAnsi="Calibri" w:cs="Calibri"/>
                <w:spacing w:val="-1"/>
              </w:rPr>
              <w:t>estimation</w:t>
            </w:r>
            <w:r w:rsidRPr="00143CEF">
              <w:rPr>
                <w:rFonts w:ascii="Calibri" w:eastAsia="Calibri" w:hAnsi="Calibri" w:cs="Calibri"/>
                <w:spacing w:val="-20"/>
              </w:rPr>
              <w:t xml:space="preserve"> </w:t>
            </w:r>
            <w:r w:rsidRPr="00143CEF">
              <w:rPr>
                <w:rFonts w:ascii="Calibri" w:eastAsia="Calibri" w:hAnsi="Calibri" w:cs="Calibri"/>
              </w:rPr>
              <w:t>of</w:t>
            </w:r>
            <w:r w:rsidRPr="00143CEF">
              <w:rPr>
                <w:rFonts w:ascii="Calibri" w:eastAsia="Calibri" w:hAnsi="Calibri" w:cs="Calibri"/>
                <w:spacing w:val="-20"/>
              </w:rPr>
              <w:t xml:space="preserve"> </w:t>
            </w:r>
            <w:r w:rsidRPr="00143CEF">
              <w:rPr>
                <w:rFonts w:ascii="Calibri" w:eastAsia="Calibri" w:hAnsi="Calibri" w:cs="Calibri"/>
              </w:rPr>
              <w:t>designation,</w:t>
            </w:r>
            <w:r w:rsidRPr="00143CEF">
              <w:rPr>
                <w:rFonts w:ascii="Calibri" w:eastAsia="Calibri" w:hAnsi="Calibri" w:cs="Calibri"/>
                <w:spacing w:val="-21"/>
              </w:rPr>
              <w:t xml:space="preserve"> </w:t>
            </w:r>
            <w:r w:rsidRPr="00143CEF">
              <w:rPr>
                <w:rFonts w:ascii="Calibri" w:eastAsia="Calibri" w:hAnsi="Calibri" w:cs="Calibri"/>
              </w:rPr>
              <w:t>the</w:t>
            </w:r>
            <w:r w:rsidRPr="00143CEF">
              <w:rPr>
                <w:rFonts w:ascii="Calibri" w:eastAsia="Calibri" w:hAnsi="Calibri" w:cs="Calibri"/>
                <w:spacing w:val="-20"/>
              </w:rPr>
              <w:t xml:space="preserve"> </w:t>
            </w:r>
            <w:r w:rsidRPr="00143CEF">
              <w:rPr>
                <w:rFonts w:ascii="Calibri" w:eastAsia="Calibri" w:hAnsi="Calibri" w:cs="Calibri"/>
              </w:rPr>
              <w:t>Chair,</w:t>
            </w:r>
            <w:r w:rsidRPr="00143CEF">
              <w:rPr>
                <w:rFonts w:ascii="Calibri" w:eastAsia="Calibri" w:hAnsi="Calibri" w:cs="Calibri"/>
                <w:spacing w:val="-20"/>
              </w:rPr>
              <w:t xml:space="preserve"> </w:t>
            </w:r>
            <w:r w:rsidRPr="00143CEF">
              <w:rPr>
                <w:rFonts w:ascii="Calibri" w:eastAsia="Calibri" w:hAnsi="Calibri" w:cs="Calibri"/>
              </w:rPr>
              <w:t>or</w:t>
            </w:r>
            <w:r w:rsidRPr="00143CEF">
              <w:rPr>
                <w:rFonts w:ascii="Calibri" w:eastAsia="Calibri" w:hAnsi="Calibri" w:cs="Calibri"/>
                <w:spacing w:val="-20"/>
              </w:rPr>
              <w:t xml:space="preserve"> </w:t>
            </w:r>
            <w:r w:rsidRPr="00143CEF">
              <w:rPr>
                <w:rFonts w:ascii="Calibri" w:eastAsia="Calibri" w:hAnsi="Calibri" w:cs="Calibri"/>
                <w:spacing w:val="-1"/>
                <w:w w:val="90"/>
              </w:rPr>
              <w:t>Co</w:t>
            </w:r>
            <w:r w:rsidRPr="00143CEF">
              <w:rPr>
                <w:rFonts w:ascii="Calibri" w:eastAsia="Calibri" w:hAnsi="Calibri" w:cs="Calibri"/>
                <w:spacing w:val="-5"/>
                <w:w w:val="90"/>
              </w:rPr>
              <w:t>-­‐</w:t>
            </w:r>
            <w:r w:rsidRPr="00143CEF">
              <w:rPr>
                <w:rFonts w:ascii="Calibri" w:eastAsia="Calibri" w:hAnsi="Calibri" w:cs="Calibri"/>
                <w:spacing w:val="26"/>
                <w:w w:val="18"/>
              </w:rPr>
              <w:t xml:space="preserve"> </w:t>
            </w:r>
            <w:r w:rsidRPr="00143CEF">
              <w:rPr>
                <w:rFonts w:ascii="Calibri" w:eastAsia="Calibri" w:hAnsi="Calibri" w:cs="Calibri"/>
              </w:rPr>
              <w:t>Chairs,</w:t>
            </w:r>
            <w:r w:rsidRPr="00143CEF">
              <w:rPr>
                <w:rFonts w:ascii="Calibri" w:eastAsia="Calibri" w:hAnsi="Calibri" w:cs="Calibri"/>
                <w:spacing w:val="-3"/>
              </w:rPr>
              <w:t xml:space="preserve"> </w:t>
            </w:r>
            <w:r w:rsidRPr="00143CEF">
              <w:rPr>
                <w:rFonts w:ascii="Calibri" w:eastAsia="Calibri" w:hAnsi="Calibri" w:cs="Calibri"/>
              </w:rPr>
              <w:t>should</w:t>
            </w:r>
            <w:r w:rsidRPr="00143CEF">
              <w:rPr>
                <w:rFonts w:ascii="Calibri" w:eastAsia="Calibri" w:hAnsi="Calibri" w:cs="Calibri"/>
                <w:spacing w:val="-2"/>
              </w:rPr>
              <w:t xml:space="preserve"> </w:t>
            </w:r>
            <w:r w:rsidRPr="00143CEF">
              <w:rPr>
                <w:rFonts w:ascii="Calibri" w:eastAsia="Calibri" w:hAnsi="Calibri" w:cs="Calibri"/>
              </w:rPr>
              <w:t>reevaluate</w:t>
            </w:r>
            <w:r w:rsidRPr="00143CEF">
              <w:rPr>
                <w:rFonts w:ascii="Calibri" w:eastAsia="Calibri" w:hAnsi="Calibri" w:cs="Calibri"/>
                <w:spacing w:val="-2"/>
              </w:rPr>
              <w:t xml:space="preserve"> </w:t>
            </w:r>
            <w:r w:rsidRPr="00143CEF">
              <w:rPr>
                <w:rFonts w:ascii="Calibri" w:eastAsia="Calibri" w:hAnsi="Calibri" w:cs="Calibri"/>
              </w:rPr>
              <w:t>and</w:t>
            </w:r>
            <w:r w:rsidRPr="00143CEF">
              <w:rPr>
                <w:rFonts w:ascii="Calibri" w:eastAsia="Calibri" w:hAnsi="Calibri" w:cs="Calibri"/>
                <w:spacing w:val="-2"/>
              </w:rPr>
              <w:t xml:space="preserve"> </w:t>
            </w:r>
            <w:r w:rsidRPr="00143CEF">
              <w:rPr>
                <w:rFonts w:ascii="Calibri" w:eastAsia="Calibri" w:hAnsi="Calibri" w:cs="Calibri"/>
              </w:rPr>
              <w:t>publish</w:t>
            </w:r>
            <w:r w:rsidRPr="00143CEF">
              <w:rPr>
                <w:rFonts w:ascii="Calibri" w:eastAsia="Calibri" w:hAnsi="Calibri" w:cs="Calibri"/>
                <w:spacing w:val="-2"/>
              </w:rPr>
              <w:t xml:space="preserve"> </w:t>
            </w:r>
            <w:r w:rsidRPr="00143CEF">
              <w:rPr>
                <w:rFonts w:ascii="Calibri" w:eastAsia="Calibri" w:hAnsi="Calibri" w:cs="Calibri"/>
              </w:rPr>
              <w:t>an</w:t>
            </w:r>
            <w:r w:rsidRPr="00143CEF">
              <w:rPr>
                <w:rFonts w:ascii="Calibri" w:eastAsia="Calibri" w:hAnsi="Calibri" w:cs="Calibri"/>
                <w:spacing w:val="-2"/>
              </w:rPr>
              <w:t xml:space="preserve"> </w:t>
            </w:r>
            <w:r w:rsidRPr="00143CEF">
              <w:rPr>
                <w:rFonts w:ascii="Calibri" w:eastAsia="Calibri" w:hAnsi="Calibri" w:cs="Calibri"/>
              </w:rPr>
              <w:t>updated</w:t>
            </w:r>
            <w:r w:rsidRPr="00143CEF">
              <w:rPr>
                <w:rFonts w:ascii="Calibri" w:eastAsia="Calibri" w:hAnsi="Calibri" w:cs="Calibri"/>
                <w:spacing w:val="-2"/>
              </w:rPr>
              <w:t xml:space="preserve"> </w:t>
            </w:r>
            <w:r w:rsidRPr="00143CEF">
              <w:rPr>
                <w:rFonts w:ascii="Calibri" w:eastAsia="Calibri" w:hAnsi="Calibri" w:cs="Calibri"/>
              </w:rPr>
              <w:t>evaluation.</w:t>
            </w:r>
          </w:p>
          <w:p w14:paraId="255D558D" w14:textId="77777777" w:rsidR="00143CEF" w:rsidRPr="00143CEF" w:rsidRDefault="00143CEF" w:rsidP="003F14F5">
            <w:pPr>
              <w:numPr>
                <w:ilvl w:val="1"/>
                <w:numId w:val="37"/>
              </w:numPr>
              <w:tabs>
                <w:tab w:val="left" w:pos="1315"/>
              </w:tabs>
              <w:ind w:right="877" w:hanging="406"/>
              <w:jc w:val="left"/>
              <w:rPr>
                <w:rFonts w:ascii="Calibri" w:eastAsia="Calibri" w:hAnsi="Calibri" w:cs="Calibri"/>
              </w:rPr>
            </w:pPr>
            <w:r w:rsidRPr="00143CEF">
              <w:rPr>
                <w:rFonts w:ascii="Calibri" w:eastAsia="Calibri" w:hAnsi="Calibri" w:cs="Calibri"/>
              </w:rPr>
              <w:t>Steps</w:t>
            </w:r>
            <w:r w:rsidRPr="00143CEF">
              <w:rPr>
                <w:rFonts w:ascii="Calibri" w:eastAsia="Calibri" w:hAnsi="Calibri" w:cs="Calibri"/>
                <w:spacing w:val="-25"/>
              </w:rPr>
              <w:t xml:space="preserve"> </w:t>
            </w:r>
            <w:r w:rsidRPr="00143CEF">
              <w:rPr>
                <w:rFonts w:ascii="Calibri" w:eastAsia="Calibri" w:hAnsi="Calibri" w:cs="Calibri"/>
              </w:rPr>
              <w:t>(</w:t>
            </w:r>
            <w:proofErr w:type="spellStart"/>
            <w:r w:rsidRPr="00143CEF">
              <w:rPr>
                <w:rFonts w:ascii="Calibri" w:eastAsia="Calibri" w:hAnsi="Calibri" w:cs="Calibri"/>
              </w:rPr>
              <w:t>i</w:t>
            </w:r>
            <w:proofErr w:type="spellEnd"/>
            <w:r w:rsidRPr="00143CEF">
              <w:rPr>
                <w:rFonts w:ascii="Calibri" w:eastAsia="Calibri" w:hAnsi="Calibri" w:cs="Calibri"/>
              </w:rPr>
              <w:t>)</w:t>
            </w:r>
            <w:r w:rsidRPr="00143CEF">
              <w:rPr>
                <w:rFonts w:ascii="Calibri" w:eastAsia="Calibri" w:hAnsi="Calibri" w:cs="Calibri"/>
                <w:spacing w:val="-25"/>
              </w:rPr>
              <w:t xml:space="preserve"> </w:t>
            </w:r>
            <w:r w:rsidRPr="00143CEF">
              <w:rPr>
                <w:rFonts w:ascii="Calibri" w:eastAsia="Calibri" w:hAnsi="Calibri" w:cs="Calibri"/>
              </w:rPr>
              <w:t>and</w:t>
            </w:r>
            <w:r w:rsidRPr="00143CEF">
              <w:rPr>
                <w:rFonts w:ascii="Calibri" w:eastAsia="Calibri" w:hAnsi="Calibri" w:cs="Calibri"/>
                <w:spacing w:val="-24"/>
              </w:rPr>
              <w:t xml:space="preserve"> </w:t>
            </w:r>
            <w:r w:rsidRPr="00143CEF">
              <w:rPr>
                <w:rFonts w:ascii="Calibri" w:eastAsia="Calibri" w:hAnsi="Calibri" w:cs="Calibri"/>
              </w:rPr>
              <w:t>(ii)</w:t>
            </w:r>
            <w:r w:rsidRPr="00143CEF">
              <w:rPr>
                <w:rFonts w:ascii="Calibri" w:eastAsia="Calibri" w:hAnsi="Calibri" w:cs="Calibri"/>
                <w:spacing w:val="-25"/>
              </w:rPr>
              <w:t xml:space="preserve"> </w:t>
            </w:r>
            <w:r w:rsidRPr="00143CEF">
              <w:rPr>
                <w:rFonts w:ascii="Calibri" w:eastAsia="Calibri" w:hAnsi="Calibri" w:cs="Calibri"/>
              </w:rPr>
              <w:t>should</w:t>
            </w:r>
            <w:r w:rsidRPr="00143CEF">
              <w:rPr>
                <w:rFonts w:ascii="Calibri" w:eastAsia="Calibri" w:hAnsi="Calibri" w:cs="Calibri"/>
                <w:spacing w:val="-24"/>
              </w:rPr>
              <w:t xml:space="preserve"> </w:t>
            </w:r>
            <w:r w:rsidRPr="00143CEF">
              <w:rPr>
                <w:rFonts w:ascii="Calibri" w:eastAsia="Calibri" w:hAnsi="Calibri" w:cs="Calibri"/>
              </w:rPr>
              <w:t>continue</w:t>
            </w:r>
            <w:r w:rsidRPr="00143CEF">
              <w:rPr>
                <w:rFonts w:ascii="Calibri" w:eastAsia="Calibri" w:hAnsi="Calibri" w:cs="Calibri"/>
                <w:spacing w:val="-25"/>
              </w:rPr>
              <w:t xml:space="preserve"> </w:t>
            </w:r>
            <w:r w:rsidRPr="00143CEF">
              <w:rPr>
                <w:rFonts w:ascii="Calibri" w:eastAsia="Calibri" w:hAnsi="Calibri" w:cs="Calibri"/>
              </w:rPr>
              <w:t>until</w:t>
            </w:r>
            <w:r w:rsidRPr="00143CEF">
              <w:rPr>
                <w:rFonts w:ascii="Calibri" w:eastAsia="Calibri" w:hAnsi="Calibri" w:cs="Calibri"/>
                <w:spacing w:val="-24"/>
              </w:rPr>
              <w:t xml:space="preserve"> </w:t>
            </w:r>
            <w:r w:rsidRPr="00143CEF">
              <w:rPr>
                <w:rFonts w:ascii="Calibri" w:eastAsia="Calibri" w:hAnsi="Calibri" w:cs="Calibri"/>
              </w:rPr>
              <w:t>the</w:t>
            </w:r>
            <w:r w:rsidRPr="00143CEF">
              <w:rPr>
                <w:rFonts w:ascii="Calibri" w:eastAsia="Calibri" w:hAnsi="Calibri" w:cs="Calibri"/>
                <w:spacing w:val="-25"/>
              </w:rPr>
              <w:t xml:space="preserve"> </w:t>
            </w:r>
            <w:r w:rsidRPr="00143CEF">
              <w:rPr>
                <w:rFonts w:ascii="Calibri" w:eastAsia="Calibri" w:hAnsi="Calibri" w:cs="Calibri"/>
                <w:spacing w:val="-1"/>
              </w:rPr>
              <w:t>Chair/Co</w:t>
            </w:r>
            <w:r w:rsidRPr="00143CEF">
              <w:rPr>
                <w:rFonts w:ascii="Calibri" w:eastAsia="Calibri" w:hAnsi="Calibri" w:cs="Calibri"/>
                <w:spacing w:val="-6"/>
              </w:rPr>
              <w:t>-­‐</w:t>
            </w:r>
            <w:r w:rsidRPr="00143CEF">
              <w:rPr>
                <w:rFonts w:ascii="Calibri" w:eastAsia="Calibri" w:hAnsi="Calibri" w:cs="Calibri"/>
                <w:spacing w:val="-1"/>
              </w:rPr>
              <w:t>Chairs</w:t>
            </w:r>
            <w:r w:rsidRPr="00143CEF">
              <w:rPr>
                <w:rFonts w:ascii="Calibri" w:eastAsia="Calibri" w:hAnsi="Calibri" w:cs="Calibri"/>
                <w:spacing w:val="-24"/>
              </w:rPr>
              <w:t xml:space="preserve"> </w:t>
            </w:r>
            <w:r w:rsidRPr="00143CEF">
              <w:rPr>
                <w:rFonts w:ascii="Calibri" w:eastAsia="Calibri" w:hAnsi="Calibri" w:cs="Calibri"/>
              </w:rPr>
              <w:t>make</w:t>
            </w:r>
            <w:r w:rsidRPr="00143CEF">
              <w:rPr>
                <w:rFonts w:ascii="Calibri" w:eastAsia="Calibri" w:hAnsi="Calibri" w:cs="Calibri"/>
                <w:spacing w:val="-25"/>
              </w:rPr>
              <w:t xml:space="preserve"> </w:t>
            </w:r>
            <w:r w:rsidRPr="00143CEF">
              <w:rPr>
                <w:rFonts w:ascii="Calibri" w:eastAsia="Calibri" w:hAnsi="Calibri" w:cs="Calibri"/>
              </w:rPr>
              <w:t>an</w:t>
            </w:r>
            <w:r w:rsidRPr="00143CEF">
              <w:rPr>
                <w:rFonts w:ascii="Calibri" w:eastAsia="Calibri" w:hAnsi="Calibri" w:cs="Calibri"/>
                <w:spacing w:val="-24"/>
              </w:rPr>
              <w:t xml:space="preserve"> </w:t>
            </w:r>
            <w:r w:rsidRPr="00143CEF">
              <w:rPr>
                <w:rFonts w:ascii="Calibri" w:eastAsia="Calibri" w:hAnsi="Calibri" w:cs="Calibri"/>
              </w:rPr>
              <w:t>evaluation</w:t>
            </w:r>
            <w:r w:rsidRPr="00143CEF">
              <w:rPr>
                <w:rFonts w:ascii="Calibri" w:eastAsia="Calibri" w:hAnsi="Calibri" w:cs="Calibri"/>
                <w:spacing w:val="-25"/>
              </w:rPr>
              <w:t xml:space="preserve"> </w:t>
            </w:r>
            <w:r w:rsidRPr="00143CEF">
              <w:rPr>
                <w:rFonts w:ascii="Calibri" w:eastAsia="Calibri" w:hAnsi="Calibri" w:cs="Calibri"/>
              </w:rPr>
              <w:t>that</w:t>
            </w:r>
            <w:r w:rsidRPr="00143CEF">
              <w:rPr>
                <w:rFonts w:ascii="Calibri" w:eastAsia="Calibri" w:hAnsi="Calibri" w:cs="Calibri"/>
                <w:spacing w:val="-24"/>
              </w:rPr>
              <w:t xml:space="preserve"> </w:t>
            </w:r>
            <w:r w:rsidRPr="00143CEF">
              <w:rPr>
                <w:rFonts w:ascii="Calibri" w:eastAsia="Calibri" w:hAnsi="Calibri" w:cs="Calibri"/>
              </w:rPr>
              <w:t>is</w:t>
            </w:r>
            <w:r w:rsidRPr="00143CEF">
              <w:rPr>
                <w:rFonts w:ascii="Calibri" w:eastAsia="Calibri" w:hAnsi="Calibri" w:cs="Calibri"/>
                <w:spacing w:val="32"/>
              </w:rPr>
              <w:t xml:space="preserve"> </w:t>
            </w:r>
            <w:r w:rsidRPr="00143CEF">
              <w:rPr>
                <w:rFonts w:ascii="Calibri" w:eastAsia="Calibri" w:hAnsi="Calibri" w:cs="Calibri"/>
              </w:rPr>
              <w:t>accepted</w:t>
            </w:r>
            <w:r w:rsidRPr="00143CEF">
              <w:rPr>
                <w:rFonts w:ascii="Calibri" w:eastAsia="Calibri" w:hAnsi="Calibri" w:cs="Calibri"/>
                <w:spacing w:val="-4"/>
              </w:rPr>
              <w:t xml:space="preserve"> </w:t>
            </w:r>
            <w:r w:rsidRPr="00143CEF">
              <w:rPr>
                <w:rFonts w:ascii="Calibri" w:eastAsia="Calibri" w:hAnsi="Calibri" w:cs="Calibri"/>
              </w:rPr>
              <w:t>by</w:t>
            </w:r>
            <w:r w:rsidRPr="00143CEF">
              <w:rPr>
                <w:rFonts w:ascii="Calibri" w:eastAsia="Calibri" w:hAnsi="Calibri" w:cs="Calibri"/>
                <w:spacing w:val="-4"/>
              </w:rPr>
              <w:t xml:space="preserve"> </w:t>
            </w:r>
            <w:r w:rsidRPr="00143CEF">
              <w:rPr>
                <w:rFonts w:ascii="Calibri" w:eastAsia="Calibri" w:hAnsi="Calibri" w:cs="Calibri"/>
              </w:rPr>
              <w:t>the</w:t>
            </w:r>
            <w:r w:rsidRPr="00143CEF">
              <w:rPr>
                <w:rFonts w:ascii="Calibri" w:eastAsia="Calibri" w:hAnsi="Calibri" w:cs="Calibri"/>
                <w:spacing w:val="-3"/>
              </w:rPr>
              <w:t xml:space="preserve"> </w:t>
            </w:r>
            <w:r w:rsidRPr="00143CEF">
              <w:rPr>
                <w:rFonts w:ascii="Calibri" w:eastAsia="Calibri" w:hAnsi="Calibri" w:cs="Calibri"/>
              </w:rPr>
              <w:t>group.</w:t>
            </w:r>
          </w:p>
          <w:p w14:paraId="08A7C463" w14:textId="77777777" w:rsidR="00143CEF" w:rsidRPr="00143CEF" w:rsidRDefault="00143CEF" w:rsidP="003F14F5">
            <w:pPr>
              <w:numPr>
                <w:ilvl w:val="1"/>
                <w:numId w:val="37"/>
              </w:numPr>
              <w:tabs>
                <w:tab w:val="left" w:pos="1315"/>
              </w:tabs>
              <w:ind w:right="235" w:hanging="405"/>
              <w:jc w:val="left"/>
              <w:rPr>
                <w:rFonts w:ascii="Calibri" w:eastAsia="Calibri" w:hAnsi="Calibri" w:cs="Calibri"/>
              </w:rPr>
            </w:pPr>
            <w:r w:rsidRPr="00143CEF">
              <w:rPr>
                <w:rFonts w:ascii="Calibri"/>
              </w:rPr>
              <w:t>In</w:t>
            </w:r>
            <w:r w:rsidRPr="00143CEF">
              <w:rPr>
                <w:rFonts w:ascii="Calibri"/>
                <w:spacing w:val="-2"/>
              </w:rPr>
              <w:t xml:space="preserve"> </w:t>
            </w:r>
            <w:r w:rsidRPr="00143CEF">
              <w:rPr>
                <w:rFonts w:ascii="Calibri"/>
              </w:rPr>
              <w:t>rare</w:t>
            </w:r>
            <w:r w:rsidRPr="00143CEF">
              <w:rPr>
                <w:rFonts w:ascii="Calibri"/>
                <w:spacing w:val="-2"/>
              </w:rPr>
              <w:t xml:space="preserve"> </w:t>
            </w:r>
            <w:r w:rsidRPr="00143CEF">
              <w:rPr>
                <w:rFonts w:ascii="Calibri"/>
              </w:rPr>
              <w:t>case,</w:t>
            </w:r>
            <w:r w:rsidRPr="00143CEF">
              <w:rPr>
                <w:rFonts w:ascii="Calibri"/>
                <w:spacing w:val="-1"/>
              </w:rPr>
              <w:t xml:space="preserve"> </w:t>
            </w:r>
            <w:r w:rsidRPr="00143CEF">
              <w:rPr>
                <w:rFonts w:ascii="Calibri"/>
              </w:rPr>
              <w:t>a</w:t>
            </w:r>
            <w:r w:rsidRPr="00143CEF">
              <w:rPr>
                <w:rFonts w:ascii="Calibri"/>
                <w:spacing w:val="-2"/>
              </w:rPr>
              <w:t xml:space="preserve"> </w:t>
            </w:r>
            <w:r w:rsidRPr="00143CEF">
              <w:rPr>
                <w:rFonts w:ascii="Calibri"/>
              </w:rPr>
              <w:t>Chair</w:t>
            </w:r>
            <w:r w:rsidRPr="00143CEF">
              <w:rPr>
                <w:rFonts w:ascii="Calibri"/>
                <w:spacing w:val="-2"/>
              </w:rPr>
              <w:t xml:space="preserve"> </w:t>
            </w:r>
            <w:r w:rsidRPr="00143CEF">
              <w:rPr>
                <w:rFonts w:ascii="Calibri"/>
              </w:rPr>
              <w:t>may</w:t>
            </w:r>
            <w:r w:rsidRPr="00143CEF">
              <w:rPr>
                <w:rFonts w:ascii="Calibri"/>
                <w:spacing w:val="-1"/>
              </w:rPr>
              <w:t xml:space="preserve"> </w:t>
            </w:r>
            <w:r w:rsidRPr="00143CEF">
              <w:rPr>
                <w:rFonts w:ascii="Calibri"/>
              </w:rPr>
              <w:t>decide</w:t>
            </w:r>
            <w:r w:rsidRPr="00143CEF">
              <w:rPr>
                <w:rFonts w:ascii="Calibri"/>
                <w:spacing w:val="-2"/>
              </w:rPr>
              <w:t xml:space="preserve"> </w:t>
            </w:r>
            <w:r w:rsidRPr="00143CEF">
              <w:rPr>
                <w:rFonts w:ascii="Calibri"/>
              </w:rPr>
              <w:t>that</w:t>
            </w:r>
            <w:r w:rsidRPr="00143CEF">
              <w:rPr>
                <w:rFonts w:ascii="Calibri"/>
                <w:spacing w:val="-2"/>
              </w:rPr>
              <w:t xml:space="preserve"> </w:t>
            </w:r>
            <w:r w:rsidRPr="00143CEF">
              <w:rPr>
                <w:rFonts w:ascii="Calibri"/>
              </w:rPr>
              <w:t>the</w:t>
            </w:r>
            <w:r w:rsidRPr="00143CEF">
              <w:rPr>
                <w:rFonts w:ascii="Calibri"/>
                <w:spacing w:val="-1"/>
              </w:rPr>
              <w:t xml:space="preserve"> </w:t>
            </w:r>
            <w:r w:rsidRPr="00143CEF">
              <w:rPr>
                <w:rFonts w:ascii="Calibri"/>
              </w:rPr>
              <w:t>use</w:t>
            </w:r>
            <w:r w:rsidRPr="00143CEF">
              <w:rPr>
                <w:rFonts w:ascii="Calibri"/>
                <w:spacing w:val="-3"/>
              </w:rPr>
              <w:t xml:space="preserve"> </w:t>
            </w:r>
            <w:r w:rsidRPr="00143CEF">
              <w:rPr>
                <w:rFonts w:ascii="Calibri"/>
              </w:rPr>
              <w:t>of</w:t>
            </w:r>
            <w:r w:rsidRPr="00143CEF">
              <w:rPr>
                <w:rFonts w:ascii="Calibri"/>
                <w:spacing w:val="-2"/>
              </w:rPr>
              <w:t xml:space="preserve"> </w:t>
            </w:r>
            <w:r w:rsidRPr="00143CEF">
              <w:rPr>
                <w:rFonts w:ascii="Calibri"/>
              </w:rPr>
              <w:t>polls</w:t>
            </w:r>
            <w:r w:rsidRPr="00143CEF">
              <w:rPr>
                <w:rFonts w:ascii="Calibri"/>
                <w:spacing w:val="-1"/>
              </w:rPr>
              <w:t xml:space="preserve"> </w:t>
            </w:r>
            <w:r w:rsidRPr="00143CEF">
              <w:rPr>
                <w:rFonts w:ascii="Calibri"/>
              </w:rPr>
              <w:t>is</w:t>
            </w:r>
            <w:r w:rsidRPr="00143CEF">
              <w:rPr>
                <w:rFonts w:ascii="Calibri"/>
                <w:spacing w:val="-2"/>
              </w:rPr>
              <w:t xml:space="preserve"> </w:t>
            </w:r>
            <w:r w:rsidRPr="00143CEF">
              <w:rPr>
                <w:rFonts w:ascii="Calibri"/>
              </w:rPr>
              <w:t>reasonable.</w:t>
            </w:r>
            <w:r w:rsidRPr="00143CEF">
              <w:rPr>
                <w:rFonts w:ascii="Calibri"/>
                <w:spacing w:val="-2"/>
              </w:rPr>
              <w:t xml:space="preserve"> </w:t>
            </w:r>
            <w:r w:rsidRPr="00143CEF">
              <w:rPr>
                <w:rFonts w:ascii="Calibri"/>
              </w:rPr>
              <w:t>Some</w:t>
            </w:r>
            <w:r w:rsidRPr="00143CEF">
              <w:rPr>
                <w:rFonts w:ascii="Calibri"/>
                <w:spacing w:val="-1"/>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reasons</w:t>
            </w:r>
            <w:r w:rsidRPr="00143CEF">
              <w:rPr>
                <w:rFonts w:ascii="Calibri"/>
                <w:spacing w:val="-1"/>
              </w:rPr>
              <w:t xml:space="preserve"> </w:t>
            </w:r>
            <w:r w:rsidRPr="00143CEF">
              <w:rPr>
                <w:rFonts w:ascii="Calibri"/>
              </w:rPr>
              <w:t>for</w:t>
            </w:r>
            <w:r w:rsidRPr="00143CEF">
              <w:rPr>
                <w:rFonts w:ascii="Calibri"/>
                <w:w w:val="99"/>
              </w:rPr>
              <w:t xml:space="preserve"> </w:t>
            </w:r>
            <w:r w:rsidRPr="00143CEF">
              <w:rPr>
                <w:rFonts w:ascii="Calibri"/>
              </w:rPr>
              <w:t>this</w:t>
            </w:r>
            <w:r w:rsidRPr="00143CEF">
              <w:rPr>
                <w:rFonts w:ascii="Calibri"/>
                <w:spacing w:val="-3"/>
              </w:rPr>
              <w:t xml:space="preserve"> </w:t>
            </w:r>
            <w:r w:rsidRPr="00143CEF">
              <w:rPr>
                <w:rFonts w:ascii="Calibri"/>
              </w:rPr>
              <w:t>might</w:t>
            </w:r>
            <w:r w:rsidRPr="00143CEF">
              <w:rPr>
                <w:rFonts w:ascii="Calibri"/>
                <w:spacing w:val="-3"/>
              </w:rPr>
              <w:t xml:space="preserve"> </w:t>
            </w:r>
            <w:r w:rsidRPr="00143CEF">
              <w:rPr>
                <w:rFonts w:ascii="Calibri"/>
              </w:rPr>
              <w:t>be:</w:t>
            </w:r>
          </w:p>
          <w:p w14:paraId="2725CC5A" w14:textId="77777777" w:rsidR="00143CEF" w:rsidRPr="00143CEF" w:rsidRDefault="00143CEF" w:rsidP="003F14F5">
            <w:pPr>
              <w:numPr>
                <w:ilvl w:val="2"/>
                <w:numId w:val="37"/>
              </w:numPr>
              <w:tabs>
                <w:tab w:val="left" w:pos="1668"/>
              </w:tabs>
              <w:spacing w:before="5" w:line="233" w:lineRule="auto"/>
              <w:ind w:right="556"/>
              <w:rPr>
                <w:rFonts w:ascii="Calibri" w:eastAsia="Calibri" w:hAnsi="Calibri" w:cs="Calibri"/>
              </w:rPr>
            </w:pPr>
            <w:r w:rsidRPr="00143CEF">
              <w:rPr>
                <w:rFonts w:ascii="Calibri"/>
              </w:rPr>
              <w:t>A</w:t>
            </w:r>
            <w:r w:rsidRPr="00143CEF">
              <w:rPr>
                <w:rFonts w:ascii="Calibri"/>
                <w:spacing w:val="-2"/>
              </w:rPr>
              <w:t xml:space="preserve"> </w:t>
            </w:r>
            <w:r w:rsidRPr="00143CEF">
              <w:rPr>
                <w:rFonts w:ascii="Calibri"/>
              </w:rPr>
              <w:t>decision</w:t>
            </w:r>
            <w:r w:rsidRPr="00143CEF">
              <w:rPr>
                <w:rFonts w:ascii="Calibri"/>
                <w:spacing w:val="-2"/>
              </w:rPr>
              <w:t xml:space="preserve"> </w:t>
            </w:r>
            <w:r w:rsidRPr="00143CEF">
              <w:rPr>
                <w:rFonts w:ascii="Calibri"/>
              </w:rPr>
              <w:t>needs</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be</w:t>
            </w:r>
            <w:r w:rsidRPr="00143CEF">
              <w:rPr>
                <w:rFonts w:ascii="Calibri"/>
                <w:spacing w:val="-1"/>
              </w:rPr>
              <w:t xml:space="preserve"> </w:t>
            </w:r>
            <w:r w:rsidRPr="00143CEF">
              <w:rPr>
                <w:rFonts w:ascii="Calibri"/>
              </w:rPr>
              <w:t>made</w:t>
            </w:r>
            <w:r w:rsidRPr="00143CEF">
              <w:rPr>
                <w:rFonts w:ascii="Calibri"/>
                <w:spacing w:val="-2"/>
              </w:rPr>
              <w:t xml:space="preserve"> </w:t>
            </w:r>
            <w:r w:rsidRPr="00143CEF">
              <w:rPr>
                <w:rFonts w:ascii="Calibri"/>
              </w:rPr>
              <w:t>within</w:t>
            </w:r>
            <w:r w:rsidRPr="00143CEF">
              <w:rPr>
                <w:rFonts w:ascii="Calibri"/>
                <w:spacing w:val="-2"/>
              </w:rPr>
              <w:t xml:space="preserve"> </w:t>
            </w:r>
            <w:r w:rsidRPr="00143CEF">
              <w:rPr>
                <w:rFonts w:ascii="Calibri"/>
              </w:rPr>
              <w:t>a</w:t>
            </w:r>
            <w:r w:rsidRPr="00143CEF">
              <w:rPr>
                <w:rFonts w:ascii="Calibri"/>
                <w:spacing w:val="-2"/>
              </w:rPr>
              <w:t xml:space="preserve"> </w:t>
            </w:r>
            <w:r w:rsidRPr="00143CEF">
              <w:rPr>
                <w:rFonts w:ascii="Calibri"/>
              </w:rPr>
              <w:t>time</w:t>
            </w:r>
            <w:r w:rsidRPr="00143CEF">
              <w:rPr>
                <w:rFonts w:ascii="Calibri"/>
                <w:spacing w:val="-2"/>
              </w:rPr>
              <w:t xml:space="preserve"> </w:t>
            </w:r>
            <w:r w:rsidRPr="00143CEF">
              <w:rPr>
                <w:rFonts w:ascii="Calibri"/>
              </w:rPr>
              <w:t>frame</w:t>
            </w:r>
            <w:r w:rsidRPr="00143CEF">
              <w:rPr>
                <w:rFonts w:ascii="Calibri"/>
                <w:spacing w:val="-1"/>
              </w:rPr>
              <w:t xml:space="preserve"> </w:t>
            </w:r>
            <w:r w:rsidRPr="00143CEF">
              <w:rPr>
                <w:rFonts w:ascii="Calibri"/>
              </w:rPr>
              <w:t>that</w:t>
            </w:r>
            <w:r w:rsidRPr="00143CEF">
              <w:rPr>
                <w:rFonts w:ascii="Calibri"/>
                <w:spacing w:val="-2"/>
              </w:rPr>
              <w:t xml:space="preserve"> </w:t>
            </w:r>
            <w:r w:rsidRPr="00143CEF">
              <w:rPr>
                <w:rFonts w:ascii="Calibri"/>
              </w:rPr>
              <w:t>does</w:t>
            </w:r>
            <w:r w:rsidRPr="00143CEF">
              <w:rPr>
                <w:rFonts w:ascii="Calibri"/>
                <w:spacing w:val="-2"/>
              </w:rPr>
              <w:t xml:space="preserve"> </w:t>
            </w:r>
            <w:r w:rsidRPr="00143CEF">
              <w:rPr>
                <w:rFonts w:ascii="Calibri"/>
              </w:rPr>
              <w:t>not</w:t>
            </w:r>
            <w:r w:rsidRPr="00143CEF">
              <w:rPr>
                <w:rFonts w:ascii="Calibri"/>
                <w:spacing w:val="-2"/>
              </w:rPr>
              <w:t xml:space="preserve"> </w:t>
            </w:r>
            <w:r w:rsidRPr="00143CEF">
              <w:rPr>
                <w:rFonts w:ascii="Calibri"/>
              </w:rPr>
              <w:t>allow</w:t>
            </w:r>
            <w:r w:rsidRPr="00143CEF">
              <w:rPr>
                <w:rFonts w:ascii="Calibri"/>
                <w:spacing w:val="-2"/>
              </w:rPr>
              <w:t xml:space="preserve"> </w:t>
            </w:r>
            <w:r w:rsidRPr="00143CEF">
              <w:rPr>
                <w:rFonts w:ascii="Calibri"/>
              </w:rPr>
              <w:t>for</w:t>
            </w:r>
            <w:r w:rsidRPr="00143CEF">
              <w:rPr>
                <w:rFonts w:ascii="Calibri"/>
                <w:spacing w:val="-1"/>
              </w:rPr>
              <w:t xml:space="preserve"> </w:t>
            </w:r>
            <w:r w:rsidRPr="00143CEF">
              <w:rPr>
                <w:rFonts w:ascii="Calibri"/>
              </w:rPr>
              <w:t>the</w:t>
            </w:r>
            <w:r w:rsidRPr="00143CEF">
              <w:rPr>
                <w:rFonts w:ascii="Calibri"/>
                <w:spacing w:val="-2"/>
              </w:rPr>
              <w:t xml:space="preserve"> </w:t>
            </w:r>
            <w:r w:rsidRPr="00143CEF">
              <w:rPr>
                <w:rFonts w:ascii="Calibri"/>
              </w:rPr>
              <w:t>natural process</w:t>
            </w:r>
            <w:r w:rsidRPr="00143CEF">
              <w:rPr>
                <w:rFonts w:ascii="Calibri"/>
                <w:spacing w:val="-2"/>
              </w:rPr>
              <w:t xml:space="preserve"> </w:t>
            </w:r>
            <w:r w:rsidRPr="00143CEF">
              <w:rPr>
                <w:rFonts w:ascii="Calibri"/>
              </w:rPr>
              <w:t>of</w:t>
            </w:r>
            <w:r w:rsidRPr="00143CEF">
              <w:rPr>
                <w:rFonts w:ascii="Calibri"/>
                <w:spacing w:val="-1"/>
              </w:rPr>
              <w:t xml:space="preserve"> </w:t>
            </w:r>
            <w:r w:rsidRPr="00143CEF">
              <w:rPr>
                <w:rFonts w:ascii="Calibri"/>
              </w:rPr>
              <w:t>iteration</w:t>
            </w:r>
            <w:r w:rsidRPr="00143CEF">
              <w:rPr>
                <w:rFonts w:ascii="Calibri"/>
                <w:spacing w:val="-2"/>
              </w:rPr>
              <w:t xml:space="preserve"> </w:t>
            </w:r>
            <w:r w:rsidRPr="00143CEF">
              <w:rPr>
                <w:rFonts w:ascii="Calibri"/>
              </w:rPr>
              <w:t>and</w:t>
            </w:r>
            <w:r w:rsidRPr="00143CEF">
              <w:rPr>
                <w:rFonts w:ascii="Calibri"/>
                <w:spacing w:val="-1"/>
              </w:rPr>
              <w:t xml:space="preserve"> </w:t>
            </w:r>
            <w:r w:rsidRPr="00143CEF">
              <w:rPr>
                <w:rFonts w:ascii="Calibri"/>
              </w:rPr>
              <w:t>settling</w:t>
            </w:r>
            <w:r w:rsidRPr="00143CEF">
              <w:rPr>
                <w:rFonts w:ascii="Calibri"/>
                <w:spacing w:val="-2"/>
              </w:rPr>
              <w:t xml:space="preserve"> </w:t>
            </w:r>
            <w:r w:rsidRPr="00143CEF">
              <w:rPr>
                <w:rFonts w:ascii="Calibri"/>
              </w:rPr>
              <w:t>on</w:t>
            </w:r>
            <w:r w:rsidRPr="00143CEF">
              <w:rPr>
                <w:rFonts w:ascii="Calibri"/>
                <w:spacing w:val="-1"/>
              </w:rPr>
              <w:t xml:space="preserve"> </w:t>
            </w:r>
            <w:r w:rsidRPr="00143CEF">
              <w:rPr>
                <w:rFonts w:ascii="Calibri"/>
              </w:rPr>
              <w:t>a</w:t>
            </w:r>
            <w:r w:rsidRPr="00143CEF">
              <w:rPr>
                <w:rFonts w:ascii="Calibri"/>
                <w:spacing w:val="-2"/>
              </w:rPr>
              <w:t xml:space="preserve"> </w:t>
            </w:r>
            <w:r w:rsidRPr="00143CEF">
              <w:rPr>
                <w:rFonts w:ascii="Calibri"/>
              </w:rPr>
              <w:t>designation</w:t>
            </w:r>
            <w:r w:rsidRPr="00143CEF">
              <w:rPr>
                <w:rFonts w:ascii="Calibri"/>
                <w:spacing w:val="-1"/>
              </w:rPr>
              <w:t xml:space="preserve"> </w:t>
            </w:r>
            <w:r w:rsidRPr="00143CEF">
              <w:rPr>
                <w:rFonts w:ascii="Calibri"/>
              </w:rPr>
              <w:t>to</w:t>
            </w:r>
            <w:r w:rsidRPr="00143CEF">
              <w:rPr>
                <w:rFonts w:ascii="Calibri"/>
                <w:spacing w:val="-2"/>
              </w:rPr>
              <w:t xml:space="preserve"> </w:t>
            </w:r>
            <w:r w:rsidRPr="00143CEF">
              <w:rPr>
                <w:rFonts w:ascii="Calibri"/>
              </w:rPr>
              <w:t>occur.</w:t>
            </w:r>
          </w:p>
          <w:p w14:paraId="701D6FFC" w14:textId="77777777" w:rsidR="00143CEF" w:rsidRPr="00143CEF" w:rsidRDefault="00143CEF" w:rsidP="003F14F5">
            <w:pPr>
              <w:numPr>
                <w:ilvl w:val="2"/>
                <w:numId w:val="37"/>
              </w:numPr>
              <w:tabs>
                <w:tab w:val="left" w:pos="1668"/>
              </w:tabs>
              <w:spacing w:before="2" w:line="239" w:lineRule="auto"/>
              <w:ind w:right="395"/>
              <w:rPr>
                <w:rFonts w:ascii="Calibri" w:eastAsia="Calibri" w:hAnsi="Calibri" w:cs="Calibri"/>
              </w:rPr>
            </w:pPr>
            <w:r w:rsidRPr="00143CEF">
              <w:rPr>
                <w:rFonts w:ascii="Calibri"/>
              </w:rPr>
              <w:t>It</w:t>
            </w:r>
            <w:r w:rsidRPr="00143CEF">
              <w:rPr>
                <w:rFonts w:ascii="Calibri"/>
                <w:spacing w:val="-3"/>
              </w:rPr>
              <w:t xml:space="preserve"> </w:t>
            </w:r>
            <w:r w:rsidRPr="00143CEF">
              <w:rPr>
                <w:rFonts w:ascii="Calibri"/>
              </w:rPr>
              <w:t>becomes</w:t>
            </w:r>
            <w:r w:rsidRPr="00143CEF">
              <w:rPr>
                <w:rFonts w:ascii="Calibri"/>
                <w:spacing w:val="-2"/>
              </w:rPr>
              <w:t xml:space="preserve"> </w:t>
            </w:r>
            <w:r w:rsidRPr="00143CEF">
              <w:rPr>
                <w:rFonts w:ascii="Calibri"/>
              </w:rPr>
              <w:t>obvious</w:t>
            </w:r>
            <w:r w:rsidRPr="00143CEF">
              <w:rPr>
                <w:rFonts w:ascii="Calibri"/>
                <w:spacing w:val="-3"/>
              </w:rPr>
              <w:t xml:space="preserve"> </w:t>
            </w:r>
            <w:r w:rsidRPr="00143CEF">
              <w:rPr>
                <w:rFonts w:ascii="Calibri"/>
              </w:rPr>
              <w:t>after</w:t>
            </w:r>
            <w:r w:rsidRPr="00143CEF">
              <w:rPr>
                <w:rFonts w:ascii="Calibri"/>
                <w:spacing w:val="-2"/>
              </w:rPr>
              <w:t xml:space="preserve"> </w:t>
            </w:r>
            <w:r w:rsidRPr="00143CEF">
              <w:rPr>
                <w:rFonts w:ascii="Calibri"/>
              </w:rPr>
              <w:t>several</w:t>
            </w:r>
            <w:r w:rsidRPr="00143CEF">
              <w:rPr>
                <w:rFonts w:ascii="Calibri"/>
                <w:spacing w:val="-2"/>
              </w:rPr>
              <w:t xml:space="preserve"> </w:t>
            </w:r>
            <w:r w:rsidRPr="00143CEF">
              <w:rPr>
                <w:rFonts w:ascii="Calibri"/>
              </w:rPr>
              <w:t>iterations</w:t>
            </w:r>
            <w:r w:rsidRPr="00143CEF">
              <w:rPr>
                <w:rFonts w:ascii="Calibri"/>
                <w:spacing w:val="-3"/>
              </w:rPr>
              <w:t xml:space="preserve"> </w:t>
            </w:r>
            <w:r w:rsidRPr="00143CEF">
              <w:rPr>
                <w:rFonts w:ascii="Calibri"/>
              </w:rPr>
              <w:t>that</w:t>
            </w:r>
            <w:r w:rsidRPr="00143CEF">
              <w:rPr>
                <w:rFonts w:ascii="Calibri"/>
                <w:spacing w:val="-3"/>
              </w:rPr>
              <w:t xml:space="preserve"> </w:t>
            </w:r>
            <w:r w:rsidRPr="00143CEF">
              <w:rPr>
                <w:rFonts w:ascii="Calibri"/>
              </w:rPr>
              <w:t>it</w:t>
            </w:r>
            <w:r w:rsidRPr="00143CEF">
              <w:rPr>
                <w:rFonts w:ascii="Calibri"/>
                <w:spacing w:val="-2"/>
              </w:rPr>
              <w:t xml:space="preserve"> </w:t>
            </w:r>
            <w:r w:rsidRPr="00143CEF">
              <w:rPr>
                <w:rFonts w:ascii="Calibri"/>
              </w:rPr>
              <w:t>is</w:t>
            </w:r>
            <w:r w:rsidRPr="00143CEF">
              <w:rPr>
                <w:rFonts w:ascii="Calibri"/>
                <w:spacing w:val="-3"/>
              </w:rPr>
              <w:t xml:space="preserve"> </w:t>
            </w:r>
            <w:r w:rsidRPr="00143CEF">
              <w:rPr>
                <w:rFonts w:ascii="Calibri"/>
              </w:rPr>
              <w:t>impossible</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arrive</w:t>
            </w:r>
            <w:r w:rsidRPr="00143CEF">
              <w:rPr>
                <w:rFonts w:ascii="Calibri"/>
                <w:spacing w:val="-3"/>
              </w:rPr>
              <w:t xml:space="preserve"> </w:t>
            </w:r>
            <w:r w:rsidRPr="00143CEF">
              <w:rPr>
                <w:rFonts w:ascii="Calibri"/>
              </w:rPr>
              <w:t>at</w:t>
            </w:r>
            <w:r w:rsidRPr="00143CEF">
              <w:rPr>
                <w:rFonts w:ascii="Calibri"/>
                <w:spacing w:val="-2"/>
              </w:rPr>
              <w:t xml:space="preserve"> </w:t>
            </w:r>
            <w:r w:rsidRPr="00143CEF">
              <w:rPr>
                <w:rFonts w:ascii="Calibri"/>
              </w:rPr>
              <w:t>a designation.</w:t>
            </w:r>
            <w:r w:rsidRPr="00143CEF">
              <w:rPr>
                <w:rFonts w:ascii="Calibri"/>
                <w:spacing w:val="-3"/>
              </w:rPr>
              <w:t xml:space="preserve"> </w:t>
            </w:r>
            <w:r w:rsidRPr="00143CEF">
              <w:rPr>
                <w:rFonts w:ascii="Calibri"/>
              </w:rPr>
              <w:t>This</w:t>
            </w:r>
            <w:r w:rsidRPr="00143CEF">
              <w:rPr>
                <w:rFonts w:ascii="Calibri"/>
                <w:spacing w:val="-3"/>
              </w:rPr>
              <w:t xml:space="preserve"> </w:t>
            </w:r>
            <w:r w:rsidRPr="00143CEF">
              <w:rPr>
                <w:rFonts w:ascii="Calibri"/>
              </w:rPr>
              <w:t>will</w:t>
            </w:r>
            <w:r w:rsidRPr="00143CEF">
              <w:rPr>
                <w:rFonts w:ascii="Calibri"/>
                <w:spacing w:val="-3"/>
              </w:rPr>
              <w:t xml:space="preserve"> </w:t>
            </w:r>
            <w:r w:rsidRPr="00143CEF">
              <w:rPr>
                <w:rFonts w:ascii="Calibri"/>
              </w:rPr>
              <w:t>happen</w:t>
            </w:r>
            <w:r w:rsidRPr="00143CEF">
              <w:rPr>
                <w:rFonts w:ascii="Calibri"/>
                <w:spacing w:val="-3"/>
              </w:rPr>
              <w:t xml:space="preserve"> </w:t>
            </w:r>
            <w:r w:rsidRPr="00143CEF">
              <w:rPr>
                <w:rFonts w:ascii="Calibri"/>
              </w:rPr>
              <w:t>most</w:t>
            </w:r>
            <w:r w:rsidRPr="00143CEF">
              <w:rPr>
                <w:rFonts w:ascii="Calibri"/>
                <w:spacing w:val="-3"/>
              </w:rPr>
              <w:t xml:space="preserve"> </w:t>
            </w:r>
            <w:r w:rsidRPr="00143CEF">
              <w:rPr>
                <w:rFonts w:ascii="Calibri"/>
              </w:rPr>
              <w:t>often</w:t>
            </w:r>
            <w:r w:rsidRPr="00143CEF">
              <w:rPr>
                <w:rFonts w:ascii="Calibri"/>
                <w:spacing w:val="-3"/>
              </w:rPr>
              <w:t xml:space="preserve"> </w:t>
            </w:r>
            <w:r w:rsidRPr="00143CEF">
              <w:rPr>
                <w:rFonts w:ascii="Calibri"/>
              </w:rPr>
              <w:t>when</w:t>
            </w:r>
            <w:r w:rsidRPr="00143CEF">
              <w:rPr>
                <w:rFonts w:ascii="Calibri"/>
                <w:spacing w:val="-3"/>
              </w:rPr>
              <w:t xml:space="preserve"> </w:t>
            </w:r>
            <w:r w:rsidRPr="00143CEF">
              <w:rPr>
                <w:rFonts w:ascii="Calibri"/>
              </w:rPr>
              <w:t>trying</w:t>
            </w:r>
            <w:r w:rsidRPr="00143CEF">
              <w:rPr>
                <w:rFonts w:ascii="Calibri"/>
                <w:spacing w:val="-3"/>
              </w:rPr>
              <w:t xml:space="preserve"> </w:t>
            </w:r>
            <w:r w:rsidRPr="00143CEF">
              <w:rPr>
                <w:rFonts w:ascii="Calibri"/>
              </w:rPr>
              <w:t>to</w:t>
            </w:r>
            <w:r w:rsidRPr="00143CEF">
              <w:rPr>
                <w:rFonts w:ascii="Calibri"/>
                <w:spacing w:val="-3"/>
              </w:rPr>
              <w:t xml:space="preserve"> </w:t>
            </w:r>
            <w:r w:rsidRPr="00143CEF">
              <w:rPr>
                <w:rFonts w:ascii="Calibri"/>
              </w:rPr>
              <w:t>discriminate</w:t>
            </w:r>
            <w:r w:rsidRPr="00143CEF">
              <w:rPr>
                <w:rFonts w:ascii="Calibri"/>
                <w:spacing w:val="-3"/>
              </w:rPr>
              <w:t xml:space="preserve"> </w:t>
            </w:r>
            <w:r w:rsidRPr="00143CEF">
              <w:rPr>
                <w:rFonts w:ascii="Calibri"/>
              </w:rPr>
              <w:t xml:space="preserve">between </w:t>
            </w:r>
            <w:r w:rsidRPr="00143CEF">
              <w:rPr>
                <w:rFonts w:ascii="Calibri"/>
                <w:b/>
                <w:spacing w:val="-1"/>
                <w:u w:val="single" w:color="000000"/>
              </w:rPr>
              <w:t>Consensus</w:t>
            </w:r>
            <w:r w:rsidRPr="00143CEF">
              <w:rPr>
                <w:rFonts w:ascii="Calibri"/>
                <w:b/>
                <w:spacing w:val="-7"/>
                <w:u w:val="single" w:color="000000"/>
              </w:rPr>
              <w:t xml:space="preserve"> </w:t>
            </w:r>
            <w:r w:rsidRPr="00143CEF">
              <w:rPr>
                <w:rFonts w:ascii="Calibri"/>
              </w:rPr>
              <w:t>and</w:t>
            </w:r>
            <w:r w:rsidRPr="00143CEF">
              <w:rPr>
                <w:rFonts w:ascii="Calibri"/>
                <w:spacing w:val="-7"/>
              </w:rPr>
              <w:t xml:space="preserve"> </w:t>
            </w:r>
            <w:r w:rsidRPr="00143CEF">
              <w:rPr>
                <w:rFonts w:ascii="Calibri"/>
                <w:b/>
                <w:u w:val="single" w:color="000000"/>
              </w:rPr>
              <w:t>Strong</w:t>
            </w:r>
            <w:r w:rsidRPr="00143CEF">
              <w:rPr>
                <w:rFonts w:ascii="Calibri"/>
                <w:b/>
                <w:spacing w:val="-8"/>
                <w:u w:val="single" w:color="000000"/>
              </w:rPr>
              <w:t xml:space="preserve"> </w:t>
            </w:r>
            <w:r w:rsidRPr="00143CEF">
              <w:rPr>
                <w:rFonts w:ascii="Calibri"/>
                <w:b/>
                <w:spacing w:val="-1"/>
                <w:u w:val="single" w:color="000000"/>
              </w:rPr>
              <w:t>support</w:t>
            </w:r>
            <w:r w:rsidRPr="00143CEF">
              <w:rPr>
                <w:rFonts w:ascii="Calibri"/>
                <w:b/>
                <w:spacing w:val="-8"/>
                <w:u w:val="single" w:color="000000"/>
              </w:rPr>
              <w:t xml:space="preserve"> </w:t>
            </w:r>
            <w:r w:rsidRPr="00143CEF">
              <w:rPr>
                <w:rFonts w:ascii="Calibri"/>
                <w:b/>
                <w:u w:val="single" w:color="000000"/>
              </w:rPr>
              <w:t>but</w:t>
            </w:r>
            <w:r w:rsidRPr="00143CEF">
              <w:rPr>
                <w:rFonts w:ascii="Calibri"/>
                <w:b/>
                <w:spacing w:val="-7"/>
                <w:u w:val="single" w:color="000000"/>
              </w:rPr>
              <w:t xml:space="preserve"> </w:t>
            </w:r>
            <w:r w:rsidRPr="00143CEF">
              <w:rPr>
                <w:rFonts w:ascii="Calibri"/>
                <w:b/>
                <w:u w:val="single" w:color="000000"/>
              </w:rPr>
              <w:t>Significant</w:t>
            </w:r>
            <w:r w:rsidRPr="00143CEF">
              <w:rPr>
                <w:rFonts w:ascii="Calibri"/>
                <w:b/>
                <w:spacing w:val="-8"/>
                <w:u w:val="single" w:color="000000"/>
              </w:rPr>
              <w:t xml:space="preserve"> </w:t>
            </w:r>
            <w:r w:rsidRPr="00143CEF">
              <w:rPr>
                <w:rFonts w:ascii="Calibri"/>
                <w:b/>
                <w:u w:val="single" w:color="000000"/>
              </w:rPr>
              <w:t>Opposition</w:t>
            </w:r>
            <w:r w:rsidRPr="00143CEF">
              <w:rPr>
                <w:rFonts w:ascii="Calibri"/>
                <w:b/>
                <w:spacing w:val="-8"/>
                <w:u w:val="single" w:color="000000"/>
              </w:rPr>
              <w:t xml:space="preserve"> </w:t>
            </w:r>
            <w:r w:rsidRPr="00143CEF">
              <w:rPr>
                <w:rFonts w:ascii="Calibri"/>
              </w:rPr>
              <w:t>or</w:t>
            </w:r>
            <w:r w:rsidRPr="00143CEF">
              <w:rPr>
                <w:rFonts w:ascii="Calibri"/>
                <w:spacing w:val="-7"/>
              </w:rPr>
              <w:t xml:space="preserve"> </w:t>
            </w:r>
            <w:r w:rsidRPr="00143CEF">
              <w:rPr>
                <w:rFonts w:ascii="Calibri"/>
              </w:rPr>
              <w:t>between</w:t>
            </w:r>
            <w:r w:rsidRPr="00143CEF">
              <w:rPr>
                <w:rFonts w:ascii="Calibri"/>
                <w:spacing w:val="-7"/>
              </w:rPr>
              <w:t xml:space="preserve"> </w:t>
            </w:r>
            <w:r w:rsidRPr="00143CEF">
              <w:rPr>
                <w:rFonts w:ascii="Calibri"/>
                <w:b/>
                <w:u w:val="single" w:color="000000"/>
              </w:rPr>
              <w:t>Strong</w:t>
            </w:r>
            <w:r w:rsidRPr="00143CEF">
              <w:rPr>
                <w:rFonts w:ascii="Calibri"/>
                <w:b/>
                <w:spacing w:val="-7"/>
                <w:u w:val="single" w:color="000000"/>
              </w:rPr>
              <w:t xml:space="preserve"> </w:t>
            </w:r>
            <w:r w:rsidRPr="00143CEF">
              <w:rPr>
                <w:rFonts w:ascii="Calibri"/>
                <w:b/>
                <w:spacing w:val="-1"/>
                <w:u w:val="single" w:color="000000"/>
              </w:rPr>
              <w:t>support</w:t>
            </w:r>
            <w:r w:rsidRPr="00143CEF">
              <w:rPr>
                <w:rFonts w:ascii="Calibri"/>
                <w:b/>
                <w:spacing w:val="30"/>
                <w:w w:val="99"/>
              </w:rPr>
              <w:t xml:space="preserve"> </w:t>
            </w:r>
            <w:r w:rsidRPr="00143CEF">
              <w:rPr>
                <w:rFonts w:ascii="Calibri"/>
                <w:b/>
                <w:u w:val="single" w:color="000000"/>
              </w:rPr>
              <w:t>but</w:t>
            </w:r>
            <w:r w:rsidRPr="00143CEF">
              <w:rPr>
                <w:rFonts w:ascii="Calibri"/>
                <w:b/>
                <w:spacing w:val="-7"/>
                <w:u w:val="single" w:color="000000"/>
              </w:rPr>
              <w:t xml:space="preserve"> </w:t>
            </w:r>
            <w:r w:rsidRPr="00143CEF">
              <w:rPr>
                <w:rFonts w:ascii="Calibri"/>
                <w:b/>
                <w:u w:val="single" w:color="000000"/>
              </w:rPr>
              <w:t>Significant</w:t>
            </w:r>
            <w:r w:rsidRPr="00143CEF">
              <w:rPr>
                <w:rFonts w:ascii="Calibri"/>
                <w:b/>
                <w:spacing w:val="-7"/>
                <w:u w:val="single" w:color="000000"/>
              </w:rPr>
              <w:t xml:space="preserve"> </w:t>
            </w:r>
            <w:r w:rsidRPr="00143CEF">
              <w:rPr>
                <w:rFonts w:ascii="Calibri"/>
                <w:b/>
                <w:u w:val="single" w:color="000000"/>
              </w:rPr>
              <w:t>Opposition</w:t>
            </w:r>
            <w:r w:rsidRPr="00143CEF">
              <w:rPr>
                <w:rFonts w:ascii="Calibri"/>
                <w:b/>
                <w:spacing w:val="-7"/>
                <w:u w:val="single" w:color="000000"/>
              </w:rPr>
              <w:t xml:space="preserve"> </w:t>
            </w:r>
            <w:r w:rsidRPr="00143CEF">
              <w:rPr>
                <w:rFonts w:ascii="Calibri"/>
              </w:rPr>
              <w:t>and</w:t>
            </w:r>
            <w:r w:rsidRPr="00143CEF">
              <w:rPr>
                <w:rFonts w:ascii="Calibri"/>
                <w:spacing w:val="-6"/>
              </w:rPr>
              <w:t xml:space="preserve"> </w:t>
            </w:r>
            <w:r w:rsidRPr="00143CEF">
              <w:rPr>
                <w:rFonts w:ascii="Calibri"/>
                <w:b/>
                <w:spacing w:val="-1"/>
                <w:u w:val="single" w:color="000000"/>
              </w:rPr>
              <w:t>Divergence.</w:t>
            </w:r>
          </w:p>
          <w:p w14:paraId="345E07D7" w14:textId="77777777" w:rsidR="00143CEF" w:rsidRPr="00143CEF" w:rsidRDefault="00143CEF" w:rsidP="00143CEF">
            <w:pPr>
              <w:spacing w:before="2"/>
              <w:rPr>
                <w:rFonts w:ascii="Calibri" w:eastAsia="Calibri" w:hAnsi="Calibri" w:cs="Calibri"/>
                <w:b/>
                <w:bCs/>
              </w:rPr>
            </w:pPr>
          </w:p>
          <w:p w14:paraId="165F8F29" w14:textId="77777777" w:rsidR="00143CEF" w:rsidRPr="00143CEF" w:rsidRDefault="00143CEF" w:rsidP="00524AF2">
            <w:pPr>
              <w:tabs>
                <w:tab w:val="left" w:pos="720"/>
              </w:tabs>
              <w:spacing w:before="58" w:after="120"/>
              <w:ind w:left="270" w:right="178"/>
              <w:outlineLvl w:val="2"/>
              <w:rPr>
                <w:rFonts w:ascii="Calibri" w:eastAsia="Calibri" w:hAnsi="Calibri"/>
                <w:b/>
                <w:bCs/>
              </w:rPr>
            </w:pPr>
            <w:r w:rsidRPr="00143CEF">
              <w:rPr>
                <w:rFonts w:ascii="Calibri" w:eastAsia="Calibri" w:hAnsi="Calibri"/>
                <w:b/>
                <w:bCs/>
              </w:rPr>
              <w:t>Care</w:t>
            </w:r>
            <w:r w:rsidRPr="00143CEF">
              <w:rPr>
                <w:rFonts w:ascii="Calibri" w:eastAsia="Calibri" w:hAnsi="Calibri"/>
                <w:b/>
                <w:bCs/>
                <w:spacing w:val="-2"/>
              </w:rPr>
              <w:t xml:space="preserve"> </w:t>
            </w:r>
            <w:r w:rsidRPr="00143CEF">
              <w:rPr>
                <w:rFonts w:ascii="Calibri" w:eastAsia="Calibri" w:hAnsi="Calibri"/>
                <w:b/>
                <w:bCs/>
              </w:rPr>
              <w:t>should</w:t>
            </w:r>
            <w:r w:rsidRPr="00143CEF">
              <w:rPr>
                <w:rFonts w:ascii="Calibri" w:eastAsia="Calibri" w:hAnsi="Calibri"/>
                <w:b/>
                <w:bCs/>
                <w:spacing w:val="-1"/>
              </w:rPr>
              <w:t xml:space="preserve"> </w:t>
            </w:r>
            <w:r w:rsidRPr="00143CEF">
              <w:rPr>
                <w:rFonts w:ascii="Calibri" w:eastAsia="Calibri" w:hAnsi="Calibri"/>
                <w:b/>
                <w:bCs/>
              </w:rPr>
              <w:t>be</w:t>
            </w:r>
            <w:r w:rsidRPr="00143CEF">
              <w:rPr>
                <w:rFonts w:ascii="Calibri" w:eastAsia="Calibri" w:hAnsi="Calibri"/>
                <w:b/>
                <w:bCs/>
                <w:spacing w:val="-2"/>
              </w:rPr>
              <w:t xml:space="preserve"> </w:t>
            </w:r>
            <w:r w:rsidRPr="00143CEF">
              <w:rPr>
                <w:rFonts w:ascii="Calibri" w:eastAsia="Calibri" w:hAnsi="Calibri"/>
                <w:b/>
                <w:bCs/>
              </w:rPr>
              <w:t>taken</w:t>
            </w:r>
            <w:r w:rsidRPr="00143CEF">
              <w:rPr>
                <w:rFonts w:ascii="Calibri" w:eastAsia="Calibri" w:hAnsi="Calibri"/>
                <w:b/>
                <w:bCs/>
                <w:spacing w:val="-2"/>
              </w:rPr>
              <w:t xml:space="preserve"> </w:t>
            </w:r>
            <w:r w:rsidRPr="00143CEF">
              <w:rPr>
                <w:rFonts w:ascii="Calibri" w:eastAsia="Calibri" w:hAnsi="Calibri"/>
                <w:b/>
                <w:bCs/>
              </w:rPr>
              <w:t>in</w:t>
            </w:r>
            <w:r w:rsidRPr="00143CEF">
              <w:rPr>
                <w:rFonts w:ascii="Calibri" w:eastAsia="Calibri" w:hAnsi="Calibri"/>
                <w:b/>
                <w:bCs/>
                <w:spacing w:val="-2"/>
              </w:rPr>
              <w:t xml:space="preserve"> </w:t>
            </w:r>
            <w:r w:rsidRPr="00143CEF">
              <w:rPr>
                <w:rFonts w:ascii="Calibri" w:eastAsia="Calibri" w:hAnsi="Calibri"/>
                <w:b/>
                <w:bCs/>
              </w:rPr>
              <w:t>using</w:t>
            </w:r>
            <w:r w:rsidRPr="00143CEF">
              <w:rPr>
                <w:rFonts w:ascii="Calibri" w:eastAsia="Calibri" w:hAnsi="Calibri"/>
                <w:b/>
                <w:bCs/>
                <w:spacing w:val="-1"/>
              </w:rPr>
              <w:t xml:space="preserve"> </w:t>
            </w:r>
            <w:r w:rsidRPr="00143CEF">
              <w:rPr>
                <w:rFonts w:ascii="Calibri" w:eastAsia="Calibri" w:hAnsi="Calibri"/>
                <w:b/>
                <w:bCs/>
              </w:rPr>
              <w:t>polls</w:t>
            </w:r>
            <w:r w:rsidRPr="00143CEF">
              <w:rPr>
                <w:rFonts w:ascii="Calibri" w:eastAsia="Calibri" w:hAnsi="Calibri"/>
                <w:b/>
                <w:bCs/>
                <w:spacing w:val="-2"/>
              </w:rPr>
              <w:t xml:space="preserve"> </w:t>
            </w:r>
            <w:r w:rsidRPr="00143CEF">
              <w:rPr>
                <w:rFonts w:ascii="Calibri" w:eastAsia="Calibri" w:hAnsi="Calibri"/>
                <w:b/>
                <w:bCs/>
              </w:rPr>
              <w:t>that</w:t>
            </w:r>
            <w:r w:rsidRPr="00143CEF">
              <w:rPr>
                <w:rFonts w:ascii="Calibri" w:eastAsia="Calibri" w:hAnsi="Calibri"/>
                <w:b/>
                <w:bCs/>
                <w:spacing w:val="-1"/>
              </w:rPr>
              <w:t xml:space="preserve"> </w:t>
            </w:r>
            <w:r w:rsidRPr="00143CEF">
              <w:rPr>
                <w:rFonts w:ascii="Calibri" w:eastAsia="Calibri" w:hAnsi="Calibri"/>
                <w:b/>
                <w:bCs/>
              </w:rPr>
              <w:t>they</w:t>
            </w:r>
            <w:r w:rsidRPr="00143CEF">
              <w:rPr>
                <w:rFonts w:ascii="Calibri" w:eastAsia="Calibri" w:hAnsi="Calibri"/>
                <w:b/>
                <w:bCs/>
                <w:spacing w:val="-2"/>
              </w:rPr>
              <w:t xml:space="preserve"> </w:t>
            </w:r>
            <w:r w:rsidRPr="00143CEF">
              <w:rPr>
                <w:rFonts w:ascii="Calibri" w:eastAsia="Calibri" w:hAnsi="Calibri"/>
                <w:b/>
                <w:bCs/>
              </w:rPr>
              <w:t>do</w:t>
            </w:r>
            <w:r w:rsidRPr="00143CEF">
              <w:rPr>
                <w:rFonts w:ascii="Calibri" w:eastAsia="Calibri" w:hAnsi="Calibri"/>
                <w:b/>
                <w:bCs/>
                <w:spacing w:val="-1"/>
              </w:rPr>
              <w:t xml:space="preserve"> </w:t>
            </w:r>
            <w:r w:rsidRPr="00143CEF">
              <w:rPr>
                <w:rFonts w:ascii="Calibri" w:eastAsia="Calibri" w:hAnsi="Calibri"/>
                <w:b/>
                <w:bCs/>
              </w:rPr>
              <w:t>not</w:t>
            </w:r>
            <w:r w:rsidRPr="00143CEF">
              <w:rPr>
                <w:rFonts w:ascii="Calibri" w:eastAsia="Calibri" w:hAnsi="Calibri"/>
                <w:b/>
                <w:bCs/>
                <w:spacing w:val="-1"/>
              </w:rPr>
              <w:t xml:space="preserve"> </w:t>
            </w:r>
            <w:r w:rsidRPr="00143CEF">
              <w:rPr>
                <w:rFonts w:ascii="Calibri" w:eastAsia="Calibri" w:hAnsi="Calibri"/>
                <w:b/>
                <w:bCs/>
              </w:rPr>
              <w:t>become</w:t>
            </w:r>
            <w:r w:rsidRPr="00143CEF">
              <w:rPr>
                <w:rFonts w:ascii="Calibri" w:eastAsia="Calibri" w:hAnsi="Calibri"/>
                <w:b/>
                <w:bCs/>
                <w:spacing w:val="-2"/>
              </w:rPr>
              <w:t xml:space="preserve"> </w:t>
            </w:r>
            <w:r w:rsidRPr="00143CEF">
              <w:rPr>
                <w:rFonts w:ascii="Calibri" w:eastAsia="Calibri" w:hAnsi="Calibri"/>
                <w:b/>
                <w:bCs/>
              </w:rPr>
              <w:t>votes.</w:t>
            </w:r>
            <w:r w:rsidRPr="00143CEF">
              <w:rPr>
                <w:rFonts w:ascii="Calibri" w:eastAsia="Calibri" w:hAnsi="Calibri"/>
                <w:b/>
                <w:bCs/>
                <w:spacing w:val="51"/>
              </w:rPr>
              <w:t xml:space="preserve"> </w:t>
            </w:r>
            <w:r w:rsidRPr="00143CEF">
              <w:rPr>
                <w:rFonts w:ascii="Calibri" w:eastAsia="Calibri" w:hAnsi="Calibri"/>
                <w:b/>
                <w:bCs/>
              </w:rPr>
              <w:t>A</w:t>
            </w:r>
            <w:r w:rsidRPr="00143CEF">
              <w:rPr>
                <w:rFonts w:ascii="Calibri" w:eastAsia="Calibri" w:hAnsi="Calibri"/>
                <w:b/>
                <w:bCs/>
                <w:spacing w:val="-1"/>
              </w:rPr>
              <w:t xml:space="preserve"> </w:t>
            </w:r>
            <w:r w:rsidRPr="00143CEF">
              <w:rPr>
                <w:rFonts w:ascii="Calibri" w:eastAsia="Calibri" w:hAnsi="Calibri"/>
                <w:b/>
                <w:bCs/>
              </w:rPr>
              <w:t>liability</w:t>
            </w:r>
            <w:r w:rsidRPr="00143CEF">
              <w:rPr>
                <w:rFonts w:ascii="Calibri" w:eastAsia="Calibri" w:hAnsi="Calibri"/>
                <w:b/>
                <w:bCs/>
                <w:spacing w:val="-2"/>
              </w:rPr>
              <w:t xml:space="preserve"> </w:t>
            </w:r>
            <w:r w:rsidRPr="00143CEF">
              <w:rPr>
                <w:rFonts w:ascii="Calibri" w:eastAsia="Calibri" w:hAnsi="Calibri"/>
                <w:b/>
                <w:bCs/>
              </w:rPr>
              <w:t>with</w:t>
            </w:r>
            <w:r w:rsidRPr="00143CEF">
              <w:rPr>
                <w:rFonts w:ascii="Calibri" w:eastAsia="Calibri" w:hAnsi="Calibri"/>
                <w:b/>
                <w:bCs/>
                <w:spacing w:val="-1"/>
              </w:rPr>
              <w:t xml:space="preserve"> </w:t>
            </w:r>
            <w:r w:rsidRPr="00143CEF">
              <w:rPr>
                <w:rFonts w:ascii="Calibri" w:eastAsia="Calibri" w:hAnsi="Calibri"/>
                <w:b/>
                <w:bCs/>
              </w:rPr>
              <w:t>the</w:t>
            </w:r>
            <w:r w:rsidRPr="00143CEF">
              <w:rPr>
                <w:rFonts w:ascii="Calibri" w:eastAsia="Calibri" w:hAnsi="Calibri"/>
                <w:b/>
                <w:bCs/>
                <w:spacing w:val="-1"/>
              </w:rPr>
              <w:t xml:space="preserve"> </w:t>
            </w:r>
            <w:r w:rsidRPr="00143CEF">
              <w:rPr>
                <w:rFonts w:ascii="Calibri" w:eastAsia="Calibri" w:hAnsi="Calibri"/>
                <w:b/>
                <w:bCs/>
              </w:rPr>
              <w:t>use</w:t>
            </w:r>
            <w:r w:rsidRPr="00143CEF">
              <w:rPr>
                <w:rFonts w:ascii="Calibri" w:eastAsia="Calibri" w:hAnsi="Calibri"/>
                <w:b/>
                <w:bCs/>
                <w:spacing w:val="-2"/>
              </w:rPr>
              <w:t xml:space="preserve"> </w:t>
            </w:r>
            <w:r w:rsidRPr="00143CEF">
              <w:rPr>
                <w:rFonts w:ascii="Calibri" w:eastAsia="Calibri" w:hAnsi="Calibri"/>
                <w:b/>
                <w:bCs/>
              </w:rPr>
              <w:t>of</w:t>
            </w:r>
            <w:r w:rsidRPr="00143CEF">
              <w:rPr>
                <w:rFonts w:ascii="Calibri" w:eastAsia="Calibri" w:hAnsi="Calibri"/>
                <w:b/>
                <w:bCs/>
                <w:spacing w:val="-1"/>
              </w:rPr>
              <w:t xml:space="preserve"> </w:t>
            </w:r>
            <w:r w:rsidRPr="00143CEF">
              <w:rPr>
                <w:rFonts w:ascii="Calibri" w:eastAsia="Calibri" w:hAnsi="Calibri"/>
                <w:b/>
                <w:bCs/>
              </w:rPr>
              <w:t>polls</w:t>
            </w:r>
            <w:r w:rsidRPr="00143CEF">
              <w:rPr>
                <w:rFonts w:ascii="Calibri" w:eastAsia="Calibri" w:hAnsi="Calibri"/>
                <w:b/>
                <w:bCs/>
                <w:spacing w:val="-2"/>
              </w:rPr>
              <w:t xml:space="preserve"> </w:t>
            </w:r>
            <w:r w:rsidRPr="00143CEF">
              <w:rPr>
                <w:rFonts w:ascii="Calibri" w:eastAsia="Calibri" w:hAnsi="Calibri"/>
                <w:b/>
                <w:bCs/>
              </w:rPr>
              <w:t>is that,</w:t>
            </w:r>
            <w:r w:rsidRPr="00143CEF">
              <w:rPr>
                <w:rFonts w:ascii="Calibri" w:eastAsia="Calibri" w:hAnsi="Calibri"/>
                <w:b/>
                <w:bCs/>
                <w:spacing w:val="-4"/>
              </w:rPr>
              <w:t xml:space="preserve"> </w:t>
            </w:r>
            <w:r w:rsidRPr="00143CEF">
              <w:rPr>
                <w:rFonts w:ascii="Calibri" w:eastAsia="Calibri" w:hAnsi="Calibri"/>
                <w:b/>
                <w:bCs/>
              </w:rPr>
              <w:t>in</w:t>
            </w:r>
            <w:r w:rsidRPr="00143CEF">
              <w:rPr>
                <w:rFonts w:ascii="Calibri" w:eastAsia="Calibri" w:hAnsi="Calibri"/>
                <w:b/>
                <w:bCs/>
                <w:spacing w:val="-4"/>
              </w:rPr>
              <w:t xml:space="preserve"> </w:t>
            </w:r>
            <w:r w:rsidRPr="00143CEF">
              <w:rPr>
                <w:rFonts w:ascii="Calibri" w:eastAsia="Calibri" w:hAnsi="Calibri"/>
                <w:b/>
                <w:bCs/>
              </w:rPr>
              <w:t>situations</w:t>
            </w:r>
            <w:r w:rsidRPr="00143CEF">
              <w:rPr>
                <w:rFonts w:ascii="Calibri" w:eastAsia="Calibri" w:hAnsi="Calibri"/>
                <w:b/>
                <w:bCs/>
                <w:spacing w:val="-4"/>
              </w:rPr>
              <w:t xml:space="preserve"> </w:t>
            </w:r>
            <w:r w:rsidRPr="00143CEF">
              <w:rPr>
                <w:rFonts w:ascii="Calibri" w:eastAsia="Calibri" w:hAnsi="Calibri"/>
                <w:b/>
                <w:bCs/>
              </w:rPr>
              <w:t>where</w:t>
            </w:r>
            <w:r w:rsidRPr="00143CEF">
              <w:rPr>
                <w:rFonts w:ascii="Calibri" w:eastAsia="Calibri" w:hAnsi="Calibri"/>
                <w:b/>
                <w:bCs/>
                <w:spacing w:val="-3"/>
              </w:rPr>
              <w:t xml:space="preserve"> </w:t>
            </w:r>
            <w:r w:rsidRPr="00143CEF">
              <w:rPr>
                <w:rFonts w:ascii="Calibri" w:eastAsia="Calibri" w:hAnsi="Calibri"/>
                <w:b/>
                <w:bCs/>
              </w:rPr>
              <w:t>there</w:t>
            </w:r>
            <w:r w:rsidRPr="00143CEF">
              <w:rPr>
                <w:rFonts w:ascii="Calibri" w:eastAsia="Calibri" w:hAnsi="Calibri"/>
                <w:b/>
                <w:bCs/>
                <w:spacing w:val="-4"/>
              </w:rPr>
              <w:t xml:space="preserve"> </w:t>
            </w:r>
            <w:r w:rsidRPr="00143CEF">
              <w:rPr>
                <w:rFonts w:ascii="Calibri" w:eastAsia="Calibri" w:hAnsi="Calibri"/>
                <w:b/>
                <w:bCs/>
              </w:rPr>
              <w:t>is</w:t>
            </w:r>
            <w:r w:rsidRPr="00143CEF">
              <w:rPr>
                <w:rFonts w:ascii="Calibri" w:eastAsia="Calibri" w:hAnsi="Calibri"/>
                <w:b/>
                <w:bCs/>
                <w:spacing w:val="-5"/>
              </w:rPr>
              <w:t xml:space="preserve"> </w:t>
            </w:r>
            <w:r w:rsidRPr="00143CEF">
              <w:rPr>
                <w:rFonts w:ascii="Calibri" w:eastAsia="Calibri" w:hAnsi="Calibri"/>
                <w:b/>
                <w:bCs/>
                <w:spacing w:val="-1"/>
                <w:u w:val="single" w:color="000000"/>
              </w:rPr>
              <w:t>Divergence</w:t>
            </w:r>
            <w:r w:rsidRPr="00143CEF">
              <w:rPr>
                <w:rFonts w:ascii="Calibri" w:eastAsia="Calibri" w:hAnsi="Calibri"/>
                <w:b/>
                <w:bCs/>
                <w:spacing w:val="-4"/>
                <w:u w:val="single" w:color="000000"/>
              </w:rPr>
              <w:t xml:space="preserve"> </w:t>
            </w:r>
            <w:r w:rsidRPr="00143CEF">
              <w:rPr>
                <w:rFonts w:ascii="Calibri" w:eastAsia="Calibri" w:hAnsi="Calibri"/>
                <w:b/>
                <w:bCs/>
              </w:rPr>
              <w:t>or</w:t>
            </w:r>
            <w:r w:rsidRPr="00143CEF">
              <w:rPr>
                <w:rFonts w:ascii="Calibri" w:eastAsia="Calibri" w:hAnsi="Calibri"/>
                <w:b/>
                <w:bCs/>
                <w:spacing w:val="-3"/>
              </w:rPr>
              <w:t xml:space="preserve"> </w:t>
            </w:r>
            <w:r w:rsidRPr="00143CEF">
              <w:rPr>
                <w:rFonts w:ascii="Calibri" w:eastAsia="Calibri" w:hAnsi="Calibri"/>
                <w:b/>
                <w:bCs/>
                <w:u w:val="single" w:color="000000"/>
              </w:rPr>
              <w:t>Strong</w:t>
            </w:r>
            <w:r w:rsidRPr="00143CEF">
              <w:rPr>
                <w:rFonts w:ascii="Calibri" w:eastAsia="Calibri" w:hAnsi="Calibri"/>
                <w:b/>
                <w:bCs/>
                <w:spacing w:val="-5"/>
                <w:u w:val="single" w:color="000000"/>
              </w:rPr>
              <w:t xml:space="preserve"> </w:t>
            </w:r>
            <w:r w:rsidRPr="00143CEF">
              <w:rPr>
                <w:rFonts w:ascii="Calibri" w:eastAsia="Calibri" w:hAnsi="Calibri"/>
                <w:b/>
                <w:bCs/>
                <w:spacing w:val="-1"/>
                <w:u w:val="single" w:color="000000"/>
              </w:rPr>
              <w:t>Opposition</w:t>
            </w:r>
            <w:r w:rsidRPr="00143CEF">
              <w:rPr>
                <w:rFonts w:ascii="Calibri" w:eastAsia="Calibri" w:hAnsi="Calibri"/>
                <w:b/>
                <w:bCs/>
                <w:spacing w:val="-1"/>
              </w:rPr>
              <w:t>,</w:t>
            </w:r>
            <w:r w:rsidRPr="00143CEF">
              <w:rPr>
                <w:rFonts w:ascii="Calibri" w:eastAsia="Calibri" w:hAnsi="Calibri"/>
                <w:b/>
                <w:bCs/>
                <w:spacing w:val="-4"/>
              </w:rPr>
              <w:t xml:space="preserve"> </w:t>
            </w:r>
            <w:r w:rsidRPr="00143CEF">
              <w:rPr>
                <w:rFonts w:ascii="Calibri" w:eastAsia="Calibri" w:hAnsi="Calibri"/>
                <w:b/>
                <w:bCs/>
              </w:rPr>
              <w:t>there</w:t>
            </w:r>
            <w:r w:rsidRPr="00143CEF">
              <w:rPr>
                <w:rFonts w:ascii="Calibri" w:eastAsia="Calibri" w:hAnsi="Calibri"/>
                <w:b/>
                <w:bCs/>
                <w:spacing w:val="-4"/>
              </w:rPr>
              <w:t xml:space="preserve"> </w:t>
            </w:r>
            <w:r w:rsidRPr="00143CEF">
              <w:rPr>
                <w:rFonts w:ascii="Calibri" w:eastAsia="Calibri" w:hAnsi="Calibri"/>
                <w:b/>
                <w:bCs/>
              </w:rPr>
              <w:t>are</w:t>
            </w:r>
            <w:r w:rsidRPr="00143CEF">
              <w:rPr>
                <w:rFonts w:ascii="Calibri" w:eastAsia="Calibri" w:hAnsi="Calibri"/>
                <w:b/>
                <w:bCs/>
                <w:spacing w:val="-3"/>
              </w:rPr>
              <w:t xml:space="preserve"> </w:t>
            </w:r>
            <w:r w:rsidRPr="00143CEF">
              <w:rPr>
                <w:rFonts w:ascii="Calibri" w:eastAsia="Calibri" w:hAnsi="Calibri"/>
                <w:b/>
                <w:bCs/>
              </w:rPr>
              <w:t>often</w:t>
            </w:r>
            <w:r w:rsidRPr="00143CEF">
              <w:rPr>
                <w:rFonts w:ascii="Calibri" w:eastAsia="Calibri" w:hAnsi="Calibri"/>
                <w:b/>
                <w:bCs/>
                <w:spacing w:val="-4"/>
              </w:rPr>
              <w:t xml:space="preserve"> </w:t>
            </w:r>
            <w:r w:rsidRPr="00143CEF">
              <w:rPr>
                <w:rFonts w:ascii="Calibri" w:eastAsia="Calibri" w:hAnsi="Calibri"/>
                <w:b/>
                <w:bCs/>
              </w:rPr>
              <w:t>disagreements</w:t>
            </w:r>
            <w:r w:rsidRPr="00143CEF">
              <w:rPr>
                <w:rFonts w:ascii="Calibri" w:eastAsia="Calibri" w:hAnsi="Calibri"/>
                <w:b/>
                <w:bCs/>
                <w:spacing w:val="37"/>
              </w:rPr>
              <w:t xml:space="preserve"> </w:t>
            </w:r>
            <w:r w:rsidRPr="00143CEF">
              <w:rPr>
                <w:rFonts w:ascii="Calibri" w:eastAsia="Calibri" w:hAnsi="Calibri"/>
                <w:b/>
                <w:bCs/>
              </w:rPr>
              <w:t>about</w:t>
            </w:r>
            <w:r w:rsidRPr="00143CEF">
              <w:rPr>
                <w:rFonts w:ascii="Calibri" w:eastAsia="Calibri" w:hAnsi="Calibri"/>
                <w:b/>
                <w:bCs/>
                <w:spacing w:val="-2"/>
              </w:rPr>
              <w:t xml:space="preserve"> </w:t>
            </w:r>
            <w:r w:rsidRPr="00143CEF">
              <w:rPr>
                <w:rFonts w:ascii="Calibri" w:eastAsia="Calibri" w:hAnsi="Calibri"/>
                <w:b/>
                <w:bCs/>
              </w:rPr>
              <w:t>the</w:t>
            </w:r>
            <w:r w:rsidRPr="00143CEF">
              <w:rPr>
                <w:rFonts w:ascii="Calibri" w:eastAsia="Calibri" w:hAnsi="Calibri"/>
                <w:b/>
                <w:bCs/>
                <w:spacing w:val="-1"/>
              </w:rPr>
              <w:t xml:space="preserve"> </w:t>
            </w:r>
            <w:r w:rsidRPr="00143CEF">
              <w:rPr>
                <w:rFonts w:ascii="Calibri" w:eastAsia="Calibri" w:hAnsi="Calibri"/>
                <w:b/>
                <w:bCs/>
              </w:rPr>
              <w:t>meanings</w:t>
            </w:r>
            <w:r w:rsidRPr="00143CEF">
              <w:rPr>
                <w:rFonts w:ascii="Calibri" w:eastAsia="Calibri" w:hAnsi="Calibri"/>
                <w:b/>
                <w:bCs/>
                <w:spacing w:val="-1"/>
              </w:rPr>
              <w:t xml:space="preserve"> </w:t>
            </w:r>
            <w:r w:rsidRPr="00143CEF">
              <w:rPr>
                <w:rFonts w:ascii="Calibri" w:eastAsia="Calibri" w:hAnsi="Calibri"/>
                <w:b/>
                <w:bCs/>
              </w:rPr>
              <w:t>of</w:t>
            </w:r>
            <w:r w:rsidRPr="00143CEF">
              <w:rPr>
                <w:rFonts w:ascii="Calibri" w:eastAsia="Calibri" w:hAnsi="Calibri"/>
                <w:b/>
                <w:bCs/>
                <w:spacing w:val="-1"/>
              </w:rPr>
              <w:t xml:space="preserve"> </w:t>
            </w:r>
            <w:r w:rsidRPr="00143CEF">
              <w:rPr>
                <w:rFonts w:ascii="Calibri" w:eastAsia="Calibri" w:hAnsi="Calibri"/>
                <w:b/>
                <w:bCs/>
              </w:rPr>
              <w:t>the</w:t>
            </w:r>
            <w:r w:rsidRPr="00143CEF">
              <w:rPr>
                <w:rFonts w:ascii="Calibri" w:eastAsia="Calibri" w:hAnsi="Calibri"/>
                <w:b/>
                <w:bCs/>
                <w:spacing w:val="-1"/>
              </w:rPr>
              <w:t xml:space="preserve"> </w:t>
            </w:r>
            <w:r w:rsidRPr="00143CEF">
              <w:rPr>
                <w:rFonts w:ascii="Calibri" w:eastAsia="Calibri" w:hAnsi="Calibri"/>
                <w:b/>
                <w:bCs/>
              </w:rPr>
              <w:t>poll</w:t>
            </w:r>
            <w:r w:rsidRPr="00143CEF">
              <w:rPr>
                <w:rFonts w:ascii="Calibri" w:eastAsia="Calibri" w:hAnsi="Calibri"/>
                <w:b/>
                <w:bCs/>
                <w:spacing w:val="-1"/>
              </w:rPr>
              <w:t xml:space="preserve"> </w:t>
            </w:r>
            <w:r w:rsidRPr="00143CEF">
              <w:rPr>
                <w:rFonts w:ascii="Calibri" w:eastAsia="Calibri" w:hAnsi="Calibri"/>
                <w:b/>
                <w:bCs/>
              </w:rPr>
              <w:t>questions</w:t>
            </w:r>
            <w:r w:rsidRPr="00143CEF">
              <w:rPr>
                <w:rFonts w:ascii="Calibri" w:eastAsia="Calibri" w:hAnsi="Calibri"/>
                <w:b/>
                <w:bCs/>
                <w:spacing w:val="-2"/>
              </w:rPr>
              <w:t xml:space="preserve"> </w:t>
            </w:r>
            <w:r w:rsidRPr="00143CEF">
              <w:rPr>
                <w:rFonts w:ascii="Calibri" w:eastAsia="Calibri" w:hAnsi="Calibri"/>
                <w:b/>
                <w:bCs/>
              </w:rPr>
              <w:t>or</w:t>
            </w:r>
            <w:r w:rsidRPr="00143CEF">
              <w:rPr>
                <w:rFonts w:ascii="Calibri" w:eastAsia="Calibri" w:hAnsi="Calibri"/>
                <w:b/>
                <w:bCs/>
                <w:spacing w:val="-1"/>
              </w:rPr>
              <w:t xml:space="preserve"> </w:t>
            </w:r>
            <w:r w:rsidRPr="00143CEF">
              <w:rPr>
                <w:rFonts w:ascii="Calibri" w:eastAsia="Calibri" w:hAnsi="Calibri"/>
                <w:b/>
                <w:bCs/>
              </w:rPr>
              <w:t>of</w:t>
            </w:r>
            <w:r w:rsidRPr="00143CEF">
              <w:rPr>
                <w:rFonts w:ascii="Calibri" w:eastAsia="Calibri" w:hAnsi="Calibri"/>
                <w:b/>
                <w:bCs/>
                <w:spacing w:val="-1"/>
              </w:rPr>
              <w:t xml:space="preserve"> </w:t>
            </w:r>
            <w:r w:rsidRPr="00143CEF">
              <w:rPr>
                <w:rFonts w:ascii="Calibri" w:eastAsia="Calibri" w:hAnsi="Calibri"/>
                <w:b/>
                <w:bCs/>
              </w:rPr>
              <w:t>the</w:t>
            </w:r>
            <w:r w:rsidRPr="00143CEF">
              <w:rPr>
                <w:rFonts w:ascii="Calibri" w:eastAsia="Calibri" w:hAnsi="Calibri"/>
                <w:b/>
                <w:bCs/>
                <w:spacing w:val="-1"/>
              </w:rPr>
              <w:t xml:space="preserve"> </w:t>
            </w:r>
            <w:r w:rsidRPr="00143CEF">
              <w:rPr>
                <w:rFonts w:ascii="Calibri" w:eastAsia="Calibri" w:hAnsi="Calibri"/>
                <w:b/>
                <w:bCs/>
              </w:rPr>
              <w:t>poll</w:t>
            </w:r>
            <w:r w:rsidRPr="00143CEF">
              <w:rPr>
                <w:rFonts w:ascii="Calibri" w:eastAsia="Calibri" w:hAnsi="Calibri"/>
                <w:b/>
                <w:bCs/>
                <w:spacing w:val="-1"/>
              </w:rPr>
              <w:t xml:space="preserve"> </w:t>
            </w:r>
            <w:r w:rsidRPr="00143CEF">
              <w:rPr>
                <w:rFonts w:ascii="Calibri" w:eastAsia="Calibri" w:hAnsi="Calibri"/>
                <w:b/>
                <w:bCs/>
              </w:rPr>
              <w:t>results.</w:t>
            </w:r>
          </w:p>
          <w:p w14:paraId="6B03D961" w14:textId="77777777" w:rsidR="00143CEF" w:rsidRPr="00143CEF" w:rsidRDefault="00143CEF" w:rsidP="00143CEF">
            <w:pPr>
              <w:spacing w:before="12"/>
              <w:rPr>
                <w:rFonts w:ascii="Calibri" w:eastAsia="Calibri" w:hAnsi="Calibri" w:cs="Calibri"/>
              </w:rPr>
            </w:pPr>
          </w:p>
          <w:p w14:paraId="0DB75501" w14:textId="77777777" w:rsidR="00143CEF" w:rsidRPr="00143CEF" w:rsidRDefault="00143CEF" w:rsidP="00E318AC">
            <w:pPr>
              <w:tabs>
                <w:tab w:val="left" w:pos="948"/>
              </w:tabs>
              <w:spacing w:before="10" w:line="239" w:lineRule="auto"/>
              <w:ind w:left="270" w:right="242"/>
              <w:rPr>
                <w:rFonts w:ascii="Calibri"/>
              </w:rPr>
            </w:pPr>
            <w:r w:rsidRPr="00143CEF">
              <w:rPr>
                <w:rFonts w:ascii="Calibri"/>
              </w:rPr>
              <w:t>Based</w:t>
            </w:r>
            <w:r w:rsidRPr="00E318AC">
              <w:rPr>
                <w:rFonts w:ascii="Calibri"/>
              </w:rPr>
              <w:t xml:space="preserve"> </w:t>
            </w:r>
            <w:r w:rsidRPr="00143CEF">
              <w:rPr>
                <w:rFonts w:ascii="Calibri"/>
              </w:rPr>
              <w:t>upon</w:t>
            </w:r>
            <w:r w:rsidRPr="00E318AC">
              <w:rPr>
                <w:rFonts w:ascii="Calibri"/>
              </w:rPr>
              <w:t xml:space="preserve"> </w:t>
            </w:r>
            <w:r w:rsidRPr="00143CEF">
              <w:rPr>
                <w:rFonts w:ascii="Calibri"/>
              </w:rPr>
              <w:t>the</w:t>
            </w:r>
            <w:r w:rsidRPr="00E318AC">
              <w:rPr>
                <w:rFonts w:ascii="Calibri"/>
              </w:rPr>
              <w:t xml:space="preserve"> </w:t>
            </w:r>
            <w:r w:rsidRPr="00143CEF">
              <w:rPr>
                <w:rFonts w:ascii="Calibri"/>
              </w:rPr>
              <w:t>WG's</w:t>
            </w:r>
            <w:r w:rsidRPr="00E318AC">
              <w:rPr>
                <w:rFonts w:ascii="Calibri"/>
              </w:rPr>
              <w:t xml:space="preserve"> </w:t>
            </w:r>
            <w:r w:rsidRPr="00143CEF">
              <w:rPr>
                <w:rFonts w:ascii="Calibri"/>
              </w:rPr>
              <w:t>needs,</w:t>
            </w:r>
            <w:r w:rsidRPr="00E318AC">
              <w:rPr>
                <w:rFonts w:ascii="Calibri"/>
              </w:rPr>
              <w:t xml:space="preserve"> </w:t>
            </w:r>
            <w:r w:rsidRPr="00143CEF">
              <w:rPr>
                <w:rFonts w:ascii="Calibri"/>
              </w:rPr>
              <w:t>the</w:t>
            </w:r>
            <w:r w:rsidRPr="00E318AC">
              <w:rPr>
                <w:rFonts w:ascii="Calibri"/>
              </w:rPr>
              <w:t xml:space="preserve"> </w:t>
            </w:r>
            <w:r w:rsidRPr="00143CEF">
              <w:rPr>
                <w:rFonts w:ascii="Calibri"/>
              </w:rPr>
              <w:t>Chair</w:t>
            </w:r>
            <w:r w:rsidRPr="00E318AC">
              <w:rPr>
                <w:rFonts w:ascii="Calibri"/>
              </w:rPr>
              <w:t xml:space="preserve"> </w:t>
            </w:r>
            <w:r w:rsidRPr="00143CEF">
              <w:rPr>
                <w:rFonts w:ascii="Calibri"/>
              </w:rPr>
              <w:t>may</w:t>
            </w:r>
            <w:r w:rsidRPr="00E318AC">
              <w:rPr>
                <w:rFonts w:ascii="Calibri"/>
              </w:rPr>
              <w:t xml:space="preserve"> </w:t>
            </w:r>
            <w:r w:rsidRPr="00143CEF">
              <w:rPr>
                <w:rFonts w:ascii="Calibri"/>
              </w:rPr>
              <w:t>direct</w:t>
            </w:r>
            <w:r w:rsidRPr="00E318AC">
              <w:rPr>
                <w:rFonts w:ascii="Calibri"/>
              </w:rPr>
              <w:t xml:space="preserve"> </w:t>
            </w:r>
            <w:r w:rsidRPr="00143CEF">
              <w:rPr>
                <w:rFonts w:ascii="Calibri"/>
              </w:rPr>
              <w:t>that</w:t>
            </w:r>
            <w:r w:rsidRPr="00E318AC">
              <w:rPr>
                <w:rFonts w:ascii="Calibri"/>
              </w:rPr>
              <w:t xml:space="preserve"> </w:t>
            </w:r>
            <w:r w:rsidRPr="00143CEF">
              <w:rPr>
                <w:rFonts w:ascii="Calibri"/>
              </w:rPr>
              <w:t>WG</w:t>
            </w:r>
            <w:r w:rsidRPr="00E318AC">
              <w:rPr>
                <w:rFonts w:ascii="Calibri"/>
              </w:rPr>
              <w:t xml:space="preserve"> </w:t>
            </w:r>
            <w:r w:rsidRPr="00143CEF">
              <w:rPr>
                <w:rFonts w:ascii="Calibri"/>
              </w:rPr>
              <w:t>participants</w:t>
            </w:r>
            <w:r w:rsidRPr="00E318AC">
              <w:rPr>
                <w:rFonts w:ascii="Calibri"/>
              </w:rPr>
              <w:t xml:space="preserve"> </w:t>
            </w:r>
            <w:r w:rsidRPr="00143CEF">
              <w:rPr>
                <w:rFonts w:ascii="Calibri"/>
              </w:rPr>
              <w:t>do</w:t>
            </w:r>
            <w:r w:rsidRPr="00E318AC">
              <w:rPr>
                <w:rFonts w:ascii="Calibri"/>
              </w:rPr>
              <w:t xml:space="preserve"> </w:t>
            </w:r>
            <w:r w:rsidRPr="00143CEF">
              <w:rPr>
                <w:rFonts w:ascii="Calibri"/>
              </w:rPr>
              <w:t>not</w:t>
            </w:r>
            <w:r w:rsidRPr="00E318AC">
              <w:rPr>
                <w:rFonts w:ascii="Calibri"/>
              </w:rPr>
              <w:t xml:space="preserve"> </w:t>
            </w:r>
            <w:r w:rsidRPr="00143CEF">
              <w:rPr>
                <w:rFonts w:ascii="Calibri"/>
              </w:rPr>
              <w:t>have</w:t>
            </w:r>
            <w:r w:rsidRPr="00E318AC">
              <w:rPr>
                <w:rFonts w:ascii="Calibri"/>
              </w:rPr>
              <w:t xml:space="preserve"> </w:t>
            </w:r>
            <w:r w:rsidRPr="00143CEF">
              <w:rPr>
                <w:rFonts w:ascii="Calibri"/>
              </w:rPr>
              <w:t>to</w:t>
            </w:r>
            <w:r w:rsidRPr="00E318AC">
              <w:rPr>
                <w:rFonts w:ascii="Calibri"/>
              </w:rPr>
              <w:t xml:space="preserve"> </w:t>
            </w:r>
            <w:r w:rsidRPr="00143CEF">
              <w:rPr>
                <w:rFonts w:ascii="Calibri"/>
              </w:rPr>
              <w:t>have</w:t>
            </w:r>
            <w:r w:rsidRPr="00E318AC">
              <w:rPr>
                <w:rFonts w:ascii="Calibri"/>
              </w:rPr>
              <w:t xml:space="preserve"> </w:t>
            </w:r>
            <w:r w:rsidRPr="00143CEF">
              <w:rPr>
                <w:rFonts w:ascii="Calibri"/>
              </w:rPr>
              <w:t>their</w:t>
            </w:r>
            <w:r w:rsidRPr="00E318AC">
              <w:rPr>
                <w:rFonts w:ascii="Calibri"/>
              </w:rPr>
              <w:t xml:space="preserve"> </w:t>
            </w:r>
            <w:r w:rsidRPr="00143CEF">
              <w:rPr>
                <w:rFonts w:ascii="Calibri"/>
              </w:rPr>
              <w:t>name</w:t>
            </w:r>
            <w:r w:rsidRPr="00E318AC">
              <w:rPr>
                <w:rFonts w:ascii="Calibri"/>
              </w:rPr>
              <w:t xml:space="preserve"> </w:t>
            </w:r>
            <w:r w:rsidRPr="00143CEF">
              <w:rPr>
                <w:rFonts w:ascii="Calibri"/>
              </w:rPr>
              <w:t>explicitly</w:t>
            </w:r>
            <w:r w:rsidRPr="00E318AC">
              <w:rPr>
                <w:rFonts w:ascii="Calibri"/>
              </w:rPr>
              <w:t xml:space="preserve"> </w:t>
            </w:r>
            <w:r w:rsidRPr="00143CEF">
              <w:rPr>
                <w:rFonts w:ascii="Calibri"/>
              </w:rPr>
              <w:t>associated</w:t>
            </w:r>
            <w:r w:rsidRPr="00E318AC">
              <w:rPr>
                <w:rFonts w:ascii="Calibri"/>
              </w:rPr>
              <w:t xml:space="preserve"> </w:t>
            </w:r>
            <w:r w:rsidRPr="00143CEF">
              <w:rPr>
                <w:rFonts w:ascii="Calibri"/>
              </w:rPr>
              <w:t>with</w:t>
            </w:r>
            <w:r w:rsidRPr="00E318AC">
              <w:rPr>
                <w:rFonts w:ascii="Calibri"/>
              </w:rPr>
              <w:t xml:space="preserve"> </w:t>
            </w:r>
            <w:r w:rsidRPr="00143CEF">
              <w:rPr>
                <w:rFonts w:ascii="Calibri"/>
              </w:rPr>
              <w:t>any</w:t>
            </w:r>
            <w:r w:rsidRPr="00E318AC">
              <w:rPr>
                <w:rFonts w:ascii="Calibri"/>
              </w:rPr>
              <w:t xml:space="preserve"> </w:t>
            </w:r>
            <w:r w:rsidRPr="00143CEF">
              <w:rPr>
                <w:rFonts w:ascii="Calibri"/>
              </w:rPr>
              <w:t>Full</w:t>
            </w:r>
            <w:r w:rsidRPr="00E318AC">
              <w:rPr>
                <w:rFonts w:ascii="Calibri"/>
              </w:rPr>
              <w:t xml:space="preserve"> </w:t>
            </w:r>
            <w:r w:rsidRPr="00143CEF">
              <w:rPr>
                <w:rFonts w:ascii="Calibri"/>
              </w:rPr>
              <w:t>Consensus</w:t>
            </w:r>
            <w:r w:rsidRPr="00E318AC">
              <w:rPr>
                <w:rFonts w:ascii="Calibri"/>
              </w:rPr>
              <w:t xml:space="preserve"> </w:t>
            </w:r>
            <w:r w:rsidRPr="00143CEF">
              <w:rPr>
                <w:rFonts w:ascii="Calibri"/>
              </w:rPr>
              <w:t>or</w:t>
            </w:r>
            <w:r w:rsidRPr="00E318AC">
              <w:rPr>
                <w:rFonts w:ascii="Calibri"/>
              </w:rPr>
              <w:t xml:space="preserve"> </w:t>
            </w:r>
            <w:r w:rsidRPr="00143CEF">
              <w:rPr>
                <w:rFonts w:ascii="Calibri"/>
              </w:rPr>
              <w:t>Consensus</w:t>
            </w:r>
            <w:r w:rsidRPr="00E318AC">
              <w:rPr>
                <w:rFonts w:ascii="Calibri"/>
              </w:rPr>
              <w:t xml:space="preserve"> </w:t>
            </w:r>
            <w:r w:rsidRPr="00143CEF">
              <w:rPr>
                <w:rFonts w:ascii="Calibri"/>
              </w:rPr>
              <w:t>view/position.</w:t>
            </w:r>
            <w:r w:rsidRPr="00E318AC">
              <w:rPr>
                <w:rFonts w:ascii="Calibri"/>
              </w:rPr>
              <w:t xml:space="preserve"> </w:t>
            </w:r>
            <w:r w:rsidRPr="00143CEF">
              <w:rPr>
                <w:rFonts w:ascii="Calibri"/>
              </w:rPr>
              <w:t>However,</w:t>
            </w:r>
            <w:r w:rsidRPr="00E318AC">
              <w:rPr>
                <w:rFonts w:ascii="Calibri"/>
              </w:rPr>
              <w:t xml:space="preserve"> </w:t>
            </w:r>
            <w:r w:rsidRPr="00143CEF">
              <w:rPr>
                <w:rFonts w:ascii="Calibri"/>
              </w:rPr>
              <w:t>in</w:t>
            </w:r>
            <w:r w:rsidRPr="00E318AC">
              <w:rPr>
                <w:rFonts w:ascii="Calibri"/>
              </w:rPr>
              <w:t xml:space="preserve"> </w:t>
            </w:r>
            <w:r w:rsidRPr="00143CEF">
              <w:rPr>
                <w:rFonts w:ascii="Calibri"/>
              </w:rPr>
              <w:t>all</w:t>
            </w:r>
            <w:r w:rsidRPr="00E318AC">
              <w:rPr>
                <w:rFonts w:ascii="Calibri"/>
              </w:rPr>
              <w:t xml:space="preserve"> </w:t>
            </w:r>
            <w:r w:rsidRPr="00143CEF">
              <w:rPr>
                <w:rFonts w:ascii="Calibri"/>
              </w:rPr>
              <w:t>other</w:t>
            </w:r>
            <w:r w:rsidRPr="00E318AC">
              <w:rPr>
                <w:rFonts w:ascii="Calibri"/>
              </w:rPr>
              <w:t xml:space="preserve"> </w:t>
            </w:r>
            <w:r w:rsidRPr="00143CEF">
              <w:rPr>
                <w:rFonts w:ascii="Calibri"/>
              </w:rPr>
              <w:t>cases</w:t>
            </w:r>
            <w:r w:rsidRPr="00E318AC">
              <w:rPr>
                <w:rFonts w:ascii="Calibri"/>
              </w:rPr>
              <w:t xml:space="preserve"> </w:t>
            </w:r>
            <w:r w:rsidRPr="00143CEF">
              <w:rPr>
                <w:rFonts w:ascii="Calibri"/>
              </w:rPr>
              <w:t>and</w:t>
            </w:r>
            <w:r w:rsidRPr="00E318AC">
              <w:rPr>
                <w:rFonts w:ascii="Calibri"/>
              </w:rPr>
              <w:t xml:space="preserve"> </w:t>
            </w:r>
            <w:r w:rsidRPr="00143CEF">
              <w:rPr>
                <w:rFonts w:ascii="Calibri"/>
              </w:rPr>
              <w:t>in</w:t>
            </w:r>
            <w:r w:rsidRPr="00E318AC">
              <w:rPr>
                <w:rFonts w:ascii="Calibri"/>
              </w:rPr>
              <w:t xml:space="preserve"> </w:t>
            </w:r>
            <w:r w:rsidRPr="00143CEF">
              <w:rPr>
                <w:rFonts w:ascii="Calibri"/>
              </w:rPr>
              <w:t>those</w:t>
            </w:r>
            <w:r w:rsidRPr="00E318AC">
              <w:rPr>
                <w:rFonts w:ascii="Calibri"/>
              </w:rPr>
              <w:t xml:space="preserve"> </w:t>
            </w:r>
            <w:r w:rsidRPr="00143CEF">
              <w:rPr>
                <w:rFonts w:ascii="Calibri"/>
              </w:rPr>
              <w:t>cases</w:t>
            </w:r>
            <w:r w:rsidRPr="00E318AC">
              <w:rPr>
                <w:rFonts w:ascii="Calibri"/>
              </w:rPr>
              <w:t xml:space="preserve"> </w:t>
            </w:r>
            <w:r w:rsidRPr="00143CEF">
              <w:rPr>
                <w:rFonts w:ascii="Calibri"/>
              </w:rPr>
              <w:t>where</w:t>
            </w:r>
            <w:r w:rsidRPr="00E318AC">
              <w:rPr>
                <w:rFonts w:ascii="Calibri"/>
              </w:rPr>
              <w:t xml:space="preserve"> </w:t>
            </w:r>
            <w:r w:rsidRPr="00143CEF">
              <w:rPr>
                <w:rFonts w:ascii="Calibri"/>
              </w:rPr>
              <w:t>a</w:t>
            </w:r>
            <w:r w:rsidRPr="00E318AC">
              <w:rPr>
                <w:rFonts w:ascii="Calibri"/>
              </w:rPr>
              <w:t xml:space="preserve"> </w:t>
            </w:r>
            <w:r w:rsidRPr="00143CEF">
              <w:rPr>
                <w:rFonts w:ascii="Calibri"/>
              </w:rPr>
              <w:t>group</w:t>
            </w:r>
            <w:r w:rsidRPr="00E318AC">
              <w:rPr>
                <w:rFonts w:ascii="Calibri"/>
              </w:rPr>
              <w:t xml:space="preserve"> </w:t>
            </w:r>
            <w:r w:rsidRPr="00143CEF">
              <w:rPr>
                <w:rFonts w:ascii="Calibri"/>
              </w:rPr>
              <w:t>member</w:t>
            </w:r>
            <w:r w:rsidRPr="00E318AC">
              <w:rPr>
                <w:rFonts w:ascii="Calibri"/>
              </w:rPr>
              <w:t xml:space="preserve"> </w:t>
            </w:r>
            <w:r w:rsidRPr="00143CEF">
              <w:rPr>
                <w:rFonts w:ascii="Calibri"/>
              </w:rPr>
              <w:t>represents</w:t>
            </w:r>
            <w:r w:rsidRPr="00E318AC">
              <w:rPr>
                <w:rFonts w:ascii="Calibri"/>
              </w:rPr>
              <w:t xml:space="preserve"> </w:t>
            </w:r>
            <w:r w:rsidRPr="00143CEF">
              <w:rPr>
                <w:rFonts w:ascii="Calibri"/>
              </w:rPr>
              <w:t>the</w:t>
            </w:r>
            <w:r w:rsidRPr="00E318AC">
              <w:rPr>
                <w:rFonts w:ascii="Calibri"/>
              </w:rPr>
              <w:t xml:space="preserve"> minority </w:t>
            </w:r>
            <w:r w:rsidRPr="00143CEF">
              <w:rPr>
                <w:rFonts w:ascii="Calibri"/>
              </w:rPr>
              <w:t>viewpoint,</w:t>
            </w:r>
            <w:r w:rsidRPr="00E318AC">
              <w:rPr>
                <w:rFonts w:ascii="Calibri"/>
              </w:rPr>
              <w:t xml:space="preserve"> </w:t>
            </w:r>
            <w:r w:rsidRPr="00143CEF">
              <w:rPr>
                <w:rFonts w:ascii="Calibri"/>
              </w:rPr>
              <w:t>their</w:t>
            </w:r>
            <w:r w:rsidRPr="00E318AC">
              <w:rPr>
                <w:rFonts w:ascii="Calibri"/>
              </w:rPr>
              <w:t xml:space="preserve"> </w:t>
            </w:r>
            <w:r w:rsidRPr="00143CEF">
              <w:rPr>
                <w:rFonts w:ascii="Calibri"/>
              </w:rPr>
              <w:t>name</w:t>
            </w:r>
            <w:r w:rsidRPr="00E318AC">
              <w:rPr>
                <w:rFonts w:ascii="Calibri"/>
              </w:rPr>
              <w:t xml:space="preserve"> </w:t>
            </w:r>
            <w:r w:rsidRPr="00143CEF">
              <w:rPr>
                <w:rFonts w:ascii="Calibri"/>
              </w:rPr>
              <w:t>must</w:t>
            </w:r>
            <w:r w:rsidRPr="00E318AC">
              <w:rPr>
                <w:rFonts w:ascii="Calibri"/>
              </w:rPr>
              <w:t xml:space="preserve"> </w:t>
            </w:r>
            <w:r w:rsidRPr="00143CEF">
              <w:rPr>
                <w:rFonts w:ascii="Calibri"/>
              </w:rPr>
              <w:t>be</w:t>
            </w:r>
            <w:r w:rsidRPr="00E318AC">
              <w:rPr>
                <w:rFonts w:ascii="Calibri"/>
              </w:rPr>
              <w:t xml:space="preserve"> </w:t>
            </w:r>
            <w:r w:rsidRPr="00143CEF">
              <w:rPr>
                <w:rFonts w:ascii="Calibri"/>
              </w:rPr>
              <w:t>explicitly</w:t>
            </w:r>
            <w:r w:rsidRPr="00E318AC">
              <w:rPr>
                <w:rFonts w:ascii="Calibri"/>
              </w:rPr>
              <w:t xml:space="preserve"> </w:t>
            </w:r>
            <w:r w:rsidRPr="00143CEF">
              <w:rPr>
                <w:rFonts w:ascii="Calibri"/>
              </w:rPr>
              <w:t>linked,</w:t>
            </w:r>
            <w:r w:rsidRPr="00E318AC">
              <w:rPr>
                <w:rFonts w:ascii="Calibri"/>
              </w:rPr>
              <w:t xml:space="preserve"> </w:t>
            </w:r>
            <w:r w:rsidRPr="00143CEF">
              <w:rPr>
                <w:rFonts w:ascii="Calibri"/>
              </w:rPr>
              <w:t>especially</w:t>
            </w:r>
            <w:r w:rsidRPr="00E318AC">
              <w:rPr>
                <w:rFonts w:ascii="Calibri"/>
              </w:rPr>
              <w:t xml:space="preserve"> </w:t>
            </w:r>
            <w:r w:rsidRPr="00143CEF">
              <w:rPr>
                <w:rFonts w:ascii="Calibri"/>
              </w:rPr>
              <w:t>in</w:t>
            </w:r>
            <w:r w:rsidRPr="00E318AC">
              <w:rPr>
                <w:rFonts w:ascii="Calibri"/>
              </w:rPr>
              <w:t xml:space="preserve"> </w:t>
            </w:r>
            <w:r w:rsidRPr="00143CEF">
              <w:rPr>
                <w:rFonts w:ascii="Calibri"/>
              </w:rPr>
              <w:t>those</w:t>
            </w:r>
            <w:r w:rsidRPr="00E318AC">
              <w:rPr>
                <w:rFonts w:ascii="Calibri"/>
              </w:rPr>
              <w:t xml:space="preserve"> </w:t>
            </w:r>
            <w:r w:rsidRPr="00143CEF">
              <w:rPr>
                <w:rFonts w:ascii="Calibri"/>
              </w:rPr>
              <w:t>cases</w:t>
            </w:r>
            <w:r w:rsidRPr="00E318AC">
              <w:rPr>
                <w:rFonts w:ascii="Calibri"/>
              </w:rPr>
              <w:t xml:space="preserve"> </w:t>
            </w:r>
            <w:r w:rsidRPr="00143CEF">
              <w:rPr>
                <w:rFonts w:ascii="Calibri"/>
              </w:rPr>
              <w:t>where</w:t>
            </w:r>
            <w:r w:rsidRPr="00E318AC">
              <w:rPr>
                <w:rFonts w:ascii="Calibri"/>
              </w:rPr>
              <w:t xml:space="preserve"> </w:t>
            </w:r>
            <w:r w:rsidRPr="00143CEF">
              <w:rPr>
                <w:rFonts w:ascii="Calibri"/>
              </w:rPr>
              <w:t>polls</w:t>
            </w:r>
            <w:r w:rsidRPr="00E318AC">
              <w:rPr>
                <w:rFonts w:ascii="Calibri"/>
              </w:rPr>
              <w:t xml:space="preserve"> </w:t>
            </w:r>
            <w:r w:rsidRPr="00143CEF">
              <w:rPr>
                <w:rFonts w:ascii="Calibri"/>
              </w:rPr>
              <w:t>where</w:t>
            </w:r>
            <w:r w:rsidRPr="00E318AC">
              <w:rPr>
                <w:rFonts w:ascii="Calibri"/>
              </w:rPr>
              <w:t xml:space="preserve"> </w:t>
            </w:r>
            <w:r w:rsidRPr="00143CEF">
              <w:rPr>
                <w:rFonts w:ascii="Calibri"/>
              </w:rPr>
              <w:t>taken.</w:t>
            </w:r>
          </w:p>
          <w:p w14:paraId="4D44B718" w14:textId="77777777" w:rsidR="00143CEF" w:rsidRPr="00143CEF" w:rsidRDefault="00143CEF" w:rsidP="00143CEF">
            <w:pPr>
              <w:tabs>
                <w:tab w:val="left" w:pos="948"/>
              </w:tabs>
              <w:spacing w:before="10" w:line="239" w:lineRule="auto"/>
              <w:ind w:left="588" w:right="242"/>
              <w:rPr>
                <w:rFonts w:ascii="Calibri" w:eastAsia="Calibri" w:hAnsi="Calibri" w:cs="Calibri"/>
              </w:rPr>
            </w:pPr>
          </w:p>
          <w:p w14:paraId="6030E23E" w14:textId="77777777" w:rsidR="00143CEF" w:rsidRPr="00143CEF" w:rsidRDefault="00143CEF" w:rsidP="00143CEF">
            <w:pPr>
              <w:ind w:left="227" w:right="280"/>
              <w:rPr>
                <w:rFonts w:ascii="Calibri" w:eastAsia="Calibri" w:hAnsi="Calibri" w:cs="Calibri"/>
              </w:rPr>
            </w:pPr>
            <w:r w:rsidRPr="00143CEF">
              <w:rPr>
                <w:rFonts w:ascii="Calibri"/>
              </w:rPr>
              <w:t>Consensus</w:t>
            </w:r>
            <w:r w:rsidRPr="00143CEF">
              <w:rPr>
                <w:rFonts w:ascii="Calibri"/>
                <w:spacing w:val="-3"/>
              </w:rPr>
              <w:t xml:space="preserve"> </w:t>
            </w:r>
            <w:r w:rsidRPr="00143CEF">
              <w:rPr>
                <w:rFonts w:ascii="Calibri"/>
              </w:rPr>
              <w:t>calls</w:t>
            </w:r>
            <w:r w:rsidRPr="00143CEF">
              <w:rPr>
                <w:rFonts w:ascii="Calibri"/>
                <w:spacing w:val="-2"/>
              </w:rPr>
              <w:t xml:space="preserve"> </w:t>
            </w:r>
            <w:r w:rsidRPr="00143CEF">
              <w:rPr>
                <w:rFonts w:ascii="Calibri"/>
              </w:rPr>
              <w:t>should</w:t>
            </w:r>
            <w:r w:rsidRPr="00143CEF">
              <w:rPr>
                <w:rFonts w:ascii="Calibri"/>
                <w:spacing w:val="-2"/>
              </w:rPr>
              <w:t xml:space="preserve"> </w:t>
            </w:r>
            <w:r w:rsidRPr="00143CEF">
              <w:rPr>
                <w:rFonts w:ascii="Calibri"/>
              </w:rPr>
              <w:t>always</w:t>
            </w:r>
            <w:r w:rsidRPr="00143CEF">
              <w:rPr>
                <w:rFonts w:ascii="Calibri"/>
                <w:spacing w:val="-2"/>
              </w:rPr>
              <w:t xml:space="preserve"> </w:t>
            </w:r>
            <w:r w:rsidRPr="00143CEF">
              <w:rPr>
                <w:rFonts w:ascii="Calibri"/>
              </w:rPr>
              <w:t>involve</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entire</w:t>
            </w:r>
            <w:r w:rsidRPr="00143CEF">
              <w:rPr>
                <w:rFonts w:ascii="Calibri"/>
                <w:spacing w:val="-2"/>
              </w:rPr>
              <w:t xml:space="preserve"> </w:t>
            </w:r>
            <w:r w:rsidRPr="00143CEF">
              <w:rPr>
                <w:rFonts w:ascii="Calibri"/>
              </w:rPr>
              <w:t>Working</w:t>
            </w:r>
            <w:r w:rsidRPr="00143CEF">
              <w:rPr>
                <w:rFonts w:ascii="Calibri"/>
                <w:spacing w:val="-3"/>
              </w:rPr>
              <w:t xml:space="preserve"> </w:t>
            </w:r>
            <w:r w:rsidRPr="00143CEF">
              <w:rPr>
                <w:rFonts w:ascii="Calibri"/>
              </w:rPr>
              <w:t>Group</w:t>
            </w:r>
            <w:r w:rsidRPr="00143CEF">
              <w:rPr>
                <w:rFonts w:ascii="Calibri"/>
                <w:spacing w:val="-2"/>
              </w:rPr>
              <w:t xml:space="preserve"> </w:t>
            </w:r>
            <w:r w:rsidRPr="00143CEF">
              <w:rPr>
                <w:rFonts w:ascii="Calibri"/>
              </w:rPr>
              <w:t>and,</w:t>
            </w:r>
            <w:r w:rsidRPr="00143CEF">
              <w:rPr>
                <w:rFonts w:ascii="Calibri"/>
                <w:spacing w:val="-2"/>
              </w:rPr>
              <w:t xml:space="preserve"> </w:t>
            </w:r>
            <w:r w:rsidRPr="00143CEF">
              <w:rPr>
                <w:rFonts w:ascii="Calibri"/>
              </w:rPr>
              <w:t>for</w:t>
            </w:r>
            <w:r w:rsidRPr="00143CEF">
              <w:rPr>
                <w:rFonts w:ascii="Calibri"/>
                <w:spacing w:val="-2"/>
              </w:rPr>
              <w:t xml:space="preserve"> </w:t>
            </w:r>
            <w:r w:rsidRPr="00143CEF">
              <w:rPr>
                <w:rFonts w:ascii="Calibri"/>
              </w:rPr>
              <w:t>this</w:t>
            </w:r>
            <w:r w:rsidRPr="00143CEF">
              <w:rPr>
                <w:rFonts w:ascii="Calibri"/>
                <w:spacing w:val="-2"/>
              </w:rPr>
              <w:t xml:space="preserve"> </w:t>
            </w:r>
            <w:r w:rsidRPr="00143CEF">
              <w:rPr>
                <w:rFonts w:ascii="Calibri"/>
              </w:rPr>
              <w:t>reason,</w:t>
            </w:r>
            <w:r w:rsidRPr="00143CEF">
              <w:rPr>
                <w:rFonts w:ascii="Calibri"/>
                <w:spacing w:val="-2"/>
              </w:rPr>
              <w:t xml:space="preserve"> </w:t>
            </w:r>
            <w:r w:rsidRPr="00143CEF">
              <w:rPr>
                <w:rFonts w:ascii="Calibri"/>
              </w:rPr>
              <w:t>should</w:t>
            </w:r>
            <w:r w:rsidRPr="00143CEF">
              <w:rPr>
                <w:rFonts w:ascii="Calibri"/>
                <w:spacing w:val="-2"/>
              </w:rPr>
              <w:t xml:space="preserve"> </w:t>
            </w:r>
            <w:r w:rsidRPr="00143CEF">
              <w:rPr>
                <w:rFonts w:ascii="Calibri"/>
              </w:rPr>
              <w:t>take</w:t>
            </w:r>
            <w:r w:rsidRPr="00143CEF">
              <w:rPr>
                <w:rFonts w:ascii="Calibri"/>
                <w:w w:val="99"/>
              </w:rPr>
              <w:t xml:space="preserve"> </w:t>
            </w:r>
            <w:r w:rsidRPr="00143CEF">
              <w:rPr>
                <w:rFonts w:ascii="Calibri"/>
              </w:rPr>
              <w:t>place</w:t>
            </w:r>
            <w:r w:rsidRPr="00143CEF">
              <w:rPr>
                <w:rFonts w:ascii="Calibri"/>
                <w:spacing w:val="-3"/>
              </w:rPr>
              <w:t xml:space="preserve"> </w:t>
            </w:r>
            <w:r w:rsidRPr="00143CEF">
              <w:rPr>
                <w:rFonts w:ascii="Calibri"/>
              </w:rPr>
              <w:t>on</w:t>
            </w:r>
            <w:r w:rsidRPr="00143CEF">
              <w:rPr>
                <w:rFonts w:ascii="Calibri"/>
                <w:spacing w:val="-3"/>
              </w:rPr>
              <w:t xml:space="preserve"> </w:t>
            </w:r>
            <w:r w:rsidRPr="00143CEF">
              <w:rPr>
                <w:rFonts w:ascii="Calibri"/>
              </w:rPr>
              <w:t>the</w:t>
            </w:r>
            <w:r w:rsidRPr="00143CEF">
              <w:rPr>
                <w:rFonts w:ascii="Calibri"/>
                <w:spacing w:val="-3"/>
              </w:rPr>
              <w:t xml:space="preserve"> </w:t>
            </w:r>
            <w:r w:rsidRPr="00143CEF">
              <w:rPr>
                <w:rFonts w:ascii="Calibri"/>
              </w:rPr>
              <w:t>designated</w:t>
            </w:r>
            <w:r w:rsidRPr="00143CEF">
              <w:rPr>
                <w:rFonts w:ascii="Calibri"/>
                <w:spacing w:val="-2"/>
              </w:rPr>
              <w:t xml:space="preserve"> </w:t>
            </w:r>
            <w:r w:rsidRPr="00143CEF">
              <w:rPr>
                <w:rFonts w:ascii="Calibri"/>
              </w:rPr>
              <w:t>mailing</w:t>
            </w:r>
            <w:r w:rsidRPr="00143CEF">
              <w:rPr>
                <w:rFonts w:ascii="Calibri"/>
                <w:spacing w:val="-3"/>
              </w:rPr>
              <w:t xml:space="preserve"> </w:t>
            </w:r>
            <w:r w:rsidRPr="00143CEF">
              <w:rPr>
                <w:rFonts w:ascii="Calibri"/>
              </w:rPr>
              <w:t>list</w:t>
            </w:r>
            <w:r w:rsidRPr="00143CEF">
              <w:rPr>
                <w:rFonts w:ascii="Calibri"/>
                <w:spacing w:val="-3"/>
              </w:rPr>
              <w:t xml:space="preserve"> </w:t>
            </w:r>
            <w:r w:rsidRPr="00143CEF">
              <w:rPr>
                <w:rFonts w:ascii="Calibri"/>
              </w:rPr>
              <w:t>to</w:t>
            </w:r>
            <w:r w:rsidRPr="00143CEF">
              <w:rPr>
                <w:rFonts w:ascii="Calibri"/>
                <w:spacing w:val="-3"/>
              </w:rPr>
              <w:t xml:space="preserve"> </w:t>
            </w:r>
            <w:r w:rsidRPr="00143CEF">
              <w:rPr>
                <w:rFonts w:ascii="Calibri"/>
              </w:rPr>
              <w:t>ensure</w:t>
            </w:r>
            <w:r w:rsidRPr="00143CEF">
              <w:rPr>
                <w:rFonts w:ascii="Calibri"/>
                <w:spacing w:val="-2"/>
              </w:rPr>
              <w:t xml:space="preserve"> </w:t>
            </w:r>
            <w:r w:rsidRPr="00143CEF">
              <w:rPr>
                <w:rFonts w:ascii="Calibri"/>
              </w:rPr>
              <w:t>that</w:t>
            </w:r>
            <w:r w:rsidRPr="00143CEF">
              <w:rPr>
                <w:rFonts w:ascii="Calibri"/>
                <w:spacing w:val="-3"/>
              </w:rPr>
              <w:t xml:space="preserve"> </w:t>
            </w:r>
            <w:r w:rsidRPr="00143CEF">
              <w:rPr>
                <w:rFonts w:ascii="Calibri"/>
                <w:spacing w:val="-1"/>
              </w:rPr>
              <w:t>all</w:t>
            </w:r>
            <w:r w:rsidRPr="00143CEF">
              <w:rPr>
                <w:rFonts w:ascii="Calibri"/>
                <w:spacing w:val="-3"/>
              </w:rPr>
              <w:t xml:space="preserve"> </w:t>
            </w:r>
            <w:r w:rsidRPr="00143CEF">
              <w:rPr>
                <w:rFonts w:ascii="Calibri"/>
              </w:rPr>
              <w:t>Working</w:t>
            </w:r>
            <w:r w:rsidRPr="00143CEF">
              <w:rPr>
                <w:rFonts w:ascii="Calibri"/>
                <w:spacing w:val="-3"/>
              </w:rPr>
              <w:t xml:space="preserve"> </w:t>
            </w:r>
            <w:r w:rsidRPr="00143CEF">
              <w:rPr>
                <w:rFonts w:ascii="Calibri"/>
              </w:rPr>
              <w:t>Group</w:t>
            </w:r>
            <w:r w:rsidRPr="00143CEF">
              <w:rPr>
                <w:rFonts w:ascii="Calibri"/>
                <w:spacing w:val="-2"/>
              </w:rPr>
              <w:t xml:space="preserve"> </w:t>
            </w:r>
            <w:r w:rsidRPr="00143CEF">
              <w:rPr>
                <w:rFonts w:ascii="Calibri"/>
              </w:rPr>
              <w:t>members</w:t>
            </w:r>
            <w:r w:rsidRPr="00143CEF">
              <w:rPr>
                <w:rFonts w:ascii="Calibri"/>
                <w:spacing w:val="-3"/>
              </w:rPr>
              <w:t xml:space="preserve"> </w:t>
            </w:r>
            <w:r w:rsidRPr="00143CEF">
              <w:rPr>
                <w:rFonts w:ascii="Calibri"/>
              </w:rPr>
              <w:t>have</w:t>
            </w:r>
            <w:r w:rsidRPr="00143CEF">
              <w:rPr>
                <w:rFonts w:ascii="Calibri"/>
                <w:spacing w:val="-3"/>
              </w:rPr>
              <w:t xml:space="preserve"> </w:t>
            </w:r>
            <w:r w:rsidRPr="00143CEF">
              <w:rPr>
                <w:rFonts w:ascii="Calibri"/>
              </w:rPr>
              <w:t>the</w:t>
            </w:r>
            <w:r w:rsidRPr="00143CEF">
              <w:rPr>
                <w:rFonts w:ascii="Calibri"/>
                <w:spacing w:val="-3"/>
              </w:rPr>
              <w:t xml:space="preserve"> </w:t>
            </w:r>
            <w:r w:rsidRPr="00143CEF">
              <w:rPr>
                <w:rFonts w:ascii="Calibri"/>
              </w:rPr>
              <w:t>opportunity to</w:t>
            </w:r>
            <w:r w:rsidRPr="00143CEF">
              <w:rPr>
                <w:rFonts w:ascii="Calibri"/>
                <w:spacing w:val="-2"/>
              </w:rPr>
              <w:t xml:space="preserve"> </w:t>
            </w:r>
            <w:r w:rsidRPr="00143CEF">
              <w:rPr>
                <w:rFonts w:ascii="Calibri"/>
              </w:rPr>
              <w:t>fully</w:t>
            </w:r>
            <w:r w:rsidRPr="00143CEF">
              <w:rPr>
                <w:rFonts w:ascii="Calibri"/>
                <w:spacing w:val="-2"/>
              </w:rPr>
              <w:t xml:space="preserve"> </w:t>
            </w:r>
            <w:r w:rsidRPr="00143CEF">
              <w:rPr>
                <w:rFonts w:ascii="Calibri"/>
              </w:rPr>
              <w:t>participate</w:t>
            </w:r>
            <w:r w:rsidRPr="00143CEF">
              <w:rPr>
                <w:rFonts w:ascii="Calibri"/>
                <w:spacing w:val="-2"/>
              </w:rPr>
              <w:t xml:space="preserve"> </w:t>
            </w:r>
            <w:r w:rsidRPr="00143CEF">
              <w:rPr>
                <w:rFonts w:ascii="Calibri"/>
              </w:rPr>
              <w:t>in</w:t>
            </w:r>
            <w:r w:rsidRPr="00143CEF">
              <w:rPr>
                <w:rFonts w:ascii="Calibri"/>
                <w:spacing w:val="-1"/>
              </w:rPr>
              <w:t xml:space="preserve"> </w:t>
            </w:r>
            <w:r w:rsidRPr="00143CEF">
              <w:rPr>
                <w:rFonts w:ascii="Calibri"/>
              </w:rPr>
              <w:t>the</w:t>
            </w:r>
            <w:r w:rsidRPr="00143CEF">
              <w:rPr>
                <w:rFonts w:ascii="Calibri"/>
                <w:spacing w:val="-2"/>
              </w:rPr>
              <w:t xml:space="preserve"> </w:t>
            </w:r>
            <w:r w:rsidRPr="00143CEF">
              <w:rPr>
                <w:rFonts w:ascii="Calibri"/>
              </w:rPr>
              <w:t>consensus</w:t>
            </w:r>
            <w:r w:rsidRPr="00143CEF">
              <w:rPr>
                <w:rFonts w:ascii="Calibri"/>
                <w:spacing w:val="-2"/>
              </w:rPr>
              <w:t xml:space="preserve"> </w:t>
            </w:r>
            <w:r w:rsidRPr="00143CEF">
              <w:rPr>
                <w:rFonts w:ascii="Calibri"/>
              </w:rPr>
              <w:t>process.</w:t>
            </w:r>
            <w:r w:rsidRPr="00143CEF">
              <w:rPr>
                <w:rFonts w:ascii="Calibri"/>
                <w:spacing w:val="51"/>
              </w:rPr>
              <w:t xml:space="preserve"> </w:t>
            </w:r>
            <w:r w:rsidRPr="00143CEF">
              <w:rPr>
                <w:rFonts w:ascii="Calibri"/>
              </w:rPr>
              <w:t>It</w:t>
            </w:r>
            <w:r w:rsidRPr="00143CEF">
              <w:rPr>
                <w:rFonts w:ascii="Calibri"/>
                <w:spacing w:val="-1"/>
              </w:rPr>
              <w:t xml:space="preserve"> </w:t>
            </w:r>
            <w:r w:rsidRPr="00143CEF">
              <w:rPr>
                <w:rFonts w:ascii="Calibri"/>
              </w:rPr>
              <w:t>is</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role</w:t>
            </w:r>
            <w:r w:rsidRPr="00143CEF">
              <w:rPr>
                <w:rFonts w:ascii="Calibri"/>
                <w:spacing w:val="-1"/>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Chair</w:t>
            </w:r>
            <w:r w:rsidRPr="00143CEF">
              <w:rPr>
                <w:rFonts w:ascii="Calibri"/>
                <w:spacing w:val="-2"/>
              </w:rPr>
              <w:t xml:space="preserve"> </w:t>
            </w:r>
            <w:r w:rsidRPr="00143CEF">
              <w:rPr>
                <w:rFonts w:ascii="Calibri"/>
              </w:rPr>
              <w:t>to</w:t>
            </w:r>
            <w:r w:rsidRPr="00143CEF">
              <w:rPr>
                <w:rFonts w:ascii="Calibri"/>
                <w:spacing w:val="-1"/>
              </w:rPr>
              <w:t xml:space="preserve"> </w:t>
            </w:r>
            <w:r w:rsidRPr="00143CEF">
              <w:rPr>
                <w:rFonts w:ascii="Calibri"/>
              </w:rPr>
              <w:t>designate</w:t>
            </w:r>
            <w:r w:rsidRPr="00143CEF">
              <w:rPr>
                <w:rFonts w:ascii="Calibri"/>
                <w:spacing w:val="-2"/>
              </w:rPr>
              <w:t xml:space="preserve"> </w:t>
            </w:r>
            <w:r w:rsidRPr="00143CEF">
              <w:rPr>
                <w:rFonts w:ascii="Calibri"/>
              </w:rPr>
              <w:t>which</w:t>
            </w:r>
            <w:r w:rsidRPr="00143CEF">
              <w:rPr>
                <w:rFonts w:ascii="Calibri"/>
                <w:spacing w:val="-2"/>
              </w:rPr>
              <w:t xml:space="preserve"> </w:t>
            </w:r>
            <w:r w:rsidRPr="00143CEF">
              <w:rPr>
                <w:rFonts w:ascii="Calibri"/>
              </w:rPr>
              <w:t>level</w:t>
            </w:r>
            <w:r w:rsidRPr="00143CEF">
              <w:rPr>
                <w:rFonts w:ascii="Calibri"/>
                <w:spacing w:val="-1"/>
              </w:rPr>
              <w:t xml:space="preserve"> </w:t>
            </w:r>
            <w:r w:rsidRPr="00143CEF">
              <w:rPr>
                <w:rFonts w:ascii="Calibri"/>
              </w:rPr>
              <w:t>of consensus</w:t>
            </w:r>
            <w:r w:rsidRPr="00143CEF">
              <w:rPr>
                <w:rFonts w:ascii="Calibri"/>
                <w:spacing w:val="-3"/>
              </w:rPr>
              <w:t xml:space="preserve"> </w:t>
            </w:r>
            <w:r w:rsidRPr="00143CEF">
              <w:rPr>
                <w:rFonts w:ascii="Calibri"/>
              </w:rPr>
              <w:t>is</w:t>
            </w:r>
            <w:r w:rsidRPr="00143CEF">
              <w:rPr>
                <w:rFonts w:ascii="Calibri"/>
                <w:spacing w:val="-2"/>
              </w:rPr>
              <w:t xml:space="preserve"> </w:t>
            </w:r>
            <w:r w:rsidRPr="00143CEF">
              <w:rPr>
                <w:rFonts w:ascii="Calibri"/>
              </w:rPr>
              <w:t>reached</w:t>
            </w:r>
            <w:r w:rsidRPr="00143CEF">
              <w:rPr>
                <w:rFonts w:ascii="Calibri"/>
                <w:spacing w:val="-2"/>
              </w:rPr>
              <w:t xml:space="preserve"> </w:t>
            </w:r>
            <w:r w:rsidRPr="00143CEF">
              <w:rPr>
                <w:rFonts w:ascii="Calibri"/>
              </w:rPr>
              <w:t>and</w:t>
            </w:r>
            <w:r w:rsidRPr="00143CEF">
              <w:rPr>
                <w:rFonts w:ascii="Calibri"/>
                <w:spacing w:val="-2"/>
              </w:rPr>
              <w:t xml:space="preserve"> </w:t>
            </w:r>
            <w:proofErr w:type="gramStart"/>
            <w:r w:rsidRPr="00143CEF">
              <w:rPr>
                <w:rFonts w:ascii="Calibri"/>
              </w:rPr>
              <w:t>announce</w:t>
            </w:r>
            <w:proofErr w:type="gramEnd"/>
            <w:r w:rsidRPr="00143CEF">
              <w:rPr>
                <w:rFonts w:ascii="Calibri"/>
                <w:spacing w:val="-3"/>
              </w:rPr>
              <w:t xml:space="preserve"> </w:t>
            </w:r>
            <w:r w:rsidRPr="00143CEF">
              <w:rPr>
                <w:rFonts w:ascii="Calibri"/>
              </w:rPr>
              <w:t>this</w:t>
            </w:r>
            <w:r w:rsidRPr="00143CEF">
              <w:rPr>
                <w:rFonts w:ascii="Calibri"/>
                <w:spacing w:val="-2"/>
              </w:rPr>
              <w:t xml:space="preserve"> </w:t>
            </w:r>
            <w:r w:rsidRPr="00143CEF">
              <w:rPr>
                <w:rFonts w:ascii="Calibri"/>
              </w:rPr>
              <w:t>designation</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the</w:t>
            </w:r>
            <w:r w:rsidRPr="00143CEF">
              <w:rPr>
                <w:rFonts w:ascii="Calibri"/>
                <w:spacing w:val="-3"/>
              </w:rPr>
              <w:t xml:space="preserve"> </w:t>
            </w:r>
            <w:r w:rsidRPr="00143CEF">
              <w:rPr>
                <w:rFonts w:ascii="Calibri"/>
              </w:rPr>
              <w:t>Working</w:t>
            </w:r>
            <w:r w:rsidRPr="00143CEF">
              <w:rPr>
                <w:rFonts w:ascii="Calibri"/>
                <w:spacing w:val="-2"/>
              </w:rPr>
              <w:t xml:space="preserve"> </w:t>
            </w:r>
            <w:r w:rsidRPr="00143CEF">
              <w:rPr>
                <w:rFonts w:ascii="Calibri"/>
              </w:rPr>
              <w:t>Group.</w:t>
            </w:r>
            <w:r w:rsidRPr="00143CEF">
              <w:rPr>
                <w:rFonts w:ascii="Calibri"/>
                <w:spacing w:val="-2"/>
              </w:rPr>
              <w:t xml:space="preserve"> </w:t>
            </w:r>
            <w:r w:rsidRPr="00143CEF">
              <w:rPr>
                <w:rFonts w:ascii="Calibri"/>
              </w:rPr>
              <w:t>Member(s)</w:t>
            </w:r>
            <w:r w:rsidRPr="00143CEF">
              <w:rPr>
                <w:rFonts w:ascii="Calibri"/>
                <w:spacing w:val="-3"/>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w w:val="99"/>
              </w:rPr>
              <w:t xml:space="preserve"> </w:t>
            </w:r>
            <w:r w:rsidRPr="00143CEF">
              <w:rPr>
                <w:rFonts w:ascii="Calibri"/>
              </w:rPr>
              <w:t>Working</w:t>
            </w:r>
            <w:r w:rsidRPr="00143CEF">
              <w:rPr>
                <w:rFonts w:ascii="Calibri"/>
                <w:spacing w:val="-3"/>
              </w:rPr>
              <w:t xml:space="preserve"> </w:t>
            </w:r>
            <w:r w:rsidRPr="00143CEF">
              <w:rPr>
                <w:rFonts w:ascii="Calibri"/>
                <w:spacing w:val="-1"/>
              </w:rPr>
              <w:t>Group</w:t>
            </w:r>
            <w:r w:rsidRPr="00143CEF">
              <w:rPr>
                <w:rFonts w:ascii="Calibri"/>
                <w:spacing w:val="-2"/>
              </w:rPr>
              <w:t xml:space="preserve"> </w:t>
            </w:r>
            <w:r w:rsidRPr="00143CEF">
              <w:rPr>
                <w:rFonts w:ascii="Calibri"/>
                <w:spacing w:val="-1"/>
              </w:rPr>
              <w:t>should</w:t>
            </w:r>
            <w:r w:rsidRPr="00143CEF">
              <w:rPr>
                <w:rFonts w:ascii="Calibri"/>
                <w:spacing w:val="-2"/>
              </w:rPr>
              <w:t xml:space="preserve"> </w:t>
            </w:r>
            <w:r w:rsidRPr="00143CEF">
              <w:rPr>
                <w:rFonts w:ascii="Calibri"/>
              </w:rPr>
              <w:t>be</w:t>
            </w:r>
            <w:r w:rsidRPr="00143CEF">
              <w:rPr>
                <w:rFonts w:ascii="Calibri"/>
                <w:spacing w:val="-2"/>
              </w:rPr>
              <w:t xml:space="preserve"> </w:t>
            </w:r>
            <w:r w:rsidRPr="00143CEF">
              <w:rPr>
                <w:rFonts w:ascii="Calibri"/>
              </w:rPr>
              <w:t>able</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challenge</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designation</w:t>
            </w:r>
            <w:r w:rsidRPr="00143CEF">
              <w:rPr>
                <w:rFonts w:ascii="Calibri"/>
                <w:spacing w:val="-2"/>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Chair</w:t>
            </w:r>
            <w:r w:rsidRPr="00143CEF">
              <w:rPr>
                <w:rFonts w:ascii="Calibri"/>
                <w:spacing w:val="-2"/>
              </w:rPr>
              <w:t xml:space="preserve"> </w:t>
            </w:r>
            <w:r w:rsidRPr="00143CEF">
              <w:rPr>
                <w:rFonts w:ascii="Calibri"/>
              </w:rPr>
              <w:t>as</w:t>
            </w:r>
            <w:r w:rsidRPr="00143CEF">
              <w:rPr>
                <w:rFonts w:ascii="Calibri"/>
                <w:spacing w:val="-2"/>
              </w:rPr>
              <w:t xml:space="preserve"> </w:t>
            </w:r>
            <w:r w:rsidRPr="00143CEF">
              <w:rPr>
                <w:rFonts w:ascii="Calibri"/>
              </w:rPr>
              <w:t>part</w:t>
            </w:r>
            <w:r w:rsidRPr="00143CEF">
              <w:rPr>
                <w:rFonts w:ascii="Calibri"/>
                <w:spacing w:val="-2"/>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Working</w:t>
            </w:r>
            <w:r w:rsidRPr="00143CEF">
              <w:rPr>
                <w:rFonts w:ascii="Calibri"/>
                <w:spacing w:val="-2"/>
              </w:rPr>
              <w:t xml:space="preserve"> </w:t>
            </w:r>
            <w:r w:rsidRPr="00143CEF">
              <w:rPr>
                <w:rFonts w:ascii="Calibri"/>
              </w:rPr>
              <w:t>Group</w:t>
            </w:r>
            <w:r w:rsidRPr="00143CEF">
              <w:rPr>
                <w:rFonts w:ascii="Calibri"/>
                <w:spacing w:val="28"/>
              </w:rPr>
              <w:t xml:space="preserve"> </w:t>
            </w:r>
            <w:r w:rsidRPr="00143CEF">
              <w:rPr>
                <w:rFonts w:ascii="Calibri"/>
              </w:rPr>
              <w:t>discussion.</w:t>
            </w:r>
            <w:r w:rsidRPr="00143CEF">
              <w:rPr>
                <w:rFonts w:ascii="Calibri"/>
                <w:spacing w:val="48"/>
              </w:rPr>
              <w:t xml:space="preserve"> </w:t>
            </w:r>
            <w:r w:rsidRPr="00143CEF">
              <w:rPr>
                <w:rFonts w:ascii="Calibri"/>
              </w:rPr>
              <w:t>However,</w:t>
            </w:r>
            <w:r w:rsidRPr="00143CEF">
              <w:rPr>
                <w:rFonts w:ascii="Calibri"/>
                <w:spacing w:val="-3"/>
              </w:rPr>
              <w:t xml:space="preserve"> </w:t>
            </w:r>
            <w:r w:rsidRPr="00143CEF">
              <w:rPr>
                <w:rFonts w:ascii="Calibri"/>
              </w:rPr>
              <w:t>if</w:t>
            </w:r>
            <w:r w:rsidRPr="00143CEF">
              <w:rPr>
                <w:rFonts w:ascii="Calibri"/>
                <w:spacing w:val="-3"/>
              </w:rPr>
              <w:t xml:space="preserve"> </w:t>
            </w:r>
            <w:r w:rsidRPr="00143CEF">
              <w:rPr>
                <w:rFonts w:ascii="Calibri"/>
              </w:rPr>
              <w:t>disagreement</w:t>
            </w:r>
            <w:r w:rsidRPr="00143CEF">
              <w:rPr>
                <w:rFonts w:ascii="Calibri"/>
                <w:spacing w:val="-3"/>
              </w:rPr>
              <w:t xml:space="preserve"> </w:t>
            </w:r>
            <w:r w:rsidRPr="00143CEF">
              <w:rPr>
                <w:rFonts w:ascii="Calibri"/>
              </w:rPr>
              <w:t>persists,</w:t>
            </w:r>
            <w:r w:rsidRPr="00143CEF">
              <w:rPr>
                <w:rFonts w:ascii="Calibri"/>
                <w:spacing w:val="-3"/>
              </w:rPr>
              <w:t xml:space="preserve"> </w:t>
            </w:r>
            <w:r w:rsidRPr="00143CEF">
              <w:rPr>
                <w:rFonts w:ascii="Calibri"/>
              </w:rPr>
              <w:t>members</w:t>
            </w:r>
            <w:r w:rsidRPr="00143CEF">
              <w:rPr>
                <w:rFonts w:ascii="Calibri"/>
                <w:spacing w:val="-3"/>
              </w:rPr>
              <w:t xml:space="preserve"> </w:t>
            </w:r>
            <w:r w:rsidRPr="00143CEF">
              <w:rPr>
                <w:rFonts w:ascii="Calibri"/>
              </w:rPr>
              <w:t>of</w:t>
            </w:r>
            <w:r w:rsidRPr="00143CEF">
              <w:rPr>
                <w:rFonts w:ascii="Calibri"/>
                <w:spacing w:val="-3"/>
              </w:rPr>
              <w:t xml:space="preserve"> </w:t>
            </w:r>
            <w:r w:rsidRPr="00143CEF">
              <w:rPr>
                <w:rFonts w:ascii="Calibri"/>
              </w:rPr>
              <w:t>the</w:t>
            </w:r>
            <w:r w:rsidRPr="00143CEF">
              <w:rPr>
                <w:rFonts w:ascii="Calibri"/>
                <w:spacing w:val="-3"/>
              </w:rPr>
              <w:t xml:space="preserve"> </w:t>
            </w:r>
            <w:r w:rsidRPr="00143CEF">
              <w:rPr>
                <w:rFonts w:ascii="Calibri"/>
              </w:rPr>
              <w:t>WG</w:t>
            </w:r>
            <w:r w:rsidRPr="00143CEF">
              <w:rPr>
                <w:rFonts w:ascii="Calibri"/>
                <w:spacing w:val="-3"/>
              </w:rPr>
              <w:t xml:space="preserve"> </w:t>
            </w:r>
            <w:r w:rsidRPr="00143CEF">
              <w:rPr>
                <w:rFonts w:ascii="Calibri"/>
              </w:rPr>
              <w:t>may</w:t>
            </w:r>
            <w:r w:rsidRPr="00143CEF">
              <w:rPr>
                <w:rFonts w:ascii="Calibri"/>
                <w:spacing w:val="-3"/>
              </w:rPr>
              <w:t xml:space="preserve"> </w:t>
            </w:r>
            <w:r w:rsidRPr="00143CEF">
              <w:rPr>
                <w:rFonts w:ascii="Calibri"/>
              </w:rPr>
              <w:t>use</w:t>
            </w:r>
            <w:r w:rsidRPr="00143CEF">
              <w:rPr>
                <w:rFonts w:ascii="Calibri"/>
                <w:spacing w:val="-2"/>
              </w:rPr>
              <w:t xml:space="preserve"> </w:t>
            </w:r>
            <w:r w:rsidRPr="00143CEF">
              <w:rPr>
                <w:rFonts w:ascii="Calibri"/>
              </w:rPr>
              <w:t>the</w:t>
            </w:r>
            <w:r w:rsidRPr="00143CEF">
              <w:rPr>
                <w:rFonts w:ascii="Calibri"/>
                <w:spacing w:val="-3"/>
              </w:rPr>
              <w:t xml:space="preserve"> </w:t>
            </w:r>
            <w:r w:rsidRPr="00143CEF">
              <w:rPr>
                <w:rFonts w:ascii="Calibri"/>
              </w:rPr>
              <w:t>process</w:t>
            </w:r>
            <w:r w:rsidRPr="00143CEF">
              <w:rPr>
                <w:rFonts w:ascii="Calibri"/>
                <w:spacing w:val="-3"/>
              </w:rPr>
              <w:t xml:space="preserve"> </w:t>
            </w:r>
            <w:r w:rsidRPr="00143CEF">
              <w:rPr>
                <w:rFonts w:ascii="Calibri"/>
              </w:rPr>
              <w:t>set</w:t>
            </w:r>
            <w:r w:rsidRPr="00143CEF">
              <w:rPr>
                <w:rFonts w:ascii="Calibri"/>
                <w:spacing w:val="-3"/>
              </w:rPr>
              <w:t xml:space="preserve"> </w:t>
            </w:r>
            <w:r w:rsidRPr="00143CEF">
              <w:rPr>
                <w:rFonts w:ascii="Calibri"/>
              </w:rPr>
              <w:t>forth below</w:t>
            </w:r>
            <w:r w:rsidRPr="00143CEF">
              <w:rPr>
                <w:rFonts w:ascii="Calibri"/>
                <w:spacing w:val="-3"/>
              </w:rPr>
              <w:t xml:space="preserve"> </w:t>
            </w:r>
            <w:r w:rsidRPr="00143CEF">
              <w:rPr>
                <w:rFonts w:ascii="Calibri"/>
              </w:rPr>
              <w:t>to</w:t>
            </w:r>
            <w:r w:rsidRPr="00143CEF">
              <w:rPr>
                <w:rFonts w:ascii="Calibri"/>
                <w:spacing w:val="-3"/>
              </w:rPr>
              <w:t xml:space="preserve"> </w:t>
            </w:r>
            <w:r w:rsidRPr="00143CEF">
              <w:rPr>
                <w:rFonts w:ascii="Calibri"/>
              </w:rPr>
              <w:t>challenge</w:t>
            </w:r>
            <w:r w:rsidRPr="00143CEF">
              <w:rPr>
                <w:rFonts w:ascii="Calibri"/>
                <w:spacing w:val="-3"/>
              </w:rPr>
              <w:t xml:space="preserve"> </w:t>
            </w:r>
            <w:r w:rsidRPr="00143CEF">
              <w:rPr>
                <w:rFonts w:ascii="Calibri"/>
              </w:rPr>
              <w:t>the</w:t>
            </w:r>
            <w:r w:rsidRPr="00143CEF">
              <w:rPr>
                <w:rFonts w:ascii="Calibri"/>
                <w:spacing w:val="-2"/>
              </w:rPr>
              <w:t xml:space="preserve"> </w:t>
            </w:r>
            <w:r w:rsidRPr="00143CEF">
              <w:rPr>
                <w:rFonts w:ascii="Calibri"/>
              </w:rPr>
              <w:t>designation.</w:t>
            </w:r>
          </w:p>
          <w:p w14:paraId="4E644C26" w14:textId="77777777" w:rsidR="00143CEF" w:rsidRPr="00143CEF" w:rsidRDefault="00143CEF" w:rsidP="00143CEF">
            <w:pPr>
              <w:spacing w:before="5"/>
              <w:rPr>
                <w:rFonts w:ascii="Times New Roman" w:eastAsia="Times New Roman" w:hAnsi="Times New Roman" w:cs="Times New Roman"/>
              </w:rPr>
            </w:pPr>
          </w:p>
          <w:p w14:paraId="78CA2FA8" w14:textId="77777777" w:rsidR="00143CEF" w:rsidRPr="00143CEF" w:rsidRDefault="00143CEF" w:rsidP="00143CEF">
            <w:pPr>
              <w:ind w:left="180" w:right="178"/>
              <w:rPr>
                <w:rFonts w:ascii="Calibri" w:eastAsia="Calibri" w:hAnsi="Calibri" w:cs="Calibri"/>
              </w:rPr>
            </w:pPr>
            <w:r w:rsidRPr="00143CEF">
              <w:rPr>
                <w:rFonts w:ascii="Calibri"/>
              </w:rPr>
              <w:t>If</w:t>
            </w:r>
            <w:r w:rsidRPr="00143CEF">
              <w:rPr>
                <w:rFonts w:ascii="Calibri"/>
                <w:spacing w:val="-2"/>
              </w:rPr>
              <w:t xml:space="preserve"> </w:t>
            </w:r>
            <w:r w:rsidRPr="00143CEF">
              <w:rPr>
                <w:rFonts w:ascii="Calibri"/>
              </w:rPr>
              <w:t>several</w:t>
            </w:r>
            <w:r w:rsidRPr="00143CEF">
              <w:rPr>
                <w:rFonts w:ascii="Calibri"/>
                <w:spacing w:val="-2"/>
              </w:rPr>
              <w:t xml:space="preserve"> </w:t>
            </w:r>
            <w:r w:rsidRPr="00143CEF">
              <w:rPr>
                <w:rFonts w:ascii="Calibri"/>
              </w:rPr>
              <w:t>participants</w:t>
            </w:r>
            <w:r w:rsidRPr="00143CEF">
              <w:rPr>
                <w:rFonts w:ascii="Calibri"/>
                <w:spacing w:val="-3"/>
              </w:rPr>
              <w:t xml:space="preserve"> </w:t>
            </w:r>
            <w:r w:rsidRPr="00143CEF">
              <w:rPr>
                <w:rFonts w:ascii="Calibri"/>
              </w:rPr>
              <w:t>(see</w:t>
            </w:r>
            <w:r w:rsidRPr="00143CEF">
              <w:rPr>
                <w:rFonts w:ascii="Calibri"/>
                <w:spacing w:val="-2"/>
              </w:rPr>
              <w:t xml:space="preserve"> </w:t>
            </w:r>
            <w:r w:rsidRPr="00143CEF">
              <w:rPr>
                <w:rFonts w:ascii="Calibri"/>
              </w:rPr>
              <w:t>Note</w:t>
            </w:r>
            <w:r w:rsidRPr="00143CEF">
              <w:rPr>
                <w:rFonts w:ascii="Calibri"/>
                <w:spacing w:val="-2"/>
              </w:rPr>
              <w:t xml:space="preserve"> </w:t>
            </w:r>
            <w:r w:rsidRPr="00143CEF">
              <w:rPr>
                <w:rFonts w:ascii="Calibri"/>
              </w:rPr>
              <w:t>1</w:t>
            </w:r>
            <w:r w:rsidRPr="00143CEF">
              <w:rPr>
                <w:rFonts w:ascii="Calibri"/>
                <w:spacing w:val="-2"/>
              </w:rPr>
              <w:t xml:space="preserve"> </w:t>
            </w:r>
            <w:r w:rsidRPr="00143CEF">
              <w:rPr>
                <w:rFonts w:ascii="Calibri"/>
                <w:spacing w:val="-1"/>
              </w:rPr>
              <w:t>below)</w:t>
            </w:r>
            <w:r w:rsidRPr="00143CEF">
              <w:rPr>
                <w:rFonts w:ascii="Calibri"/>
                <w:spacing w:val="-2"/>
              </w:rPr>
              <w:t xml:space="preserve"> </w:t>
            </w:r>
            <w:r w:rsidRPr="00143CEF">
              <w:rPr>
                <w:rFonts w:ascii="Calibri"/>
              </w:rPr>
              <w:t>in</w:t>
            </w:r>
            <w:r w:rsidRPr="00143CEF">
              <w:rPr>
                <w:rFonts w:ascii="Calibri"/>
                <w:spacing w:val="-2"/>
              </w:rPr>
              <w:t xml:space="preserve"> </w:t>
            </w:r>
            <w:r w:rsidRPr="00143CEF">
              <w:rPr>
                <w:rFonts w:ascii="Calibri"/>
              </w:rPr>
              <w:t>a</w:t>
            </w:r>
            <w:r w:rsidRPr="00143CEF">
              <w:rPr>
                <w:rFonts w:ascii="Calibri"/>
                <w:spacing w:val="-2"/>
              </w:rPr>
              <w:t xml:space="preserve"> </w:t>
            </w:r>
            <w:r w:rsidRPr="00143CEF">
              <w:rPr>
                <w:rFonts w:ascii="Calibri"/>
              </w:rPr>
              <w:t>WG</w:t>
            </w:r>
            <w:r w:rsidRPr="00143CEF">
              <w:rPr>
                <w:rFonts w:ascii="Calibri"/>
                <w:spacing w:val="-2"/>
              </w:rPr>
              <w:t xml:space="preserve"> </w:t>
            </w:r>
            <w:r w:rsidRPr="00143CEF">
              <w:rPr>
                <w:rFonts w:ascii="Calibri"/>
              </w:rPr>
              <w:t>disagree</w:t>
            </w:r>
            <w:r w:rsidRPr="00143CEF">
              <w:rPr>
                <w:rFonts w:ascii="Calibri"/>
                <w:spacing w:val="-2"/>
              </w:rPr>
              <w:t xml:space="preserve"> </w:t>
            </w:r>
            <w:r w:rsidRPr="00143CEF">
              <w:rPr>
                <w:rFonts w:ascii="Calibri"/>
              </w:rPr>
              <w:t>with</w:t>
            </w:r>
            <w:r w:rsidRPr="00143CEF">
              <w:rPr>
                <w:rFonts w:ascii="Calibri"/>
                <w:spacing w:val="-2"/>
              </w:rPr>
              <w:t xml:space="preserve"> </w:t>
            </w:r>
            <w:r w:rsidRPr="00143CEF">
              <w:rPr>
                <w:rFonts w:ascii="Calibri"/>
              </w:rPr>
              <w:t>the</w:t>
            </w:r>
            <w:r w:rsidRPr="00143CEF">
              <w:rPr>
                <w:rFonts w:ascii="Calibri"/>
                <w:spacing w:val="-1"/>
              </w:rPr>
              <w:t xml:space="preserve"> </w:t>
            </w:r>
            <w:r w:rsidRPr="00143CEF">
              <w:rPr>
                <w:rFonts w:ascii="Calibri"/>
              </w:rPr>
              <w:t>designation</w:t>
            </w:r>
            <w:r w:rsidRPr="00143CEF">
              <w:rPr>
                <w:rFonts w:ascii="Calibri"/>
                <w:spacing w:val="-2"/>
              </w:rPr>
              <w:t xml:space="preserve"> </w:t>
            </w:r>
            <w:r w:rsidRPr="00143CEF">
              <w:rPr>
                <w:rFonts w:ascii="Calibri"/>
              </w:rPr>
              <w:t>given</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a</w:t>
            </w:r>
            <w:r w:rsidRPr="00143CEF">
              <w:rPr>
                <w:rFonts w:ascii="Calibri"/>
                <w:spacing w:val="-2"/>
              </w:rPr>
              <w:t xml:space="preserve"> </w:t>
            </w:r>
            <w:r w:rsidRPr="00143CEF">
              <w:rPr>
                <w:rFonts w:ascii="Calibri"/>
              </w:rPr>
              <w:t>position</w:t>
            </w:r>
            <w:r w:rsidRPr="00143CEF">
              <w:rPr>
                <w:rFonts w:ascii="Calibri"/>
                <w:spacing w:val="-2"/>
              </w:rPr>
              <w:t xml:space="preserve"> </w:t>
            </w:r>
            <w:r w:rsidRPr="00143CEF">
              <w:rPr>
                <w:rFonts w:ascii="Calibri"/>
              </w:rPr>
              <w:t>by</w:t>
            </w:r>
            <w:r w:rsidRPr="00143CEF">
              <w:rPr>
                <w:rFonts w:ascii="Calibri"/>
                <w:spacing w:val="25"/>
                <w:w w:val="99"/>
              </w:rPr>
              <w:t xml:space="preserve"> </w:t>
            </w:r>
            <w:r w:rsidRPr="00143CEF">
              <w:rPr>
                <w:rFonts w:ascii="Calibri"/>
              </w:rPr>
              <w:t>the</w:t>
            </w:r>
            <w:r w:rsidRPr="00143CEF">
              <w:rPr>
                <w:rFonts w:ascii="Calibri"/>
                <w:spacing w:val="-3"/>
              </w:rPr>
              <w:t xml:space="preserve"> </w:t>
            </w:r>
            <w:r w:rsidRPr="00143CEF">
              <w:rPr>
                <w:rFonts w:ascii="Calibri"/>
              </w:rPr>
              <w:t>Chair</w:t>
            </w:r>
            <w:r w:rsidRPr="00143CEF">
              <w:rPr>
                <w:rFonts w:ascii="Calibri"/>
                <w:spacing w:val="-2"/>
              </w:rPr>
              <w:t xml:space="preserve"> </w:t>
            </w:r>
            <w:r w:rsidRPr="00143CEF">
              <w:rPr>
                <w:rFonts w:ascii="Calibri"/>
              </w:rPr>
              <w:t>or</w:t>
            </w:r>
            <w:r w:rsidRPr="00143CEF">
              <w:rPr>
                <w:rFonts w:ascii="Calibri"/>
                <w:spacing w:val="-2"/>
              </w:rPr>
              <w:t xml:space="preserve"> </w:t>
            </w:r>
            <w:r w:rsidRPr="00143CEF">
              <w:rPr>
                <w:rFonts w:ascii="Calibri"/>
              </w:rPr>
              <w:t>any</w:t>
            </w:r>
            <w:r w:rsidRPr="00143CEF">
              <w:rPr>
                <w:rFonts w:ascii="Calibri"/>
                <w:spacing w:val="-2"/>
              </w:rPr>
              <w:t xml:space="preserve"> </w:t>
            </w:r>
            <w:r w:rsidRPr="00143CEF">
              <w:rPr>
                <w:rFonts w:ascii="Calibri"/>
              </w:rPr>
              <w:t>other</w:t>
            </w:r>
            <w:r w:rsidRPr="00143CEF">
              <w:rPr>
                <w:rFonts w:ascii="Calibri"/>
                <w:spacing w:val="-3"/>
              </w:rPr>
              <w:t xml:space="preserve"> </w:t>
            </w:r>
            <w:r w:rsidRPr="00143CEF">
              <w:rPr>
                <w:rFonts w:ascii="Calibri"/>
              </w:rPr>
              <w:t>consensus</w:t>
            </w:r>
            <w:r w:rsidRPr="00143CEF">
              <w:rPr>
                <w:rFonts w:ascii="Calibri"/>
                <w:spacing w:val="-2"/>
              </w:rPr>
              <w:t xml:space="preserve"> </w:t>
            </w:r>
            <w:r w:rsidRPr="00143CEF">
              <w:rPr>
                <w:rFonts w:ascii="Calibri"/>
              </w:rPr>
              <w:t>call,</w:t>
            </w:r>
            <w:r w:rsidRPr="00143CEF">
              <w:rPr>
                <w:rFonts w:ascii="Calibri"/>
                <w:spacing w:val="-2"/>
              </w:rPr>
              <w:t xml:space="preserve"> </w:t>
            </w:r>
            <w:r w:rsidRPr="00143CEF">
              <w:rPr>
                <w:rFonts w:ascii="Calibri"/>
              </w:rPr>
              <w:t>they</w:t>
            </w:r>
            <w:r w:rsidRPr="00143CEF">
              <w:rPr>
                <w:rFonts w:ascii="Calibri"/>
                <w:spacing w:val="-2"/>
              </w:rPr>
              <w:t xml:space="preserve"> </w:t>
            </w:r>
            <w:r w:rsidRPr="00143CEF">
              <w:rPr>
                <w:rFonts w:ascii="Calibri"/>
              </w:rPr>
              <w:t>may</w:t>
            </w:r>
            <w:r w:rsidRPr="00143CEF">
              <w:rPr>
                <w:rFonts w:ascii="Calibri"/>
                <w:spacing w:val="-2"/>
              </w:rPr>
              <w:t xml:space="preserve"> </w:t>
            </w:r>
            <w:r w:rsidRPr="00143CEF">
              <w:rPr>
                <w:rFonts w:ascii="Calibri"/>
              </w:rPr>
              <w:t>follow</w:t>
            </w:r>
            <w:r w:rsidRPr="00143CEF">
              <w:rPr>
                <w:rFonts w:ascii="Calibri"/>
                <w:spacing w:val="-3"/>
              </w:rPr>
              <w:t xml:space="preserve"> </w:t>
            </w:r>
            <w:r w:rsidRPr="00143CEF">
              <w:rPr>
                <w:rFonts w:ascii="Calibri"/>
              </w:rPr>
              <w:t>these</w:t>
            </w:r>
            <w:r w:rsidRPr="00143CEF">
              <w:rPr>
                <w:rFonts w:ascii="Calibri"/>
                <w:spacing w:val="-2"/>
              </w:rPr>
              <w:t xml:space="preserve"> </w:t>
            </w:r>
            <w:r w:rsidRPr="00143CEF">
              <w:rPr>
                <w:rFonts w:ascii="Calibri"/>
              </w:rPr>
              <w:t>steps</w:t>
            </w:r>
            <w:r w:rsidRPr="00143CEF">
              <w:rPr>
                <w:rFonts w:ascii="Calibri"/>
                <w:spacing w:val="-2"/>
              </w:rPr>
              <w:t xml:space="preserve"> </w:t>
            </w:r>
            <w:r w:rsidRPr="00143CEF">
              <w:rPr>
                <w:rFonts w:ascii="Calibri"/>
              </w:rPr>
              <w:t>sequentially:</w:t>
            </w:r>
          </w:p>
          <w:p w14:paraId="7F9348C6" w14:textId="77777777" w:rsidR="00143CEF" w:rsidRPr="00143CEF" w:rsidRDefault="00143CEF" w:rsidP="003F14F5">
            <w:pPr>
              <w:numPr>
                <w:ilvl w:val="0"/>
                <w:numId w:val="38"/>
              </w:numPr>
              <w:ind w:left="1350" w:right="290" w:hanging="630"/>
              <w:rPr>
                <w:rFonts w:ascii="Calibri" w:eastAsia="Calibri" w:hAnsi="Calibri" w:cs="Calibri"/>
              </w:rPr>
            </w:pPr>
            <w:r w:rsidRPr="00143CEF">
              <w:rPr>
                <w:rFonts w:ascii="Calibri"/>
              </w:rPr>
              <w:t>Send</w:t>
            </w:r>
            <w:r w:rsidRPr="00143CEF">
              <w:rPr>
                <w:rFonts w:ascii="Calibri"/>
                <w:spacing w:val="-2"/>
              </w:rPr>
              <w:t xml:space="preserve"> </w:t>
            </w:r>
            <w:r w:rsidRPr="00143CEF">
              <w:rPr>
                <w:rFonts w:ascii="Calibri"/>
              </w:rPr>
              <w:t>email</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Chair,</w:t>
            </w:r>
            <w:r w:rsidRPr="00143CEF">
              <w:rPr>
                <w:rFonts w:ascii="Calibri"/>
                <w:spacing w:val="-2"/>
              </w:rPr>
              <w:t xml:space="preserve"> </w:t>
            </w:r>
            <w:r w:rsidRPr="00143CEF">
              <w:rPr>
                <w:rFonts w:ascii="Calibri"/>
              </w:rPr>
              <w:t>copying</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WG</w:t>
            </w:r>
            <w:r w:rsidRPr="00143CEF">
              <w:rPr>
                <w:rFonts w:ascii="Calibri"/>
                <w:spacing w:val="-2"/>
              </w:rPr>
              <w:t xml:space="preserve"> </w:t>
            </w:r>
            <w:r w:rsidRPr="00143CEF">
              <w:rPr>
                <w:rFonts w:ascii="Calibri"/>
              </w:rPr>
              <w:t>explaining</w:t>
            </w:r>
            <w:r w:rsidRPr="00143CEF">
              <w:rPr>
                <w:rFonts w:ascii="Calibri"/>
                <w:spacing w:val="-2"/>
              </w:rPr>
              <w:t xml:space="preserve"> </w:t>
            </w:r>
            <w:r w:rsidRPr="00143CEF">
              <w:rPr>
                <w:rFonts w:ascii="Calibri"/>
              </w:rPr>
              <w:t>why</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decision</w:t>
            </w:r>
            <w:r w:rsidRPr="00143CEF">
              <w:rPr>
                <w:rFonts w:ascii="Calibri"/>
                <w:spacing w:val="-2"/>
              </w:rPr>
              <w:t xml:space="preserve"> </w:t>
            </w:r>
            <w:r w:rsidRPr="00143CEF">
              <w:rPr>
                <w:rFonts w:ascii="Calibri"/>
              </w:rPr>
              <w:t>is</w:t>
            </w:r>
            <w:r w:rsidRPr="00143CEF">
              <w:rPr>
                <w:rFonts w:ascii="Calibri"/>
                <w:spacing w:val="-2"/>
              </w:rPr>
              <w:t xml:space="preserve"> </w:t>
            </w:r>
            <w:r w:rsidRPr="00143CEF">
              <w:rPr>
                <w:rFonts w:ascii="Calibri"/>
              </w:rPr>
              <w:t>believed</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be</w:t>
            </w:r>
            <w:r w:rsidRPr="00143CEF">
              <w:rPr>
                <w:rFonts w:ascii="Calibri"/>
                <w:w w:val="99"/>
              </w:rPr>
              <w:t xml:space="preserve"> </w:t>
            </w:r>
            <w:r w:rsidRPr="00143CEF">
              <w:rPr>
                <w:rFonts w:ascii="Calibri"/>
                <w:spacing w:val="-1"/>
              </w:rPr>
              <w:t>in</w:t>
            </w:r>
            <w:r w:rsidRPr="00143CEF">
              <w:rPr>
                <w:rFonts w:ascii="Calibri"/>
                <w:spacing w:val="-5"/>
              </w:rPr>
              <w:t xml:space="preserve"> </w:t>
            </w:r>
            <w:r w:rsidRPr="00143CEF">
              <w:rPr>
                <w:rFonts w:ascii="Calibri"/>
                <w:spacing w:val="-1"/>
              </w:rPr>
              <w:t>error.</w:t>
            </w:r>
          </w:p>
          <w:p w14:paraId="505BC0CD" w14:textId="77777777" w:rsidR="00143CEF" w:rsidRPr="00143CEF" w:rsidRDefault="00143CEF" w:rsidP="003F14F5">
            <w:pPr>
              <w:numPr>
                <w:ilvl w:val="0"/>
                <w:numId w:val="38"/>
              </w:numPr>
              <w:ind w:left="1350" w:right="126" w:hanging="630"/>
              <w:rPr>
                <w:rFonts w:ascii="Calibri" w:eastAsia="Calibri" w:hAnsi="Calibri" w:cs="Calibri"/>
              </w:rPr>
            </w:pPr>
            <w:r w:rsidRPr="00143CEF">
              <w:rPr>
                <w:rFonts w:ascii="Calibri" w:eastAsia="Calibri" w:hAnsi="Calibri" w:cs="Calibri"/>
              </w:rPr>
              <w:t>If</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Chair</w:t>
            </w:r>
            <w:r w:rsidRPr="00143CEF">
              <w:rPr>
                <w:rFonts w:ascii="Calibri" w:eastAsia="Calibri" w:hAnsi="Calibri" w:cs="Calibri"/>
                <w:spacing w:val="-2"/>
              </w:rPr>
              <w:t xml:space="preserve"> </w:t>
            </w:r>
            <w:r w:rsidRPr="00143CEF">
              <w:rPr>
                <w:rFonts w:ascii="Calibri" w:eastAsia="Calibri" w:hAnsi="Calibri" w:cs="Calibri"/>
                <w:spacing w:val="-1"/>
              </w:rPr>
              <w:t>still</w:t>
            </w:r>
            <w:r w:rsidRPr="00143CEF">
              <w:rPr>
                <w:rFonts w:ascii="Calibri" w:eastAsia="Calibri" w:hAnsi="Calibri" w:cs="Calibri"/>
                <w:spacing w:val="-2"/>
              </w:rPr>
              <w:t xml:space="preserve"> </w:t>
            </w:r>
            <w:r w:rsidRPr="00143CEF">
              <w:rPr>
                <w:rFonts w:ascii="Calibri" w:eastAsia="Calibri" w:hAnsi="Calibri" w:cs="Calibri"/>
              </w:rPr>
              <w:t>disagrees</w:t>
            </w:r>
            <w:r w:rsidRPr="00143CEF">
              <w:rPr>
                <w:rFonts w:ascii="Calibri" w:eastAsia="Calibri" w:hAnsi="Calibri" w:cs="Calibri"/>
                <w:spacing w:val="-2"/>
              </w:rPr>
              <w:t xml:space="preserve"> </w:t>
            </w:r>
            <w:r w:rsidRPr="00143CEF">
              <w:rPr>
                <w:rFonts w:ascii="Calibri" w:eastAsia="Calibri" w:hAnsi="Calibri" w:cs="Calibri"/>
              </w:rPr>
              <w:t>with</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complainants,</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Chair</w:t>
            </w:r>
            <w:r w:rsidRPr="00143CEF">
              <w:rPr>
                <w:rFonts w:ascii="Calibri" w:eastAsia="Calibri" w:hAnsi="Calibri" w:cs="Calibri"/>
                <w:spacing w:val="-2"/>
              </w:rPr>
              <w:t xml:space="preserve"> </w:t>
            </w:r>
            <w:r w:rsidRPr="00143CEF">
              <w:rPr>
                <w:rFonts w:ascii="Calibri" w:eastAsia="Calibri" w:hAnsi="Calibri" w:cs="Calibri"/>
              </w:rPr>
              <w:t>will</w:t>
            </w:r>
            <w:r w:rsidRPr="00143CEF">
              <w:rPr>
                <w:rFonts w:ascii="Calibri" w:eastAsia="Calibri" w:hAnsi="Calibri" w:cs="Calibri"/>
                <w:spacing w:val="-1"/>
              </w:rPr>
              <w:t xml:space="preserve"> </w:t>
            </w:r>
            <w:r w:rsidRPr="00143CEF">
              <w:rPr>
                <w:rFonts w:ascii="Calibri" w:eastAsia="Calibri" w:hAnsi="Calibri" w:cs="Calibri"/>
              </w:rPr>
              <w:t>forward</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appeal</w:t>
            </w:r>
            <w:r w:rsidRPr="00143CEF">
              <w:rPr>
                <w:rFonts w:ascii="Calibri" w:eastAsia="Calibri" w:hAnsi="Calibri" w:cs="Calibri"/>
                <w:spacing w:val="-2"/>
              </w:rPr>
              <w:t xml:space="preserve"> </w:t>
            </w:r>
            <w:r w:rsidRPr="00143CEF">
              <w:rPr>
                <w:rFonts w:ascii="Calibri" w:eastAsia="Calibri" w:hAnsi="Calibri" w:cs="Calibri"/>
              </w:rPr>
              <w:t>to</w:t>
            </w:r>
            <w:r w:rsidRPr="00143CEF">
              <w:rPr>
                <w:rFonts w:ascii="Calibri" w:eastAsia="Calibri" w:hAnsi="Calibri" w:cs="Calibri"/>
                <w:spacing w:val="24"/>
              </w:rPr>
              <w:t xml:space="preserve"> </w:t>
            </w:r>
            <w:r w:rsidRPr="00143CEF">
              <w:rPr>
                <w:rFonts w:ascii="Calibri" w:eastAsia="Calibri" w:hAnsi="Calibri" w:cs="Calibri"/>
              </w:rPr>
              <w:lastRenderedPageBreak/>
              <w:t>the</w:t>
            </w:r>
            <w:r w:rsidRPr="00143CEF">
              <w:rPr>
                <w:rFonts w:ascii="Calibri" w:eastAsia="Calibri" w:hAnsi="Calibri" w:cs="Calibri"/>
                <w:spacing w:val="-2"/>
              </w:rPr>
              <w:t xml:space="preserve"> </w:t>
            </w:r>
            <w:r w:rsidRPr="00143CEF">
              <w:rPr>
                <w:rFonts w:ascii="Calibri" w:eastAsia="Calibri" w:hAnsi="Calibri" w:cs="Calibri"/>
              </w:rPr>
              <w:t>CO</w:t>
            </w:r>
            <w:r w:rsidRPr="00143CEF">
              <w:rPr>
                <w:rFonts w:ascii="Calibri" w:eastAsia="Calibri" w:hAnsi="Calibri" w:cs="Calibri"/>
                <w:spacing w:val="-1"/>
              </w:rPr>
              <w:t xml:space="preserve"> </w:t>
            </w:r>
            <w:r w:rsidRPr="00143CEF">
              <w:rPr>
                <w:rFonts w:ascii="Calibri" w:eastAsia="Calibri" w:hAnsi="Calibri" w:cs="Calibri"/>
              </w:rPr>
              <w:t>liaison(s).</w:t>
            </w:r>
            <w:r w:rsidRPr="00143CEF">
              <w:rPr>
                <w:rFonts w:ascii="Calibri" w:eastAsia="Calibri" w:hAnsi="Calibri" w:cs="Calibri"/>
                <w:spacing w:val="5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Chair</w:t>
            </w:r>
            <w:r w:rsidRPr="00143CEF">
              <w:rPr>
                <w:rFonts w:ascii="Calibri" w:eastAsia="Calibri" w:hAnsi="Calibri" w:cs="Calibri"/>
                <w:spacing w:val="-1"/>
              </w:rPr>
              <w:t xml:space="preserve"> </w:t>
            </w:r>
            <w:r w:rsidRPr="00143CEF">
              <w:rPr>
                <w:rFonts w:ascii="Calibri" w:eastAsia="Calibri" w:hAnsi="Calibri" w:cs="Calibri"/>
              </w:rPr>
              <w:t>must</w:t>
            </w:r>
            <w:r w:rsidRPr="00143CEF">
              <w:rPr>
                <w:rFonts w:ascii="Calibri" w:eastAsia="Calibri" w:hAnsi="Calibri" w:cs="Calibri"/>
                <w:spacing w:val="-1"/>
              </w:rPr>
              <w:t xml:space="preserve"> </w:t>
            </w:r>
            <w:r w:rsidRPr="00143CEF">
              <w:rPr>
                <w:rFonts w:ascii="Calibri" w:eastAsia="Calibri" w:hAnsi="Calibri" w:cs="Calibri"/>
              </w:rPr>
              <w:t>explain</w:t>
            </w:r>
            <w:r w:rsidRPr="00143CEF">
              <w:rPr>
                <w:rFonts w:ascii="Calibri" w:eastAsia="Calibri" w:hAnsi="Calibri" w:cs="Calibri"/>
                <w:spacing w:val="-2"/>
              </w:rPr>
              <w:t xml:space="preserve"> </w:t>
            </w:r>
            <w:r w:rsidRPr="00143CEF">
              <w:rPr>
                <w:rFonts w:ascii="Calibri" w:eastAsia="Calibri" w:hAnsi="Calibri" w:cs="Calibri"/>
              </w:rPr>
              <w:t>his</w:t>
            </w:r>
            <w:r w:rsidRPr="00143CEF">
              <w:rPr>
                <w:rFonts w:ascii="Calibri" w:eastAsia="Calibri" w:hAnsi="Calibri" w:cs="Calibri"/>
                <w:spacing w:val="-1"/>
              </w:rPr>
              <w:t xml:space="preserve"> </w:t>
            </w:r>
            <w:r w:rsidRPr="00143CEF">
              <w:rPr>
                <w:rFonts w:ascii="Calibri" w:eastAsia="Calibri" w:hAnsi="Calibri" w:cs="Calibri"/>
              </w:rPr>
              <w:t>or</w:t>
            </w:r>
            <w:r w:rsidRPr="00143CEF">
              <w:rPr>
                <w:rFonts w:ascii="Calibri" w:eastAsia="Calibri" w:hAnsi="Calibri" w:cs="Calibri"/>
                <w:spacing w:val="-1"/>
              </w:rPr>
              <w:t xml:space="preserve"> </w:t>
            </w:r>
            <w:r w:rsidRPr="00143CEF">
              <w:rPr>
                <w:rFonts w:ascii="Calibri" w:eastAsia="Calibri" w:hAnsi="Calibri" w:cs="Calibri"/>
              </w:rPr>
              <w:t>her</w:t>
            </w:r>
            <w:r w:rsidRPr="00143CEF">
              <w:rPr>
                <w:rFonts w:ascii="Calibri" w:eastAsia="Calibri" w:hAnsi="Calibri" w:cs="Calibri"/>
                <w:spacing w:val="-1"/>
              </w:rPr>
              <w:t xml:space="preserve"> </w:t>
            </w:r>
            <w:r w:rsidRPr="00143CEF">
              <w:rPr>
                <w:rFonts w:ascii="Calibri" w:eastAsia="Calibri" w:hAnsi="Calibri" w:cs="Calibri"/>
              </w:rPr>
              <w:t>reasoning</w:t>
            </w:r>
            <w:r w:rsidRPr="00143CEF">
              <w:rPr>
                <w:rFonts w:ascii="Calibri" w:eastAsia="Calibri" w:hAnsi="Calibri" w:cs="Calibri"/>
                <w:spacing w:val="-1"/>
              </w:rPr>
              <w:t xml:space="preserve"> </w:t>
            </w:r>
            <w:r w:rsidRPr="00143CEF">
              <w:rPr>
                <w:rFonts w:ascii="Calibri" w:eastAsia="Calibri" w:hAnsi="Calibri" w:cs="Calibri"/>
              </w:rPr>
              <w:t>in</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response</w:t>
            </w:r>
            <w:r w:rsidRPr="00143CEF">
              <w:rPr>
                <w:rFonts w:ascii="Calibri" w:eastAsia="Calibri" w:hAnsi="Calibri" w:cs="Calibri"/>
                <w:spacing w:val="-1"/>
              </w:rPr>
              <w:t xml:space="preserve"> </w:t>
            </w:r>
            <w:r w:rsidRPr="00143CEF">
              <w:rPr>
                <w:rFonts w:ascii="Calibri" w:eastAsia="Calibri" w:hAnsi="Calibri" w:cs="Calibri"/>
              </w:rPr>
              <w:t>to</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w w:val="99"/>
              </w:rPr>
              <w:t xml:space="preserve"> </w:t>
            </w:r>
            <w:r w:rsidRPr="00143CEF">
              <w:rPr>
                <w:rFonts w:ascii="Calibri" w:eastAsia="Calibri" w:hAnsi="Calibri" w:cs="Calibri"/>
              </w:rPr>
              <w:t>complainants</w:t>
            </w:r>
            <w:r w:rsidRPr="00143CEF">
              <w:rPr>
                <w:rFonts w:ascii="Calibri" w:eastAsia="Calibri" w:hAnsi="Calibri" w:cs="Calibri"/>
                <w:spacing w:val="-1"/>
              </w:rPr>
              <w:t xml:space="preserve"> </w:t>
            </w:r>
            <w:r w:rsidRPr="00143CEF">
              <w:rPr>
                <w:rFonts w:ascii="Calibri" w:eastAsia="Calibri" w:hAnsi="Calibri" w:cs="Calibri"/>
              </w:rPr>
              <w:t>and</w:t>
            </w:r>
            <w:r w:rsidRPr="00143CEF">
              <w:rPr>
                <w:rFonts w:ascii="Calibri" w:eastAsia="Calibri" w:hAnsi="Calibri" w:cs="Calibri"/>
                <w:spacing w:val="-1"/>
              </w:rPr>
              <w:t xml:space="preserve"> </w:t>
            </w:r>
            <w:r w:rsidRPr="00143CEF">
              <w:rPr>
                <w:rFonts w:ascii="Calibri" w:eastAsia="Calibri" w:hAnsi="Calibri" w:cs="Calibri"/>
              </w:rPr>
              <w:t>in</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submission</w:t>
            </w:r>
            <w:r w:rsidRPr="00143CEF">
              <w:rPr>
                <w:rFonts w:ascii="Calibri" w:eastAsia="Calibri" w:hAnsi="Calibri" w:cs="Calibri"/>
                <w:spacing w:val="-1"/>
              </w:rPr>
              <w:t xml:space="preserve"> </w:t>
            </w:r>
            <w:r w:rsidRPr="00143CEF">
              <w:rPr>
                <w:rFonts w:ascii="Calibri" w:eastAsia="Calibri" w:hAnsi="Calibri" w:cs="Calibri"/>
              </w:rPr>
              <w:t>to</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liaison.</w:t>
            </w:r>
            <w:r w:rsidRPr="00143CEF">
              <w:rPr>
                <w:rFonts w:ascii="Calibri" w:eastAsia="Calibri" w:hAnsi="Calibri" w:cs="Calibri"/>
                <w:spacing w:val="-1"/>
              </w:rPr>
              <w:t xml:space="preserve"> </w:t>
            </w:r>
            <w:r w:rsidRPr="00143CEF">
              <w:rPr>
                <w:rFonts w:ascii="Calibri" w:eastAsia="Calibri" w:hAnsi="Calibri" w:cs="Calibri"/>
              </w:rPr>
              <w:t>If</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liaison(s) supports</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Chair's position,</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liaison(s)</w:t>
            </w:r>
            <w:r w:rsidRPr="00143CEF">
              <w:rPr>
                <w:rFonts w:ascii="Calibri" w:eastAsia="Calibri" w:hAnsi="Calibri" w:cs="Calibri"/>
                <w:spacing w:val="-2"/>
              </w:rPr>
              <w:t xml:space="preserve"> </w:t>
            </w:r>
            <w:r w:rsidRPr="00143CEF">
              <w:rPr>
                <w:rFonts w:ascii="Calibri" w:eastAsia="Calibri" w:hAnsi="Calibri" w:cs="Calibri"/>
              </w:rPr>
              <w:t>will</w:t>
            </w:r>
            <w:r w:rsidRPr="00143CEF">
              <w:rPr>
                <w:rFonts w:ascii="Calibri" w:eastAsia="Calibri" w:hAnsi="Calibri" w:cs="Calibri"/>
                <w:spacing w:val="-1"/>
              </w:rPr>
              <w:t xml:space="preserve"> </w:t>
            </w:r>
            <w:r w:rsidRPr="00143CEF">
              <w:rPr>
                <w:rFonts w:ascii="Calibri" w:eastAsia="Calibri" w:hAnsi="Calibri" w:cs="Calibri"/>
              </w:rPr>
              <w:t>provide</w:t>
            </w:r>
            <w:r w:rsidRPr="00143CEF">
              <w:rPr>
                <w:rFonts w:ascii="Calibri" w:eastAsia="Calibri" w:hAnsi="Calibri" w:cs="Calibri"/>
                <w:spacing w:val="-2"/>
              </w:rPr>
              <w:t xml:space="preserve"> </w:t>
            </w:r>
            <w:r w:rsidRPr="00143CEF">
              <w:rPr>
                <w:rFonts w:ascii="Calibri" w:eastAsia="Calibri" w:hAnsi="Calibri" w:cs="Calibri"/>
              </w:rPr>
              <w:t>their</w:t>
            </w:r>
            <w:r w:rsidRPr="00143CEF">
              <w:rPr>
                <w:rFonts w:ascii="Calibri" w:eastAsia="Calibri" w:hAnsi="Calibri" w:cs="Calibri"/>
                <w:spacing w:val="-1"/>
              </w:rPr>
              <w:t xml:space="preserve"> </w:t>
            </w:r>
            <w:r w:rsidRPr="00143CEF">
              <w:rPr>
                <w:rFonts w:ascii="Calibri" w:eastAsia="Calibri" w:hAnsi="Calibri" w:cs="Calibri"/>
              </w:rPr>
              <w:t>response</w:t>
            </w:r>
            <w:r w:rsidRPr="00143CEF">
              <w:rPr>
                <w:rFonts w:ascii="Calibri" w:eastAsia="Calibri" w:hAnsi="Calibri" w:cs="Calibri"/>
                <w:spacing w:val="-2"/>
              </w:rPr>
              <w:t xml:space="preserve"> </w:t>
            </w:r>
            <w:r w:rsidRPr="00143CEF">
              <w:rPr>
                <w:rFonts w:ascii="Calibri" w:eastAsia="Calibri" w:hAnsi="Calibri" w:cs="Calibri"/>
              </w:rPr>
              <w:t>to</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complainants.</w:t>
            </w:r>
            <w:r w:rsidRPr="00143CEF">
              <w:rPr>
                <w:rFonts w:ascii="Calibri" w:eastAsia="Calibri" w:hAnsi="Calibri" w:cs="Calibri"/>
                <w:spacing w:val="51"/>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liaison(s) must</w:t>
            </w:r>
            <w:r w:rsidRPr="00143CEF">
              <w:rPr>
                <w:rFonts w:ascii="Calibri" w:eastAsia="Calibri" w:hAnsi="Calibri" w:cs="Calibri"/>
                <w:spacing w:val="-2"/>
              </w:rPr>
              <w:t xml:space="preserve"> </w:t>
            </w:r>
            <w:r w:rsidRPr="00143CEF">
              <w:rPr>
                <w:rFonts w:ascii="Calibri" w:eastAsia="Calibri" w:hAnsi="Calibri" w:cs="Calibri"/>
              </w:rPr>
              <w:t>explain</w:t>
            </w:r>
            <w:r w:rsidRPr="00143CEF">
              <w:rPr>
                <w:rFonts w:ascii="Calibri" w:eastAsia="Calibri" w:hAnsi="Calibri" w:cs="Calibri"/>
                <w:spacing w:val="-2"/>
              </w:rPr>
              <w:t xml:space="preserve"> </w:t>
            </w:r>
            <w:r w:rsidRPr="00143CEF">
              <w:rPr>
                <w:rFonts w:ascii="Calibri" w:eastAsia="Calibri" w:hAnsi="Calibri" w:cs="Calibri"/>
              </w:rPr>
              <w:t>their</w:t>
            </w:r>
            <w:r w:rsidRPr="00143CEF">
              <w:rPr>
                <w:rFonts w:ascii="Calibri" w:eastAsia="Calibri" w:hAnsi="Calibri" w:cs="Calibri"/>
                <w:spacing w:val="-1"/>
              </w:rPr>
              <w:t xml:space="preserve"> </w:t>
            </w:r>
            <w:r w:rsidRPr="00143CEF">
              <w:rPr>
                <w:rFonts w:ascii="Calibri" w:eastAsia="Calibri" w:hAnsi="Calibri" w:cs="Calibri"/>
              </w:rPr>
              <w:t>reasoning</w:t>
            </w:r>
            <w:r w:rsidRPr="00143CEF">
              <w:rPr>
                <w:rFonts w:ascii="Calibri" w:eastAsia="Calibri" w:hAnsi="Calibri" w:cs="Calibri"/>
                <w:spacing w:val="-2"/>
              </w:rPr>
              <w:t xml:space="preserve"> </w:t>
            </w:r>
            <w:r w:rsidRPr="00143CEF">
              <w:rPr>
                <w:rFonts w:ascii="Calibri" w:eastAsia="Calibri" w:hAnsi="Calibri" w:cs="Calibri"/>
              </w:rPr>
              <w:t>in</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response.</w:t>
            </w:r>
            <w:r w:rsidRPr="00143CEF">
              <w:rPr>
                <w:rFonts w:ascii="Calibri" w:eastAsia="Calibri" w:hAnsi="Calibri" w:cs="Calibri"/>
                <w:spacing w:val="51"/>
              </w:rPr>
              <w:t xml:space="preserve"> </w:t>
            </w:r>
            <w:r w:rsidRPr="00143CEF">
              <w:rPr>
                <w:rFonts w:ascii="Calibri" w:eastAsia="Calibri" w:hAnsi="Calibri" w:cs="Calibri"/>
              </w:rPr>
              <w:t>If</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CO</w:t>
            </w:r>
            <w:r w:rsidRPr="00143CEF">
              <w:rPr>
                <w:rFonts w:ascii="Calibri" w:eastAsia="Calibri" w:hAnsi="Calibri" w:cs="Calibri"/>
                <w:spacing w:val="-1"/>
              </w:rPr>
              <w:t xml:space="preserve"> </w:t>
            </w:r>
            <w:r w:rsidRPr="00143CEF">
              <w:rPr>
                <w:rFonts w:ascii="Calibri" w:eastAsia="Calibri" w:hAnsi="Calibri" w:cs="Calibri"/>
              </w:rPr>
              <w:t>liaison</w:t>
            </w:r>
            <w:r w:rsidRPr="00143CEF">
              <w:rPr>
                <w:rFonts w:ascii="Calibri" w:eastAsia="Calibri" w:hAnsi="Calibri" w:cs="Calibri"/>
                <w:spacing w:val="-2"/>
              </w:rPr>
              <w:t xml:space="preserve"> </w:t>
            </w:r>
            <w:r w:rsidRPr="00143CEF">
              <w:rPr>
                <w:rFonts w:ascii="Calibri" w:eastAsia="Calibri" w:hAnsi="Calibri" w:cs="Calibri"/>
              </w:rPr>
              <w:t>disagrees</w:t>
            </w:r>
            <w:r w:rsidRPr="00143CEF">
              <w:rPr>
                <w:rFonts w:ascii="Calibri" w:eastAsia="Calibri" w:hAnsi="Calibri" w:cs="Calibri"/>
                <w:spacing w:val="-2"/>
              </w:rPr>
              <w:t xml:space="preserve"> </w:t>
            </w:r>
            <w:r w:rsidRPr="00143CEF">
              <w:rPr>
                <w:rFonts w:ascii="Calibri" w:eastAsia="Calibri" w:hAnsi="Calibri" w:cs="Calibri"/>
              </w:rPr>
              <w:t>with</w:t>
            </w:r>
            <w:r w:rsidRPr="00143CEF">
              <w:rPr>
                <w:rFonts w:ascii="Calibri" w:eastAsia="Calibri" w:hAnsi="Calibri" w:cs="Calibri"/>
                <w:spacing w:val="-1"/>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Chair,</w:t>
            </w:r>
            <w:r w:rsidRPr="00143CEF">
              <w:rPr>
                <w:rFonts w:ascii="Calibri" w:eastAsia="Calibri" w:hAnsi="Calibri" w:cs="Calibri"/>
                <w:w w:val="99"/>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liaison</w:t>
            </w:r>
            <w:r w:rsidRPr="00143CEF">
              <w:rPr>
                <w:rFonts w:ascii="Calibri" w:eastAsia="Calibri" w:hAnsi="Calibri" w:cs="Calibri"/>
                <w:spacing w:val="-2"/>
              </w:rPr>
              <w:t xml:space="preserve"> </w:t>
            </w:r>
            <w:r w:rsidRPr="00143CEF">
              <w:rPr>
                <w:rFonts w:ascii="Calibri" w:eastAsia="Calibri" w:hAnsi="Calibri" w:cs="Calibri"/>
              </w:rPr>
              <w:t>will</w:t>
            </w:r>
            <w:r w:rsidRPr="00143CEF">
              <w:rPr>
                <w:rFonts w:ascii="Calibri" w:eastAsia="Calibri" w:hAnsi="Calibri" w:cs="Calibri"/>
                <w:spacing w:val="-1"/>
              </w:rPr>
              <w:t xml:space="preserve"> </w:t>
            </w:r>
            <w:r w:rsidRPr="00143CEF">
              <w:rPr>
                <w:rFonts w:ascii="Calibri" w:eastAsia="Calibri" w:hAnsi="Calibri" w:cs="Calibri"/>
              </w:rPr>
              <w:t>forward</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appeal</w:t>
            </w:r>
            <w:r w:rsidRPr="00143CEF">
              <w:rPr>
                <w:rFonts w:ascii="Calibri" w:eastAsia="Calibri" w:hAnsi="Calibri" w:cs="Calibri"/>
                <w:spacing w:val="-2"/>
              </w:rPr>
              <w:t xml:space="preserve"> </w:t>
            </w:r>
            <w:r w:rsidRPr="00143CEF">
              <w:rPr>
                <w:rFonts w:ascii="Calibri" w:eastAsia="Calibri" w:hAnsi="Calibri" w:cs="Calibri"/>
              </w:rPr>
              <w:t>to</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CO.</w:t>
            </w:r>
            <w:r w:rsidRPr="00143CEF">
              <w:rPr>
                <w:rFonts w:ascii="Calibri" w:eastAsia="Calibri" w:hAnsi="Calibri" w:cs="Calibri"/>
                <w:spacing w:val="51"/>
              </w:rPr>
              <w:t xml:space="preserve"> </w:t>
            </w:r>
            <w:r w:rsidRPr="00143CEF">
              <w:rPr>
                <w:rFonts w:ascii="Calibri" w:eastAsia="Calibri" w:hAnsi="Calibri" w:cs="Calibri"/>
              </w:rPr>
              <w:t>Should</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1"/>
              </w:rPr>
              <w:t xml:space="preserve"> </w:t>
            </w:r>
            <w:r w:rsidRPr="00143CEF">
              <w:rPr>
                <w:rFonts w:ascii="Calibri" w:eastAsia="Calibri" w:hAnsi="Calibri" w:cs="Calibri"/>
              </w:rPr>
              <w:t>complainants</w:t>
            </w:r>
            <w:r w:rsidRPr="00143CEF">
              <w:rPr>
                <w:rFonts w:ascii="Calibri" w:eastAsia="Calibri" w:hAnsi="Calibri" w:cs="Calibri"/>
                <w:spacing w:val="-2"/>
              </w:rPr>
              <w:t xml:space="preserve"> </w:t>
            </w:r>
            <w:r w:rsidRPr="00143CEF">
              <w:rPr>
                <w:rFonts w:ascii="Calibri" w:eastAsia="Calibri" w:hAnsi="Calibri" w:cs="Calibri"/>
              </w:rPr>
              <w:t>disagree</w:t>
            </w:r>
            <w:r w:rsidRPr="00143CEF">
              <w:rPr>
                <w:rFonts w:ascii="Calibri" w:eastAsia="Calibri" w:hAnsi="Calibri" w:cs="Calibri"/>
                <w:spacing w:val="-3"/>
              </w:rPr>
              <w:t xml:space="preserve"> </w:t>
            </w:r>
            <w:r w:rsidRPr="00143CEF">
              <w:rPr>
                <w:rFonts w:ascii="Calibri" w:eastAsia="Calibri" w:hAnsi="Calibri" w:cs="Calibri"/>
              </w:rPr>
              <w:t>with the</w:t>
            </w:r>
            <w:r w:rsidRPr="00143CEF">
              <w:rPr>
                <w:rFonts w:ascii="Calibri" w:eastAsia="Calibri" w:hAnsi="Calibri" w:cs="Calibri"/>
                <w:spacing w:val="-2"/>
              </w:rPr>
              <w:t xml:space="preserve"> </w:t>
            </w:r>
            <w:r w:rsidRPr="00143CEF">
              <w:rPr>
                <w:rFonts w:ascii="Calibri" w:eastAsia="Calibri" w:hAnsi="Calibri" w:cs="Calibri"/>
              </w:rPr>
              <w:t>liaison</w:t>
            </w:r>
            <w:r w:rsidRPr="00143CEF">
              <w:rPr>
                <w:rFonts w:ascii="Calibri" w:eastAsia="Calibri" w:hAnsi="Calibri" w:cs="Calibri"/>
                <w:spacing w:val="-2"/>
              </w:rPr>
              <w:t xml:space="preserve"> </w:t>
            </w:r>
            <w:r w:rsidRPr="00143CEF">
              <w:rPr>
                <w:rFonts w:ascii="Calibri" w:eastAsia="Calibri" w:hAnsi="Calibri" w:cs="Calibri"/>
              </w:rPr>
              <w:t>support</w:t>
            </w:r>
            <w:r w:rsidRPr="00143CEF">
              <w:rPr>
                <w:rFonts w:ascii="Calibri" w:eastAsia="Calibri" w:hAnsi="Calibri" w:cs="Calibri"/>
                <w:spacing w:val="-2"/>
              </w:rPr>
              <w:t xml:space="preserve"> </w:t>
            </w:r>
            <w:r w:rsidRPr="00143CEF">
              <w:rPr>
                <w:rFonts w:ascii="Calibri" w:eastAsia="Calibri" w:hAnsi="Calibri" w:cs="Calibri"/>
              </w:rPr>
              <w:t>of</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Chair’s</w:t>
            </w:r>
            <w:r w:rsidRPr="00143CEF">
              <w:rPr>
                <w:rFonts w:ascii="Calibri" w:eastAsia="Calibri" w:hAnsi="Calibri" w:cs="Calibri"/>
                <w:spacing w:val="-2"/>
              </w:rPr>
              <w:t xml:space="preserve"> </w:t>
            </w:r>
            <w:r w:rsidRPr="00143CEF">
              <w:rPr>
                <w:rFonts w:ascii="Calibri" w:eastAsia="Calibri" w:hAnsi="Calibri" w:cs="Calibri"/>
              </w:rPr>
              <w:t>determination,</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complainants</w:t>
            </w:r>
            <w:r w:rsidRPr="00143CEF">
              <w:rPr>
                <w:rFonts w:ascii="Calibri" w:eastAsia="Calibri" w:hAnsi="Calibri" w:cs="Calibri"/>
                <w:spacing w:val="-1"/>
              </w:rPr>
              <w:t xml:space="preserve"> </w:t>
            </w:r>
            <w:r w:rsidRPr="00143CEF">
              <w:rPr>
                <w:rFonts w:ascii="Calibri" w:eastAsia="Calibri" w:hAnsi="Calibri" w:cs="Calibri"/>
              </w:rPr>
              <w:t>may</w:t>
            </w:r>
            <w:r w:rsidRPr="00143CEF">
              <w:rPr>
                <w:rFonts w:ascii="Calibri" w:eastAsia="Calibri" w:hAnsi="Calibri" w:cs="Calibri"/>
                <w:spacing w:val="-2"/>
              </w:rPr>
              <w:t xml:space="preserve"> </w:t>
            </w:r>
            <w:r w:rsidRPr="00143CEF">
              <w:rPr>
                <w:rFonts w:ascii="Calibri" w:eastAsia="Calibri" w:hAnsi="Calibri" w:cs="Calibri"/>
              </w:rPr>
              <w:t>appeal</w:t>
            </w:r>
            <w:r w:rsidRPr="00143CEF">
              <w:rPr>
                <w:rFonts w:ascii="Calibri" w:eastAsia="Calibri" w:hAnsi="Calibri" w:cs="Calibri"/>
                <w:spacing w:val="-2"/>
              </w:rPr>
              <w:t xml:space="preserve"> </w:t>
            </w:r>
            <w:r w:rsidRPr="00143CEF">
              <w:rPr>
                <w:rFonts w:ascii="Calibri" w:eastAsia="Calibri" w:hAnsi="Calibri" w:cs="Calibri"/>
              </w:rPr>
              <w:t>to</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w w:val="99"/>
              </w:rPr>
              <w:t xml:space="preserve"> </w:t>
            </w:r>
            <w:r w:rsidRPr="00143CEF">
              <w:rPr>
                <w:rFonts w:ascii="Calibri" w:eastAsia="Calibri" w:hAnsi="Calibri" w:cs="Calibri"/>
              </w:rPr>
              <w:t>Chair</w:t>
            </w:r>
            <w:r w:rsidRPr="00143CEF">
              <w:rPr>
                <w:rFonts w:ascii="Calibri" w:eastAsia="Calibri" w:hAnsi="Calibri" w:cs="Calibri"/>
                <w:spacing w:val="-2"/>
              </w:rPr>
              <w:t xml:space="preserve"> </w:t>
            </w:r>
            <w:r w:rsidRPr="00143CEF">
              <w:rPr>
                <w:rFonts w:ascii="Calibri" w:eastAsia="Calibri" w:hAnsi="Calibri" w:cs="Calibri"/>
              </w:rPr>
              <w:t>of</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CO</w:t>
            </w:r>
            <w:r w:rsidRPr="00143CEF">
              <w:rPr>
                <w:rFonts w:ascii="Calibri" w:eastAsia="Calibri" w:hAnsi="Calibri" w:cs="Calibri"/>
                <w:spacing w:val="-2"/>
              </w:rPr>
              <w:t xml:space="preserve"> </w:t>
            </w:r>
            <w:r w:rsidRPr="00143CEF">
              <w:rPr>
                <w:rFonts w:ascii="Calibri" w:eastAsia="Calibri" w:hAnsi="Calibri" w:cs="Calibri"/>
              </w:rPr>
              <w:t>or</w:t>
            </w:r>
            <w:r w:rsidRPr="00143CEF">
              <w:rPr>
                <w:rFonts w:ascii="Calibri" w:eastAsia="Calibri" w:hAnsi="Calibri" w:cs="Calibri"/>
                <w:spacing w:val="-2"/>
              </w:rPr>
              <w:t xml:space="preserve"> </w:t>
            </w:r>
            <w:r w:rsidRPr="00143CEF">
              <w:rPr>
                <w:rFonts w:ascii="Calibri" w:eastAsia="Calibri" w:hAnsi="Calibri" w:cs="Calibri"/>
              </w:rPr>
              <w:t>their</w:t>
            </w:r>
            <w:r w:rsidRPr="00143CEF">
              <w:rPr>
                <w:rFonts w:ascii="Calibri" w:eastAsia="Calibri" w:hAnsi="Calibri" w:cs="Calibri"/>
                <w:spacing w:val="-2"/>
              </w:rPr>
              <w:t xml:space="preserve"> </w:t>
            </w:r>
            <w:r w:rsidRPr="00143CEF">
              <w:rPr>
                <w:rFonts w:ascii="Calibri" w:eastAsia="Calibri" w:hAnsi="Calibri" w:cs="Calibri"/>
              </w:rPr>
              <w:t>designated</w:t>
            </w:r>
            <w:r w:rsidRPr="00143CEF">
              <w:rPr>
                <w:rFonts w:ascii="Calibri" w:eastAsia="Calibri" w:hAnsi="Calibri" w:cs="Calibri"/>
                <w:spacing w:val="-2"/>
              </w:rPr>
              <w:t xml:space="preserve"> </w:t>
            </w:r>
            <w:r w:rsidRPr="00143CEF">
              <w:rPr>
                <w:rFonts w:ascii="Calibri" w:eastAsia="Calibri" w:hAnsi="Calibri" w:cs="Calibri"/>
              </w:rPr>
              <w:t>representative.</w:t>
            </w:r>
            <w:r w:rsidRPr="00143CEF">
              <w:rPr>
                <w:rFonts w:ascii="Calibri" w:eastAsia="Calibri" w:hAnsi="Calibri" w:cs="Calibri"/>
                <w:spacing w:val="50"/>
              </w:rPr>
              <w:t xml:space="preserve"> </w:t>
            </w:r>
            <w:r w:rsidRPr="00143CEF">
              <w:rPr>
                <w:rFonts w:ascii="Calibri" w:eastAsia="Calibri" w:hAnsi="Calibri" w:cs="Calibri"/>
              </w:rPr>
              <w:t>If</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CO</w:t>
            </w:r>
            <w:r w:rsidRPr="00143CEF">
              <w:rPr>
                <w:rFonts w:ascii="Calibri" w:eastAsia="Calibri" w:hAnsi="Calibri" w:cs="Calibri"/>
                <w:spacing w:val="-2"/>
              </w:rPr>
              <w:t xml:space="preserve"> </w:t>
            </w:r>
            <w:r w:rsidRPr="00143CEF">
              <w:rPr>
                <w:rFonts w:ascii="Calibri" w:eastAsia="Calibri" w:hAnsi="Calibri" w:cs="Calibri"/>
              </w:rPr>
              <w:t>agrees</w:t>
            </w:r>
            <w:r w:rsidRPr="00143CEF">
              <w:rPr>
                <w:rFonts w:ascii="Calibri" w:eastAsia="Calibri" w:hAnsi="Calibri" w:cs="Calibri"/>
                <w:spacing w:val="-2"/>
              </w:rPr>
              <w:t xml:space="preserve"> </w:t>
            </w:r>
            <w:r w:rsidRPr="00143CEF">
              <w:rPr>
                <w:rFonts w:ascii="Calibri" w:eastAsia="Calibri" w:hAnsi="Calibri" w:cs="Calibri"/>
              </w:rPr>
              <w:t>with</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w w:val="99"/>
              </w:rPr>
              <w:t xml:space="preserve"> </w:t>
            </w:r>
            <w:r w:rsidRPr="00143CEF">
              <w:rPr>
                <w:rFonts w:ascii="Calibri" w:eastAsia="Calibri" w:hAnsi="Calibri" w:cs="Calibri"/>
              </w:rPr>
              <w:t>complainants’</w:t>
            </w:r>
            <w:r w:rsidRPr="00143CEF">
              <w:rPr>
                <w:rFonts w:ascii="Calibri" w:eastAsia="Calibri" w:hAnsi="Calibri" w:cs="Calibri"/>
                <w:spacing w:val="-3"/>
              </w:rPr>
              <w:t xml:space="preserve"> </w:t>
            </w:r>
            <w:r w:rsidRPr="00143CEF">
              <w:rPr>
                <w:rFonts w:ascii="Calibri" w:eastAsia="Calibri" w:hAnsi="Calibri" w:cs="Calibri"/>
              </w:rPr>
              <w:t>position,</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CO</w:t>
            </w:r>
            <w:r w:rsidRPr="00143CEF">
              <w:rPr>
                <w:rFonts w:ascii="Calibri" w:eastAsia="Calibri" w:hAnsi="Calibri" w:cs="Calibri"/>
                <w:spacing w:val="-3"/>
              </w:rPr>
              <w:t xml:space="preserve"> </w:t>
            </w:r>
            <w:r w:rsidRPr="00143CEF">
              <w:rPr>
                <w:rFonts w:ascii="Calibri" w:eastAsia="Calibri" w:hAnsi="Calibri" w:cs="Calibri"/>
              </w:rPr>
              <w:t>should</w:t>
            </w:r>
            <w:r w:rsidRPr="00143CEF">
              <w:rPr>
                <w:rFonts w:ascii="Calibri" w:eastAsia="Calibri" w:hAnsi="Calibri" w:cs="Calibri"/>
                <w:spacing w:val="-2"/>
              </w:rPr>
              <w:t xml:space="preserve"> </w:t>
            </w:r>
            <w:r w:rsidRPr="00143CEF">
              <w:rPr>
                <w:rFonts w:ascii="Calibri" w:eastAsia="Calibri" w:hAnsi="Calibri" w:cs="Calibri"/>
              </w:rPr>
              <w:t>recommend</w:t>
            </w:r>
            <w:r w:rsidRPr="00143CEF">
              <w:rPr>
                <w:rFonts w:ascii="Calibri" w:eastAsia="Calibri" w:hAnsi="Calibri" w:cs="Calibri"/>
                <w:spacing w:val="-2"/>
              </w:rPr>
              <w:t xml:space="preserve"> </w:t>
            </w:r>
            <w:r w:rsidRPr="00143CEF">
              <w:rPr>
                <w:rFonts w:ascii="Calibri" w:eastAsia="Calibri" w:hAnsi="Calibri" w:cs="Calibri"/>
              </w:rPr>
              <w:t>remedial</w:t>
            </w:r>
            <w:r w:rsidRPr="00143CEF">
              <w:rPr>
                <w:rFonts w:ascii="Calibri" w:eastAsia="Calibri" w:hAnsi="Calibri" w:cs="Calibri"/>
                <w:spacing w:val="-2"/>
              </w:rPr>
              <w:t xml:space="preserve"> </w:t>
            </w:r>
            <w:r w:rsidRPr="00143CEF">
              <w:rPr>
                <w:rFonts w:ascii="Calibri" w:eastAsia="Calibri" w:hAnsi="Calibri" w:cs="Calibri"/>
              </w:rPr>
              <w:t>action</w:t>
            </w:r>
            <w:r w:rsidRPr="00143CEF">
              <w:rPr>
                <w:rFonts w:ascii="Calibri" w:eastAsia="Calibri" w:hAnsi="Calibri" w:cs="Calibri"/>
                <w:spacing w:val="-3"/>
              </w:rPr>
              <w:t xml:space="preserve"> </w:t>
            </w:r>
            <w:r w:rsidRPr="00143CEF">
              <w:rPr>
                <w:rFonts w:ascii="Calibri" w:eastAsia="Calibri" w:hAnsi="Calibri" w:cs="Calibri"/>
              </w:rPr>
              <w:t>to</w:t>
            </w:r>
            <w:r w:rsidRPr="00143CEF">
              <w:rPr>
                <w:rFonts w:ascii="Calibri" w:eastAsia="Calibri" w:hAnsi="Calibri" w:cs="Calibri"/>
                <w:spacing w:val="-2"/>
              </w:rPr>
              <w:t xml:space="preserve"> </w:t>
            </w:r>
            <w:r w:rsidRPr="00143CEF">
              <w:rPr>
                <w:rFonts w:ascii="Calibri" w:eastAsia="Calibri" w:hAnsi="Calibri" w:cs="Calibri"/>
              </w:rPr>
              <w:t>the</w:t>
            </w:r>
            <w:r w:rsidRPr="00143CEF">
              <w:rPr>
                <w:rFonts w:ascii="Calibri" w:eastAsia="Calibri" w:hAnsi="Calibri" w:cs="Calibri"/>
                <w:spacing w:val="-2"/>
              </w:rPr>
              <w:t xml:space="preserve"> </w:t>
            </w:r>
            <w:r w:rsidRPr="00143CEF">
              <w:rPr>
                <w:rFonts w:ascii="Calibri" w:eastAsia="Calibri" w:hAnsi="Calibri" w:cs="Calibri"/>
              </w:rPr>
              <w:t>Chair.</w:t>
            </w:r>
          </w:p>
          <w:p w14:paraId="6B004F76" w14:textId="77777777" w:rsidR="00143CEF" w:rsidRPr="00143CEF" w:rsidRDefault="00143CEF" w:rsidP="003F14F5">
            <w:pPr>
              <w:numPr>
                <w:ilvl w:val="0"/>
                <w:numId w:val="38"/>
              </w:numPr>
              <w:ind w:left="1350" w:right="280" w:hanging="630"/>
              <w:rPr>
                <w:rFonts w:ascii="Calibri" w:eastAsia="Calibri" w:hAnsi="Calibri" w:cs="Calibri"/>
              </w:rPr>
            </w:pPr>
            <w:r w:rsidRPr="00143CEF">
              <w:rPr>
                <w:rFonts w:ascii="Calibri"/>
              </w:rPr>
              <w:t>In</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event</w:t>
            </w:r>
            <w:r w:rsidRPr="00143CEF">
              <w:rPr>
                <w:rFonts w:ascii="Calibri"/>
                <w:spacing w:val="-2"/>
              </w:rPr>
              <w:t xml:space="preserve"> </w:t>
            </w:r>
            <w:r w:rsidRPr="00143CEF">
              <w:rPr>
                <w:rFonts w:ascii="Calibri"/>
              </w:rPr>
              <w:t>of</w:t>
            </w:r>
            <w:r w:rsidRPr="00143CEF">
              <w:rPr>
                <w:rFonts w:ascii="Calibri"/>
                <w:spacing w:val="-2"/>
              </w:rPr>
              <w:t xml:space="preserve"> </w:t>
            </w:r>
            <w:r w:rsidRPr="00143CEF">
              <w:rPr>
                <w:rFonts w:ascii="Calibri"/>
              </w:rPr>
              <w:t>any</w:t>
            </w:r>
            <w:r w:rsidRPr="00143CEF">
              <w:rPr>
                <w:rFonts w:ascii="Calibri"/>
                <w:spacing w:val="-2"/>
              </w:rPr>
              <w:t xml:space="preserve"> </w:t>
            </w:r>
            <w:r w:rsidRPr="00143CEF">
              <w:rPr>
                <w:rFonts w:ascii="Calibri"/>
              </w:rPr>
              <w:t>appeal,</w:t>
            </w:r>
            <w:r w:rsidRPr="00143CEF">
              <w:rPr>
                <w:rFonts w:ascii="Calibri"/>
                <w:spacing w:val="-2"/>
              </w:rPr>
              <w:t xml:space="preserve"> </w:t>
            </w:r>
            <w:r w:rsidRPr="00143CEF">
              <w:rPr>
                <w:rFonts w:ascii="Calibri"/>
              </w:rPr>
              <w:t>the</w:t>
            </w:r>
            <w:r w:rsidRPr="00143CEF">
              <w:rPr>
                <w:rFonts w:ascii="Calibri"/>
                <w:spacing w:val="-1"/>
              </w:rPr>
              <w:t xml:space="preserve"> </w:t>
            </w:r>
            <w:r w:rsidRPr="00143CEF">
              <w:rPr>
                <w:rFonts w:ascii="Calibri"/>
              </w:rPr>
              <w:t>CO</w:t>
            </w:r>
            <w:r w:rsidRPr="00143CEF">
              <w:rPr>
                <w:rFonts w:ascii="Calibri"/>
                <w:spacing w:val="-2"/>
              </w:rPr>
              <w:t xml:space="preserve"> </w:t>
            </w:r>
            <w:r w:rsidRPr="00143CEF">
              <w:rPr>
                <w:rFonts w:ascii="Calibri"/>
              </w:rPr>
              <w:t>will</w:t>
            </w:r>
            <w:r w:rsidRPr="00143CEF">
              <w:rPr>
                <w:rFonts w:ascii="Calibri"/>
                <w:spacing w:val="-2"/>
              </w:rPr>
              <w:t xml:space="preserve"> </w:t>
            </w:r>
            <w:r w:rsidRPr="00143CEF">
              <w:rPr>
                <w:rFonts w:ascii="Calibri"/>
              </w:rPr>
              <w:t>attach</w:t>
            </w:r>
            <w:r w:rsidRPr="00143CEF">
              <w:rPr>
                <w:rFonts w:ascii="Calibri"/>
                <w:spacing w:val="-2"/>
              </w:rPr>
              <w:t xml:space="preserve"> </w:t>
            </w:r>
            <w:r w:rsidRPr="00143CEF">
              <w:rPr>
                <w:rFonts w:ascii="Calibri"/>
              </w:rPr>
              <w:t>a</w:t>
            </w:r>
            <w:r w:rsidRPr="00143CEF">
              <w:rPr>
                <w:rFonts w:ascii="Calibri"/>
                <w:spacing w:val="-2"/>
              </w:rPr>
              <w:t xml:space="preserve"> </w:t>
            </w:r>
            <w:r w:rsidRPr="00143CEF">
              <w:rPr>
                <w:rFonts w:ascii="Calibri"/>
              </w:rPr>
              <w:t>statement</w:t>
            </w:r>
            <w:r w:rsidRPr="00143CEF">
              <w:rPr>
                <w:rFonts w:ascii="Calibri"/>
                <w:spacing w:val="-2"/>
              </w:rPr>
              <w:t xml:space="preserve"> </w:t>
            </w:r>
            <w:r w:rsidRPr="00143CEF">
              <w:rPr>
                <w:rFonts w:ascii="Calibri"/>
              </w:rPr>
              <w:t>of</w:t>
            </w:r>
            <w:r w:rsidRPr="00143CEF">
              <w:rPr>
                <w:rFonts w:ascii="Calibri"/>
                <w:spacing w:val="-1"/>
              </w:rPr>
              <w:t xml:space="preserve"> </w:t>
            </w:r>
            <w:r w:rsidRPr="00143CEF">
              <w:rPr>
                <w:rFonts w:ascii="Calibri"/>
              </w:rPr>
              <w:t>the</w:t>
            </w:r>
            <w:r w:rsidRPr="00143CEF">
              <w:rPr>
                <w:rFonts w:ascii="Calibri"/>
                <w:spacing w:val="-2"/>
              </w:rPr>
              <w:t xml:space="preserve"> </w:t>
            </w:r>
            <w:r w:rsidRPr="00143CEF">
              <w:rPr>
                <w:rFonts w:ascii="Calibri"/>
              </w:rPr>
              <w:t>appeal</w:t>
            </w:r>
            <w:r w:rsidRPr="00143CEF">
              <w:rPr>
                <w:rFonts w:ascii="Calibri"/>
                <w:spacing w:val="-2"/>
              </w:rPr>
              <w:t xml:space="preserve"> </w:t>
            </w:r>
            <w:r w:rsidRPr="00143CEF">
              <w:rPr>
                <w:rFonts w:ascii="Calibri"/>
              </w:rPr>
              <w:t>to</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WG</w:t>
            </w:r>
            <w:r w:rsidRPr="00143CEF">
              <w:rPr>
                <w:rFonts w:ascii="Calibri"/>
                <w:w w:val="99"/>
              </w:rPr>
              <w:t xml:space="preserve"> </w:t>
            </w:r>
            <w:r w:rsidRPr="00143CEF">
              <w:rPr>
                <w:rFonts w:ascii="Calibri"/>
              </w:rPr>
              <w:t>and/or</w:t>
            </w:r>
            <w:r w:rsidRPr="00143CEF">
              <w:rPr>
                <w:rFonts w:ascii="Calibri"/>
                <w:spacing w:val="-2"/>
              </w:rPr>
              <w:t xml:space="preserve"> </w:t>
            </w:r>
            <w:r w:rsidRPr="00143CEF">
              <w:rPr>
                <w:rFonts w:ascii="Calibri"/>
              </w:rPr>
              <w:t>Board</w:t>
            </w:r>
            <w:r w:rsidRPr="00143CEF">
              <w:rPr>
                <w:rFonts w:ascii="Calibri"/>
                <w:spacing w:val="-2"/>
              </w:rPr>
              <w:t xml:space="preserve"> </w:t>
            </w:r>
            <w:r w:rsidRPr="00143CEF">
              <w:rPr>
                <w:rFonts w:ascii="Calibri"/>
              </w:rPr>
              <w:t>report.</w:t>
            </w:r>
            <w:r w:rsidRPr="00143CEF">
              <w:rPr>
                <w:rFonts w:ascii="Calibri"/>
                <w:spacing w:val="50"/>
              </w:rPr>
              <w:t xml:space="preserve"> </w:t>
            </w:r>
            <w:r w:rsidRPr="00143CEF">
              <w:rPr>
                <w:rFonts w:ascii="Calibri"/>
              </w:rPr>
              <w:t>This</w:t>
            </w:r>
            <w:r w:rsidRPr="00143CEF">
              <w:rPr>
                <w:rFonts w:ascii="Calibri"/>
                <w:spacing w:val="-2"/>
              </w:rPr>
              <w:t xml:space="preserve"> </w:t>
            </w:r>
            <w:r w:rsidRPr="00143CEF">
              <w:rPr>
                <w:rFonts w:ascii="Calibri"/>
              </w:rPr>
              <w:t>statement</w:t>
            </w:r>
            <w:r w:rsidRPr="00143CEF">
              <w:rPr>
                <w:rFonts w:ascii="Calibri"/>
                <w:spacing w:val="-2"/>
              </w:rPr>
              <w:t xml:space="preserve"> </w:t>
            </w:r>
            <w:r w:rsidRPr="00143CEF">
              <w:rPr>
                <w:rFonts w:ascii="Calibri"/>
              </w:rPr>
              <w:t>should</w:t>
            </w:r>
            <w:r w:rsidRPr="00143CEF">
              <w:rPr>
                <w:rFonts w:ascii="Calibri"/>
                <w:spacing w:val="-2"/>
              </w:rPr>
              <w:t xml:space="preserve"> </w:t>
            </w:r>
            <w:r w:rsidRPr="00143CEF">
              <w:rPr>
                <w:rFonts w:ascii="Calibri"/>
              </w:rPr>
              <w:t>include</w:t>
            </w:r>
            <w:r w:rsidRPr="00143CEF">
              <w:rPr>
                <w:rFonts w:ascii="Calibri"/>
                <w:spacing w:val="-2"/>
              </w:rPr>
              <w:t xml:space="preserve"> </w:t>
            </w:r>
            <w:r w:rsidRPr="00143CEF">
              <w:rPr>
                <w:rFonts w:ascii="Calibri"/>
              </w:rPr>
              <w:t>all</w:t>
            </w:r>
            <w:r w:rsidRPr="00143CEF">
              <w:rPr>
                <w:rFonts w:ascii="Calibri"/>
                <w:spacing w:val="-2"/>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documentation</w:t>
            </w:r>
            <w:r w:rsidRPr="00143CEF">
              <w:rPr>
                <w:rFonts w:ascii="Calibri"/>
                <w:spacing w:val="-1"/>
              </w:rPr>
              <w:t xml:space="preserve"> </w:t>
            </w:r>
            <w:r w:rsidRPr="00143CEF">
              <w:rPr>
                <w:rFonts w:ascii="Calibri"/>
              </w:rPr>
              <w:t>from</w:t>
            </w:r>
            <w:r w:rsidRPr="00143CEF">
              <w:rPr>
                <w:rFonts w:ascii="Calibri"/>
                <w:spacing w:val="-2"/>
              </w:rPr>
              <w:t xml:space="preserve"> </w:t>
            </w:r>
            <w:r w:rsidRPr="00143CEF">
              <w:rPr>
                <w:rFonts w:ascii="Calibri"/>
              </w:rPr>
              <w:t>all steps</w:t>
            </w:r>
            <w:r w:rsidRPr="00143CEF">
              <w:rPr>
                <w:rFonts w:ascii="Calibri"/>
                <w:spacing w:val="-2"/>
              </w:rPr>
              <w:t xml:space="preserve"> </w:t>
            </w:r>
            <w:r w:rsidRPr="00143CEF">
              <w:rPr>
                <w:rFonts w:ascii="Calibri"/>
              </w:rPr>
              <w:t>in</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appeals</w:t>
            </w:r>
            <w:r w:rsidRPr="00143CEF">
              <w:rPr>
                <w:rFonts w:ascii="Calibri"/>
                <w:spacing w:val="-2"/>
              </w:rPr>
              <w:t xml:space="preserve"> </w:t>
            </w:r>
            <w:r w:rsidRPr="00143CEF">
              <w:rPr>
                <w:rFonts w:ascii="Calibri"/>
              </w:rPr>
              <w:t>process</w:t>
            </w:r>
            <w:r w:rsidRPr="00143CEF">
              <w:rPr>
                <w:rFonts w:ascii="Calibri"/>
                <w:spacing w:val="-2"/>
              </w:rPr>
              <w:t xml:space="preserve"> </w:t>
            </w:r>
            <w:r w:rsidRPr="00143CEF">
              <w:rPr>
                <w:rFonts w:ascii="Calibri"/>
              </w:rPr>
              <w:t>and</w:t>
            </w:r>
            <w:r w:rsidRPr="00143CEF">
              <w:rPr>
                <w:rFonts w:ascii="Calibri"/>
                <w:spacing w:val="-2"/>
              </w:rPr>
              <w:t xml:space="preserve"> </w:t>
            </w:r>
            <w:r w:rsidRPr="00143CEF">
              <w:rPr>
                <w:rFonts w:ascii="Calibri"/>
              </w:rPr>
              <w:t>should</w:t>
            </w:r>
            <w:r w:rsidRPr="00143CEF">
              <w:rPr>
                <w:rFonts w:ascii="Calibri"/>
                <w:spacing w:val="-2"/>
              </w:rPr>
              <w:t xml:space="preserve"> </w:t>
            </w:r>
            <w:r w:rsidRPr="00143CEF">
              <w:rPr>
                <w:rFonts w:ascii="Calibri"/>
              </w:rPr>
              <w:t>include</w:t>
            </w:r>
            <w:r w:rsidRPr="00143CEF">
              <w:rPr>
                <w:rFonts w:ascii="Calibri"/>
                <w:spacing w:val="-2"/>
              </w:rPr>
              <w:t xml:space="preserve"> </w:t>
            </w:r>
            <w:r w:rsidRPr="00143CEF">
              <w:rPr>
                <w:rFonts w:ascii="Calibri"/>
              </w:rPr>
              <w:t>a</w:t>
            </w:r>
            <w:r w:rsidRPr="00143CEF">
              <w:rPr>
                <w:rFonts w:ascii="Calibri"/>
                <w:spacing w:val="-2"/>
              </w:rPr>
              <w:t xml:space="preserve"> </w:t>
            </w:r>
            <w:r w:rsidRPr="00143CEF">
              <w:rPr>
                <w:rFonts w:ascii="Calibri"/>
              </w:rPr>
              <w:t>statement</w:t>
            </w:r>
            <w:r w:rsidRPr="00143CEF">
              <w:rPr>
                <w:rFonts w:ascii="Calibri"/>
                <w:spacing w:val="-2"/>
              </w:rPr>
              <w:t xml:space="preserve"> </w:t>
            </w:r>
            <w:r w:rsidRPr="00143CEF">
              <w:rPr>
                <w:rFonts w:ascii="Calibri"/>
              </w:rPr>
              <w:t>from</w:t>
            </w:r>
            <w:r w:rsidRPr="00143CEF">
              <w:rPr>
                <w:rFonts w:ascii="Calibri"/>
                <w:spacing w:val="-1"/>
              </w:rPr>
              <w:t xml:space="preserve"> </w:t>
            </w:r>
            <w:r w:rsidRPr="00143CEF">
              <w:rPr>
                <w:rFonts w:ascii="Calibri"/>
              </w:rPr>
              <w:t>the</w:t>
            </w:r>
            <w:r w:rsidRPr="00143CEF">
              <w:rPr>
                <w:rFonts w:ascii="Calibri"/>
                <w:spacing w:val="-2"/>
              </w:rPr>
              <w:t xml:space="preserve"> </w:t>
            </w:r>
            <w:r w:rsidRPr="00143CEF">
              <w:rPr>
                <w:rFonts w:ascii="Calibri"/>
              </w:rPr>
              <w:t>CO</w:t>
            </w:r>
            <w:r w:rsidRPr="00143CEF">
              <w:rPr>
                <w:rFonts w:ascii="Calibri"/>
                <w:spacing w:val="-3"/>
              </w:rPr>
              <w:t xml:space="preserve"> </w:t>
            </w:r>
            <w:r w:rsidRPr="00143CEF">
              <w:rPr>
                <w:rFonts w:ascii="Calibri"/>
              </w:rPr>
              <w:t>(see</w:t>
            </w:r>
            <w:r w:rsidRPr="00143CEF">
              <w:rPr>
                <w:rFonts w:ascii="Calibri"/>
                <w:spacing w:val="-2"/>
              </w:rPr>
              <w:t xml:space="preserve"> </w:t>
            </w:r>
            <w:r w:rsidRPr="00143CEF">
              <w:rPr>
                <w:rFonts w:ascii="Calibri"/>
              </w:rPr>
              <w:t>Note</w:t>
            </w:r>
            <w:r w:rsidRPr="00143CEF">
              <w:rPr>
                <w:rFonts w:ascii="Calibri"/>
                <w:spacing w:val="-2"/>
              </w:rPr>
              <w:t xml:space="preserve"> </w:t>
            </w:r>
            <w:r w:rsidRPr="00143CEF">
              <w:rPr>
                <w:rFonts w:ascii="Calibri"/>
              </w:rPr>
              <w:t>2</w:t>
            </w:r>
            <w:r w:rsidRPr="00143CEF">
              <w:rPr>
                <w:rFonts w:ascii="Calibri"/>
                <w:w w:val="99"/>
              </w:rPr>
              <w:t xml:space="preserve"> </w:t>
            </w:r>
            <w:r w:rsidRPr="00143CEF">
              <w:rPr>
                <w:rFonts w:ascii="Calibri"/>
                <w:spacing w:val="-1"/>
              </w:rPr>
              <w:t>below).</w:t>
            </w:r>
          </w:p>
          <w:p w14:paraId="05F55DA7" w14:textId="77777777" w:rsidR="00143CEF" w:rsidRPr="00143CEF" w:rsidRDefault="00143CEF" w:rsidP="00143CEF">
            <w:pPr>
              <w:spacing w:before="10"/>
              <w:rPr>
                <w:rFonts w:ascii="Times New Roman" w:eastAsia="Times New Roman" w:hAnsi="Times New Roman" w:cs="Times New Roman"/>
                <w:sz w:val="25"/>
                <w:szCs w:val="25"/>
              </w:rPr>
            </w:pPr>
          </w:p>
          <w:p w14:paraId="311685D8" w14:textId="77777777" w:rsidR="00143CEF" w:rsidRPr="00143CEF" w:rsidRDefault="00143CEF" w:rsidP="00143CEF">
            <w:pPr>
              <w:spacing w:line="251" w:lineRule="auto"/>
              <w:ind w:left="588" w:right="165"/>
              <w:rPr>
                <w:rFonts w:ascii="Calibri" w:eastAsia="Calibri" w:hAnsi="Calibri" w:cs="Calibri"/>
                <w:sz w:val="21"/>
                <w:szCs w:val="21"/>
              </w:rPr>
            </w:pPr>
            <w:r w:rsidRPr="00143CEF">
              <w:rPr>
                <w:rFonts w:ascii="Calibri"/>
                <w:sz w:val="21"/>
                <w:u w:val="single" w:color="000000"/>
              </w:rPr>
              <w:t>Note</w:t>
            </w:r>
            <w:r w:rsidRPr="00143CEF">
              <w:rPr>
                <w:rFonts w:ascii="Calibri"/>
                <w:spacing w:val="16"/>
                <w:sz w:val="21"/>
                <w:u w:val="single" w:color="000000"/>
              </w:rPr>
              <w:t xml:space="preserve"> </w:t>
            </w:r>
            <w:r w:rsidRPr="00143CEF">
              <w:rPr>
                <w:rFonts w:ascii="Calibri"/>
                <w:sz w:val="21"/>
                <w:u w:val="single" w:color="000000"/>
              </w:rPr>
              <w:t>1</w:t>
            </w:r>
            <w:r w:rsidRPr="00143CEF">
              <w:rPr>
                <w:rFonts w:ascii="Calibri"/>
                <w:sz w:val="21"/>
              </w:rPr>
              <w:t xml:space="preserve">: </w:t>
            </w:r>
            <w:r w:rsidRPr="00143CEF">
              <w:rPr>
                <w:rFonts w:ascii="Calibri"/>
                <w:spacing w:val="33"/>
                <w:sz w:val="21"/>
              </w:rPr>
              <w:t xml:space="preserve"> </w:t>
            </w:r>
            <w:r w:rsidRPr="00143CEF">
              <w:rPr>
                <w:rFonts w:ascii="Calibri"/>
                <w:sz w:val="21"/>
              </w:rPr>
              <w:t>Any</w:t>
            </w:r>
            <w:r w:rsidRPr="00143CEF">
              <w:rPr>
                <w:rFonts w:ascii="Calibri"/>
                <w:spacing w:val="18"/>
                <w:sz w:val="21"/>
              </w:rPr>
              <w:t xml:space="preserve"> </w:t>
            </w:r>
            <w:r w:rsidRPr="00143CEF">
              <w:rPr>
                <w:rFonts w:ascii="Calibri"/>
                <w:sz w:val="21"/>
              </w:rPr>
              <w:t>Working</w:t>
            </w:r>
            <w:r w:rsidRPr="00143CEF">
              <w:rPr>
                <w:rFonts w:ascii="Calibri"/>
                <w:spacing w:val="18"/>
                <w:sz w:val="21"/>
              </w:rPr>
              <w:t xml:space="preserve"> </w:t>
            </w:r>
            <w:r w:rsidRPr="00143CEF">
              <w:rPr>
                <w:rFonts w:ascii="Calibri"/>
                <w:sz w:val="21"/>
              </w:rPr>
              <w:t>Group</w:t>
            </w:r>
            <w:r w:rsidRPr="00143CEF">
              <w:rPr>
                <w:rFonts w:ascii="Calibri"/>
                <w:spacing w:val="18"/>
                <w:sz w:val="21"/>
              </w:rPr>
              <w:t xml:space="preserve"> </w:t>
            </w:r>
            <w:r w:rsidRPr="00143CEF">
              <w:rPr>
                <w:rFonts w:ascii="Calibri"/>
                <w:sz w:val="21"/>
              </w:rPr>
              <w:t>member</w:t>
            </w:r>
            <w:r w:rsidRPr="00143CEF">
              <w:rPr>
                <w:rFonts w:ascii="Calibri"/>
                <w:spacing w:val="17"/>
                <w:sz w:val="21"/>
              </w:rPr>
              <w:t xml:space="preserve"> </w:t>
            </w:r>
            <w:r w:rsidRPr="00143CEF">
              <w:rPr>
                <w:rFonts w:ascii="Calibri"/>
                <w:sz w:val="21"/>
              </w:rPr>
              <w:t>may</w:t>
            </w:r>
            <w:r w:rsidRPr="00143CEF">
              <w:rPr>
                <w:rFonts w:ascii="Calibri"/>
                <w:spacing w:val="18"/>
                <w:sz w:val="21"/>
              </w:rPr>
              <w:t xml:space="preserve"> </w:t>
            </w:r>
            <w:r w:rsidRPr="00143CEF">
              <w:rPr>
                <w:rFonts w:ascii="Calibri"/>
                <w:sz w:val="21"/>
              </w:rPr>
              <w:t>raise</w:t>
            </w:r>
            <w:r w:rsidRPr="00143CEF">
              <w:rPr>
                <w:rFonts w:ascii="Calibri"/>
                <w:spacing w:val="18"/>
                <w:sz w:val="21"/>
              </w:rPr>
              <w:t xml:space="preserve"> </w:t>
            </w:r>
            <w:r w:rsidRPr="00143CEF">
              <w:rPr>
                <w:rFonts w:ascii="Calibri"/>
                <w:sz w:val="21"/>
              </w:rPr>
              <w:t>an</w:t>
            </w:r>
            <w:r w:rsidRPr="00143CEF">
              <w:rPr>
                <w:rFonts w:ascii="Calibri"/>
                <w:spacing w:val="18"/>
                <w:sz w:val="21"/>
              </w:rPr>
              <w:t xml:space="preserve"> </w:t>
            </w:r>
            <w:r w:rsidRPr="00143CEF">
              <w:rPr>
                <w:rFonts w:ascii="Calibri"/>
                <w:sz w:val="21"/>
              </w:rPr>
              <w:t>issue</w:t>
            </w:r>
            <w:r w:rsidRPr="00143CEF">
              <w:rPr>
                <w:rFonts w:ascii="Calibri"/>
                <w:spacing w:val="18"/>
                <w:sz w:val="21"/>
              </w:rPr>
              <w:t xml:space="preserve"> </w:t>
            </w:r>
            <w:r w:rsidRPr="00143CEF">
              <w:rPr>
                <w:rFonts w:ascii="Calibri"/>
                <w:sz w:val="21"/>
              </w:rPr>
              <w:t>for</w:t>
            </w:r>
            <w:r w:rsidRPr="00143CEF">
              <w:rPr>
                <w:rFonts w:ascii="Calibri"/>
                <w:spacing w:val="17"/>
                <w:sz w:val="21"/>
              </w:rPr>
              <w:t xml:space="preserve"> </w:t>
            </w:r>
            <w:r w:rsidRPr="00143CEF">
              <w:rPr>
                <w:rFonts w:ascii="Calibri"/>
                <w:sz w:val="21"/>
              </w:rPr>
              <w:t>reconsideration;</w:t>
            </w:r>
            <w:r w:rsidRPr="00143CEF">
              <w:rPr>
                <w:rFonts w:ascii="Calibri"/>
                <w:spacing w:val="17"/>
                <w:sz w:val="21"/>
              </w:rPr>
              <w:t xml:space="preserve"> </w:t>
            </w:r>
            <w:r w:rsidRPr="00143CEF">
              <w:rPr>
                <w:rFonts w:ascii="Calibri"/>
                <w:sz w:val="21"/>
              </w:rPr>
              <w:t>however,</w:t>
            </w:r>
            <w:r w:rsidRPr="00143CEF">
              <w:rPr>
                <w:rFonts w:ascii="Calibri"/>
                <w:spacing w:val="17"/>
                <w:sz w:val="21"/>
              </w:rPr>
              <w:t xml:space="preserve"> </w:t>
            </w:r>
            <w:r w:rsidRPr="00143CEF">
              <w:rPr>
                <w:rFonts w:ascii="Calibri"/>
                <w:sz w:val="21"/>
              </w:rPr>
              <w:t>a</w:t>
            </w:r>
            <w:r w:rsidRPr="00143CEF">
              <w:rPr>
                <w:rFonts w:ascii="Calibri"/>
                <w:spacing w:val="18"/>
                <w:sz w:val="21"/>
              </w:rPr>
              <w:t xml:space="preserve"> </w:t>
            </w:r>
            <w:r w:rsidRPr="00143CEF">
              <w:rPr>
                <w:rFonts w:ascii="Calibri"/>
                <w:sz w:val="21"/>
              </w:rPr>
              <w:t>formal</w:t>
            </w:r>
            <w:r w:rsidRPr="00143CEF">
              <w:rPr>
                <w:rFonts w:ascii="Calibri"/>
                <w:spacing w:val="17"/>
                <w:sz w:val="21"/>
              </w:rPr>
              <w:t xml:space="preserve"> </w:t>
            </w:r>
            <w:r w:rsidRPr="00143CEF">
              <w:rPr>
                <w:rFonts w:ascii="Calibri"/>
                <w:sz w:val="21"/>
              </w:rPr>
              <w:t>appeal</w:t>
            </w:r>
            <w:r w:rsidRPr="00143CEF">
              <w:rPr>
                <w:rFonts w:ascii="Calibri"/>
                <w:spacing w:val="17"/>
                <w:sz w:val="21"/>
              </w:rPr>
              <w:t xml:space="preserve"> </w:t>
            </w:r>
            <w:r w:rsidRPr="00143CEF">
              <w:rPr>
                <w:rFonts w:ascii="Calibri"/>
                <w:sz w:val="21"/>
              </w:rPr>
              <w:t>will</w:t>
            </w:r>
            <w:r w:rsidRPr="00143CEF">
              <w:rPr>
                <w:rFonts w:ascii="Calibri"/>
                <w:spacing w:val="56"/>
                <w:w w:val="103"/>
                <w:sz w:val="21"/>
              </w:rPr>
              <w:t xml:space="preserve"> </w:t>
            </w:r>
            <w:r w:rsidRPr="00143CEF">
              <w:rPr>
                <w:rFonts w:ascii="Calibri"/>
                <w:sz w:val="21"/>
              </w:rPr>
              <w:t>require</w:t>
            </w:r>
            <w:r w:rsidRPr="00143CEF">
              <w:rPr>
                <w:rFonts w:ascii="Calibri"/>
                <w:spacing w:val="20"/>
                <w:sz w:val="21"/>
              </w:rPr>
              <w:t xml:space="preserve"> </w:t>
            </w:r>
            <w:r w:rsidRPr="00143CEF">
              <w:rPr>
                <w:rFonts w:ascii="Calibri"/>
                <w:sz w:val="21"/>
              </w:rPr>
              <w:t>that</w:t>
            </w:r>
            <w:r w:rsidRPr="00143CEF">
              <w:rPr>
                <w:rFonts w:ascii="Calibri"/>
                <w:spacing w:val="20"/>
                <w:sz w:val="21"/>
              </w:rPr>
              <w:t xml:space="preserve"> </w:t>
            </w:r>
            <w:r w:rsidRPr="00143CEF">
              <w:rPr>
                <w:rFonts w:ascii="Calibri"/>
                <w:sz w:val="21"/>
              </w:rPr>
              <w:t>that</w:t>
            </w:r>
            <w:r w:rsidRPr="00143CEF">
              <w:rPr>
                <w:rFonts w:ascii="Calibri"/>
                <w:spacing w:val="19"/>
                <w:sz w:val="21"/>
              </w:rPr>
              <w:t xml:space="preserve"> </w:t>
            </w:r>
            <w:r w:rsidRPr="00143CEF">
              <w:rPr>
                <w:rFonts w:ascii="Calibri"/>
                <w:sz w:val="21"/>
              </w:rPr>
              <w:t>a</w:t>
            </w:r>
            <w:r w:rsidRPr="00143CEF">
              <w:rPr>
                <w:rFonts w:ascii="Calibri"/>
                <w:spacing w:val="21"/>
                <w:sz w:val="21"/>
              </w:rPr>
              <w:t xml:space="preserve"> </w:t>
            </w:r>
            <w:r w:rsidRPr="00143CEF">
              <w:rPr>
                <w:rFonts w:ascii="Calibri"/>
                <w:sz w:val="21"/>
              </w:rPr>
              <w:t>single</w:t>
            </w:r>
            <w:r w:rsidRPr="00143CEF">
              <w:rPr>
                <w:rFonts w:ascii="Calibri"/>
                <w:spacing w:val="21"/>
                <w:sz w:val="21"/>
              </w:rPr>
              <w:t xml:space="preserve"> </w:t>
            </w:r>
            <w:r w:rsidRPr="00143CEF">
              <w:rPr>
                <w:rFonts w:ascii="Calibri"/>
                <w:spacing w:val="1"/>
                <w:sz w:val="21"/>
              </w:rPr>
              <w:t>member</w:t>
            </w:r>
            <w:r w:rsidRPr="00143CEF">
              <w:rPr>
                <w:rFonts w:ascii="Calibri"/>
                <w:spacing w:val="19"/>
                <w:sz w:val="21"/>
              </w:rPr>
              <w:t xml:space="preserve"> </w:t>
            </w:r>
            <w:r w:rsidRPr="00143CEF">
              <w:rPr>
                <w:rFonts w:ascii="Calibri"/>
                <w:sz w:val="21"/>
              </w:rPr>
              <w:t>demonstrates</w:t>
            </w:r>
            <w:r w:rsidRPr="00143CEF">
              <w:rPr>
                <w:rFonts w:ascii="Calibri"/>
                <w:spacing w:val="20"/>
                <w:sz w:val="21"/>
              </w:rPr>
              <w:t xml:space="preserve"> </w:t>
            </w:r>
            <w:r w:rsidRPr="00143CEF">
              <w:rPr>
                <w:rFonts w:ascii="Calibri"/>
                <w:sz w:val="21"/>
              </w:rPr>
              <w:t>a</w:t>
            </w:r>
            <w:r w:rsidRPr="00143CEF">
              <w:rPr>
                <w:rFonts w:ascii="Calibri"/>
                <w:spacing w:val="21"/>
                <w:sz w:val="21"/>
              </w:rPr>
              <w:t xml:space="preserve"> </w:t>
            </w:r>
            <w:r w:rsidRPr="00143CEF">
              <w:rPr>
                <w:rFonts w:ascii="Calibri"/>
                <w:sz w:val="21"/>
              </w:rPr>
              <w:t>sufficient</w:t>
            </w:r>
            <w:r w:rsidRPr="00143CEF">
              <w:rPr>
                <w:rFonts w:ascii="Calibri"/>
                <w:spacing w:val="19"/>
                <w:sz w:val="21"/>
              </w:rPr>
              <w:t xml:space="preserve"> </w:t>
            </w:r>
            <w:r w:rsidRPr="00143CEF">
              <w:rPr>
                <w:rFonts w:ascii="Calibri"/>
                <w:sz w:val="21"/>
              </w:rPr>
              <w:t>amount</w:t>
            </w:r>
            <w:r w:rsidRPr="00143CEF">
              <w:rPr>
                <w:rFonts w:ascii="Calibri"/>
                <w:spacing w:val="20"/>
                <w:sz w:val="21"/>
              </w:rPr>
              <w:t xml:space="preserve"> </w:t>
            </w:r>
            <w:r w:rsidRPr="00143CEF">
              <w:rPr>
                <w:rFonts w:ascii="Calibri"/>
                <w:sz w:val="21"/>
              </w:rPr>
              <w:t>of</w:t>
            </w:r>
            <w:r w:rsidRPr="00143CEF">
              <w:rPr>
                <w:rFonts w:ascii="Calibri"/>
                <w:spacing w:val="19"/>
                <w:sz w:val="21"/>
              </w:rPr>
              <w:t xml:space="preserve"> </w:t>
            </w:r>
            <w:r w:rsidRPr="00143CEF">
              <w:rPr>
                <w:rFonts w:ascii="Calibri"/>
                <w:sz w:val="21"/>
              </w:rPr>
              <w:t>support</w:t>
            </w:r>
            <w:r w:rsidRPr="00143CEF">
              <w:rPr>
                <w:rFonts w:ascii="Calibri"/>
                <w:spacing w:val="20"/>
                <w:sz w:val="21"/>
              </w:rPr>
              <w:t xml:space="preserve"> </w:t>
            </w:r>
            <w:r w:rsidRPr="00143CEF">
              <w:rPr>
                <w:rFonts w:ascii="Calibri"/>
                <w:sz w:val="21"/>
              </w:rPr>
              <w:t>before</w:t>
            </w:r>
            <w:r w:rsidRPr="00143CEF">
              <w:rPr>
                <w:rFonts w:ascii="Calibri"/>
                <w:spacing w:val="19"/>
                <w:sz w:val="21"/>
              </w:rPr>
              <w:t xml:space="preserve"> </w:t>
            </w:r>
            <w:r w:rsidRPr="00143CEF">
              <w:rPr>
                <w:rFonts w:ascii="Calibri"/>
                <w:sz w:val="21"/>
              </w:rPr>
              <w:t>a</w:t>
            </w:r>
            <w:r w:rsidRPr="00143CEF">
              <w:rPr>
                <w:rFonts w:ascii="Calibri"/>
                <w:spacing w:val="21"/>
                <w:sz w:val="21"/>
              </w:rPr>
              <w:t xml:space="preserve"> </w:t>
            </w:r>
            <w:r w:rsidRPr="00143CEF">
              <w:rPr>
                <w:rFonts w:ascii="Calibri"/>
                <w:sz w:val="21"/>
              </w:rPr>
              <w:t>formal</w:t>
            </w:r>
            <w:r w:rsidRPr="00143CEF">
              <w:rPr>
                <w:rFonts w:ascii="Calibri"/>
                <w:spacing w:val="19"/>
                <w:sz w:val="21"/>
              </w:rPr>
              <w:t xml:space="preserve"> </w:t>
            </w:r>
            <w:r w:rsidRPr="00143CEF">
              <w:rPr>
                <w:rFonts w:ascii="Calibri"/>
                <w:sz w:val="21"/>
              </w:rPr>
              <w:t>appeal</w:t>
            </w:r>
            <w:r w:rsidRPr="00143CEF">
              <w:rPr>
                <w:rFonts w:ascii="Calibri"/>
                <w:spacing w:val="20"/>
                <w:sz w:val="21"/>
              </w:rPr>
              <w:t xml:space="preserve"> </w:t>
            </w:r>
            <w:r w:rsidRPr="00143CEF">
              <w:rPr>
                <w:rFonts w:ascii="Calibri"/>
                <w:sz w:val="21"/>
              </w:rPr>
              <w:t>process</w:t>
            </w:r>
            <w:r w:rsidRPr="00143CEF">
              <w:rPr>
                <w:rFonts w:ascii="Calibri"/>
                <w:spacing w:val="54"/>
                <w:w w:val="102"/>
                <w:sz w:val="21"/>
              </w:rPr>
              <w:t xml:space="preserve"> </w:t>
            </w:r>
            <w:r w:rsidRPr="00143CEF">
              <w:rPr>
                <w:rFonts w:ascii="Calibri"/>
                <w:sz w:val="21"/>
              </w:rPr>
              <w:t>can</w:t>
            </w:r>
            <w:r w:rsidRPr="00143CEF">
              <w:rPr>
                <w:rFonts w:ascii="Calibri"/>
                <w:spacing w:val="19"/>
                <w:sz w:val="21"/>
              </w:rPr>
              <w:t xml:space="preserve"> </w:t>
            </w:r>
            <w:r w:rsidRPr="00143CEF">
              <w:rPr>
                <w:rFonts w:ascii="Calibri"/>
                <w:sz w:val="21"/>
              </w:rPr>
              <w:t>be</w:t>
            </w:r>
            <w:r w:rsidRPr="00143CEF">
              <w:rPr>
                <w:rFonts w:ascii="Calibri"/>
                <w:spacing w:val="20"/>
                <w:sz w:val="21"/>
              </w:rPr>
              <w:t xml:space="preserve"> </w:t>
            </w:r>
            <w:r w:rsidRPr="00143CEF">
              <w:rPr>
                <w:rFonts w:ascii="Calibri"/>
                <w:sz w:val="21"/>
              </w:rPr>
              <w:t>invoked.</w:t>
            </w:r>
            <w:r w:rsidRPr="00143CEF">
              <w:rPr>
                <w:rFonts w:ascii="Calibri"/>
                <w:spacing w:val="18"/>
                <w:sz w:val="21"/>
              </w:rPr>
              <w:t xml:space="preserve"> </w:t>
            </w:r>
            <w:r w:rsidRPr="00143CEF">
              <w:rPr>
                <w:rFonts w:ascii="Calibri"/>
                <w:sz w:val="21"/>
              </w:rPr>
              <w:t>In</w:t>
            </w:r>
            <w:r w:rsidRPr="00143CEF">
              <w:rPr>
                <w:rFonts w:ascii="Calibri"/>
                <w:spacing w:val="19"/>
                <w:sz w:val="21"/>
              </w:rPr>
              <w:t xml:space="preserve"> </w:t>
            </w:r>
            <w:r w:rsidRPr="00143CEF">
              <w:rPr>
                <w:rFonts w:ascii="Calibri"/>
                <w:sz w:val="21"/>
              </w:rPr>
              <w:t>those</w:t>
            </w:r>
            <w:r w:rsidRPr="00143CEF">
              <w:rPr>
                <w:rFonts w:ascii="Calibri"/>
                <w:spacing w:val="20"/>
                <w:sz w:val="21"/>
              </w:rPr>
              <w:t xml:space="preserve"> </w:t>
            </w:r>
            <w:r w:rsidRPr="00143CEF">
              <w:rPr>
                <w:rFonts w:ascii="Calibri"/>
                <w:sz w:val="21"/>
              </w:rPr>
              <w:t>cases</w:t>
            </w:r>
            <w:r w:rsidRPr="00143CEF">
              <w:rPr>
                <w:rFonts w:ascii="Calibri"/>
                <w:spacing w:val="19"/>
                <w:sz w:val="21"/>
              </w:rPr>
              <w:t xml:space="preserve"> </w:t>
            </w:r>
            <w:r w:rsidRPr="00143CEF">
              <w:rPr>
                <w:rFonts w:ascii="Calibri"/>
                <w:sz w:val="21"/>
              </w:rPr>
              <w:t>where</w:t>
            </w:r>
            <w:r w:rsidRPr="00143CEF">
              <w:rPr>
                <w:rFonts w:ascii="Calibri"/>
                <w:spacing w:val="20"/>
                <w:sz w:val="21"/>
              </w:rPr>
              <w:t xml:space="preserve"> </w:t>
            </w:r>
            <w:r w:rsidRPr="00143CEF">
              <w:rPr>
                <w:rFonts w:ascii="Calibri"/>
                <w:sz w:val="21"/>
              </w:rPr>
              <w:t>a</w:t>
            </w:r>
            <w:r w:rsidRPr="00143CEF">
              <w:rPr>
                <w:rFonts w:ascii="Calibri"/>
                <w:spacing w:val="19"/>
                <w:sz w:val="21"/>
              </w:rPr>
              <w:t xml:space="preserve"> </w:t>
            </w:r>
            <w:r w:rsidRPr="00143CEF">
              <w:rPr>
                <w:rFonts w:ascii="Calibri"/>
                <w:sz w:val="21"/>
              </w:rPr>
              <w:t>single</w:t>
            </w:r>
            <w:r w:rsidRPr="00143CEF">
              <w:rPr>
                <w:rFonts w:ascii="Calibri"/>
                <w:spacing w:val="20"/>
                <w:sz w:val="21"/>
              </w:rPr>
              <w:t xml:space="preserve"> </w:t>
            </w:r>
            <w:r w:rsidRPr="00143CEF">
              <w:rPr>
                <w:rFonts w:ascii="Calibri"/>
                <w:sz w:val="21"/>
              </w:rPr>
              <w:t>Working</w:t>
            </w:r>
            <w:r w:rsidRPr="00143CEF">
              <w:rPr>
                <w:rFonts w:ascii="Calibri"/>
                <w:spacing w:val="19"/>
                <w:sz w:val="21"/>
              </w:rPr>
              <w:t xml:space="preserve"> </w:t>
            </w:r>
            <w:r w:rsidRPr="00143CEF">
              <w:rPr>
                <w:rFonts w:ascii="Calibri"/>
                <w:sz w:val="21"/>
              </w:rPr>
              <w:t>Group</w:t>
            </w:r>
            <w:r w:rsidRPr="00143CEF">
              <w:rPr>
                <w:rFonts w:ascii="Calibri"/>
                <w:spacing w:val="20"/>
                <w:sz w:val="21"/>
              </w:rPr>
              <w:t xml:space="preserve"> </w:t>
            </w:r>
            <w:r w:rsidRPr="00143CEF">
              <w:rPr>
                <w:rFonts w:ascii="Calibri"/>
                <w:spacing w:val="1"/>
                <w:sz w:val="21"/>
              </w:rPr>
              <w:t>member</w:t>
            </w:r>
            <w:r w:rsidRPr="00143CEF">
              <w:rPr>
                <w:rFonts w:ascii="Calibri"/>
                <w:spacing w:val="18"/>
                <w:sz w:val="21"/>
              </w:rPr>
              <w:t xml:space="preserve"> </w:t>
            </w:r>
            <w:r w:rsidRPr="00143CEF">
              <w:rPr>
                <w:rFonts w:ascii="Calibri"/>
                <w:sz w:val="21"/>
              </w:rPr>
              <w:t>is</w:t>
            </w:r>
            <w:r w:rsidRPr="00143CEF">
              <w:rPr>
                <w:rFonts w:ascii="Calibri"/>
                <w:spacing w:val="18"/>
                <w:sz w:val="21"/>
              </w:rPr>
              <w:t xml:space="preserve"> </w:t>
            </w:r>
            <w:r w:rsidRPr="00143CEF">
              <w:rPr>
                <w:rFonts w:ascii="Calibri"/>
                <w:sz w:val="21"/>
              </w:rPr>
              <w:t>seeking</w:t>
            </w:r>
            <w:r w:rsidRPr="00143CEF">
              <w:rPr>
                <w:rFonts w:ascii="Calibri"/>
                <w:spacing w:val="20"/>
                <w:sz w:val="21"/>
              </w:rPr>
              <w:t xml:space="preserve"> </w:t>
            </w:r>
            <w:r w:rsidRPr="00143CEF">
              <w:rPr>
                <w:rFonts w:ascii="Calibri"/>
                <w:sz w:val="21"/>
              </w:rPr>
              <w:t>reconsideration,</w:t>
            </w:r>
            <w:r w:rsidRPr="00143CEF">
              <w:rPr>
                <w:rFonts w:ascii="Calibri"/>
                <w:spacing w:val="18"/>
                <w:sz w:val="21"/>
              </w:rPr>
              <w:t xml:space="preserve"> </w:t>
            </w:r>
            <w:r w:rsidRPr="00143CEF">
              <w:rPr>
                <w:rFonts w:ascii="Calibri"/>
                <w:sz w:val="21"/>
              </w:rPr>
              <w:t>the</w:t>
            </w:r>
            <w:r w:rsidRPr="00143CEF">
              <w:rPr>
                <w:rFonts w:ascii="Calibri"/>
                <w:spacing w:val="19"/>
                <w:sz w:val="21"/>
              </w:rPr>
              <w:t xml:space="preserve"> </w:t>
            </w:r>
            <w:r w:rsidRPr="00143CEF">
              <w:rPr>
                <w:rFonts w:ascii="Calibri"/>
                <w:spacing w:val="1"/>
                <w:sz w:val="21"/>
              </w:rPr>
              <w:t>member</w:t>
            </w:r>
            <w:r w:rsidRPr="00143CEF">
              <w:rPr>
                <w:rFonts w:ascii="Calibri"/>
                <w:spacing w:val="54"/>
                <w:w w:val="102"/>
                <w:sz w:val="21"/>
              </w:rPr>
              <w:t xml:space="preserve"> </w:t>
            </w:r>
            <w:r w:rsidRPr="00143CEF">
              <w:rPr>
                <w:rFonts w:ascii="Calibri"/>
                <w:sz w:val="21"/>
              </w:rPr>
              <w:t>will</w:t>
            </w:r>
            <w:r w:rsidRPr="00143CEF">
              <w:rPr>
                <w:rFonts w:ascii="Calibri"/>
                <w:spacing w:val="17"/>
                <w:sz w:val="21"/>
              </w:rPr>
              <w:t xml:space="preserve"> </w:t>
            </w:r>
            <w:r w:rsidRPr="00143CEF">
              <w:rPr>
                <w:rFonts w:ascii="Calibri"/>
                <w:sz w:val="21"/>
              </w:rPr>
              <w:t>advise</w:t>
            </w:r>
            <w:r w:rsidRPr="00143CEF">
              <w:rPr>
                <w:rFonts w:ascii="Calibri"/>
                <w:spacing w:val="19"/>
                <w:sz w:val="21"/>
              </w:rPr>
              <w:t xml:space="preserve"> </w:t>
            </w:r>
            <w:r w:rsidRPr="00143CEF">
              <w:rPr>
                <w:rFonts w:ascii="Calibri"/>
                <w:sz w:val="21"/>
              </w:rPr>
              <w:t>the</w:t>
            </w:r>
            <w:r w:rsidRPr="00143CEF">
              <w:rPr>
                <w:rFonts w:ascii="Calibri"/>
                <w:spacing w:val="19"/>
                <w:sz w:val="21"/>
              </w:rPr>
              <w:t xml:space="preserve"> </w:t>
            </w:r>
            <w:r w:rsidRPr="00143CEF">
              <w:rPr>
                <w:rFonts w:ascii="Calibri"/>
                <w:sz w:val="21"/>
              </w:rPr>
              <w:t>Chair</w:t>
            </w:r>
            <w:r w:rsidRPr="00143CEF">
              <w:rPr>
                <w:rFonts w:ascii="Calibri"/>
                <w:spacing w:val="17"/>
                <w:sz w:val="21"/>
              </w:rPr>
              <w:t xml:space="preserve"> </w:t>
            </w:r>
            <w:r w:rsidRPr="00143CEF">
              <w:rPr>
                <w:rFonts w:ascii="Calibri"/>
                <w:sz w:val="21"/>
              </w:rPr>
              <w:t>and/or</w:t>
            </w:r>
            <w:r w:rsidRPr="00143CEF">
              <w:rPr>
                <w:rFonts w:ascii="Calibri"/>
                <w:spacing w:val="18"/>
                <w:sz w:val="21"/>
              </w:rPr>
              <w:t xml:space="preserve"> </w:t>
            </w:r>
            <w:r w:rsidRPr="00143CEF">
              <w:rPr>
                <w:rFonts w:ascii="Calibri"/>
                <w:sz w:val="21"/>
              </w:rPr>
              <w:t>Liaison</w:t>
            </w:r>
            <w:r w:rsidRPr="00143CEF">
              <w:rPr>
                <w:rFonts w:ascii="Calibri"/>
                <w:spacing w:val="18"/>
                <w:sz w:val="21"/>
              </w:rPr>
              <w:t xml:space="preserve"> </w:t>
            </w:r>
            <w:r w:rsidRPr="00143CEF">
              <w:rPr>
                <w:rFonts w:ascii="Calibri"/>
                <w:sz w:val="21"/>
              </w:rPr>
              <w:t>of</w:t>
            </w:r>
            <w:r w:rsidRPr="00143CEF">
              <w:rPr>
                <w:rFonts w:ascii="Calibri"/>
                <w:spacing w:val="18"/>
                <w:sz w:val="21"/>
              </w:rPr>
              <w:t xml:space="preserve"> </w:t>
            </w:r>
            <w:r w:rsidRPr="00143CEF">
              <w:rPr>
                <w:rFonts w:ascii="Calibri"/>
                <w:sz w:val="21"/>
              </w:rPr>
              <w:t>their</w:t>
            </w:r>
            <w:r w:rsidRPr="00143CEF">
              <w:rPr>
                <w:rFonts w:ascii="Calibri"/>
                <w:spacing w:val="17"/>
                <w:sz w:val="21"/>
              </w:rPr>
              <w:t xml:space="preserve"> </w:t>
            </w:r>
            <w:r w:rsidRPr="00143CEF">
              <w:rPr>
                <w:rFonts w:ascii="Calibri"/>
                <w:sz w:val="21"/>
              </w:rPr>
              <w:t>issue</w:t>
            </w:r>
            <w:r w:rsidRPr="00143CEF">
              <w:rPr>
                <w:rFonts w:ascii="Calibri"/>
                <w:spacing w:val="19"/>
                <w:sz w:val="21"/>
              </w:rPr>
              <w:t xml:space="preserve"> </w:t>
            </w:r>
            <w:r w:rsidRPr="00143CEF">
              <w:rPr>
                <w:rFonts w:ascii="Calibri"/>
                <w:sz w:val="21"/>
              </w:rPr>
              <w:t>and</w:t>
            </w:r>
            <w:r w:rsidRPr="00143CEF">
              <w:rPr>
                <w:rFonts w:ascii="Calibri"/>
                <w:spacing w:val="19"/>
                <w:sz w:val="21"/>
              </w:rPr>
              <w:t xml:space="preserve"> </w:t>
            </w:r>
            <w:r w:rsidRPr="00143CEF">
              <w:rPr>
                <w:rFonts w:ascii="Calibri"/>
                <w:sz w:val="21"/>
              </w:rPr>
              <w:t>the</w:t>
            </w:r>
            <w:r w:rsidRPr="00143CEF">
              <w:rPr>
                <w:rFonts w:ascii="Calibri"/>
                <w:spacing w:val="19"/>
                <w:sz w:val="21"/>
              </w:rPr>
              <w:t xml:space="preserve"> </w:t>
            </w:r>
            <w:r w:rsidRPr="00143CEF">
              <w:rPr>
                <w:rFonts w:ascii="Calibri"/>
                <w:sz w:val="21"/>
              </w:rPr>
              <w:t>Chair</w:t>
            </w:r>
            <w:r w:rsidRPr="00143CEF">
              <w:rPr>
                <w:rFonts w:ascii="Calibri"/>
                <w:spacing w:val="17"/>
                <w:sz w:val="21"/>
              </w:rPr>
              <w:t xml:space="preserve"> </w:t>
            </w:r>
            <w:r w:rsidRPr="00143CEF">
              <w:rPr>
                <w:rFonts w:ascii="Calibri"/>
                <w:sz w:val="21"/>
              </w:rPr>
              <w:t>and/or</w:t>
            </w:r>
            <w:r w:rsidRPr="00143CEF">
              <w:rPr>
                <w:rFonts w:ascii="Calibri"/>
                <w:spacing w:val="18"/>
                <w:sz w:val="21"/>
              </w:rPr>
              <w:t xml:space="preserve"> </w:t>
            </w:r>
            <w:r w:rsidRPr="00143CEF">
              <w:rPr>
                <w:rFonts w:ascii="Calibri"/>
                <w:sz w:val="21"/>
              </w:rPr>
              <w:t>Liaison</w:t>
            </w:r>
            <w:r w:rsidRPr="00143CEF">
              <w:rPr>
                <w:rFonts w:ascii="Calibri"/>
                <w:spacing w:val="18"/>
                <w:sz w:val="21"/>
              </w:rPr>
              <w:t xml:space="preserve"> </w:t>
            </w:r>
            <w:r w:rsidRPr="00143CEF">
              <w:rPr>
                <w:rFonts w:ascii="Calibri"/>
                <w:sz w:val="21"/>
              </w:rPr>
              <w:t>will</w:t>
            </w:r>
            <w:r w:rsidRPr="00143CEF">
              <w:rPr>
                <w:rFonts w:ascii="Calibri"/>
                <w:spacing w:val="18"/>
                <w:sz w:val="21"/>
              </w:rPr>
              <w:t xml:space="preserve"> </w:t>
            </w:r>
            <w:r w:rsidRPr="00143CEF">
              <w:rPr>
                <w:rFonts w:ascii="Calibri"/>
                <w:sz w:val="21"/>
              </w:rPr>
              <w:t>work</w:t>
            </w:r>
            <w:r w:rsidRPr="00143CEF">
              <w:rPr>
                <w:rFonts w:ascii="Calibri"/>
                <w:spacing w:val="19"/>
                <w:sz w:val="21"/>
              </w:rPr>
              <w:t xml:space="preserve"> </w:t>
            </w:r>
            <w:r w:rsidRPr="00143CEF">
              <w:rPr>
                <w:rFonts w:ascii="Calibri"/>
                <w:sz w:val="21"/>
              </w:rPr>
              <w:t>with</w:t>
            </w:r>
            <w:r w:rsidRPr="00143CEF">
              <w:rPr>
                <w:rFonts w:ascii="Calibri"/>
                <w:spacing w:val="18"/>
                <w:sz w:val="21"/>
              </w:rPr>
              <w:t xml:space="preserve"> </w:t>
            </w:r>
            <w:r w:rsidRPr="00143CEF">
              <w:rPr>
                <w:rFonts w:ascii="Calibri"/>
                <w:sz w:val="21"/>
              </w:rPr>
              <w:t>the</w:t>
            </w:r>
            <w:r w:rsidRPr="00143CEF">
              <w:rPr>
                <w:rFonts w:ascii="Calibri"/>
                <w:spacing w:val="19"/>
                <w:sz w:val="21"/>
              </w:rPr>
              <w:t xml:space="preserve"> </w:t>
            </w:r>
            <w:r w:rsidRPr="00143CEF">
              <w:rPr>
                <w:rFonts w:ascii="Calibri"/>
                <w:sz w:val="21"/>
              </w:rPr>
              <w:t>dissenting</w:t>
            </w:r>
            <w:r w:rsidRPr="00143CEF">
              <w:rPr>
                <w:rFonts w:ascii="Calibri"/>
                <w:spacing w:val="22"/>
                <w:w w:val="102"/>
                <w:sz w:val="21"/>
              </w:rPr>
              <w:t xml:space="preserve"> </w:t>
            </w:r>
            <w:r w:rsidRPr="00143CEF">
              <w:rPr>
                <w:rFonts w:ascii="Calibri"/>
                <w:sz w:val="21"/>
              </w:rPr>
              <w:t>member</w:t>
            </w:r>
            <w:r w:rsidRPr="00143CEF">
              <w:rPr>
                <w:rFonts w:ascii="Calibri"/>
                <w:spacing w:val="16"/>
                <w:sz w:val="21"/>
              </w:rPr>
              <w:t xml:space="preserve"> </w:t>
            </w:r>
            <w:r w:rsidRPr="00143CEF">
              <w:rPr>
                <w:rFonts w:ascii="Calibri"/>
                <w:sz w:val="21"/>
              </w:rPr>
              <w:t>to</w:t>
            </w:r>
            <w:r w:rsidRPr="00143CEF">
              <w:rPr>
                <w:rFonts w:ascii="Calibri"/>
                <w:spacing w:val="18"/>
                <w:sz w:val="21"/>
              </w:rPr>
              <w:t xml:space="preserve"> </w:t>
            </w:r>
            <w:r w:rsidRPr="00143CEF">
              <w:rPr>
                <w:rFonts w:ascii="Calibri"/>
                <w:sz w:val="21"/>
              </w:rPr>
              <w:t>investigate</w:t>
            </w:r>
            <w:r w:rsidRPr="00143CEF">
              <w:rPr>
                <w:rFonts w:ascii="Calibri"/>
                <w:spacing w:val="17"/>
                <w:sz w:val="21"/>
              </w:rPr>
              <w:t xml:space="preserve"> </w:t>
            </w:r>
            <w:r w:rsidRPr="00143CEF">
              <w:rPr>
                <w:rFonts w:ascii="Calibri"/>
                <w:sz w:val="21"/>
              </w:rPr>
              <w:t>the</w:t>
            </w:r>
            <w:r w:rsidRPr="00143CEF">
              <w:rPr>
                <w:rFonts w:ascii="Calibri"/>
                <w:spacing w:val="18"/>
                <w:sz w:val="21"/>
              </w:rPr>
              <w:t xml:space="preserve"> </w:t>
            </w:r>
            <w:r w:rsidRPr="00143CEF">
              <w:rPr>
                <w:rFonts w:ascii="Calibri"/>
                <w:sz w:val="21"/>
              </w:rPr>
              <w:t>issue</w:t>
            </w:r>
            <w:r w:rsidRPr="00143CEF">
              <w:rPr>
                <w:rFonts w:ascii="Calibri"/>
                <w:spacing w:val="18"/>
                <w:sz w:val="21"/>
              </w:rPr>
              <w:t xml:space="preserve"> </w:t>
            </w:r>
            <w:r w:rsidRPr="00143CEF">
              <w:rPr>
                <w:rFonts w:ascii="Calibri"/>
                <w:sz w:val="21"/>
              </w:rPr>
              <w:t>and</w:t>
            </w:r>
            <w:r w:rsidRPr="00143CEF">
              <w:rPr>
                <w:rFonts w:ascii="Calibri"/>
                <w:spacing w:val="18"/>
                <w:sz w:val="21"/>
              </w:rPr>
              <w:t xml:space="preserve"> </w:t>
            </w:r>
            <w:r w:rsidRPr="00143CEF">
              <w:rPr>
                <w:rFonts w:ascii="Calibri"/>
                <w:sz w:val="21"/>
              </w:rPr>
              <w:t>to</w:t>
            </w:r>
            <w:r w:rsidRPr="00143CEF">
              <w:rPr>
                <w:rFonts w:ascii="Calibri"/>
                <w:spacing w:val="17"/>
                <w:sz w:val="21"/>
              </w:rPr>
              <w:t xml:space="preserve"> </w:t>
            </w:r>
            <w:r w:rsidRPr="00143CEF">
              <w:rPr>
                <w:rFonts w:ascii="Calibri"/>
                <w:sz w:val="21"/>
              </w:rPr>
              <w:t>determine</w:t>
            </w:r>
            <w:r w:rsidRPr="00143CEF">
              <w:rPr>
                <w:rFonts w:ascii="Calibri"/>
                <w:spacing w:val="18"/>
                <w:sz w:val="21"/>
              </w:rPr>
              <w:t xml:space="preserve"> </w:t>
            </w:r>
            <w:r w:rsidRPr="00143CEF">
              <w:rPr>
                <w:rFonts w:ascii="Calibri"/>
                <w:sz w:val="21"/>
              </w:rPr>
              <w:t>if</w:t>
            </w:r>
            <w:r w:rsidRPr="00143CEF">
              <w:rPr>
                <w:rFonts w:ascii="Calibri"/>
                <w:spacing w:val="16"/>
                <w:sz w:val="21"/>
              </w:rPr>
              <w:t xml:space="preserve"> </w:t>
            </w:r>
            <w:r w:rsidRPr="00143CEF">
              <w:rPr>
                <w:rFonts w:ascii="Calibri"/>
                <w:sz w:val="21"/>
              </w:rPr>
              <w:t>there</w:t>
            </w:r>
            <w:r w:rsidRPr="00143CEF">
              <w:rPr>
                <w:rFonts w:ascii="Calibri"/>
                <w:spacing w:val="18"/>
                <w:sz w:val="21"/>
              </w:rPr>
              <w:t xml:space="preserve"> </w:t>
            </w:r>
            <w:r w:rsidRPr="00143CEF">
              <w:rPr>
                <w:rFonts w:ascii="Calibri"/>
                <w:sz w:val="21"/>
              </w:rPr>
              <w:t>is</w:t>
            </w:r>
            <w:r w:rsidRPr="00143CEF">
              <w:rPr>
                <w:rFonts w:ascii="Calibri"/>
                <w:spacing w:val="17"/>
                <w:sz w:val="21"/>
              </w:rPr>
              <w:t xml:space="preserve"> </w:t>
            </w:r>
            <w:r w:rsidRPr="00143CEF">
              <w:rPr>
                <w:rFonts w:ascii="Calibri"/>
                <w:sz w:val="21"/>
              </w:rPr>
              <w:t>sufficient</w:t>
            </w:r>
            <w:r w:rsidRPr="00143CEF">
              <w:rPr>
                <w:rFonts w:ascii="Calibri"/>
                <w:spacing w:val="16"/>
                <w:sz w:val="21"/>
              </w:rPr>
              <w:t xml:space="preserve"> </w:t>
            </w:r>
            <w:r w:rsidRPr="00143CEF">
              <w:rPr>
                <w:rFonts w:ascii="Calibri"/>
                <w:sz w:val="21"/>
              </w:rPr>
              <w:t>support</w:t>
            </w:r>
            <w:r w:rsidRPr="00143CEF">
              <w:rPr>
                <w:rFonts w:ascii="Calibri"/>
                <w:spacing w:val="17"/>
                <w:sz w:val="21"/>
              </w:rPr>
              <w:t xml:space="preserve"> </w:t>
            </w:r>
            <w:r w:rsidRPr="00143CEF">
              <w:rPr>
                <w:rFonts w:ascii="Calibri"/>
                <w:sz w:val="21"/>
              </w:rPr>
              <w:t>for</w:t>
            </w:r>
            <w:r w:rsidRPr="00143CEF">
              <w:rPr>
                <w:rFonts w:ascii="Calibri"/>
                <w:spacing w:val="19"/>
                <w:sz w:val="21"/>
              </w:rPr>
              <w:t xml:space="preserve"> </w:t>
            </w:r>
            <w:r w:rsidRPr="00143CEF">
              <w:rPr>
                <w:rFonts w:ascii="Calibri"/>
                <w:sz w:val="21"/>
              </w:rPr>
              <w:t>the</w:t>
            </w:r>
            <w:r w:rsidRPr="00143CEF">
              <w:rPr>
                <w:rFonts w:ascii="Calibri"/>
                <w:spacing w:val="17"/>
                <w:sz w:val="21"/>
              </w:rPr>
              <w:t xml:space="preserve"> </w:t>
            </w:r>
            <w:r w:rsidRPr="00143CEF">
              <w:rPr>
                <w:rFonts w:ascii="Calibri"/>
                <w:sz w:val="21"/>
              </w:rPr>
              <w:t>reconsideration</w:t>
            </w:r>
            <w:r w:rsidRPr="00143CEF">
              <w:rPr>
                <w:rFonts w:ascii="Calibri"/>
                <w:spacing w:val="18"/>
                <w:sz w:val="21"/>
              </w:rPr>
              <w:t xml:space="preserve"> </w:t>
            </w:r>
            <w:r w:rsidRPr="00143CEF">
              <w:rPr>
                <w:rFonts w:ascii="Calibri"/>
                <w:sz w:val="21"/>
              </w:rPr>
              <w:t>to</w:t>
            </w:r>
            <w:r w:rsidRPr="00143CEF">
              <w:rPr>
                <w:rFonts w:ascii="Calibri"/>
                <w:spacing w:val="18"/>
                <w:sz w:val="21"/>
              </w:rPr>
              <w:t xml:space="preserve"> </w:t>
            </w:r>
            <w:r w:rsidRPr="00143CEF">
              <w:rPr>
                <w:rFonts w:ascii="Calibri"/>
                <w:sz w:val="21"/>
              </w:rPr>
              <w:t>initial</w:t>
            </w:r>
            <w:r w:rsidRPr="00143CEF">
              <w:rPr>
                <w:rFonts w:ascii="Calibri"/>
                <w:spacing w:val="86"/>
                <w:w w:val="103"/>
                <w:sz w:val="21"/>
              </w:rPr>
              <w:t xml:space="preserve"> </w:t>
            </w:r>
            <w:r w:rsidRPr="00143CEF">
              <w:rPr>
                <w:rFonts w:ascii="Calibri"/>
                <w:sz w:val="21"/>
              </w:rPr>
              <w:t>a</w:t>
            </w:r>
            <w:r w:rsidRPr="00143CEF">
              <w:rPr>
                <w:rFonts w:ascii="Calibri"/>
                <w:spacing w:val="24"/>
                <w:sz w:val="21"/>
              </w:rPr>
              <w:t xml:space="preserve"> </w:t>
            </w:r>
            <w:r w:rsidRPr="00143CEF">
              <w:rPr>
                <w:rFonts w:ascii="Calibri"/>
                <w:sz w:val="21"/>
              </w:rPr>
              <w:t>formal</w:t>
            </w:r>
            <w:r w:rsidRPr="00143CEF">
              <w:rPr>
                <w:rFonts w:ascii="Calibri"/>
                <w:spacing w:val="22"/>
                <w:sz w:val="21"/>
              </w:rPr>
              <w:t xml:space="preserve"> </w:t>
            </w:r>
            <w:r w:rsidRPr="00143CEF">
              <w:rPr>
                <w:rFonts w:ascii="Calibri"/>
                <w:sz w:val="21"/>
              </w:rPr>
              <w:t>appeal</w:t>
            </w:r>
            <w:r w:rsidRPr="00143CEF">
              <w:rPr>
                <w:rFonts w:ascii="Calibri"/>
                <w:spacing w:val="23"/>
                <w:sz w:val="21"/>
              </w:rPr>
              <w:t xml:space="preserve"> </w:t>
            </w:r>
            <w:r w:rsidRPr="00143CEF">
              <w:rPr>
                <w:rFonts w:ascii="Calibri"/>
                <w:sz w:val="21"/>
              </w:rPr>
              <w:t>process.</w:t>
            </w:r>
          </w:p>
          <w:p w14:paraId="48196F75" w14:textId="1EE39C1D" w:rsidR="00143CEF" w:rsidRPr="00143CEF" w:rsidRDefault="0026197F" w:rsidP="0026197F">
            <w:pPr>
              <w:tabs>
                <w:tab w:val="left" w:pos="1134"/>
              </w:tabs>
              <w:spacing w:before="4"/>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12D5B9FE" w14:textId="77777777" w:rsidR="00143CEF" w:rsidRPr="00143CEF" w:rsidRDefault="00143CEF" w:rsidP="00143CEF">
            <w:pPr>
              <w:tabs>
                <w:tab w:val="left" w:pos="948"/>
              </w:tabs>
              <w:spacing w:before="10" w:line="239" w:lineRule="auto"/>
              <w:ind w:left="588" w:right="242"/>
            </w:pPr>
            <w:r w:rsidRPr="00143CEF">
              <w:rPr>
                <w:rFonts w:ascii="Calibri"/>
                <w:sz w:val="21"/>
                <w:u w:val="single" w:color="000000"/>
              </w:rPr>
              <w:t>Note</w:t>
            </w:r>
            <w:r w:rsidRPr="00143CEF">
              <w:rPr>
                <w:rFonts w:ascii="Calibri"/>
                <w:spacing w:val="15"/>
                <w:sz w:val="21"/>
                <w:u w:val="single" w:color="000000"/>
              </w:rPr>
              <w:t xml:space="preserve"> </w:t>
            </w:r>
            <w:r w:rsidRPr="00143CEF">
              <w:rPr>
                <w:rFonts w:ascii="Calibri"/>
                <w:sz w:val="21"/>
                <w:u w:val="single" w:color="000000"/>
              </w:rPr>
              <w:t>2</w:t>
            </w:r>
            <w:r w:rsidRPr="00143CEF">
              <w:rPr>
                <w:rFonts w:ascii="Calibri"/>
                <w:sz w:val="21"/>
              </w:rPr>
              <w:t xml:space="preserve">: </w:t>
            </w:r>
            <w:r w:rsidRPr="00143CEF">
              <w:rPr>
                <w:rFonts w:ascii="Calibri"/>
                <w:spacing w:val="31"/>
                <w:sz w:val="21"/>
              </w:rPr>
              <w:t xml:space="preserve"> </w:t>
            </w:r>
            <w:r w:rsidRPr="00143CEF">
              <w:rPr>
                <w:rFonts w:ascii="Calibri"/>
                <w:sz w:val="21"/>
              </w:rPr>
              <w:t>It</w:t>
            </w:r>
            <w:r w:rsidRPr="00143CEF">
              <w:rPr>
                <w:rFonts w:ascii="Calibri"/>
                <w:spacing w:val="15"/>
                <w:sz w:val="21"/>
              </w:rPr>
              <w:t xml:space="preserve"> </w:t>
            </w:r>
            <w:r w:rsidRPr="00143CEF">
              <w:rPr>
                <w:rFonts w:ascii="Calibri"/>
                <w:sz w:val="21"/>
              </w:rPr>
              <w:t>should</w:t>
            </w:r>
            <w:r w:rsidRPr="00143CEF">
              <w:rPr>
                <w:rFonts w:ascii="Calibri"/>
                <w:spacing w:val="17"/>
                <w:sz w:val="21"/>
              </w:rPr>
              <w:t xml:space="preserve"> </w:t>
            </w:r>
            <w:r w:rsidRPr="00143CEF">
              <w:rPr>
                <w:rFonts w:ascii="Calibri"/>
                <w:sz w:val="21"/>
              </w:rPr>
              <w:t>be</w:t>
            </w:r>
            <w:r w:rsidRPr="00143CEF">
              <w:rPr>
                <w:rFonts w:ascii="Calibri"/>
                <w:spacing w:val="18"/>
                <w:sz w:val="21"/>
              </w:rPr>
              <w:t xml:space="preserve"> </w:t>
            </w:r>
            <w:r w:rsidRPr="00143CEF">
              <w:rPr>
                <w:rFonts w:ascii="Calibri"/>
                <w:sz w:val="21"/>
              </w:rPr>
              <w:t>noted</w:t>
            </w:r>
            <w:r w:rsidRPr="00143CEF">
              <w:rPr>
                <w:rFonts w:ascii="Calibri"/>
                <w:spacing w:val="17"/>
                <w:sz w:val="21"/>
              </w:rPr>
              <w:t xml:space="preserve"> </w:t>
            </w:r>
            <w:r w:rsidRPr="00143CEF">
              <w:rPr>
                <w:rFonts w:ascii="Calibri"/>
                <w:sz w:val="21"/>
              </w:rPr>
              <w:t>that</w:t>
            </w:r>
            <w:r w:rsidRPr="00143CEF">
              <w:rPr>
                <w:rFonts w:ascii="Calibri"/>
                <w:spacing w:val="15"/>
                <w:sz w:val="21"/>
              </w:rPr>
              <w:t xml:space="preserve"> </w:t>
            </w:r>
            <w:r w:rsidRPr="00143CEF">
              <w:rPr>
                <w:rFonts w:ascii="Calibri"/>
                <w:sz w:val="21"/>
              </w:rPr>
              <w:t>ICANN</w:t>
            </w:r>
            <w:r w:rsidRPr="00143CEF">
              <w:rPr>
                <w:rFonts w:ascii="Calibri"/>
                <w:spacing w:val="17"/>
                <w:sz w:val="21"/>
              </w:rPr>
              <w:t xml:space="preserve"> </w:t>
            </w:r>
            <w:r w:rsidRPr="00143CEF">
              <w:rPr>
                <w:rFonts w:ascii="Calibri"/>
                <w:sz w:val="21"/>
              </w:rPr>
              <w:t>also</w:t>
            </w:r>
            <w:r w:rsidRPr="00143CEF">
              <w:rPr>
                <w:rFonts w:ascii="Calibri"/>
                <w:spacing w:val="18"/>
                <w:sz w:val="21"/>
              </w:rPr>
              <w:t xml:space="preserve"> </w:t>
            </w:r>
            <w:r w:rsidRPr="00143CEF">
              <w:rPr>
                <w:rFonts w:ascii="Calibri"/>
                <w:sz w:val="21"/>
              </w:rPr>
              <w:t>has</w:t>
            </w:r>
            <w:r w:rsidRPr="00143CEF">
              <w:rPr>
                <w:rFonts w:ascii="Calibri"/>
                <w:spacing w:val="15"/>
                <w:sz w:val="21"/>
              </w:rPr>
              <w:t xml:space="preserve"> </w:t>
            </w:r>
            <w:r w:rsidRPr="00143CEF">
              <w:rPr>
                <w:rFonts w:ascii="Calibri"/>
                <w:sz w:val="21"/>
              </w:rPr>
              <w:t>other</w:t>
            </w:r>
            <w:r w:rsidRPr="00143CEF">
              <w:rPr>
                <w:rFonts w:ascii="Calibri"/>
                <w:spacing w:val="16"/>
                <w:sz w:val="21"/>
              </w:rPr>
              <w:t xml:space="preserve"> </w:t>
            </w:r>
            <w:r w:rsidRPr="00143CEF">
              <w:rPr>
                <w:rFonts w:ascii="Calibri"/>
                <w:sz w:val="21"/>
              </w:rPr>
              <w:t>conflict</w:t>
            </w:r>
            <w:r w:rsidRPr="00143CEF">
              <w:rPr>
                <w:rFonts w:ascii="Calibri"/>
                <w:spacing w:val="16"/>
                <w:sz w:val="21"/>
              </w:rPr>
              <w:t xml:space="preserve"> </w:t>
            </w:r>
            <w:r w:rsidRPr="00143CEF">
              <w:rPr>
                <w:rFonts w:ascii="Calibri"/>
                <w:sz w:val="21"/>
              </w:rPr>
              <w:t>resolution</w:t>
            </w:r>
            <w:r w:rsidRPr="00143CEF">
              <w:rPr>
                <w:rFonts w:ascii="Calibri"/>
                <w:spacing w:val="17"/>
                <w:sz w:val="21"/>
              </w:rPr>
              <w:t xml:space="preserve"> </w:t>
            </w:r>
            <w:r w:rsidRPr="00143CEF">
              <w:rPr>
                <w:rFonts w:ascii="Calibri"/>
                <w:sz w:val="21"/>
              </w:rPr>
              <w:t>mechanisms</w:t>
            </w:r>
            <w:r w:rsidRPr="00143CEF">
              <w:rPr>
                <w:rFonts w:ascii="Calibri"/>
                <w:spacing w:val="16"/>
                <w:sz w:val="21"/>
              </w:rPr>
              <w:t xml:space="preserve"> </w:t>
            </w:r>
            <w:r w:rsidRPr="00143CEF">
              <w:rPr>
                <w:rFonts w:ascii="Calibri"/>
                <w:sz w:val="21"/>
              </w:rPr>
              <w:t>available</w:t>
            </w:r>
            <w:r w:rsidRPr="00143CEF">
              <w:rPr>
                <w:rFonts w:ascii="Calibri"/>
                <w:spacing w:val="17"/>
                <w:sz w:val="21"/>
              </w:rPr>
              <w:t xml:space="preserve"> </w:t>
            </w:r>
            <w:r w:rsidRPr="00143CEF">
              <w:rPr>
                <w:rFonts w:ascii="Calibri"/>
                <w:sz w:val="21"/>
              </w:rPr>
              <w:t>that</w:t>
            </w:r>
            <w:r w:rsidRPr="00143CEF">
              <w:rPr>
                <w:rFonts w:ascii="Calibri"/>
                <w:spacing w:val="16"/>
                <w:sz w:val="21"/>
              </w:rPr>
              <w:t xml:space="preserve"> </w:t>
            </w:r>
            <w:r w:rsidRPr="00143CEF">
              <w:rPr>
                <w:rFonts w:ascii="Calibri"/>
                <w:sz w:val="21"/>
              </w:rPr>
              <w:t>could</w:t>
            </w:r>
            <w:r w:rsidRPr="00143CEF">
              <w:rPr>
                <w:rFonts w:ascii="Calibri"/>
                <w:spacing w:val="17"/>
                <w:sz w:val="21"/>
              </w:rPr>
              <w:t xml:space="preserve"> </w:t>
            </w:r>
            <w:r w:rsidRPr="00143CEF">
              <w:rPr>
                <w:rFonts w:ascii="Calibri"/>
                <w:sz w:val="21"/>
              </w:rPr>
              <w:t>be</w:t>
            </w:r>
            <w:r w:rsidRPr="00143CEF">
              <w:rPr>
                <w:rFonts w:ascii="Calibri"/>
                <w:spacing w:val="54"/>
                <w:w w:val="102"/>
                <w:sz w:val="21"/>
              </w:rPr>
              <w:t xml:space="preserve"> </w:t>
            </w:r>
            <w:r w:rsidRPr="00143CEF">
              <w:rPr>
                <w:rFonts w:ascii="Calibri"/>
                <w:sz w:val="21"/>
              </w:rPr>
              <w:t>considered</w:t>
            </w:r>
            <w:r w:rsidRPr="00143CEF">
              <w:rPr>
                <w:rFonts w:ascii="Calibri"/>
                <w:spacing w:val="16"/>
                <w:sz w:val="21"/>
              </w:rPr>
              <w:t xml:space="preserve"> </w:t>
            </w:r>
            <w:r w:rsidRPr="00143CEF">
              <w:rPr>
                <w:rFonts w:ascii="Calibri"/>
                <w:sz w:val="21"/>
              </w:rPr>
              <w:t>in</w:t>
            </w:r>
            <w:r w:rsidRPr="00143CEF">
              <w:rPr>
                <w:rFonts w:ascii="Calibri"/>
                <w:spacing w:val="17"/>
                <w:sz w:val="21"/>
              </w:rPr>
              <w:t xml:space="preserve"> </w:t>
            </w:r>
            <w:r w:rsidRPr="00143CEF">
              <w:rPr>
                <w:rFonts w:ascii="Calibri"/>
                <w:sz w:val="21"/>
              </w:rPr>
              <w:t>case</w:t>
            </w:r>
            <w:r w:rsidRPr="00143CEF">
              <w:rPr>
                <w:rFonts w:ascii="Calibri"/>
                <w:spacing w:val="16"/>
                <w:sz w:val="21"/>
              </w:rPr>
              <w:t xml:space="preserve"> </w:t>
            </w:r>
            <w:r w:rsidRPr="00143CEF">
              <w:rPr>
                <w:rFonts w:ascii="Calibri"/>
                <w:sz w:val="21"/>
              </w:rPr>
              <w:t>any</w:t>
            </w:r>
            <w:r w:rsidRPr="00143CEF">
              <w:rPr>
                <w:rFonts w:ascii="Calibri"/>
                <w:spacing w:val="17"/>
                <w:sz w:val="21"/>
              </w:rPr>
              <w:t xml:space="preserve"> </w:t>
            </w:r>
            <w:r w:rsidRPr="00143CEF">
              <w:rPr>
                <w:rFonts w:ascii="Calibri"/>
                <w:sz w:val="21"/>
              </w:rPr>
              <w:t>of</w:t>
            </w:r>
            <w:r w:rsidRPr="00143CEF">
              <w:rPr>
                <w:rFonts w:ascii="Calibri"/>
                <w:spacing w:val="15"/>
                <w:sz w:val="21"/>
              </w:rPr>
              <w:t xml:space="preserve"> </w:t>
            </w:r>
            <w:r w:rsidRPr="00143CEF">
              <w:rPr>
                <w:rFonts w:ascii="Calibri"/>
                <w:sz w:val="21"/>
              </w:rPr>
              <w:t>the</w:t>
            </w:r>
            <w:r w:rsidRPr="00143CEF">
              <w:rPr>
                <w:rFonts w:ascii="Calibri"/>
                <w:spacing w:val="17"/>
                <w:sz w:val="21"/>
              </w:rPr>
              <w:t xml:space="preserve"> </w:t>
            </w:r>
            <w:r w:rsidRPr="00143CEF">
              <w:rPr>
                <w:rFonts w:ascii="Calibri"/>
                <w:sz w:val="21"/>
              </w:rPr>
              <w:t>parties</w:t>
            </w:r>
            <w:r w:rsidRPr="00143CEF">
              <w:rPr>
                <w:rFonts w:ascii="Calibri"/>
                <w:spacing w:val="16"/>
                <w:sz w:val="21"/>
              </w:rPr>
              <w:t xml:space="preserve"> </w:t>
            </w:r>
            <w:r w:rsidRPr="00143CEF">
              <w:rPr>
                <w:rFonts w:ascii="Calibri"/>
                <w:sz w:val="21"/>
              </w:rPr>
              <w:t>are</w:t>
            </w:r>
            <w:r w:rsidRPr="00143CEF">
              <w:rPr>
                <w:rFonts w:ascii="Calibri"/>
                <w:spacing w:val="17"/>
                <w:sz w:val="21"/>
              </w:rPr>
              <w:t xml:space="preserve"> </w:t>
            </w:r>
            <w:r w:rsidRPr="00143CEF">
              <w:rPr>
                <w:rFonts w:ascii="Calibri"/>
                <w:sz w:val="21"/>
              </w:rPr>
              <w:t>dissatisfied</w:t>
            </w:r>
            <w:r w:rsidRPr="00143CEF">
              <w:rPr>
                <w:rFonts w:ascii="Calibri"/>
                <w:spacing w:val="16"/>
                <w:sz w:val="21"/>
              </w:rPr>
              <w:t xml:space="preserve"> </w:t>
            </w:r>
            <w:r w:rsidRPr="00143CEF">
              <w:rPr>
                <w:rFonts w:ascii="Calibri"/>
                <w:sz w:val="21"/>
              </w:rPr>
              <w:t>with</w:t>
            </w:r>
            <w:r w:rsidRPr="00143CEF">
              <w:rPr>
                <w:rFonts w:ascii="Calibri"/>
                <w:spacing w:val="17"/>
                <w:sz w:val="21"/>
              </w:rPr>
              <w:t xml:space="preserve"> </w:t>
            </w:r>
            <w:r w:rsidRPr="00143CEF">
              <w:rPr>
                <w:rFonts w:ascii="Calibri"/>
                <w:sz w:val="21"/>
              </w:rPr>
              <w:t>the</w:t>
            </w:r>
            <w:r w:rsidRPr="00143CEF">
              <w:rPr>
                <w:rFonts w:ascii="Calibri"/>
                <w:spacing w:val="17"/>
                <w:sz w:val="21"/>
              </w:rPr>
              <w:t xml:space="preserve"> </w:t>
            </w:r>
            <w:r w:rsidRPr="00143CEF">
              <w:rPr>
                <w:rFonts w:ascii="Calibri"/>
                <w:sz w:val="21"/>
              </w:rPr>
              <w:t>outcome</w:t>
            </w:r>
            <w:r w:rsidRPr="00143CEF">
              <w:rPr>
                <w:rFonts w:ascii="Calibri"/>
                <w:spacing w:val="16"/>
                <w:sz w:val="21"/>
              </w:rPr>
              <w:t xml:space="preserve"> </w:t>
            </w:r>
            <w:r w:rsidRPr="00143CEF">
              <w:rPr>
                <w:rFonts w:ascii="Calibri"/>
                <w:sz w:val="21"/>
              </w:rPr>
              <w:t>of</w:t>
            </w:r>
            <w:r w:rsidRPr="00143CEF">
              <w:rPr>
                <w:rFonts w:ascii="Calibri"/>
                <w:spacing w:val="15"/>
                <w:sz w:val="21"/>
              </w:rPr>
              <w:t xml:space="preserve"> </w:t>
            </w:r>
            <w:r w:rsidRPr="00143CEF">
              <w:rPr>
                <w:rFonts w:ascii="Calibri"/>
                <w:sz w:val="21"/>
              </w:rPr>
              <w:t>this</w:t>
            </w:r>
            <w:r w:rsidRPr="00143CEF">
              <w:rPr>
                <w:rFonts w:ascii="Calibri"/>
                <w:spacing w:val="17"/>
                <w:sz w:val="21"/>
              </w:rPr>
              <w:t xml:space="preserve"> </w:t>
            </w:r>
            <w:r w:rsidRPr="00143CEF">
              <w:rPr>
                <w:rFonts w:ascii="Calibri"/>
                <w:sz w:val="21"/>
              </w:rPr>
              <w:t>process.</w:t>
            </w:r>
          </w:p>
          <w:p w14:paraId="2C4CFAA0" w14:textId="77777777" w:rsidR="00143CEF" w:rsidRPr="00143CEF" w:rsidRDefault="00143CEF" w:rsidP="00143CEF">
            <w:pPr>
              <w:tabs>
                <w:tab w:val="left" w:pos="948"/>
              </w:tabs>
              <w:spacing w:before="10" w:line="239" w:lineRule="auto"/>
              <w:ind w:left="588" w:right="242"/>
            </w:pPr>
          </w:p>
        </w:tc>
      </w:tr>
      <w:tr w:rsidR="00143CEF" w:rsidRPr="00143CEF" w14:paraId="2EB7EC6C" w14:textId="77777777" w:rsidTr="00143CEF">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0E09F2E5" w14:textId="77777777" w:rsidR="00143CEF" w:rsidRPr="00143CEF" w:rsidRDefault="00143CEF" w:rsidP="00143CEF">
            <w:pPr>
              <w:spacing w:before="5" w:line="251" w:lineRule="auto"/>
              <w:ind w:left="104" w:right="455"/>
              <w:jc w:val="both"/>
              <w:rPr>
                <w:rFonts w:ascii="Calibri" w:eastAsia="Calibri" w:hAnsi="Calibri" w:cs="Calibri"/>
                <w:b/>
                <w:i/>
                <w:sz w:val="21"/>
                <w:szCs w:val="21"/>
              </w:rPr>
            </w:pPr>
            <w:r w:rsidRPr="00143CEF">
              <w:rPr>
                <w:rFonts w:ascii="Calibri"/>
                <w:b/>
                <w:sz w:val="24"/>
              </w:rPr>
              <w:lastRenderedPageBreak/>
              <w:t>Status Reporting:</w:t>
            </w:r>
          </w:p>
        </w:tc>
      </w:tr>
      <w:tr w:rsidR="00143CEF" w:rsidRPr="00143CEF" w14:paraId="4BC7C76A" w14:textId="77777777" w:rsidTr="00524AF2">
        <w:trPr>
          <w:trHeight w:val="1010"/>
        </w:trPr>
        <w:tc>
          <w:tcPr>
            <w:tcW w:w="9360" w:type="dxa"/>
            <w:gridSpan w:val="4"/>
            <w:tcBorders>
              <w:top w:val="single" w:sz="5" w:space="0" w:color="000000"/>
              <w:left w:val="single" w:sz="5" w:space="0" w:color="000000"/>
              <w:bottom w:val="single" w:sz="5" w:space="0" w:color="000000"/>
              <w:right w:val="single" w:sz="5" w:space="0" w:color="000000"/>
            </w:tcBorders>
          </w:tcPr>
          <w:p w14:paraId="1CE8C653" w14:textId="77777777" w:rsidR="00143CEF" w:rsidRDefault="00143CEF" w:rsidP="00143CEF">
            <w:pPr>
              <w:spacing w:before="5" w:line="251" w:lineRule="auto"/>
              <w:ind w:left="104" w:right="455"/>
              <w:jc w:val="both"/>
              <w:rPr>
                <w:rFonts w:ascii="Calibri" w:eastAsia="Calibri" w:hAnsi="Calibri" w:cs="Calibri"/>
                <w:i/>
                <w:sz w:val="21"/>
                <w:szCs w:val="21"/>
              </w:rPr>
            </w:pPr>
          </w:p>
          <w:p w14:paraId="290D2410" w14:textId="718C77C9" w:rsidR="0026197F" w:rsidRPr="00524AF2" w:rsidRDefault="00CA3A6B" w:rsidP="00524AF2">
            <w:pPr>
              <w:ind w:left="180" w:right="166"/>
              <w:rPr>
                <w:rFonts w:ascii="Calibri" w:eastAsia="Calibri" w:hAnsi="Calibri" w:cs="Calibri"/>
                <w:szCs w:val="24"/>
              </w:rPr>
            </w:pPr>
            <w:r w:rsidRPr="00524AF2">
              <w:rPr>
                <w:rFonts w:ascii="Calibri" w:eastAsia="Calibri" w:hAnsi="Calibri" w:cs="Calibri"/>
                <w:szCs w:val="24"/>
              </w:rPr>
              <w:t>As requested by the GNSO Council, taking into account the recommendation of the Council liaison(s)</w:t>
            </w:r>
            <w:r>
              <w:rPr>
                <w:rFonts w:ascii="Calibri" w:eastAsia="Calibri" w:hAnsi="Calibri" w:cs="Calibri"/>
                <w:szCs w:val="24"/>
              </w:rPr>
              <w:t xml:space="preserve"> </w:t>
            </w:r>
            <w:r w:rsidRPr="00524AF2">
              <w:rPr>
                <w:rFonts w:ascii="Calibri" w:eastAsia="Calibri" w:hAnsi="Calibri" w:cs="Calibri"/>
                <w:szCs w:val="24"/>
              </w:rPr>
              <w:t>to the WG.</w:t>
            </w:r>
          </w:p>
          <w:p w14:paraId="60F5ABAC" w14:textId="77777777" w:rsidR="0026197F" w:rsidRPr="00143CEF" w:rsidRDefault="0026197F" w:rsidP="00524AF2">
            <w:pPr>
              <w:spacing w:before="5" w:line="251" w:lineRule="auto"/>
              <w:ind w:right="455"/>
              <w:jc w:val="both"/>
              <w:rPr>
                <w:rFonts w:ascii="Calibri" w:eastAsia="Calibri" w:hAnsi="Calibri" w:cs="Calibri"/>
                <w:i/>
                <w:sz w:val="21"/>
                <w:szCs w:val="21"/>
              </w:rPr>
            </w:pPr>
          </w:p>
        </w:tc>
      </w:tr>
      <w:tr w:rsidR="00143CEF" w:rsidRPr="00143CEF" w14:paraId="318BB83C" w14:textId="77777777" w:rsidTr="00143CEF">
        <w:tc>
          <w:tcPr>
            <w:tcW w:w="9360" w:type="dxa"/>
            <w:gridSpan w:val="4"/>
            <w:tcBorders>
              <w:top w:val="single" w:sz="5" w:space="0" w:color="000000"/>
              <w:left w:val="single" w:sz="5" w:space="0" w:color="000000"/>
              <w:bottom w:val="single" w:sz="5" w:space="0" w:color="000000"/>
              <w:right w:val="single" w:sz="5" w:space="0" w:color="000000"/>
            </w:tcBorders>
            <w:shd w:val="clear" w:color="auto" w:fill="F2F2F2"/>
          </w:tcPr>
          <w:p w14:paraId="4A3A16DB" w14:textId="77777777" w:rsidR="00143CEF" w:rsidRPr="00143CEF" w:rsidRDefault="00143CEF" w:rsidP="00143CEF">
            <w:pPr>
              <w:spacing w:before="5" w:line="251" w:lineRule="auto"/>
              <w:ind w:left="104" w:right="455"/>
              <w:jc w:val="both"/>
              <w:rPr>
                <w:rFonts w:ascii="Calibri" w:eastAsia="Calibri" w:hAnsi="Calibri" w:cs="Calibri"/>
                <w:b/>
                <w:i/>
                <w:sz w:val="21"/>
                <w:szCs w:val="21"/>
              </w:rPr>
            </w:pPr>
            <w:r w:rsidRPr="00143CEF">
              <w:rPr>
                <w:rFonts w:ascii="Calibri"/>
                <w:b/>
                <w:sz w:val="24"/>
              </w:rPr>
              <w:t>Problem/Issue Escalation &amp; Resolution Processes:</w:t>
            </w:r>
          </w:p>
        </w:tc>
      </w:tr>
      <w:tr w:rsidR="00143CEF" w:rsidRPr="00143CEF" w14:paraId="40F2B65B" w14:textId="77777777" w:rsidTr="00143CEF">
        <w:tc>
          <w:tcPr>
            <w:tcW w:w="9360" w:type="dxa"/>
            <w:gridSpan w:val="4"/>
            <w:tcBorders>
              <w:top w:val="single" w:sz="5" w:space="0" w:color="000000"/>
              <w:left w:val="single" w:sz="5" w:space="0" w:color="000000"/>
              <w:bottom w:val="single" w:sz="5" w:space="0" w:color="000000"/>
              <w:right w:val="single" w:sz="5" w:space="0" w:color="000000"/>
            </w:tcBorders>
          </w:tcPr>
          <w:p w14:paraId="5827A61E" w14:textId="77777777" w:rsidR="00143CEF" w:rsidRPr="00143CEF" w:rsidRDefault="00143CEF" w:rsidP="00143CEF">
            <w:pPr>
              <w:spacing w:before="5" w:line="251" w:lineRule="auto"/>
              <w:ind w:left="180" w:right="455"/>
              <w:jc w:val="both"/>
              <w:rPr>
                <w:rFonts w:ascii="Calibri" w:eastAsia="Calibri" w:hAnsi="Calibri" w:cs="Calibri"/>
                <w:i/>
                <w:sz w:val="21"/>
                <w:szCs w:val="21"/>
              </w:rPr>
            </w:pPr>
            <w:r w:rsidRPr="00143CEF">
              <w:rPr>
                <w:rFonts w:ascii="Calibri" w:eastAsia="Calibri" w:hAnsi="Calibri" w:cs="Calibri"/>
                <w:i/>
                <w:sz w:val="21"/>
                <w:szCs w:val="21"/>
              </w:rPr>
              <w:t>{Note: the following material was extracted from Sections 3.4, 3.5, and 3.7 of the Working Group Guidelines and may be modified by the Chartering Organization at its discretion}</w:t>
            </w:r>
          </w:p>
          <w:p w14:paraId="041CC251" w14:textId="77777777" w:rsidR="00143CEF" w:rsidRPr="00143CEF" w:rsidRDefault="00143CEF" w:rsidP="00143CEF">
            <w:pPr>
              <w:spacing w:before="5" w:line="251" w:lineRule="auto"/>
              <w:ind w:left="180" w:right="455"/>
              <w:jc w:val="both"/>
              <w:rPr>
                <w:rFonts w:ascii="Calibri" w:eastAsia="Calibri" w:hAnsi="Calibri" w:cs="Calibri"/>
                <w:i/>
                <w:sz w:val="21"/>
                <w:szCs w:val="21"/>
              </w:rPr>
            </w:pPr>
          </w:p>
          <w:p w14:paraId="5E5742BD" w14:textId="77777777" w:rsidR="00143CEF" w:rsidRPr="00143CEF" w:rsidRDefault="00143CEF" w:rsidP="00143CEF">
            <w:pPr>
              <w:spacing w:before="5" w:line="251" w:lineRule="auto"/>
              <w:ind w:left="180" w:right="455"/>
              <w:jc w:val="both"/>
              <w:rPr>
                <w:rFonts w:ascii="Calibri" w:eastAsia="Calibri" w:hAnsi="Calibri" w:cs="Calibri"/>
                <w:i/>
                <w:sz w:val="21"/>
                <w:szCs w:val="21"/>
              </w:rPr>
            </w:pPr>
            <w:r w:rsidRPr="00143CEF">
              <w:rPr>
                <w:rFonts w:ascii="Calibri" w:eastAsia="Calibri" w:hAnsi="Calibri" w:cs="Calibri"/>
                <w:i/>
                <w:sz w:val="21"/>
                <w:szCs w:val="21"/>
              </w:rPr>
              <w:t>The WG will adhere to ICANN’s Expected Standards of Behavior as documented in Section F of the ICANN Accountability and Transparency Frameworks and Principles, January 2008.</w:t>
            </w:r>
          </w:p>
          <w:p w14:paraId="54A83808" w14:textId="77777777" w:rsidR="00143CEF" w:rsidRPr="00143CEF" w:rsidRDefault="00143CEF" w:rsidP="00143CEF">
            <w:pPr>
              <w:spacing w:before="5" w:line="251" w:lineRule="auto"/>
              <w:ind w:left="104" w:right="455"/>
              <w:jc w:val="both"/>
              <w:rPr>
                <w:rFonts w:ascii="Calibri" w:eastAsia="Calibri" w:hAnsi="Calibri" w:cs="Calibri"/>
                <w:i/>
                <w:sz w:val="21"/>
                <w:szCs w:val="21"/>
              </w:rPr>
            </w:pPr>
          </w:p>
          <w:p w14:paraId="547A6FE9" w14:textId="77777777" w:rsidR="00143CEF" w:rsidRPr="00143CEF" w:rsidRDefault="00143CEF" w:rsidP="00143CEF">
            <w:pPr>
              <w:ind w:left="180" w:right="166"/>
              <w:rPr>
                <w:rFonts w:ascii="Calibri" w:eastAsia="Calibri" w:hAnsi="Calibri" w:cs="Calibri"/>
                <w:szCs w:val="24"/>
              </w:rPr>
            </w:pPr>
            <w:r w:rsidRPr="00143CEF">
              <w:rPr>
                <w:rFonts w:ascii="Calibri" w:eastAsia="Calibri" w:hAnsi="Calibri" w:cs="Calibri"/>
                <w:szCs w:val="24"/>
              </w:rPr>
              <w:t>If</w:t>
            </w:r>
            <w:r w:rsidRPr="00143CEF">
              <w:rPr>
                <w:rFonts w:ascii="Calibri" w:eastAsia="Calibri" w:hAnsi="Calibri" w:cs="Calibri"/>
                <w:spacing w:val="-3"/>
                <w:szCs w:val="24"/>
              </w:rPr>
              <w:t xml:space="preserve"> </w:t>
            </w:r>
            <w:r w:rsidRPr="00143CEF">
              <w:rPr>
                <w:rFonts w:ascii="Calibri" w:eastAsia="Calibri" w:hAnsi="Calibri" w:cs="Calibri"/>
                <w:szCs w:val="24"/>
              </w:rPr>
              <w:t>a</w:t>
            </w:r>
            <w:r w:rsidRPr="00143CEF">
              <w:rPr>
                <w:rFonts w:ascii="Calibri" w:eastAsia="Calibri" w:hAnsi="Calibri" w:cs="Calibri"/>
                <w:spacing w:val="-2"/>
                <w:szCs w:val="24"/>
              </w:rPr>
              <w:t xml:space="preserve"> </w:t>
            </w:r>
            <w:r w:rsidRPr="00143CEF">
              <w:rPr>
                <w:rFonts w:ascii="Calibri" w:eastAsia="Calibri" w:hAnsi="Calibri" w:cs="Calibri"/>
                <w:szCs w:val="24"/>
              </w:rPr>
              <w:t>WG</w:t>
            </w:r>
            <w:r w:rsidRPr="00143CEF">
              <w:rPr>
                <w:rFonts w:ascii="Calibri" w:eastAsia="Calibri" w:hAnsi="Calibri" w:cs="Calibri"/>
                <w:spacing w:val="-2"/>
                <w:szCs w:val="24"/>
              </w:rPr>
              <w:t xml:space="preserve"> </w:t>
            </w:r>
            <w:r w:rsidRPr="00143CEF">
              <w:rPr>
                <w:rFonts w:ascii="Calibri" w:eastAsia="Calibri" w:hAnsi="Calibri" w:cs="Calibri"/>
                <w:szCs w:val="24"/>
              </w:rPr>
              <w:t>member</w:t>
            </w:r>
            <w:r w:rsidRPr="00143CEF">
              <w:rPr>
                <w:rFonts w:ascii="Calibri" w:eastAsia="Calibri" w:hAnsi="Calibri" w:cs="Calibri"/>
                <w:spacing w:val="-3"/>
                <w:szCs w:val="24"/>
              </w:rPr>
              <w:t xml:space="preserve"> </w:t>
            </w:r>
            <w:r w:rsidRPr="00143CEF">
              <w:rPr>
                <w:rFonts w:ascii="Calibri" w:eastAsia="Calibri" w:hAnsi="Calibri" w:cs="Calibri"/>
                <w:szCs w:val="24"/>
              </w:rPr>
              <w:t>feels</w:t>
            </w:r>
            <w:r w:rsidRPr="00143CEF">
              <w:rPr>
                <w:rFonts w:ascii="Calibri" w:eastAsia="Calibri" w:hAnsi="Calibri" w:cs="Calibri"/>
                <w:spacing w:val="-2"/>
                <w:szCs w:val="24"/>
              </w:rPr>
              <w:t xml:space="preserve"> </w:t>
            </w:r>
            <w:r w:rsidRPr="00143CEF">
              <w:rPr>
                <w:rFonts w:ascii="Calibri" w:eastAsia="Calibri" w:hAnsi="Calibri" w:cs="Calibri"/>
                <w:szCs w:val="24"/>
              </w:rPr>
              <w:t>that</w:t>
            </w:r>
            <w:r w:rsidRPr="00143CEF">
              <w:rPr>
                <w:rFonts w:ascii="Calibri" w:eastAsia="Calibri" w:hAnsi="Calibri" w:cs="Calibri"/>
                <w:spacing w:val="-2"/>
                <w:szCs w:val="24"/>
              </w:rPr>
              <w:t xml:space="preserve"> </w:t>
            </w:r>
            <w:r w:rsidRPr="00143CEF">
              <w:rPr>
                <w:rFonts w:ascii="Calibri" w:eastAsia="Calibri" w:hAnsi="Calibri" w:cs="Calibri"/>
                <w:szCs w:val="24"/>
              </w:rPr>
              <w:t>these</w:t>
            </w:r>
            <w:r w:rsidRPr="00143CEF">
              <w:rPr>
                <w:rFonts w:ascii="Calibri" w:eastAsia="Calibri" w:hAnsi="Calibri" w:cs="Calibri"/>
                <w:spacing w:val="-2"/>
                <w:szCs w:val="24"/>
              </w:rPr>
              <w:t xml:space="preserve"> </w:t>
            </w:r>
            <w:r w:rsidRPr="00143CEF">
              <w:rPr>
                <w:rFonts w:ascii="Calibri" w:eastAsia="Calibri" w:hAnsi="Calibri" w:cs="Calibri"/>
                <w:szCs w:val="24"/>
              </w:rPr>
              <w:t>standards</w:t>
            </w:r>
            <w:r w:rsidRPr="00143CEF">
              <w:rPr>
                <w:rFonts w:ascii="Calibri" w:eastAsia="Calibri" w:hAnsi="Calibri" w:cs="Calibri"/>
                <w:spacing w:val="-3"/>
                <w:szCs w:val="24"/>
              </w:rPr>
              <w:t xml:space="preserve"> </w:t>
            </w:r>
            <w:r w:rsidRPr="00143CEF">
              <w:rPr>
                <w:rFonts w:ascii="Calibri" w:eastAsia="Calibri" w:hAnsi="Calibri" w:cs="Calibri"/>
                <w:szCs w:val="24"/>
              </w:rPr>
              <w:t>are</w:t>
            </w:r>
            <w:r w:rsidRPr="00143CEF">
              <w:rPr>
                <w:rFonts w:ascii="Calibri" w:eastAsia="Calibri" w:hAnsi="Calibri" w:cs="Calibri"/>
                <w:spacing w:val="-2"/>
                <w:szCs w:val="24"/>
              </w:rPr>
              <w:t xml:space="preserve"> </w:t>
            </w:r>
            <w:r w:rsidRPr="00143CEF">
              <w:rPr>
                <w:rFonts w:ascii="Calibri" w:eastAsia="Calibri" w:hAnsi="Calibri" w:cs="Calibri"/>
                <w:szCs w:val="24"/>
              </w:rPr>
              <w:t>being</w:t>
            </w:r>
            <w:r w:rsidRPr="00143CEF">
              <w:rPr>
                <w:rFonts w:ascii="Calibri" w:eastAsia="Calibri" w:hAnsi="Calibri" w:cs="Calibri"/>
                <w:spacing w:val="-2"/>
                <w:szCs w:val="24"/>
              </w:rPr>
              <w:t xml:space="preserve"> </w:t>
            </w:r>
            <w:r w:rsidRPr="00143CEF">
              <w:rPr>
                <w:rFonts w:ascii="Calibri" w:eastAsia="Calibri" w:hAnsi="Calibri" w:cs="Calibri"/>
                <w:szCs w:val="24"/>
              </w:rPr>
              <w:t>abused,</w:t>
            </w:r>
            <w:r w:rsidRPr="00143CEF">
              <w:rPr>
                <w:rFonts w:ascii="Calibri" w:eastAsia="Calibri" w:hAnsi="Calibri" w:cs="Calibri"/>
                <w:spacing w:val="-3"/>
                <w:szCs w:val="24"/>
              </w:rPr>
              <w:t xml:space="preserve"> </w:t>
            </w:r>
            <w:r w:rsidRPr="00143CEF">
              <w:rPr>
                <w:rFonts w:ascii="Calibri" w:eastAsia="Calibri" w:hAnsi="Calibri" w:cs="Calibri"/>
                <w:szCs w:val="24"/>
              </w:rPr>
              <w:t>the</w:t>
            </w:r>
            <w:r w:rsidRPr="00143CEF">
              <w:rPr>
                <w:rFonts w:ascii="Calibri" w:eastAsia="Calibri" w:hAnsi="Calibri" w:cs="Calibri"/>
                <w:spacing w:val="-2"/>
                <w:szCs w:val="24"/>
              </w:rPr>
              <w:t xml:space="preserve"> </w:t>
            </w:r>
            <w:r w:rsidRPr="00143CEF">
              <w:rPr>
                <w:rFonts w:ascii="Calibri" w:eastAsia="Calibri" w:hAnsi="Calibri" w:cs="Calibri"/>
                <w:szCs w:val="24"/>
              </w:rPr>
              <w:t>affected</w:t>
            </w:r>
            <w:r w:rsidRPr="00143CEF">
              <w:rPr>
                <w:rFonts w:ascii="Calibri" w:eastAsia="Calibri" w:hAnsi="Calibri" w:cs="Calibri"/>
                <w:spacing w:val="-2"/>
                <w:szCs w:val="24"/>
              </w:rPr>
              <w:t xml:space="preserve"> </w:t>
            </w:r>
            <w:r w:rsidRPr="00143CEF">
              <w:rPr>
                <w:rFonts w:ascii="Calibri" w:eastAsia="Calibri" w:hAnsi="Calibri" w:cs="Calibri"/>
                <w:szCs w:val="24"/>
              </w:rPr>
              <w:t>party</w:t>
            </w:r>
            <w:r w:rsidRPr="00143CEF">
              <w:rPr>
                <w:rFonts w:ascii="Calibri" w:eastAsia="Calibri" w:hAnsi="Calibri" w:cs="Calibri"/>
                <w:spacing w:val="-2"/>
                <w:szCs w:val="24"/>
              </w:rPr>
              <w:t xml:space="preserve"> </w:t>
            </w:r>
            <w:r w:rsidRPr="00143CEF">
              <w:rPr>
                <w:rFonts w:ascii="Calibri" w:eastAsia="Calibri" w:hAnsi="Calibri" w:cs="Calibri"/>
                <w:szCs w:val="24"/>
              </w:rPr>
              <w:t>should</w:t>
            </w:r>
            <w:r w:rsidRPr="00143CEF">
              <w:rPr>
                <w:rFonts w:ascii="Calibri" w:eastAsia="Calibri" w:hAnsi="Calibri" w:cs="Calibri"/>
                <w:spacing w:val="-3"/>
                <w:szCs w:val="24"/>
              </w:rPr>
              <w:t xml:space="preserve"> </w:t>
            </w:r>
            <w:r w:rsidRPr="00143CEF">
              <w:rPr>
                <w:rFonts w:ascii="Calibri" w:eastAsia="Calibri" w:hAnsi="Calibri" w:cs="Calibri"/>
                <w:szCs w:val="24"/>
              </w:rPr>
              <w:t>appeal</w:t>
            </w:r>
            <w:r w:rsidRPr="00143CEF">
              <w:rPr>
                <w:rFonts w:ascii="Calibri" w:eastAsia="Calibri" w:hAnsi="Calibri" w:cs="Calibri"/>
                <w:spacing w:val="-2"/>
                <w:szCs w:val="24"/>
              </w:rPr>
              <w:t xml:space="preserve"> </w:t>
            </w:r>
            <w:r w:rsidRPr="00143CEF">
              <w:rPr>
                <w:rFonts w:ascii="Calibri" w:eastAsia="Calibri" w:hAnsi="Calibri" w:cs="Calibri"/>
                <w:szCs w:val="24"/>
              </w:rPr>
              <w:t>first</w:t>
            </w:r>
            <w:r w:rsidRPr="00143CEF">
              <w:rPr>
                <w:rFonts w:ascii="Calibri" w:eastAsia="Calibri" w:hAnsi="Calibri" w:cs="Calibri"/>
                <w:spacing w:val="-2"/>
                <w:szCs w:val="24"/>
              </w:rPr>
              <w:t xml:space="preserve"> </w:t>
            </w:r>
            <w:r w:rsidRPr="00143CEF">
              <w:rPr>
                <w:rFonts w:ascii="Calibri" w:eastAsia="Calibri" w:hAnsi="Calibri" w:cs="Calibri"/>
                <w:szCs w:val="24"/>
              </w:rPr>
              <w:t>to the</w:t>
            </w:r>
            <w:r w:rsidRPr="00143CEF">
              <w:rPr>
                <w:rFonts w:ascii="Calibri" w:eastAsia="Calibri" w:hAnsi="Calibri" w:cs="Calibri"/>
                <w:spacing w:val="-2"/>
                <w:szCs w:val="24"/>
              </w:rPr>
              <w:t xml:space="preserve"> </w:t>
            </w:r>
            <w:r w:rsidRPr="00143CEF">
              <w:rPr>
                <w:rFonts w:ascii="Calibri" w:eastAsia="Calibri" w:hAnsi="Calibri" w:cs="Calibri"/>
                <w:szCs w:val="24"/>
              </w:rPr>
              <w:t>Chair</w:t>
            </w:r>
            <w:r w:rsidRPr="00143CEF">
              <w:rPr>
                <w:rFonts w:ascii="Calibri" w:eastAsia="Calibri" w:hAnsi="Calibri" w:cs="Calibri"/>
                <w:spacing w:val="-2"/>
                <w:szCs w:val="24"/>
              </w:rPr>
              <w:t xml:space="preserve"> </w:t>
            </w:r>
            <w:r w:rsidRPr="00143CEF">
              <w:rPr>
                <w:rFonts w:ascii="Calibri" w:eastAsia="Calibri" w:hAnsi="Calibri" w:cs="Calibri"/>
                <w:szCs w:val="24"/>
              </w:rPr>
              <w:t>and</w:t>
            </w:r>
            <w:r w:rsidRPr="00143CEF">
              <w:rPr>
                <w:rFonts w:ascii="Calibri" w:eastAsia="Calibri" w:hAnsi="Calibri" w:cs="Calibri"/>
                <w:spacing w:val="-1"/>
                <w:szCs w:val="24"/>
              </w:rPr>
              <w:t xml:space="preserve"> </w:t>
            </w:r>
            <w:r w:rsidRPr="00143CEF">
              <w:rPr>
                <w:rFonts w:ascii="Calibri" w:eastAsia="Calibri" w:hAnsi="Calibri" w:cs="Calibri"/>
                <w:szCs w:val="24"/>
              </w:rPr>
              <w:t>Liaison</w:t>
            </w:r>
            <w:r w:rsidRPr="00143CEF">
              <w:rPr>
                <w:rFonts w:ascii="Calibri" w:eastAsia="Calibri" w:hAnsi="Calibri" w:cs="Calibri"/>
                <w:spacing w:val="-2"/>
                <w:szCs w:val="24"/>
              </w:rPr>
              <w:t xml:space="preserve"> </w:t>
            </w:r>
            <w:r w:rsidRPr="00143CEF">
              <w:rPr>
                <w:rFonts w:ascii="Calibri" w:eastAsia="Calibri" w:hAnsi="Calibri" w:cs="Calibri"/>
                <w:szCs w:val="24"/>
              </w:rPr>
              <w:t>and,</w:t>
            </w:r>
            <w:r w:rsidRPr="00143CEF">
              <w:rPr>
                <w:rFonts w:ascii="Calibri" w:eastAsia="Calibri" w:hAnsi="Calibri" w:cs="Calibri"/>
                <w:spacing w:val="-1"/>
                <w:szCs w:val="24"/>
              </w:rPr>
              <w:t xml:space="preserve"> </w:t>
            </w:r>
            <w:r w:rsidRPr="00143CEF">
              <w:rPr>
                <w:rFonts w:ascii="Calibri" w:eastAsia="Calibri" w:hAnsi="Calibri" w:cs="Calibri"/>
                <w:szCs w:val="24"/>
              </w:rPr>
              <w:t>if</w:t>
            </w:r>
            <w:r w:rsidRPr="00143CEF">
              <w:rPr>
                <w:rFonts w:ascii="Calibri" w:eastAsia="Calibri" w:hAnsi="Calibri" w:cs="Calibri"/>
                <w:spacing w:val="-2"/>
                <w:szCs w:val="24"/>
              </w:rPr>
              <w:t xml:space="preserve"> </w:t>
            </w:r>
            <w:r w:rsidRPr="00143CEF">
              <w:rPr>
                <w:rFonts w:ascii="Calibri" w:eastAsia="Calibri" w:hAnsi="Calibri" w:cs="Calibri"/>
                <w:szCs w:val="24"/>
              </w:rPr>
              <w:t>unsatisfactorily</w:t>
            </w:r>
            <w:r w:rsidRPr="00143CEF">
              <w:rPr>
                <w:rFonts w:ascii="Calibri" w:eastAsia="Calibri" w:hAnsi="Calibri" w:cs="Calibri"/>
                <w:spacing w:val="-2"/>
                <w:szCs w:val="24"/>
              </w:rPr>
              <w:t xml:space="preserve"> </w:t>
            </w:r>
            <w:r w:rsidRPr="00143CEF">
              <w:rPr>
                <w:rFonts w:ascii="Calibri" w:eastAsia="Calibri" w:hAnsi="Calibri" w:cs="Calibri"/>
                <w:szCs w:val="24"/>
              </w:rPr>
              <w:t>resolved,</w:t>
            </w:r>
            <w:r w:rsidRPr="00143CEF">
              <w:rPr>
                <w:rFonts w:ascii="Calibri" w:eastAsia="Calibri" w:hAnsi="Calibri" w:cs="Calibri"/>
                <w:spacing w:val="-1"/>
                <w:szCs w:val="24"/>
              </w:rPr>
              <w:t xml:space="preserve"> </w:t>
            </w:r>
            <w:r w:rsidRPr="00143CEF">
              <w:rPr>
                <w:rFonts w:ascii="Calibri" w:eastAsia="Calibri" w:hAnsi="Calibri" w:cs="Calibri"/>
                <w:szCs w:val="24"/>
              </w:rPr>
              <w:t>to</w:t>
            </w:r>
            <w:r w:rsidRPr="00143CEF">
              <w:rPr>
                <w:rFonts w:ascii="Calibri" w:eastAsia="Calibri" w:hAnsi="Calibri" w:cs="Calibri"/>
                <w:spacing w:val="-2"/>
                <w:szCs w:val="24"/>
              </w:rPr>
              <w:t xml:space="preserve"> </w:t>
            </w:r>
            <w:r w:rsidRPr="00143CEF">
              <w:rPr>
                <w:rFonts w:ascii="Calibri" w:eastAsia="Calibri" w:hAnsi="Calibri" w:cs="Calibri"/>
                <w:szCs w:val="24"/>
              </w:rPr>
              <w:t>the</w:t>
            </w:r>
            <w:r w:rsidRPr="00143CEF">
              <w:rPr>
                <w:rFonts w:ascii="Calibri" w:eastAsia="Calibri" w:hAnsi="Calibri" w:cs="Calibri"/>
                <w:spacing w:val="-1"/>
                <w:szCs w:val="24"/>
              </w:rPr>
              <w:t xml:space="preserve"> </w:t>
            </w:r>
            <w:r w:rsidRPr="00143CEF">
              <w:rPr>
                <w:rFonts w:ascii="Calibri" w:eastAsia="Calibri" w:hAnsi="Calibri" w:cs="Calibri"/>
                <w:szCs w:val="24"/>
              </w:rPr>
              <w:t>Chair</w:t>
            </w:r>
            <w:r w:rsidRPr="00143CEF">
              <w:rPr>
                <w:rFonts w:ascii="Calibri" w:eastAsia="Calibri" w:hAnsi="Calibri" w:cs="Calibri"/>
                <w:spacing w:val="-2"/>
                <w:szCs w:val="24"/>
              </w:rPr>
              <w:t xml:space="preserve"> </w:t>
            </w:r>
            <w:r w:rsidRPr="00143CEF">
              <w:rPr>
                <w:rFonts w:ascii="Calibri" w:eastAsia="Calibri" w:hAnsi="Calibri" w:cs="Calibri"/>
                <w:szCs w:val="24"/>
              </w:rPr>
              <w:t>of</w:t>
            </w:r>
            <w:r w:rsidRPr="00143CEF">
              <w:rPr>
                <w:rFonts w:ascii="Calibri" w:eastAsia="Calibri" w:hAnsi="Calibri" w:cs="Calibri"/>
                <w:spacing w:val="-1"/>
                <w:szCs w:val="24"/>
              </w:rPr>
              <w:t xml:space="preserve"> </w:t>
            </w:r>
            <w:r w:rsidRPr="00143CEF">
              <w:rPr>
                <w:rFonts w:ascii="Calibri" w:eastAsia="Calibri" w:hAnsi="Calibri" w:cs="Calibri"/>
                <w:szCs w:val="24"/>
              </w:rPr>
              <w:t>the</w:t>
            </w:r>
            <w:r w:rsidRPr="00143CEF">
              <w:rPr>
                <w:rFonts w:ascii="Calibri" w:eastAsia="Calibri" w:hAnsi="Calibri" w:cs="Calibri"/>
                <w:spacing w:val="-2"/>
                <w:szCs w:val="24"/>
              </w:rPr>
              <w:t xml:space="preserve"> </w:t>
            </w:r>
            <w:r w:rsidRPr="00143CEF">
              <w:rPr>
                <w:rFonts w:ascii="Calibri" w:eastAsia="Calibri" w:hAnsi="Calibri" w:cs="Calibri"/>
                <w:szCs w:val="24"/>
              </w:rPr>
              <w:t>Chartering</w:t>
            </w:r>
            <w:r w:rsidRPr="00143CEF">
              <w:rPr>
                <w:rFonts w:ascii="Calibri" w:eastAsia="Calibri" w:hAnsi="Calibri" w:cs="Calibri"/>
                <w:spacing w:val="-2"/>
                <w:szCs w:val="24"/>
              </w:rPr>
              <w:t xml:space="preserve"> </w:t>
            </w:r>
            <w:r w:rsidRPr="00143CEF">
              <w:rPr>
                <w:rFonts w:ascii="Calibri" w:eastAsia="Calibri" w:hAnsi="Calibri" w:cs="Calibri"/>
                <w:szCs w:val="24"/>
              </w:rPr>
              <w:t>Organization</w:t>
            </w:r>
            <w:r w:rsidRPr="00143CEF">
              <w:rPr>
                <w:rFonts w:ascii="Calibri" w:eastAsia="Calibri" w:hAnsi="Calibri" w:cs="Calibri"/>
                <w:spacing w:val="-1"/>
                <w:szCs w:val="24"/>
              </w:rPr>
              <w:t xml:space="preserve"> </w:t>
            </w:r>
            <w:r w:rsidRPr="00143CEF">
              <w:rPr>
                <w:rFonts w:ascii="Calibri" w:eastAsia="Calibri" w:hAnsi="Calibri" w:cs="Calibri"/>
                <w:szCs w:val="24"/>
              </w:rPr>
              <w:t>or</w:t>
            </w:r>
            <w:r w:rsidRPr="00143CEF">
              <w:rPr>
                <w:rFonts w:ascii="Calibri" w:eastAsia="Calibri" w:hAnsi="Calibri" w:cs="Calibri"/>
                <w:w w:val="99"/>
                <w:szCs w:val="24"/>
              </w:rPr>
              <w:t xml:space="preserve"> </w:t>
            </w:r>
            <w:r w:rsidRPr="00143CEF">
              <w:rPr>
                <w:rFonts w:ascii="Calibri" w:eastAsia="Calibri" w:hAnsi="Calibri" w:cs="Calibri"/>
                <w:szCs w:val="24"/>
              </w:rPr>
              <w:t>their</w:t>
            </w:r>
            <w:r w:rsidRPr="00143CEF">
              <w:rPr>
                <w:rFonts w:ascii="Calibri" w:eastAsia="Calibri" w:hAnsi="Calibri" w:cs="Calibri"/>
                <w:spacing w:val="-4"/>
                <w:szCs w:val="24"/>
              </w:rPr>
              <w:t xml:space="preserve"> </w:t>
            </w:r>
            <w:r w:rsidRPr="00143CEF">
              <w:rPr>
                <w:rFonts w:ascii="Calibri" w:eastAsia="Calibri" w:hAnsi="Calibri" w:cs="Calibri"/>
                <w:szCs w:val="24"/>
              </w:rPr>
              <w:t>designated</w:t>
            </w:r>
            <w:r w:rsidRPr="00143CEF">
              <w:rPr>
                <w:rFonts w:ascii="Calibri" w:eastAsia="Calibri" w:hAnsi="Calibri" w:cs="Calibri"/>
                <w:spacing w:val="-3"/>
                <w:szCs w:val="24"/>
              </w:rPr>
              <w:t xml:space="preserve"> </w:t>
            </w:r>
            <w:r w:rsidRPr="00143CEF">
              <w:rPr>
                <w:rFonts w:ascii="Calibri" w:eastAsia="Calibri" w:hAnsi="Calibri" w:cs="Calibri"/>
                <w:szCs w:val="24"/>
              </w:rPr>
              <w:t>representative.</w:t>
            </w:r>
            <w:r w:rsidRPr="00143CEF">
              <w:rPr>
                <w:rFonts w:ascii="Calibri" w:eastAsia="Calibri" w:hAnsi="Calibri" w:cs="Calibri"/>
                <w:spacing w:val="47"/>
                <w:szCs w:val="24"/>
              </w:rPr>
              <w:t xml:space="preserve"> </w:t>
            </w:r>
            <w:r w:rsidRPr="00143CEF">
              <w:rPr>
                <w:rFonts w:ascii="Calibri" w:eastAsia="Calibri" w:hAnsi="Calibri" w:cs="Calibri"/>
                <w:szCs w:val="24"/>
              </w:rPr>
              <w:t>It</w:t>
            </w:r>
            <w:r w:rsidRPr="00143CEF">
              <w:rPr>
                <w:rFonts w:ascii="Calibri" w:eastAsia="Calibri" w:hAnsi="Calibri" w:cs="Calibri"/>
                <w:spacing w:val="-3"/>
                <w:szCs w:val="24"/>
              </w:rPr>
              <w:t xml:space="preserve"> </w:t>
            </w:r>
            <w:r w:rsidRPr="00143CEF">
              <w:rPr>
                <w:rFonts w:ascii="Calibri" w:eastAsia="Calibri" w:hAnsi="Calibri" w:cs="Calibri"/>
                <w:szCs w:val="24"/>
              </w:rPr>
              <w:t>is</w:t>
            </w:r>
            <w:r w:rsidRPr="00143CEF">
              <w:rPr>
                <w:rFonts w:ascii="Calibri" w:eastAsia="Calibri" w:hAnsi="Calibri" w:cs="Calibri"/>
                <w:spacing w:val="-3"/>
                <w:szCs w:val="24"/>
              </w:rPr>
              <w:t xml:space="preserve"> </w:t>
            </w:r>
            <w:r w:rsidRPr="00143CEF">
              <w:rPr>
                <w:rFonts w:ascii="Calibri" w:eastAsia="Calibri" w:hAnsi="Calibri" w:cs="Calibri"/>
                <w:szCs w:val="24"/>
              </w:rPr>
              <w:t>important</w:t>
            </w:r>
            <w:r w:rsidRPr="00143CEF">
              <w:rPr>
                <w:rFonts w:ascii="Calibri" w:eastAsia="Calibri" w:hAnsi="Calibri" w:cs="Calibri"/>
                <w:spacing w:val="-3"/>
                <w:szCs w:val="24"/>
              </w:rPr>
              <w:t xml:space="preserve"> </w:t>
            </w:r>
            <w:r w:rsidRPr="00143CEF">
              <w:rPr>
                <w:rFonts w:ascii="Calibri" w:eastAsia="Calibri" w:hAnsi="Calibri" w:cs="Calibri"/>
                <w:szCs w:val="24"/>
              </w:rPr>
              <w:t>to</w:t>
            </w:r>
            <w:r w:rsidRPr="00143CEF">
              <w:rPr>
                <w:rFonts w:ascii="Calibri" w:eastAsia="Calibri" w:hAnsi="Calibri" w:cs="Calibri"/>
                <w:spacing w:val="-3"/>
                <w:szCs w:val="24"/>
              </w:rPr>
              <w:t xml:space="preserve"> </w:t>
            </w:r>
            <w:r w:rsidRPr="00143CEF">
              <w:rPr>
                <w:rFonts w:ascii="Calibri" w:eastAsia="Calibri" w:hAnsi="Calibri" w:cs="Calibri"/>
                <w:szCs w:val="24"/>
              </w:rPr>
              <w:t>emphasize</w:t>
            </w:r>
            <w:r w:rsidRPr="00143CEF">
              <w:rPr>
                <w:rFonts w:ascii="Calibri" w:eastAsia="Calibri" w:hAnsi="Calibri" w:cs="Calibri"/>
                <w:spacing w:val="-3"/>
                <w:szCs w:val="24"/>
              </w:rPr>
              <w:t xml:space="preserve"> </w:t>
            </w:r>
            <w:r w:rsidRPr="00143CEF">
              <w:rPr>
                <w:rFonts w:ascii="Calibri" w:eastAsia="Calibri" w:hAnsi="Calibri" w:cs="Calibri"/>
                <w:szCs w:val="24"/>
              </w:rPr>
              <w:t>that</w:t>
            </w:r>
            <w:r w:rsidRPr="00143CEF">
              <w:rPr>
                <w:rFonts w:ascii="Calibri" w:eastAsia="Calibri" w:hAnsi="Calibri" w:cs="Calibri"/>
                <w:spacing w:val="-3"/>
                <w:szCs w:val="24"/>
              </w:rPr>
              <w:t xml:space="preserve"> </w:t>
            </w:r>
            <w:r w:rsidRPr="00143CEF">
              <w:rPr>
                <w:rFonts w:ascii="Calibri" w:eastAsia="Calibri" w:hAnsi="Calibri" w:cs="Calibri"/>
                <w:szCs w:val="24"/>
              </w:rPr>
              <w:t>expressed</w:t>
            </w:r>
            <w:r w:rsidRPr="00143CEF">
              <w:rPr>
                <w:rFonts w:ascii="Calibri" w:eastAsia="Calibri" w:hAnsi="Calibri" w:cs="Calibri"/>
                <w:spacing w:val="-3"/>
                <w:szCs w:val="24"/>
              </w:rPr>
              <w:t xml:space="preserve"> </w:t>
            </w:r>
            <w:r w:rsidRPr="00143CEF">
              <w:rPr>
                <w:rFonts w:ascii="Calibri" w:eastAsia="Calibri" w:hAnsi="Calibri" w:cs="Calibri"/>
                <w:szCs w:val="24"/>
              </w:rPr>
              <w:t>disagreement</w:t>
            </w:r>
            <w:r w:rsidRPr="00143CEF">
              <w:rPr>
                <w:rFonts w:ascii="Calibri" w:eastAsia="Calibri" w:hAnsi="Calibri" w:cs="Calibri"/>
                <w:spacing w:val="-4"/>
                <w:szCs w:val="24"/>
              </w:rPr>
              <w:t xml:space="preserve"> </w:t>
            </w:r>
            <w:r w:rsidRPr="00143CEF">
              <w:rPr>
                <w:rFonts w:ascii="Calibri" w:eastAsia="Calibri" w:hAnsi="Calibri" w:cs="Calibri"/>
                <w:szCs w:val="24"/>
              </w:rPr>
              <w:t>is</w:t>
            </w:r>
            <w:r w:rsidRPr="00143CEF">
              <w:rPr>
                <w:rFonts w:ascii="Calibri" w:eastAsia="Calibri" w:hAnsi="Calibri" w:cs="Calibri"/>
                <w:spacing w:val="-3"/>
                <w:szCs w:val="24"/>
              </w:rPr>
              <w:t xml:space="preserve"> </w:t>
            </w:r>
            <w:r w:rsidRPr="00143CEF">
              <w:rPr>
                <w:rFonts w:ascii="Calibri" w:eastAsia="Calibri" w:hAnsi="Calibri" w:cs="Calibri"/>
                <w:szCs w:val="24"/>
              </w:rPr>
              <w:t>not,</w:t>
            </w:r>
            <w:r w:rsidRPr="00143CEF">
              <w:rPr>
                <w:rFonts w:ascii="Calibri" w:eastAsia="Calibri" w:hAnsi="Calibri" w:cs="Calibri"/>
                <w:spacing w:val="-3"/>
                <w:szCs w:val="24"/>
              </w:rPr>
              <w:t xml:space="preserve"> </w:t>
            </w:r>
            <w:r w:rsidRPr="00143CEF">
              <w:rPr>
                <w:rFonts w:ascii="Calibri" w:eastAsia="Calibri" w:hAnsi="Calibri" w:cs="Calibri"/>
                <w:szCs w:val="24"/>
              </w:rPr>
              <w:t>by</w:t>
            </w:r>
            <w:r w:rsidRPr="00143CEF">
              <w:rPr>
                <w:rFonts w:ascii="Calibri" w:eastAsia="Calibri" w:hAnsi="Calibri" w:cs="Calibri"/>
                <w:w w:val="99"/>
                <w:szCs w:val="24"/>
              </w:rPr>
              <w:t xml:space="preserve"> </w:t>
            </w:r>
            <w:r w:rsidRPr="00143CEF">
              <w:rPr>
                <w:rFonts w:ascii="Calibri" w:eastAsia="Calibri" w:hAnsi="Calibri" w:cs="Calibri"/>
                <w:szCs w:val="24"/>
              </w:rPr>
              <w:t>itself,</w:t>
            </w:r>
            <w:r w:rsidRPr="00143CEF">
              <w:rPr>
                <w:rFonts w:ascii="Calibri" w:eastAsia="Calibri" w:hAnsi="Calibri" w:cs="Calibri"/>
                <w:spacing w:val="-2"/>
                <w:szCs w:val="24"/>
              </w:rPr>
              <w:t xml:space="preserve"> </w:t>
            </w:r>
            <w:r w:rsidRPr="00143CEF">
              <w:rPr>
                <w:rFonts w:ascii="Calibri" w:eastAsia="Calibri" w:hAnsi="Calibri" w:cs="Calibri"/>
                <w:szCs w:val="24"/>
              </w:rPr>
              <w:t>grounds</w:t>
            </w:r>
            <w:r w:rsidRPr="00143CEF">
              <w:rPr>
                <w:rFonts w:ascii="Calibri" w:eastAsia="Calibri" w:hAnsi="Calibri" w:cs="Calibri"/>
                <w:spacing w:val="-2"/>
                <w:szCs w:val="24"/>
              </w:rPr>
              <w:t xml:space="preserve"> </w:t>
            </w:r>
            <w:r w:rsidRPr="00143CEF">
              <w:rPr>
                <w:rFonts w:ascii="Calibri" w:eastAsia="Calibri" w:hAnsi="Calibri" w:cs="Calibri"/>
                <w:szCs w:val="24"/>
              </w:rPr>
              <w:t>for</w:t>
            </w:r>
            <w:r w:rsidRPr="00143CEF">
              <w:rPr>
                <w:rFonts w:ascii="Calibri" w:eastAsia="Calibri" w:hAnsi="Calibri" w:cs="Calibri"/>
                <w:spacing w:val="-1"/>
                <w:szCs w:val="24"/>
              </w:rPr>
              <w:t xml:space="preserve"> </w:t>
            </w:r>
            <w:r w:rsidRPr="00143CEF">
              <w:rPr>
                <w:rFonts w:ascii="Calibri" w:eastAsia="Calibri" w:hAnsi="Calibri" w:cs="Calibri"/>
                <w:szCs w:val="24"/>
              </w:rPr>
              <w:t>abusive</w:t>
            </w:r>
            <w:r w:rsidRPr="00143CEF">
              <w:rPr>
                <w:rFonts w:ascii="Calibri" w:eastAsia="Calibri" w:hAnsi="Calibri" w:cs="Calibri"/>
                <w:spacing w:val="-2"/>
                <w:szCs w:val="24"/>
              </w:rPr>
              <w:t xml:space="preserve"> </w:t>
            </w:r>
            <w:r w:rsidRPr="00143CEF">
              <w:rPr>
                <w:rFonts w:ascii="Calibri" w:eastAsia="Calibri" w:hAnsi="Calibri" w:cs="Calibri"/>
                <w:szCs w:val="24"/>
              </w:rPr>
              <w:t>behavior.</w:t>
            </w:r>
            <w:r w:rsidRPr="00143CEF">
              <w:rPr>
                <w:rFonts w:ascii="Calibri" w:eastAsia="Calibri" w:hAnsi="Calibri" w:cs="Calibri"/>
                <w:spacing w:val="51"/>
                <w:szCs w:val="24"/>
              </w:rPr>
              <w:t xml:space="preserve"> </w:t>
            </w:r>
            <w:r w:rsidRPr="00143CEF">
              <w:rPr>
                <w:rFonts w:ascii="Calibri" w:eastAsia="Calibri" w:hAnsi="Calibri" w:cs="Calibri"/>
                <w:szCs w:val="24"/>
              </w:rPr>
              <w:t>It</w:t>
            </w:r>
            <w:r w:rsidRPr="00143CEF">
              <w:rPr>
                <w:rFonts w:ascii="Calibri" w:eastAsia="Calibri" w:hAnsi="Calibri" w:cs="Calibri"/>
                <w:spacing w:val="-1"/>
                <w:szCs w:val="24"/>
              </w:rPr>
              <w:t xml:space="preserve"> </w:t>
            </w:r>
            <w:r w:rsidRPr="00143CEF">
              <w:rPr>
                <w:rFonts w:ascii="Calibri" w:eastAsia="Calibri" w:hAnsi="Calibri" w:cs="Calibri"/>
                <w:szCs w:val="24"/>
              </w:rPr>
              <w:t>should</w:t>
            </w:r>
            <w:r w:rsidRPr="00143CEF">
              <w:rPr>
                <w:rFonts w:ascii="Calibri" w:eastAsia="Calibri" w:hAnsi="Calibri" w:cs="Calibri"/>
                <w:spacing w:val="-2"/>
                <w:szCs w:val="24"/>
              </w:rPr>
              <w:t xml:space="preserve"> </w:t>
            </w:r>
            <w:r w:rsidRPr="00143CEF">
              <w:rPr>
                <w:rFonts w:ascii="Calibri" w:eastAsia="Calibri" w:hAnsi="Calibri" w:cs="Calibri"/>
                <w:szCs w:val="24"/>
              </w:rPr>
              <w:t>also</w:t>
            </w:r>
            <w:r w:rsidRPr="00143CEF">
              <w:rPr>
                <w:rFonts w:ascii="Calibri" w:eastAsia="Calibri" w:hAnsi="Calibri" w:cs="Calibri"/>
                <w:spacing w:val="-2"/>
                <w:szCs w:val="24"/>
              </w:rPr>
              <w:t xml:space="preserve"> </w:t>
            </w:r>
            <w:r w:rsidRPr="00143CEF">
              <w:rPr>
                <w:rFonts w:ascii="Calibri" w:eastAsia="Calibri" w:hAnsi="Calibri" w:cs="Calibri"/>
                <w:szCs w:val="24"/>
              </w:rPr>
              <w:t>be</w:t>
            </w:r>
            <w:r w:rsidRPr="00143CEF">
              <w:rPr>
                <w:rFonts w:ascii="Calibri" w:eastAsia="Calibri" w:hAnsi="Calibri" w:cs="Calibri"/>
                <w:spacing w:val="-1"/>
                <w:szCs w:val="24"/>
              </w:rPr>
              <w:t xml:space="preserve"> </w:t>
            </w:r>
            <w:r w:rsidRPr="00143CEF">
              <w:rPr>
                <w:rFonts w:ascii="Calibri" w:eastAsia="Calibri" w:hAnsi="Calibri" w:cs="Calibri"/>
                <w:szCs w:val="24"/>
              </w:rPr>
              <w:t>taken</w:t>
            </w:r>
            <w:r w:rsidRPr="00143CEF">
              <w:rPr>
                <w:rFonts w:ascii="Calibri" w:eastAsia="Calibri" w:hAnsi="Calibri" w:cs="Calibri"/>
                <w:spacing w:val="-2"/>
                <w:szCs w:val="24"/>
              </w:rPr>
              <w:t xml:space="preserve"> </w:t>
            </w:r>
            <w:r w:rsidRPr="00143CEF">
              <w:rPr>
                <w:rFonts w:ascii="Calibri" w:eastAsia="Calibri" w:hAnsi="Calibri" w:cs="Calibri"/>
                <w:szCs w:val="24"/>
              </w:rPr>
              <w:t>into</w:t>
            </w:r>
            <w:r w:rsidRPr="00143CEF">
              <w:rPr>
                <w:rFonts w:ascii="Calibri" w:eastAsia="Calibri" w:hAnsi="Calibri" w:cs="Calibri"/>
                <w:spacing w:val="-1"/>
                <w:szCs w:val="24"/>
              </w:rPr>
              <w:t xml:space="preserve"> </w:t>
            </w:r>
            <w:r w:rsidRPr="00143CEF">
              <w:rPr>
                <w:rFonts w:ascii="Calibri" w:eastAsia="Calibri" w:hAnsi="Calibri" w:cs="Calibri"/>
                <w:szCs w:val="24"/>
              </w:rPr>
              <w:t>account</w:t>
            </w:r>
            <w:r w:rsidRPr="00143CEF">
              <w:rPr>
                <w:rFonts w:ascii="Calibri" w:eastAsia="Calibri" w:hAnsi="Calibri" w:cs="Calibri"/>
                <w:spacing w:val="-2"/>
                <w:szCs w:val="24"/>
              </w:rPr>
              <w:t xml:space="preserve"> </w:t>
            </w:r>
            <w:r w:rsidRPr="00143CEF">
              <w:rPr>
                <w:rFonts w:ascii="Calibri" w:eastAsia="Calibri" w:hAnsi="Calibri" w:cs="Calibri"/>
                <w:szCs w:val="24"/>
              </w:rPr>
              <w:t>that</w:t>
            </w:r>
            <w:r w:rsidRPr="00143CEF">
              <w:rPr>
                <w:rFonts w:ascii="Calibri" w:eastAsia="Calibri" w:hAnsi="Calibri" w:cs="Calibri"/>
                <w:spacing w:val="-2"/>
                <w:szCs w:val="24"/>
              </w:rPr>
              <w:t xml:space="preserve"> </w:t>
            </w:r>
            <w:r w:rsidRPr="00143CEF">
              <w:rPr>
                <w:rFonts w:ascii="Calibri" w:eastAsia="Calibri" w:hAnsi="Calibri" w:cs="Calibri"/>
                <w:szCs w:val="24"/>
              </w:rPr>
              <w:t>as</w:t>
            </w:r>
            <w:r w:rsidRPr="00143CEF">
              <w:rPr>
                <w:rFonts w:ascii="Calibri" w:eastAsia="Calibri" w:hAnsi="Calibri" w:cs="Calibri"/>
                <w:spacing w:val="-1"/>
                <w:szCs w:val="24"/>
              </w:rPr>
              <w:t xml:space="preserve"> </w:t>
            </w:r>
            <w:r w:rsidRPr="00143CEF">
              <w:rPr>
                <w:rFonts w:ascii="Calibri" w:eastAsia="Calibri" w:hAnsi="Calibri" w:cs="Calibri"/>
                <w:szCs w:val="24"/>
              </w:rPr>
              <w:t>a</w:t>
            </w:r>
            <w:r w:rsidRPr="00143CEF">
              <w:rPr>
                <w:rFonts w:ascii="Calibri" w:eastAsia="Calibri" w:hAnsi="Calibri" w:cs="Calibri"/>
                <w:spacing w:val="-2"/>
                <w:szCs w:val="24"/>
              </w:rPr>
              <w:t xml:space="preserve"> </w:t>
            </w:r>
            <w:r w:rsidRPr="00143CEF">
              <w:rPr>
                <w:rFonts w:ascii="Calibri" w:eastAsia="Calibri" w:hAnsi="Calibri" w:cs="Calibri"/>
                <w:szCs w:val="24"/>
              </w:rPr>
              <w:t>result</w:t>
            </w:r>
            <w:r w:rsidRPr="00143CEF">
              <w:rPr>
                <w:rFonts w:ascii="Calibri" w:eastAsia="Calibri" w:hAnsi="Calibri" w:cs="Calibri"/>
                <w:spacing w:val="-1"/>
                <w:szCs w:val="24"/>
              </w:rPr>
              <w:t xml:space="preserve"> </w:t>
            </w:r>
            <w:r w:rsidRPr="00143CEF">
              <w:rPr>
                <w:rFonts w:ascii="Calibri" w:eastAsia="Calibri" w:hAnsi="Calibri" w:cs="Calibri"/>
                <w:szCs w:val="24"/>
              </w:rPr>
              <w:t>of</w:t>
            </w:r>
            <w:r w:rsidRPr="00143CEF">
              <w:rPr>
                <w:rFonts w:ascii="Calibri" w:eastAsia="Calibri" w:hAnsi="Calibri" w:cs="Calibri"/>
                <w:spacing w:val="-2"/>
                <w:szCs w:val="24"/>
              </w:rPr>
              <w:t xml:space="preserve"> </w:t>
            </w:r>
            <w:r w:rsidRPr="00143CEF">
              <w:rPr>
                <w:rFonts w:ascii="Calibri" w:eastAsia="Calibri" w:hAnsi="Calibri" w:cs="Calibri"/>
                <w:szCs w:val="24"/>
              </w:rPr>
              <w:t>cultural differences</w:t>
            </w:r>
            <w:r w:rsidRPr="00143CEF">
              <w:rPr>
                <w:rFonts w:ascii="Calibri" w:eastAsia="Calibri" w:hAnsi="Calibri" w:cs="Calibri"/>
                <w:spacing w:val="-4"/>
                <w:szCs w:val="24"/>
              </w:rPr>
              <w:t xml:space="preserve"> </w:t>
            </w:r>
            <w:r w:rsidRPr="00143CEF">
              <w:rPr>
                <w:rFonts w:ascii="Calibri" w:eastAsia="Calibri" w:hAnsi="Calibri" w:cs="Calibri"/>
                <w:szCs w:val="24"/>
              </w:rPr>
              <w:t>and</w:t>
            </w:r>
            <w:r w:rsidRPr="00143CEF">
              <w:rPr>
                <w:rFonts w:ascii="Calibri" w:eastAsia="Calibri" w:hAnsi="Calibri" w:cs="Calibri"/>
                <w:spacing w:val="-4"/>
                <w:szCs w:val="24"/>
              </w:rPr>
              <w:t xml:space="preserve"> </w:t>
            </w:r>
            <w:r w:rsidRPr="00143CEF">
              <w:rPr>
                <w:rFonts w:ascii="Calibri" w:eastAsia="Calibri" w:hAnsi="Calibri" w:cs="Calibri"/>
                <w:szCs w:val="24"/>
              </w:rPr>
              <w:t>language</w:t>
            </w:r>
            <w:r w:rsidRPr="00143CEF">
              <w:rPr>
                <w:rFonts w:ascii="Calibri" w:eastAsia="Calibri" w:hAnsi="Calibri" w:cs="Calibri"/>
                <w:spacing w:val="-3"/>
                <w:szCs w:val="24"/>
              </w:rPr>
              <w:t xml:space="preserve"> </w:t>
            </w:r>
            <w:r w:rsidRPr="00143CEF">
              <w:rPr>
                <w:rFonts w:ascii="Calibri" w:eastAsia="Calibri" w:hAnsi="Calibri" w:cs="Calibri"/>
                <w:szCs w:val="24"/>
              </w:rPr>
              <w:t>barriers,</w:t>
            </w:r>
            <w:r w:rsidRPr="00143CEF">
              <w:rPr>
                <w:rFonts w:ascii="Calibri" w:eastAsia="Calibri" w:hAnsi="Calibri" w:cs="Calibri"/>
                <w:spacing w:val="-4"/>
                <w:szCs w:val="24"/>
              </w:rPr>
              <w:t xml:space="preserve"> </w:t>
            </w:r>
            <w:r w:rsidRPr="00143CEF">
              <w:rPr>
                <w:rFonts w:ascii="Calibri" w:eastAsia="Calibri" w:hAnsi="Calibri" w:cs="Calibri"/>
                <w:szCs w:val="24"/>
              </w:rPr>
              <w:t>statements</w:t>
            </w:r>
            <w:r w:rsidRPr="00143CEF">
              <w:rPr>
                <w:rFonts w:ascii="Calibri" w:eastAsia="Calibri" w:hAnsi="Calibri" w:cs="Calibri"/>
                <w:spacing w:val="-4"/>
                <w:szCs w:val="24"/>
              </w:rPr>
              <w:t xml:space="preserve"> </w:t>
            </w:r>
            <w:r w:rsidRPr="00143CEF">
              <w:rPr>
                <w:rFonts w:ascii="Calibri" w:eastAsia="Calibri" w:hAnsi="Calibri" w:cs="Calibri"/>
                <w:szCs w:val="24"/>
              </w:rPr>
              <w:t>may</w:t>
            </w:r>
            <w:r w:rsidRPr="00143CEF">
              <w:rPr>
                <w:rFonts w:ascii="Calibri" w:eastAsia="Calibri" w:hAnsi="Calibri" w:cs="Calibri"/>
                <w:spacing w:val="-3"/>
                <w:szCs w:val="24"/>
              </w:rPr>
              <w:t xml:space="preserve"> </w:t>
            </w:r>
            <w:r w:rsidRPr="00143CEF">
              <w:rPr>
                <w:rFonts w:ascii="Calibri" w:eastAsia="Calibri" w:hAnsi="Calibri" w:cs="Calibri"/>
                <w:szCs w:val="24"/>
              </w:rPr>
              <w:t>appear</w:t>
            </w:r>
            <w:r w:rsidRPr="00143CEF">
              <w:rPr>
                <w:rFonts w:ascii="Calibri" w:eastAsia="Calibri" w:hAnsi="Calibri" w:cs="Calibri"/>
                <w:spacing w:val="-4"/>
                <w:szCs w:val="24"/>
              </w:rPr>
              <w:t xml:space="preserve"> </w:t>
            </w:r>
            <w:r w:rsidRPr="00143CEF">
              <w:rPr>
                <w:rFonts w:ascii="Calibri" w:eastAsia="Calibri" w:hAnsi="Calibri" w:cs="Calibri"/>
                <w:szCs w:val="24"/>
              </w:rPr>
              <w:t>disrespectful</w:t>
            </w:r>
            <w:r w:rsidRPr="00143CEF">
              <w:rPr>
                <w:rFonts w:ascii="Calibri" w:eastAsia="Calibri" w:hAnsi="Calibri" w:cs="Calibri"/>
                <w:spacing w:val="-4"/>
                <w:szCs w:val="24"/>
              </w:rPr>
              <w:t xml:space="preserve"> </w:t>
            </w:r>
            <w:r w:rsidRPr="00143CEF">
              <w:rPr>
                <w:rFonts w:ascii="Calibri" w:eastAsia="Calibri" w:hAnsi="Calibri" w:cs="Calibri"/>
                <w:szCs w:val="24"/>
              </w:rPr>
              <w:t>or</w:t>
            </w:r>
            <w:r w:rsidRPr="00143CEF">
              <w:rPr>
                <w:rFonts w:ascii="Calibri" w:eastAsia="Calibri" w:hAnsi="Calibri" w:cs="Calibri"/>
                <w:spacing w:val="-3"/>
                <w:szCs w:val="24"/>
              </w:rPr>
              <w:t xml:space="preserve"> </w:t>
            </w:r>
            <w:r w:rsidRPr="00143CEF">
              <w:rPr>
                <w:rFonts w:ascii="Calibri" w:eastAsia="Calibri" w:hAnsi="Calibri" w:cs="Calibri"/>
                <w:spacing w:val="-1"/>
                <w:szCs w:val="24"/>
              </w:rPr>
              <w:t>inappropriate</w:t>
            </w:r>
            <w:r w:rsidRPr="00143CEF">
              <w:rPr>
                <w:rFonts w:ascii="Calibri" w:eastAsia="Calibri" w:hAnsi="Calibri" w:cs="Calibri"/>
                <w:spacing w:val="-4"/>
                <w:szCs w:val="24"/>
              </w:rPr>
              <w:t xml:space="preserve"> </w:t>
            </w:r>
            <w:r w:rsidRPr="00143CEF">
              <w:rPr>
                <w:rFonts w:ascii="Calibri" w:eastAsia="Calibri" w:hAnsi="Calibri" w:cs="Calibri"/>
                <w:szCs w:val="24"/>
              </w:rPr>
              <w:t>to</w:t>
            </w:r>
            <w:r w:rsidRPr="00143CEF">
              <w:rPr>
                <w:rFonts w:ascii="Calibri" w:eastAsia="Calibri" w:hAnsi="Calibri" w:cs="Calibri"/>
                <w:spacing w:val="-4"/>
                <w:szCs w:val="24"/>
              </w:rPr>
              <w:t xml:space="preserve"> </w:t>
            </w:r>
            <w:r w:rsidRPr="00143CEF">
              <w:rPr>
                <w:rFonts w:ascii="Calibri" w:eastAsia="Calibri" w:hAnsi="Calibri" w:cs="Calibri"/>
                <w:szCs w:val="24"/>
              </w:rPr>
              <w:t>some</w:t>
            </w:r>
            <w:r w:rsidRPr="00143CEF">
              <w:rPr>
                <w:rFonts w:ascii="Calibri" w:eastAsia="Calibri" w:hAnsi="Calibri" w:cs="Calibri"/>
                <w:spacing w:val="-3"/>
                <w:szCs w:val="24"/>
              </w:rPr>
              <w:t xml:space="preserve"> </w:t>
            </w:r>
            <w:r w:rsidRPr="00143CEF">
              <w:rPr>
                <w:rFonts w:ascii="Calibri" w:eastAsia="Calibri" w:hAnsi="Calibri" w:cs="Calibri"/>
                <w:szCs w:val="24"/>
              </w:rPr>
              <w:t>but</w:t>
            </w:r>
            <w:r w:rsidRPr="00143CEF">
              <w:rPr>
                <w:rFonts w:ascii="Calibri" w:eastAsia="Calibri" w:hAnsi="Calibri" w:cs="Calibri"/>
                <w:spacing w:val="24"/>
                <w:w w:val="99"/>
                <w:szCs w:val="24"/>
              </w:rPr>
              <w:t xml:space="preserve"> </w:t>
            </w:r>
            <w:r w:rsidRPr="00143CEF">
              <w:rPr>
                <w:rFonts w:ascii="Calibri" w:eastAsia="Calibri" w:hAnsi="Calibri" w:cs="Calibri"/>
                <w:szCs w:val="24"/>
              </w:rPr>
              <w:t>are</w:t>
            </w:r>
            <w:r w:rsidRPr="00143CEF">
              <w:rPr>
                <w:rFonts w:ascii="Calibri" w:eastAsia="Calibri" w:hAnsi="Calibri" w:cs="Calibri"/>
                <w:spacing w:val="-4"/>
                <w:szCs w:val="24"/>
              </w:rPr>
              <w:t xml:space="preserve"> </w:t>
            </w:r>
            <w:r w:rsidRPr="00143CEF">
              <w:rPr>
                <w:rFonts w:ascii="Calibri" w:eastAsia="Calibri" w:hAnsi="Calibri" w:cs="Calibri"/>
                <w:szCs w:val="24"/>
              </w:rPr>
              <w:t>not</w:t>
            </w:r>
            <w:r w:rsidRPr="00143CEF">
              <w:rPr>
                <w:rFonts w:ascii="Calibri" w:eastAsia="Calibri" w:hAnsi="Calibri" w:cs="Calibri"/>
                <w:spacing w:val="-3"/>
                <w:szCs w:val="24"/>
              </w:rPr>
              <w:t xml:space="preserve"> </w:t>
            </w:r>
            <w:r w:rsidRPr="00143CEF">
              <w:rPr>
                <w:rFonts w:ascii="Calibri" w:eastAsia="Calibri" w:hAnsi="Calibri" w:cs="Calibri"/>
                <w:szCs w:val="24"/>
              </w:rPr>
              <w:t>necessarily</w:t>
            </w:r>
            <w:r w:rsidRPr="00143CEF">
              <w:rPr>
                <w:rFonts w:ascii="Calibri" w:eastAsia="Calibri" w:hAnsi="Calibri" w:cs="Calibri"/>
                <w:spacing w:val="-3"/>
                <w:szCs w:val="24"/>
              </w:rPr>
              <w:t xml:space="preserve"> </w:t>
            </w:r>
            <w:r w:rsidRPr="00143CEF">
              <w:rPr>
                <w:rFonts w:ascii="Calibri" w:eastAsia="Calibri" w:hAnsi="Calibri" w:cs="Calibri"/>
                <w:szCs w:val="24"/>
              </w:rPr>
              <w:t>intended</w:t>
            </w:r>
            <w:r w:rsidRPr="00143CEF">
              <w:rPr>
                <w:rFonts w:ascii="Calibri" w:eastAsia="Calibri" w:hAnsi="Calibri" w:cs="Calibri"/>
                <w:spacing w:val="-3"/>
                <w:szCs w:val="24"/>
              </w:rPr>
              <w:t xml:space="preserve"> </w:t>
            </w:r>
            <w:r w:rsidRPr="00143CEF">
              <w:rPr>
                <w:rFonts w:ascii="Calibri" w:eastAsia="Calibri" w:hAnsi="Calibri" w:cs="Calibri"/>
                <w:szCs w:val="24"/>
              </w:rPr>
              <w:t>as</w:t>
            </w:r>
            <w:r w:rsidRPr="00143CEF">
              <w:rPr>
                <w:rFonts w:ascii="Calibri" w:eastAsia="Calibri" w:hAnsi="Calibri" w:cs="Calibri"/>
                <w:spacing w:val="-3"/>
                <w:szCs w:val="24"/>
              </w:rPr>
              <w:t xml:space="preserve"> </w:t>
            </w:r>
            <w:r w:rsidRPr="00143CEF">
              <w:rPr>
                <w:rFonts w:ascii="Calibri" w:eastAsia="Calibri" w:hAnsi="Calibri" w:cs="Calibri"/>
                <w:szCs w:val="24"/>
              </w:rPr>
              <w:t>such.</w:t>
            </w:r>
            <w:r w:rsidRPr="00143CEF">
              <w:rPr>
                <w:rFonts w:ascii="Calibri" w:eastAsia="Calibri" w:hAnsi="Calibri" w:cs="Calibri"/>
                <w:spacing w:val="48"/>
                <w:szCs w:val="24"/>
              </w:rPr>
              <w:t xml:space="preserve"> </w:t>
            </w:r>
            <w:r w:rsidRPr="00143CEF">
              <w:rPr>
                <w:rFonts w:ascii="Calibri" w:eastAsia="Calibri" w:hAnsi="Calibri" w:cs="Calibri"/>
                <w:szCs w:val="24"/>
              </w:rPr>
              <w:t>However,</w:t>
            </w:r>
            <w:r w:rsidRPr="00143CEF">
              <w:rPr>
                <w:rFonts w:ascii="Calibri" w:eastAsia="Calibri" w:hAnsi="Calibri" w:cs="Calibri"/>
                <w:spacing w:val="-4"/>
                <w:szCs w:val="24"/>
              </w:rPr>
              <w:t xml:space="preserve"> </w:t>
            </w:r>
            <w:r w:rsidRPr="00143CEF">
              <w:rPr>
                <w:rFonts w:ascii="Calibri" w:eastAsia="Calibri" w:hAnsi="Calibri" w:cs="Calibri"/>
                <w:szCs w:val="24"/>
              </w:rPr>
              <w:t>it</w:t>
            </w:r>
            <w:r w:rsidRPr="00143CEF">
              <w:rPr>
                <w:rFonts w:ascii="Calibri" w:eastAsia="Calibri" w:hAnsi="Calibri" w:cs="Calibri"/>
                <w:spacing w:val="-3"/>
                <w:szCs w:val="24"/>
              </w:rPr>
              <w:t xml:space="preserve"> </w:t>
            </w:r>
            <w:r w:rsidRPr="00143CEF">
              <w:rPr>
                <w:rFonts w:ascii="Calibri" w:eastAsia="Calibri" w:hAnsi="Calibri" w:cs="Calibri"/>
                <w:szCs w:val="24"/>
              </w:rPr>
              <w:t>is</w:t>
            </w:r>
            <w:r w:rsidRPr="00143CEF">
              <w:rPr>
                <w:rFonts w:ascii="Calibri" w:eastAsia="Calibri" w:hAnsi="Calibri" w:cs="Calibri"/>
                <w:spacing w:val="-3"/>
                <w:szCs w:val="24"/>
              </w:rPr>
              <w:t xml:space="preserve"> </w:t>
            </w:r>
            <w:r w:rsidRPr="00143CEF">
              <w:rPr>
                <w:rFonts w:ascii="Calibri" w:eastAsia="Calibri" w:hAnsi="Calibri" w:cs="Calibri"/>
                <w:szCs w:val="24"/>
              </w:rPr>
              <w:t>expected</w:t>
            </w:r>
            <w:r w:rsidRPr="00143CEF">
              <w:rPr>
                <w:rFonts w:ascii="Calibri" w:eastAsia="Calibri" w:hAnsi="Calibri" w:cs="Calibri"/>
                <w:spacing w:val="-3"/>
                <w:szCs w:val="24"/>
              </w:rPr>
              <w:t xml:space="preserve"> </w:t>
            </w:r>
            <w:r w:rsidRPr="00143CEF">
              <w:rPr>
                <w:rFonts w:ascii="Calibri" w:eastAsia="Calibri" w:hAnsi="Calibri" w:cs="Calibri"/>
                <w:szCs w:val="24"/>
              </w:rPr>
              <w:t>that</w:t>
            </w:r>
            <w:r w:rsidRPr="00143CEF">
              <w:rPr>
                <w:rFonts w:ascii="Calibri" w:eastAsia="Calibri" w:hAnsi="Calibri" w:cs="Calibri"/>
                <w:spacing w:val="-3"/>
                <w:szCs w:val="24"/>
              </w:rPr>
              <w:t xml:space="preserve"> </w:t>
            </w:r>
            <w:r w:rsidRPr="00143CEF">
              <w:rPr>
                <w:rFonts w:ascii="Calibri" w:eastAsia="Calibri" w:hAnsi="Calibri" w:cs="Calibri"/>
                <w:szCs w:val="24"/>
              </w:rPr>
              <w:t>WG</w:t>
            </w:r>
            <w:r w:rsidRPr="00143CEF">
              <w:rPr>
                <w:rFonts w:ascii="Calibri" w:eastAsia="Calibri" w:hAnsi="Calibri" w:cs="Calibri"/>
                <w:spacing w:val="-3"/>
                <w:szCs w:val="24"/>
              </w:rPr>
              <w:t xml:space="preserve"> </w:t>
            </w:r>
            <w:r w:rsidRPr="00143CEF">
              <w:rPr>
                <w:rFonts w:ascii="Calibri" w:eastAsia="Calibri" w:hAnsi="Calibri" w:cs="Calibri"/>
                <w:szCs w:val="24"/>
              </w:rPr>
              <w:t>members</w:t>
            </w:r>
            <w:r w:rsidRPr="00143CEF">
              <w:rPr>
                <w:rFonts w:ascii="Calibri" w:eastAsia="Calibri" w:hAnsi="Calibri" w:cs="Calibri"/>
                <w:spacing w:val="-4"/>
                <w:szCs w:val="24"/>
              </w:rPr>
              <w:t xml:space="preserve"> </w:t>
            </w:r>
            <w:r w:rsidRPr="00143CEF">
              <w:rPr>
                <w:rFonts w:ascii="Calibri" w:eastAsia="Calibri" w:hAnsi="Calibri" w:cs="Calibri"/>
                <w:szCs w:val="24"/>
              </w:rPr>
              <w:t>make</w:t>
            </w:r>
            <w:r w:rsidRPr="00143CEF">
              <w:rPr>
                <w:rFonts w:ascii="Calibri" w:eastAsia="Calibri" w:hAnsi="Calibri" w:cs="Calibri"/>
                <w:spacing w:val="-3"/>
                <w:szCs w:val="24"/>
              </w:rPr>
              <w:t xml:space="preserve"> </w:t>
            </w:r>
            <w:r w:rsidRPr="00143CEF">
              <w:rPr>
                <w:rFonts w:ascii="Calibri" w:eastAsia="Calibri" w:hAnsi="Calibri" w:cs="Calibri"/>
                <w:szCs w:val="24"/>
              </w:rPr>
              <w:t>every</w:t>
            </w:r>
            <w:r w:rsidRPr="00143CEF">
              <w:rPr>
                <w:rFonts w:ascii="Calibri" w:eastAsia="Calibri" w:hAnsi="Calibri" w:cs="Calibri"/>
                <w:spacing w:val="-3"/>
                <w:szCs w:val="24"/>
              </w:rPr>
              <w:t xml:space="preserve"> </w:t>
            </w:r>
            <w:r w:rsidRPr="00143CEF">
              <w:rPr>
                <w:rFonts w:ascii="Calibri" w:eastAsia="Calibri" w:hAnsi="Calibri" w:cs="Calibri"/>
                <w:szCs w:val="24"/>
              </w:rPr>
              <w:t>effort</w:t>
            </w:r>
            <w:r w:rsidRPr="00143CEF">
              <w:rPr>
                <w:rFonts w:ascii="Calibri" w:eastAsia="Calibri" w:hAnsi="Calibri" w:cs="Calibri"/>
                <w:spacing w:val="-3"/>
                <w:szCs w:val="24"/>
              </w:rPr>
              <w:t xml:space="preserve"> </w:t>
            </w:r>
            <w:r w:rsidRPr="00143CEF">
              <w:rPr>
                <w:rFonts w:ascii="Calibri" w:eastAsia="Calibri" w:hAnsi="Calibri" w:cs="Calibri"/>
                <w:szCs w:val="24"/>
              </w:rPr>
              <w:t>to respect</w:t>
            </w:r>
            <w:r w:rsidRPr="00143CEF">
              <w:rPr>
                <w:rFonts w:ascii="Calibri" w:eastAsia="Calibri" w:hAnsi="Calibri" w:cs="Calibri"/>
                <w:spacing w:val="-4"/>
                <w:szCs w:val="24"/>
              </w:rPr>
              <w:t xml:space="preserve"> </w:t>
            </w:r>
            <w:r w:rsidRPr="00143CEF">
              <w:rPr>
                <w:rFonts w:ascii="Calibri" w:eastAsia="Calibri" w:hAnsi="Calibri" w:cs="Calibri"/>
                <w:szCs w:val="24"/>
              </w:rPr>
              <w:t>the</w:t>
            </w:r>
            <w:r w:rsidRPr="00143CEF">
              <w:rPr>
                <w:rFonts w:ascii="Calibri" w:eastAsia="Calibri" w:hAnsi="Calibri" w:cs="Calibri"/>
                <w:spacing w:val="-3"/>
                <w:szCs w:val="24"/>
              </w:rPr>
              <w:t xml:space="preserve"> </w:t>
            </w:r>
            <w:r w:rsidRPr="00143CEF">
              <w:rPr>
                <w:rFonts w:ascii="Calibri" w:eastAsia="Calibri" w:hAnsi="Calibri" w:cs="Calibri"/>
                <w:szCs w:val="24"/>
              </w:rPr>
              <w:t>principles</w:t>
            </w:r>
            <w:r w:rsidRPr="00143CEF">
              <w:rPr>
                <w:rFonts w:ascii="Calibri" w:eastAsia="Calibri" w:hAnsi="Calibri" w:cs="Calibri"/>
                <w:spacing w:val="-3"/>
                <w:szCs w:val="24"/>
              </w:rPr>
              <w:t xml:space="preserve"> </w:t>
            </w:r>
            <w:r w:rsidRPr="00143CEF">
              <w:rPr>
                <w:rFonts w:ascii="Calibri" w:eastAsia="Calibri" w:hAnsi="Calibri" w:cs="Calibri"/>
                <w:szCs w:val="24"/>
              </w:rPr>
              <w:t>outlined</w:t>
            </w:r>
            <w:r w:rsidRPr="00143CEF">
              <w:rPr>
                <w:rFonts w:ascii="Calibri" w:eastAsia="Calibri" w:hAnsi="Calibri" w:cs="Calibri"/>
                <w:spacing w:val="-3"/>
                <w:szCs w:val="24"/>
              </w:rPr>
              <w:t xml:space="preserve"> </w:t>
            </w:r>
            <w:r w:rsidRPr="00143CEF">
              <w:rPr>
                <w:rFonts w:ascii="Calibri" w:eastAsia="Calibri" w:hAnsi="Calibri" w:cs="Calibri"/>
                <w:szCs w:val="24"/>
              </w:rPr>
              <w:t>in</w:t>
            </w:r>
            <w:r w:rsidRPr="00143CEF">
              <w:rPr>
                <w:rFonts w:ascii="Calibri" w:eastAsia="Calibri" w:hAnsi="Calibri" w:cs="Calibri"/>
                <w:spacing w:val="-3"/>
                <w:szCs w:val="24"/>
              </w:rPr>
              <w:t xml:space="preserve"> </w:t>
            </w:r>
            <w:r w:rsidRPr="00143CEF">
              <w:rPr>
                <w:rFonts w:ascii="Calibri" w:eastAsia="Calibri" w:hAnsi="Calibri" w:cs="Calibri"/>
                <w:szCs w:val="24"/>
              </w:rPr>
              <w:t>ICANN’s</w:t>
            </w:r>
            <w:r w:rsidRPr="00143CEF">
              <w:rPr>
                <w:rFonts w:ascii="Calibri" w:eastAsia="Calibri" w:hAnsi="Calibri" w:cs="Calibri"/>
                <w:spacing w:val="-3"/>
                <w:szCs w:val="24"/>
              </w:rPr>
              <w:t xml:space="preserve"> </w:t>
            </w:r>
            <w:r w:rsidRPr="00143CEF">
              <w:rPr>
                <w:rFonts w:ascii="Calibri" w:eastAsia="Calibri" w:hAnsi="Calibri" w:cs="Calibri"/>
                <w:szCs w:val="24"/>
              </w:rPr>
              <w:t>Expected</w:t>
            </w:r>
            <w:r w:rsidRPr="00143CEF">
              <w:rPr>
                <w:rFonts w:ascii="Calibri" w:eastAsia="Calibri" w:hAnsi="Calibri" w:cs="Calibri"/>
                <w:spacing w:val="-3"/>
                <w:szCs w:val="24"/>
              </w:rPr>
              <w:t xml:space="preserve"> </w:t>
            </w:r>
            <w:r w:rsidRPr="00143CEF">
              <w:rPr>
                <w:rFonts w:ascii="Calibri" w:eastAsia="Calibri" w:hAnsi="Calibri" w:cs="Calibri"/>
                <w:szCs w:val="24"/>
              </w:rPr>
              <w:t>Standards</w:t>
            </w:r>
            <w:r w:rsidRPr="00143CEF">
              <w:rPr>
                <w:rFonts w:ascii="Calibri" w:eastAsia="Calibri" w:hAnsi="Calibri" w:cs="Calibri"/>
                <w:spacing w:val="-3"/>
                <w:szCs w:val="24"/>
              </w:rPr>
              <w:t xml:space="preserve"> </w:t>
            </w:r>
            <w:r w:rsidRPr="00143CEF">
              <w:rPr>
                <w:rFonts w:ascii="Calibri" w:eastAsia="Calibri" w:hAnsi="Calibri" w:cs="Calibri"/>
                <w:szCs w:val="24"/>
              </w:rPr>
              <w:t>of</w:t>
            </w:r>
            <w:r w:rsidRPr="00143CEF">
              <w:rPr>
                <w:rFonts w:ascii="Calibri" w:eastAsia="Calibri" w:hAnsi="Calibri" w:cs="Calibri"/>
                <w:spacing w:val="-3"/>
                <w:szCs w:val="24"/>
              </w:rPr>
              <w:t xml:space="preserve"> </w:t>
            </w:r>
            <w:r w:rsidRPr="00143CEF">
              <w:rPr>
                <w:rFonts w:ascii="Calibri" w:eastAsia="Calibri" w:hAnsi="Calibri" w:cs="Calibri"/>
                <w:szCs w:val="24"/>
              </w:rPr>
              <w:t>Behavior</w:t>
            </w:r>
            <w:r w:rsidRPr="00143CEF">
              <w:rPr>
                <w:rFonts w:ascii="Calibri" w:eastAsia="Calibri" w:hAnsi="Calibri" w:cs="Calibri"/>
                <w:spacing w:val="-3"/>
                <w:szCs w:val="24"/>
              </w:rPr>
              <w:t xml:space="preserve"> </w:t>
            </w:r>
            <w:r w:rsidRPr="00143CEF">
              <w:rPr>
                <w:rFonts w:ascii="Calibri" w:eastAsia="Calibri" w:hAnsi="Calibri" w:cs="Calibri"/>
                <w:szCs w:val="24"/>
              </w:rPr>
              <w:t>as</w:t>
            </w:r>
            <w:r w:rsidRPr="00143CEF">
              <w:rPr>
                <w:rFonts w:ascii="Calibri" w:eastAsia="Calibri" w:hAnsi="Calibri" w:cs="Calibri"/>
                <w:spacing w:val="-3"/>
                <w:szCs w:val="24"/>
              </w:rPr>
              <w:t xml:space="preserve"> </w:t>
            </w:r>
            <w:r w:rsidRPr="00143CEF">
              <w:rPr>
                <w:rFonts w:ascii="Calibri" w:eastAsia="Calibri" w:hAnsi="Calibri" w:cs="Calibri"/>
                <w:szCs w:val="24"/>
              </w:rPr>
              <w:t>referenced</w:t>
            </w:r>
            <w:r w:rsidRPr="00143CEF">
              <w:rPr>
                <w:rFonts w:ascii="Calibri" w:eastAsia="Calibri" w:hAnsi="Calibri" w:cs="Calibri"/>
                <w:spacing w:val="-4"/>
                <w:szCs w:val="24"/>
              </w:rPr>
              <w:t xml:space="preserve"> </w:t>
            </w:r>
            <w:r w:rsidRPr="00143CEF">
              <w:rPr>
                <w:rFonts w:ascii="Calibri" w:eastAsia="Calibri" w:hAnsi="Calibri" w:cs="Calibri"/>
                <w:szCs w:val="24"/>
              </w:rPr>
              <w:t>above.</w:t>
            </w:r>
          </w:p>
          <w:p w14:paraId="782411C9" w14:textId="77777777" w:rsidR="00143CEF" w:rsidRPr="00143CEF" w:rsidRDefault="00143CEF" w:rsidP="00143CEF">
            <w:pPr>
              <w:spacing w:before="5"/>
              <w:ind w:left="180"/>
              <w:rPr>
                <w:rFonts w:ascii="Times New Roman" w:eastAsia="Times New Roman" w:hAnsi="Times New Roman" w:cs="Times New Roman"/>
                <w:sz w:val="24"/>
                <w:szCs w:val="25"/>
              </w:rPr>
            </w:pPr>
          </w:p>
          <w:p w14:paraId="1ACB4B8D" w14:textId="77777777" w:rsidR="00143CEF" w:rsidRPr="00143CEF" w:rsidRDefault="00143CEF" w:rsidP="00143CEF">
            <w:pPr>
              <w:ind w:left="180" w:right="239"/>
              <w:rPr>
                <w:rFonts w:ascii="Calibri" w:eastAsia="Calibri" w:hAnsi="Calibri" w:cs="Calibri"/>
                <w:szCs w:val="24"/>
              </w:rPr>
            </w:pPr>
            <w:r w:rsidRPr="00143CEF">
              <w:rPr>
                <w:rFonts w:ascii="Calibri"/>
              </w:rPr>
              <w:t>The</w:t>
            </w:r>
            <w:r w:rsidRPr="00143CEF">
              <w:rPr>
                <w:rFonts w:ascii="Calibri"/>
                <w:spacing w:val="-3"/>
              </w:rPr>
              <w:t xml:space="preserve"> </w:t>
            </w:r>
            <w:r w:rsidRPr="00143CEF">
              <w:rPr>
                <w:rFonts w:ascii="Calibri"/>
              </w:rPr>
              <w:t>Chair,</w:t>
            </w:r>
            <w:r w:rsidRPr="00143CEF">
              <w:rPr>
                <w:rFonts w:ascii="Calibri"/>
                <w:spacing w:val="-2"/>
              </w:rPr>
              <w:t xml:space="preserve"> </w:t>
            </w:r>
            <w:r w:rsidRPr="00143CEF">
              <w:rPr>
                <w:rFonts w:ascii="Calibri"/>
              </w:rPr>
              <w:t>in</w:t>
            </w:r>
            <w:r w:rsidRPr="00143CEF">
              <w:rPr>
                <w:rFonts w:ascii="Calibri"/>
                <w:spacing w:val="-2"/>
              </w:rPr>
              <w:t xml:space="preserve"> </w:t>
            </w:r>
            <w:r w:rsidRPr="00143CEF">
              <w:rPr>
                <w:rFonts w:ascii="Calibri"/>
              </w:rPr>
              <w:t>consultation</w:t>
            </w:r>
            <w:r w:rsidRPr="00143CEF">
              <w:rPr>
                <w:rFonts w:ascii="Calibri"/>
                <w:spacing w:val="-3"/>
              </w:rPr>
              <w:t xml:space="preserve"> </w:t>
            </w:r>
            <w:r w:rsidRPr="00143CEF">
              <w:rPr>
                <w:rFonts w:ascii="Calibri"/>
              </w:rPr>
              <w:t>with</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spacing w:val="-1"/>
              </w:rPr>
              <w:t>Chartering</w:t>
            </w:r>
            <w:r w:rsidRPr="00143CEF">
              <w:rPr>
                <w:rFonts w:ascii="Calibri"/>
                <w:spacing w:val="-3"/>
              </w:rPr>
              <w:t xml:space="preserve"> </w:t>
            </w:r>
            <w:r w:rsidRPr="00143CEF">
              <w:rPr>
                <w:rFonts w:ascii="Calibri"/>
              </w:rPr>
              <w:t>Organization</w:t>
            </w:r>
            <w:r w:rsidRPr="00143CEF">
              <w:rPr>
                <w:rFonts w:ascii="Calibri"/>
                <w:spacing w:val="-2"/>
              </w:rPr>
              <w:t xml:space="preserve"> </w:t>
            </w:r>
            <w:r w:rsidRPr="00143CEF">
              <w:rPr>
                <w:rFonts w:ascii="Calibri"/>
              </w:rPr>
              <w:t>liaison(s),</w:t>
            </w:r>
            <w:r w:rsidRPr="00143CEF">
              <w:rPr>
                <w:rFonts w:ascii="Calibri"/>
                <w:spacing w:val="-2"/>
              </w:rPr>
              <w:t xml:space="preserve"> </w:t>
            </w:r>
            <w:r w:rsidRPr="00143CEF">
              <w:rPr>
                <w:rFonts w:ascii="Calibri"/>
              </w:rPr>
              <w:t>is</w:t>
            </w:r>
            <w:r w:rsidRPr="00143CEF">
              <w:rPr>
                <w:rFonts w:ascii="Calibri"/>
                <w:spacing w:val="-2"/>
              </w:rPr>
              <w:t xml:space="preserve"> </w:t>
            </w:r>
            <w:r w:rsidRPr="00143CEF">
              <w:rPr>
                <w:rFonts w:ascii="Calibri"/>
              </w:rPr>
              <w:t>empowered</w:t>
            </w:r>
            <w:r w:rsidRPr="00143CEF">
              <w:rPr>
                <w:rFonts w:ascii="Calibri"/>
                <w:spacing w:val="-3"/>
              </w:rPr>
              <w:t xml:space="preserve"> </w:t>
            </w:r>
            <w:r w:rsidRPr="00143CEF">
              <w:rPr>
                <w:rFonts w:ascii="Calibri"/>
              </w:rPr>
              <w:t>to</w:t>
            </w:r>
            <w:r w:rsidRPr="00143CEF">
              <w:rPr>
                <w:rFonts w:ascii="Calibri"/>
                <w:spacing w:val="-2"/>
              </w:rPr>
              <w:t xml:space="preserve"> </w:t>
            </w:r>
            <w:r w:rsidRPr="00143CEF">
              <w:rPr>
                <w:rFonts w:ascii="Calibri"/>
              </w:rPr>
              <w:t>restrict</w:t>
            </w:r>
            <w:r w:rsidRPr="00143CEF">
              <w:rPr>
                <w:rFonts w:ascii="Calibri"/>
                <w:spacing w:val="-2"/>
              </w:rPr>
              <w:t xml:space="preserve"> </w:t>
            </w:r>
            <w:r w:rsidRPr="00143CEF">
              <w:rPr>
                <w:rFonts w:ascii="Calibri"/>
              </w:rPr>
              <w:t>the</w:t>
            </w:r>
            <w:r w:rsidRPr="00143CEF">
              <w:rPr>
                <w:rFonts w:ascii="Calibri"/>
                <w:spacing w:val="29"/>
                <w:w w:val="99"/>
              </w:rPr>
              <w:t xml:space="preserve"> </w:t>
            </w:r>
            <w:r w:rsidRPr="00143CEF">
              <w:rPr>
                <w:rFonts w:ascii="Calibri"/>
              </w:rPr>
              <w:t>participation</w:t>
            </w:r>
            <w:r w:rsidRPr="00143CEF">
              <w:rPr>
                <w:rFonts w:ascii="Calibri"/>
                <w:spacing w:val="-3"/>
              </w:rPr>
              <w:t xml:space="preserve"> </w:t>
            </w:r>
            <w:r w:rsidRPr="00143CEF">
              <w:rPr>
                <w:rFonts w:ascii="Calibri"/>
              </w:rPr>
              <w:t>of</w:t>
            </w:r>
            <w:r w:rsidRPr="00143CEF">
              <w:rPr>
                <w:rFonts w:ascii="Calibri"/>
                <w:spacing w:val="-2"/>
              </w:rPr>
              <w:t xml:space="preserve"> </w:t>
            </w:r>
            <w:r w:rsidRPr="00143CEF">
              <w:rPr>
                <w:rFonts w:ascii="Calibri"/>
              </w:rPr>
              <w:t>someone</w:t>
            </w:r>
            <w:r w:rsidRPr="00143CEF">
              <w:rPr>
                <w:rFonts w:ascii="Calibri"/>
                <w:spacing w:val="-3"/>
              </w:rPr>
              <w:t xml:space="preserve"> </w:t>
            </w:r>
            <w:r w:rsidRPr="00143CEF">
              <w:rPr>
                <w:rFonts w:ascii="Calibri"/>
              </w:rPr>
              <w:t>who</w:t>
            </w:r>
            <w:r w:rsidRPr="00143CEF">
              <w:rPr>
                <w:rFonts w:ascii="Calibri"/>
                <w:spacing w:val="-2"/>
              </w:rPr>
              <w:t xml:space="preserve"> </w:t>
            </w:r>
            <w:r w:rsidRPr="00143CEF">
              <w:rPr>
                <w:rFonts w:ascii="Calibri"/>
              </w:rPr>
              <w:t>seriously</w:t>
            </w:r>
            <w:r w:rsidRPr="00143CEF">
              <w:rPr>
                <w:rFonts w:ascii="Calibri"/>
                <w:spacing w:val="-2"/>
              </w:rPr>
              <w:t xml:space="preserve"> </w:t>
            </w:r>
            <w:r w:rsidRPr="00143CEF">
              <w:rPr>
                <w:rFonts w:ascii="Calibri"/>
              </w:rPr>
              <w:t>disrupts</w:t>
            </w:r>
            <w:r w:rsidRPr="00143CEF">
              <w:rPr>
                <w:rFonts w:ascii="Calibri"/>
                <w:spacing w:val="-3"/>
              </w:rPr>
              <w:t xml:space="preserve"> </w:t>
            </w:r>
            <w:r w:rsidRPr="00143CEF">
              <w:rPr>
                <w:rFonts w:ascii="Calibri"/>
              </w:rPr>
              <w:t>the</w:t>
            </w:r>
            <w:r w:rsidRPr="00143CEF">
              <w:rPr>
                <w:rFonts w:ascii="Calibri"/>
                <w:spacing w:val="-2"/>
              </w:rPr>
              <w:t xml:space="preserve"> </w:t>
            </w:r>
            <w:r w:rsidRPr="00143CEF">
              <w:rPr>
                <w:rFonts w:ascii="Calibri"/>
              </w:rPr>
              <w:t>Working</w:t>
            </w:r>
            <w:r w:rsidRPr="00143CEF">
              <w:rPr>
                <w:rFonts w:ascii="Calibri"/>
                <w:spacing w:val="-2"/>
              </w:rPr>
              <w:t xml:space="preserve"> </w:t>
            </w:r>
            <w:r w:rsidRPr="00143CEF">
              <w:rPr>
                <w:rFonts w:ascii="Calibri"/>
              </w:rPr>
              <w:t>Group.</w:t>
            </w:r>
            <w:r w:rsidRPr="00143CEF">
              <w:rPr>
                <w:rFonts w:ascii="Calibri"/>
                <w:spacing w:val="49"/>
              </w:rPr>
              <w:t xml:space="preserve"> </w:t>
            </w:r>
            <w:proofErr w:type="gramStart"/>
            <w:r w:rsidRPr="00143CEF">
              <w:rPr>
                <w:rFonts w:ascii="Calibri"/>
              </w:rPr>
              <w:t>Any</w:t>
            </w:r>
            <w:r w:rsidRPr="00143CEF">
              <w:rPr>
                <w:rFonts w:ascii="Calibri"/>
                <w:spacing w:val="-2"/>
              </w:rPr>
              <w:t xml:space="preserve"> </w:t>
            </w:r>
            <w:r w:rsidRPr="00143CEF">
              <w:rPr>
                <w:rFonts w:ascii="Calibri"/>
              </w:rPr>
              <w:t>such</w:t>
            </w:r>
            <w:r w:rsidRPr="00143CEF">
              <w:rPr>
                <w:rFonts w:ascii="Calibri"/>
                <w:spacing w:val="-2"/>
              </w:rPr>
              <w:t xml:space="preserve"> </w:t>
            </w:r>
            <w:r w:rsidRPr="00143CEF">
              <w:rPr>
                <w:rFonts w:ascii="Calibri"/>
              </w:rPr>
              <w:t>restriction</w:t>
            </w:r>
            <w:r w:rsidRPr="00143CEF">
              <w:rPr>
                <w:rFonts w:ascii="Calibri"/>
                <w:spacing w:val="-3"/>
              </w:rPr>
              <w:t xml:space="preserve"> </w:t>
            </w:r>
            <w:r w:rsidRPr="00143CEF">
              <w:rPr>
                <w:rFonts w:ascii="Calibri"/>
              </w:rPr>
              <w:t>will</w:t>
            </w:r>
            <w:r w:rsidRPr="00143CEF">
              <w:rPr>
                <w:rFonts w:ascii="Calibri"/>
                <w:spacing w:val="-2"/>
              </w:rPr>
              <w:t xml:space="preserve"> </w:t>
            </w:r>
            <w:r w:rsidRPr="00143CEF">
              <w:rPr>
                <w:rFonts w:ascii="Calibri"/>
              </w:rPr>
              <w:t>be</w:t>
            </w:r>
            <w:r w:rsidRPr="00143CEF">
              <w:rPr>
                <w:rFonts w:ascii="Calibri"/>
                <w:w w:val="99"/>
              </w:rPr>
              <w:t xml:space="preserve"> </w:t>
            </w:r>
            <w:r w:rsidRPr="00143CEF">
              <w:rPr>
                <w:rFonts w:ascii="Calibri"/>
              </w:rPr>
              <w:lastRenderedPageBreak/>
              <w:t>reviewed</w:t>
            </w:r>
            <w:r w:rsidRPr="00143CEF">
              <w:rPr>
                <w:rFonts w:ascii="Calibri"/>
                <w:spacing w:val="-4"/>
              </w:rPr>
              <w:t xml:space="preserve"> </w:t>
            </w:r>
            <w:r w:rsidRPr="00143CEF">
              <w:rPr>
                <w:rFonts w:ascii="Calibri"/>
              </w:rPr>
              <w:t>by</w:t>
            </w:r>
            <w:r w:rsidRPr="00143CEF">
              <w:rPr>
                <w:rFonts w:ascii="Calibri"/>
                <w:spacing w:val="-3"/>
              </w:rPr>
              <w:t xml:space="preserve"> </w:t>
            </w:r>
            <w:r w:rsidRPr="00143CEF">
              <w:rPr>
                <w:rFonts w:ascii="Calibri"/>
              </w:rPr>
              <w:t>the</w:t>
            </w:r>
            <w:r w:rsidRPr="00143CEF">
              <w:rPr>
                <w:rFonts w:ascii="Calibri"/>
                <w:spacing w:val="-3"/>
              </w:rPr>
              <w:t xml:space="preserve"> </w:t>
            </w:r>
            <w:r w:rsidRPr="00143CEF">
              <w:rPr>
                <w:rFonts w:ascii="Calibri"/>
              </w:rPr>
              <w:t>Chartering</w:t>
            </w:r>
            <w:r w:rsidRPr="00143CEF">
              <w:rPr>
                <w:rFonts w:ascii="Calibri"/>
                <w:spacing w:val="-4"/>
              </w:rPr>
              <w:t xml:space="preserve"> </w:t>
            </w:r>
            <w:r w:rsidRPr="00143CEF">
              <w:rPr>
                <w:rFonts w:ascii="Calibri"/>
              </w:rPr>
              <w:t>Organization</w:t>
            </w:r>
            <w:proofErr w:type="gramEnd"/>
            <w:r w:rsidRPr="00143CEF">
              <w:rPr>
                <w:rFonts w:ascii="Calibri"/>
              </w:rPr>
              <w:t>.</w:t>
            </w:r>
            <w:r w:rsidRPr="00143CEF">
              <w:rPr>
                <w:rFonts w:ascii="Calibri"/>
                <w:spacing w:val="48"/>
              </w:rPr>
              <w:t xml:space="preserve"> </w:t>
            </w:r>
            <w:r w:rsidRPr="00143CEF">
              <w:rPr>
                <w:rFonts w:ascii="Calibri"/>
              </w:rPr>
              <w:t>Generally,</w:t>
            </w:r>
            <w:r w:rsidRPr="00143CEF">
              <w:rPr>
                <w:rFonts w:ascii="Calibri"/>
                <w:spacing w:val="-4"/>
              </w:rPr>
              <w:t xml:space="preserve"> </w:t>
            </w:r>
            <w:r w:rsidRPr="00143CEF">
              <w:rPr>
                <w:rFonts w:ascii="Calibri"/>
              </w:rPr>
              <w:t>the</w:t>
            </w:r>
            <w:r w:rsidRPr="00143CEF">
              <w:rPr>
                <w:rFonts w:ascii="Calibri"/>
                <w:spacing w:val="-3"/>
              </w:rPr>
              <w:t xml:space="preserve"> </w:t>
            </w:r>
            <w:r w:rsidRPr="00143CEF">
              <w:rPr>
                <w:rFonts w:ascii="Calibri"/>
              </w:rPr>
              <w:t>participant</w:t>
            </w:r>
            <w:r w:rsidRPr="00143CEF">
              <w:rPr>
                <w:rFonts w:ascii="Calibri"/>
                <w:spacing w:val="-3"/>
              </w:rPr>
              <w:t xml:space="preserve"> </w:t>
            </w:r>
            <w:r w:rsidRPr="00143CEF">
              <w:rPr>
                <w:rFonts w:ascii="Calibri"/>
              </w:rPr>
              <w:t>should</w:t>
            </w:r>
            <w:r w:rsidRPr="00143CEF">
              <w:rPr>
                <w:rFonts w:ascii="Calibri"/>
                <w:spacing w:val="-4"/>
              </w:rPr>
              <w:t xml:space="preserve"> </w:t>
            </w:r>
            <w:r w:rsidRPr="00143CEF">
              <w:rPr>
                <w:rFonts w:ascii="Calibri"/>
              </w:rPr>
              <w:t>first</w:t>
            </w:r>
            <w:r w:rsidRPr="00143CEF">
              <w:rPr>
                <w:rFonts w:ascii="Calibri"/>
                <w:spacing w:val="-3"/>
              </w:rPr>
              <w:t xml:space="preserve"> </w:t>
            </w:r>
            <w:r w:rsidRPr="00143CEF">
              <w:rPr>
                <w:rFonts w:ascii="Calibri"/>
              </w:rPr>
              <w:t>be</w:t>
            </w:r>
            <w:r w:rsidRPr="00143CEF">
              <w:rPr>
                <w:rFonts w:ascii="Calibri"/>
                <w:spacing w:val="-3"/>
              </w:rPr>
              <w:t xml:space="preserve"> </w:t>
            </w:r>
            <w:r w:rsidRPr="00143CEF">
              <w:rPr>
                <w:rFonts w:ascii="Calibri"/>
              </w:rPr>
              <w:t>warned</w:t>
            </w:r>
            <w:r w:rsidRPr="00143CEF">
              <w:rPr>
                <w:rFonts w:ascii="Calibri"/>
                <w:spacing w:val="-4"/>
              </w:rPr>
              <w:t xml:space="preserve"> </w:t>
            </w:r>
            <w:r w:rsidRPr="00143CEF">
              <w:rPr>
                <w:rFonts w:ascii="Calibri"/>
                <w:spacing w:val="-1"/>
              </w:rPr>
              <w:t>privately,</w:t>
            </w:r>
            <w:r w:rsidRPr="00143CEF">
              <w:rPr>
                <w:rFonts w:ascii="Calibri"/>
                <w:spacing w:val="29"/>
                <w:w w:val="99"/>
              </w:rPr>
              <w:t xml:space="preserve"> </w:t>
            </w:r>
            <w:r w:rsidRPr="00143CEF">
              <w:rPr>
                <w:rFonts w:ascii="Calibri"/>
              </w:rPr>
              <w:t>and</w:t>
            </w:r>
            <w:r w:rsidRPr="00143CEF">
              <w:rPr>
                <w:rFonts w:ascii="Calibri"/>
                <w:spacing w:val="-3"/>
              </w:rPr>
              <w:t xml:space="preserve"> </w:t>
            </w:r>
            <w:r w:rsidRPr="00143CEF">
              <w:rPr>
                <w:rFonts w:ascii="Calibri"/>
              </w:rPr>
              <w:t>then</w:t>
            </w:r>
            <w:r w:rsidRPr="00143CEF">
              <w:rPr>
                <w:rFonts w:ascii="Calibri"/>
                <w:spacing w:val="-2"/>
              </w:rPr>
              <w:t xml:space="preserve"> </w:t>
            </w:r>
            <w:r w:rsidRPr="00143CEF">
              <w:rPr>
                <w:rFonts w:ascii="Calibri"/>
              </w:rPr>
              <w:t>warned</w:t>
            </w:r>
            <w:r w:rsidRPr="00143CEF">
              <w:rPr>
                <w:rFonts w:ascii="Calibri"/>
                <w:spacing w:val="-3"/>
              </w:rPr>
              <w:t xml:space="preserve"> </w:t>
            </w:r>
            <w:r w:rsidRPr="00143CEF">
              <w:rPr>
                <w:rFonts w:ascii="Calibri"/>
              </w:rPr>
              <w:t>publicly</w:t>
            </w:r>
            <w:r w:rsidRPr="00143CEF">
              <w:rPr>
                <w:rFonts w:ascii="Calibri"/>
                <w:spacing w:val="-2"/>
              </w:rPr>
              <w:t xml:space="preserve"> </w:t>
            </w:r>
            <w:r w:rsidRPr="00143CEF">
              <w:rPr>
                <w:rFonts w:ascii="Calibri"/>
              </w:rPr>
              <w:t>before</w:t>
            </w:r>
            <w:r w:rsidRPr="00143CEF">
              <w:rPr>
                <w:rFonts w:ascii="Calibri"/>
                <w:spacing w:val="-2"/>
              </w:rPr>
              <w:t xml:space="preserve"> </w:t>
            </w:r>
            <w:r w:rsidRPr="00143CEF">
              <w:rPr>
                <w:rFonts w:ascii="Calibri"/>
              </w:rPr>
              <w:t>such</w:t>
            </w:r>
            <w:r w:rsidRPr="00143CEF">
              <w:rPr>
                <w:rFonts w:ascii="Calibri"/>
                <w:spacing w:val="-3"/>
              </w:rPr>
              <w:t xml:space="preserve"> </w:t>
            </w:r>
            <w:r w:rsidRPr="00143CEF">
              <w:rPr>
                <w:rFonts w:ascii="Calibri"/>
              </w:rPr>
              <w:t>a</w:t>
            </w:r>
            <w:r w:rsidRPr="00143CEF">
              <w:rPr>
                <w:rFonts w:ascii="Calibri"/>
                <w:spacing w:val="-2"/>
              </w:rPr>
              <w:t xml:space="preserve"> </w:t>
            </w:r>
            <w:r w:rsidRPr="00143CEF">
              <w:rPr>
                <w:rFonts w:ascii="Calibri"/>
              </w:rPr>
              <w:t>restriction</w:t>
            </w:r>
            <w:r w:rsidRPr="00143CEF">
              <w:rPr>
                <w:rFonts w:ascii="Calibri"/>
                <w:spacing w:val="-3"/>
              </w:rPr>
              <w:t xml:space="preserve"> </w:t>
            </w:r>
            <w:r w:rsidRPr="00143CEF">
              <w:rPr>
                <w:rFonts w:ascii="Calibri"/>
              </w:rPr>
              <w:t>is</w:t>
            </w:r>
            <w:r w:rsidRPr="00143CEF">
              <w:rPr>
                <w:rFonts w:ascii="Calibri"/>
                <w:spacing w:val="-2"/>
              </w:rPr>
              <w:t xml:space="preserve"> </w:t>
            </w:r>
            <w:r w:rsidRPr="00143CEF">
              <w:rPr>
                <w:rFonts w:ascii="Calibri"/>
              </w:rPr>
              <w:t>put</w:t>
            </w:r>
            <w:r w:rsidRPr="00143CEF">
              <w:rPr>
                <w:rFonts w:ascii="Calibri"/>
                <w:spacing w:val="-3"/>
              </w:rPr>
              <w:t xml:space="preserve"> </w:t>
            </w:r>
            <w:r w:rsidRPr="00143CEF">
              <w:rPr>
                <w:rFonts w:ascii="Calibri"/>
              </w:rPr>
              <w:t>into</w:t>
            </w:r>
            <w:r w:rsidRPr="00143CEF">
              <w:rPr>
                <w:rFonts w:ascii="Calibri"/>
                <w:spacing w:val="-2"/>
              </w:rPr>
              <w:t xml:space="preserve"> </w:t>
            </w:r>
            <w:r w:rsidRPr="00143CEF">
              <w:rPr>
                <w:rFonts w:ascii="Calibri"/>
              </w:rPr>
              <w:t>place.</w:t>
            </w:r>
            <w:r w:rsidRPr="00143CEF">
              <w:rPr>
                <w:rFonts w:ascii="Calibri"/>
                <w:spacing w:val="-2"/>
              </w:rPr>
              <w:t xml:space="preserve"> </w:t>
            </w:r>
            <w:r w:rsidRPr="00143CEF">
              <w:rPr>
                <w:rFonts w:ascii="Calibri"/>
              </w:rPr>
              <w:t>In</w:t>
            </w:r>
            <w:r w:rsidRPr="00143CEF">
              <w:rPr>
                <w:rFonts w:ascii="Calibri"/>
                <w:spacing w:val="-3"/>
              </w:rPr>
              <w:t xml:space="preserve"> </w:t>
            </w:r>
            <w:r w:rsidRPr="00143CEF">
              <w:rPr>
                <w:rFonts w:ascii="Calibri"/>
              </w:rPr>
              <w:t>extreme</w:t>
            </w:r>
            <w:r w:rsidRPr="00143CEF">
              <w:rPr>
                <w:rFonts w:ascii="Calibri"/>
                <w:spacing w:val="-2"/>
              </w:rPr>
              <w:t xml:space="preserve"> </w:t>
            </w:r>
            <w:r w:rsidRPr="00143CEF">
              <w:rPr>
                <w:rFonts w:ascii="Calibri"/>
              </w:rPr>
              <w:t>circumstances,</w:t>
            </w:r>
            <w:r w:rsidRPr="00143CEF">
              <w:rPr>
                <w:rFonts w:ascii="Calibri"/>
                <w:spacing w:val="-3"/>
              </w:rPr>
              <w:t xml:space="preserve"> </w:t>
            </w:r>
            <w:r w:rsidRPr="00143CEF">
              <w:rPr>
                <w:rFonts w:ascii="Calibri"/>
              </w:rPr>
              <w:t>this requirement</w:t>
            </w:r>
            <w:r w:rsidRPr="00143CEF">
              <w:rPr>
                <w:rFonts w:ascii="Calibri"/>
                <w:spacing w:val="-6"/>
              </w:rPr>
              <w:t xml:space="preserve"> </w:t>
            </w:r>
            <w:r w:rsidRPr="00143CEF">
              <w:rPr>
                <w:rFonts w:ascii="Calibri"/>
              </w:rPr>
              <w:t>may</w:t>
            </w:r>
            <w:r w:rsidRPr="00143CEF">
              <w:rPr>
                <w:rFonts w:ascii="Calibri"/>
                <w:spacing w:val="-5"/>
              </w:rPr>
              <w:t xml:space="preserve"> </w:t>
            </w:r>
            <w:r w:rsidRPr="00143CEF">
              <w:rPr>
                <w:rFonts w:ascii="Calibri"/>
              </w:rPr>
              <w:t>be</w:t>
            </w:r>
            <w:r w:rsidRPr="00143CEF">
              <w:rPr>
                <w:rFonts w:ascii="Calibri"/>
                <w:spacing w:val="-5"/>
              </w:rPr>
              <w:t xml:space="preserve"> </w:t>
            </w:r>
            <w:r w:rsidRPr="00143CEF">
              <w:rPr>
                <w:rFonts w:ascii="Calibri"/>
              </w:rPr>
              <w:t>bypassed.</w:t>
            </w:r>
          </w:p>
          <w:p w14:paraId="041E19B2" w14:textId="77777777" w:rsidR="00143CEF" w:rsidRPr="00143CEF" w:rsidRDefault="00143CEF" w:rsidP="00143CEF">
            <w:pPr>
              <w:spacing w:before="4"/>
              <w:ind w:left="180"/>
              <w:rPr>
                <w:rFonts w:ascii="Times New Roman" w:eastAsia="Times New Roman" w:hAnsi="Times New Roman" w:cs="Times New Roman"/>
                <w:sz w:val="24"/>
                <w:szCs w:val="25"/>
              </w:rPr>
            </w:pPr>
          </w:p>
          <w:p w14:paraId="11CC815B" w14:textId="77777777" w:rsidR="00143CEF" w:rsidRPr="00143CEF" w:rsidRDefault="00143CEF" w:rsidP="00143CEF">
            <w:pPr>
              <w:ind w:left="180" w:right="198"/>
              <w:rPr>
                <w:rFonts w:ascii="Calibri" w:eastAsia="Calibri" w:hAnsi="Calibri" w:cs="Calibri"/>
                <w:szCs w:val="24"/>
              </w:rPr>
            </w:pPr>
            <w:r w:rsidRPr="00143CEF">
              <w:rPr>
                <w:rFonts w:ascii="Calibri"/>
              </w:rPr>
              <w:t>Any</w:t>
            </w:r>
            <w:r w:rsidRPr="00143CEF">
              <w:rPr>
                <w:rFonts w:ascii="Calibri"/>
                <w:spacing w:val="-4"/>
              </w:rPr>
              <w:t xml:space="preserve"> </w:t>
            </w:r>
            <w:r w:rsidRPr="00143CEF">
              <w:rPr>
                <w:rFonts w:ascii="Calibri"/>
              </w:rPr>
              <w:t>WG</w:t>
            </w:r>
            <w:r w:rsidRPr="00143CEF">
              <w:rPr>
                <w:rFonts w:ascii="Calibri"/>
                <w:spacing w:val="-4"/>
              </w:rPr>
              <w:t xml:space="preserve"> </w:t>
            </w:r>
            <w:r w:rsidRPr="00143CEF">
              <w:rPr>
                <w:rFonts w:ascii="Calibri"/>
              </w:rPr>
              <w:t>member</w:t>
            </w:r>
            <w:r w:rsidRPr="00143CEF">
              <w:rPr>
                <w:rFonts w:ascii="Calibri"/>
                <w:spacing w:val="-3"/>
              </w:rPr>
              <w:t xml:space="preserve"> </w:t>
            </w:r>
            <w:r w:rsidRPr="00143CEF">
              <w:rPr>
                <w:rFonts w:ascii="Calibri"/>
              </w:rPr>
              <w:t>that</w:t>
            </w:r>
            <w:r w:rsidRPr="00143CEF">
              <w:rPr>
                <w:rFonts w:ascii="Calibri"/>
                <w:spacing w:val="-4"/>
              </w:rPr>
              <w:t xml:space="preserve"> </w:t>
            </w:r>
            <w:r w:rsidRPr="00143CEF">
              <w:rPr>
                <w:rFonts w:ascii="Calibri"/>
              </w:rPr>
              <w:t>believes</w:t>
            </w:r>
            <w:r w:rsidRPr="00143CEF">
              <w:rPr>
                <w:rFonts w:ascii="Calibri"/>
                <w:spacing w:val="-3"/>
              </w:rPr>
              <w:t xml:space="preserve"> </w:t>
            </w:r>
            <w:r w:rsidRPr="00143CEF">
              <w:rPr>
                <w:rFonts w:ascii="Calibri"/>
              </w:rPr>
              <w:t>that</w:t>
            </w:r>
            <w:r w:rsidRPr="00143CEF">
              <w:rPr>
                <w:rFonts w:ascii="Calibri"/>
                <w:spacing w:val="-4"/>
              </w:rPr>
              <w:t xml:space="preserve"> </w:t>
            </w:r>
            <w:r w:rsidRPr="00143CEF">
              <w:rPr>
                <w:rFonts w:ascii="Calibri"/>
              </w:rPr>
              <w:t>his/her</w:t>
            </w:r>
            <w:r w:rsidRPr="00143CEF">
              <w:rPr>
                <w:rFonts w:ascii="Calibri"/>
                <w:spacing w:val="-4"/>
              </w:rPr>
              <w:t xml:space="preserve"> </w:t>
            </w:r>
            <w:r w:rsidRPr="00143CEF">
              <w:rPr>
                <w:rFonts w:ascii="Calibri"/>
              </w:rPr>
              <w:t>contributions</w:t>
            </w:r>
            <w:r w:rsidRPr="00143CEF">
              <w:rPr>
                <w:rFonts w:ascii="Calibri"/>
                <w:spacing w:val="-3"/>
              </w:rPr>
              <w:t xml:space="preserve"> </w:t>
            </w:r>
            <w:r w:rsidRPr="00143CEF">
              <w:rPr>
                <w:rFonts w:ascii="Calibri"/>
              </w:rPr>
              <w:t>are</w:t>
            </w:r>
            <w:r w:rsidRPr="00143CEF">
              <w:rPr>
                <w:rFonts w:ascii="Calibri"/>
                <w:spacing w:val="-4"/>
              </w:rPr>
              <w:t xml:space="preserve"> </w:t>
            </w:r>
            <w:r w:rsidRPr="00143CEF">
              <w:rPr>
                <w:rFonts w:ascii="Calibri"/>
              </w:rPr>
              <w:t>being</w:t>
            </w:r>
            <w:r w:rsidRPr="00143CEF">
              <w:rPr>
                <w:rFonts w:ascii="Calibri"/>
                <w:spacing w:val="-3"/>
              </w:rPr>
              <w:t xml:space="preserve"> </w:t>
            </w:r>
            <w:r w:rsidRPr="00143CEF">
              <w:rPr>
                <w:rFonts w:ascii="Calibri"/>
              </w:rPr>
              <w:t>systematically</w:t>
            </w:r>
            <w:r w:rsidRPr="00143CEF">
              <w:rPr>
                <w:rFonts w:ascii="Calibri"/>
                <w:spacing w:val="-4"/>
              </w:rPr>
              <w:t xml:space="preserve"> </w:t>
            </w:r>
            <w:r w:rsidRPr="00143CEF">
              <w:rPr>
                <w:rFonts w:ascii="Calibri"/>
              </w:rPr>
              <w:t>ignored</w:t>
            </w:r>
            <w:r w:rsidRPr="00143CEF">
              <w:rPr>
                <w:rFonts w:ascii="Calibri"/>
                <w:spacing w:val="-4"/>
              </w:rPr>
              <w:t xml:space="preserve"> </w:t>
            </w:r>
            <w:r w:rsidRPr="00143CEF">
              <w:rPr>
                <w:rFonts w:ascii="Calibri"/>
              </w:rPr>
              <w:t>or</w:t>
            </w:r>
            <w:r w:rsidRPr="00143CEF">
              <w:rPr>
                <w:rFonts w:ascii="Calibri"/>
                <w:w w:val="99"/>
              </w:rPr>
              <w:t xml:space="preserve"> </w:t>
            </w:r>
            <w:r w:rsidRPr="00143CEF">
              <w:rPr>
                <w:rFonts w:ascii="Calibri"/>
              </w:rPr>
              <w:t>discounted</w:t>
            </w:r>
            <w:r w:rsidRPr="00143CEF">
              <w:rPr>
                <w:rFonts w:ascii="Calibri"/>
                <w:spacing w:val="-2"/>
              </w:rPr>
              <w:t xml:space="preserve"> </w:t>
            </w:r>
            <w:r w:rsidRPr="00143CEF">
              <w:rPr>
                <w:rFonts w:ascii="Calibri"/>
              </w:rPr>
              <w:t>or</w:t>
            </w:r>
            <w:r w:rsidRPr="00143CEF">
              <w:rPr>
                <w:rFonts w:ascii="Calibri"/>
                <w:spacing w:val="-2"/>
              </w:rPr>
              <w:t xml:space="preserve"> </w:t>
            </w:r>
            <w:r w:rsidRPr="00143CEF">
              <w:rPr>
                <w:rFonts w:ascii="Calibri"/>
              </w:rPr>
              <w:t>wants</w:t>
            </w:r>
            <w:r w:rsidRPr="00143CEF">
              <w:rPr>
                <w:rFonts w:ascii="Calibri"/>
                <w:spacing w:val="-1"/>
              </w:rPr>
              <w:t xml:space="preserve"> </w:t>
            </w:r>
            <w:r w:rsidRPr="00143CEF">
              <w:rPr>
                <w:rFonts w:ascii="Calibri"/>
              </w:rPr>
              <w:t>to</w:t>
            </w:r>
            <w:r w:rsidRPr="00143CEF">
              <w:rPr>
                <w:rFonts w:ascii="Calibri"/>
                <w:spacing w:val="-2"/>
              </w:rPr>
              <w:t xml:space="preserve"> </w:t>
            </w:r>
            <w:r w:rsidRPr="00143CEF">
              <w:rPr>
                <w:rFonts w:ascii="Calibri"/>
              </w:rPr>
              <w:t>appeal</w:t>
            </w:r>
            <w:r w:rsidRPr="00143CEF">
              <w:rPr>
                <w:rFonts w:ascii="Calibri"/>
                <w:spacing w:val="-1"/>
              </w:rPr>
              <w:t xml:space="preserve"> </w:t>
            </w:r>
            <w:r w:rsidRPr="00143CEF">
              <w:rPr>
                <w:rFonts w:ascii="Calibri"/>
              </w:rPr>
              <w:t>a</w:t>
            </w:r>
            <w:r w:rsidRPr="00143CEF">
              <w:rPr>
                <w:rFonts w:ascii="Calibri"/>
                <w:spacing w:val="-3"/>
              </w:rPr>
              <w:t xml:space="preserve"> </w:t>
            </w:r>
            <w:r w:rsidRPr="00143CEF">
              <w:rPr>
                <w:rFonts w:ascii="Calibri"/>
              </w:rPr>
              <w:t>decision</w:t>
            </w:r>
            <w:r w:rsidRPr="00143CEF">
              <w:rPr>
                <w:rFonts w:ascii="Calibri"/>
                <w:spacing w:val="-2"/>
              </w:rPr>
              <w:t xml:space="preserve"> </w:t>
            </w:r>
            <w:r w:rsidRPr="00143CEF">
              <w:rPr>
                <w:rFonts w:ascii="Calibri"/>
              </w:rPr>
              <w:t>of</w:t>
            </w:r>
            <w:r w:rsidRPr="00143CEF">
              <w:rPr>
                <w:rFonts w:ascii="Calibri"/>
                <w:spacing w:val="-1"/>
              </w:rPr>
              <w:t xml:space="preserve"> </w:t>
            </w:r>
            <w:r w:rsidRPr="00143CEF">
              <w:rPr>
                <w:rFonts w:ascii="Calibri"/>
              </w:rPr>
              <w:t>the</w:t>
            </w:r>
            <w:r w:rsidRPr="00143CEF">
              <w:rPr>
                <w:rFonts w:ascii="Calibri"/>
                <w:spacing w:val="-2"/>
              </w:rPr>
              <w:t xml:space="preserve"> </w:t>
            </w:r>
            <w:r w:rsidRPr="00143CEF">
              <w:rPr>
                <w:rFonts w:ascii="Calibri"/>
              </w:rPr>
              <w:t>WG</w:t>
            </w:r>
            <w:r w:rsidRPr="00143CEF">
              <w:rPr>
                <w:rFonts w:ascii="Calibri"/>
                <w:spacing w:val="-1"/>
              </w:rPr>
              <w:t xml:space="preserve"> </w:t>
            </w:r>
            <w:r w:rsidRPr="00143CEF">
              <w:rPr>
                <w:rFonts w:ascii="Calibri"/>
              </w:rPr>
              <w:t>or</w:t>
            </w:r>
            <w:r w:rsidRPr="00143CEF">
              <w:rPr>
                <w:rFonts w:ascii="Calibri"/>
                <w:spacing w:val="-2"/>
              </w:rPr>
              <w:t xml:space="preserve"> </w:t>
            </w:r>
            <w:r w:rsidRPr="00143CEF">
              <w:rPr>
                <w:rFonts w:ascii="Calibri"/>
              </w:rPr>
              <w:t>CO</w:t>
            </w:r>
            <w:r w:rsidRPr="00143CEF">
              <w:rPr>
                <w:rFonts w:ascii="Calibri"/>
                <w:spacing w:val="-2"/>
              </w:rPr>
              <w:t xml:space="preserve"> </w:t>
            </w:r>
            <w:r w:rsidRPr="00143CEF">
              <w:rPr>
                <w:rFonts w:ascii="Calibri"/>
              </w:rPr>
              <w:t>should</w:t>
            </w:r>
            <w:r w:rsidRPr="00143CEF">
              <w:rPr>
                <w:rFonts w:ascii="Calibri"/>
                <w:spacing w:val="-1"/>
              </w:rPr>
              <w:t xml:space="preserve"> </w:t>
            </w:r>
            <w:r w:rsidRPr="00143CEF">
              <w:rPr>
                <w:rFonts w:ascii="Calibri"/>
              </w:rPr>
              <w:t>first</w:t>
            </w:r>
            <w:r w:rsidRPr="00143CEF">
              <w:rPr>
                <w:rFonts w:ascii="Calibri"/>
                <w:spacing w:val="-2"/>
              </w:rPr>
              <w:t xml:space="preserve"> </w:t>
            </w:r>
            <w:r w:rsidRPr="00143CEF">
              <w:rPr>
                <w:rFonts w:ascii="Calibri"/>
              </w:rPr>
              <w:t>discuss</w:t>
            </w:r>
            <w:r w:rsidRPr="00143CEF">
              <w:rPr>
                <w:rFonts w:ascii="Calibri"/>
                <w:spacing w:val="-1"/>
              </w:rPr>
              <w:t xml:space="preserve"> </w:t>
            </w:r>
            <w:r w:rsidRPr="00143CEF">
              <w:rPr>
                <w:rFonts w:ascii="Calibri"/>
              </w:rPr>
              <w:t>the</w:t>
            </w:r>
            <w:r w:rsidRPr="00143CEF">
              <w:rPr>
                <w:rFonts w:ascii="Calibri"/>
                <w:spacing w:val="-2"/>
              </w:rPr>
              <w:t xml:space="preserve"> </w:t>
            </w:r>
            <w:r w:rsidRPr="00143CEF">
              <w:rPr>
                <w:rFonts w:ascii="Calibri"/>
              </w:rPr>
              <w:t>circumstances</w:t>
            </w:r>
            <w:r w:rsidRPr="00143CEF">
              <w:rPr>
                <w:rFonts w:ascii="Calibri"/>
                <w:spacing w:val="-2"/>
              </w:rPr>
              <w:t xml:space="preserve"> </w:t>
            </w:r>
            <w:r w:rsidRPr="00143CEF">
              <w:rPr>
                <w:rFonts w:ascii="Calibri"/>
              </w:rPr>
              <w:t>with the</w:t>
            </w:r>
            <w:r w:rsidRPr="00143CEF">
              <w:rPr>
                <w:rFonts w:ascii="Calibri"/>
                <w:spacing w:val="-3"/>
              </w:rPr>
              <w:t xml:space="preserve"> </w:t>
            </w:r>
            <w:r w:rsidRPr="00143CEF">
              <w:rPr>
                <w:rFonts w:ascii="Calibri"/>
              </w:rPr>
              <w:t>WG</w:t>
            </w:r>
            <w:r w:rsidRPr="00143CEF">
              <w:rPr>
                <w:rFonts w:ascii="Calibri"/>
                <w:spacing w:val="-3"/>
              </w:rPr>
              <w:t xml:space="preserve"> </w:t>
            </w:r>
            <w:r w:rsidRPr="00143CEF">
              <w:rPr>
                <w:rFonts w:ascii="Calibri"/>
              </w:rPr>
              <w:t>Chair.</w:t>
            </w:r>
            <w:r w:rsidRPr="00143CEF">
              <w:rPr>
                <w:rFonts w:ascii="Calibri"/>
                <w:spacing w:val="49"/>
              </w:rPr>
              <w:t xml:space="preserve"> </w:t>
            </w:r>
            <w:r w:rsidRPr="00143CEF">
              <w:rPr>
                <w:rFonts w:ascii="Calibri"/>
              </w:rPr>
              <w:t>In</w:t>
            </w:r>
            <w:r w:rsidRPr="00143CEF">
              <w:rPr>
                <w:rFonts w:ascii="Calibri"/>
                <w:spacing w:val="-2"/>
              </w:rPr>
              <w:t xml:space="preserve"> </w:t>
            </w:r>
            <w:r w:rsidRPr="00143CEF">
              <w:rPr>
                <w:rFonts w:ascii="Calibri"/>
              </w:rPr>
              <w:t>the</w:t>
            </w:r>
            <w:r w:rsidRPr="00143CEF">
              <w:rPr>
                <w:rFonts w:ascii="Calibri"/>
                <w:spacing w:val="-3"/>
              </w:rPr>
              <w:t xml:space="preserve"> </w:t>
            </w:r>
            <w:r w:rsidRPr="00143CEF">
              <w:rPr>
                <w:rFonts w:ascii="Calibri"/>
              </w:rPr>
              <w:t>event</w:t>
            </w:r>
            <w:r w:rsidRPr="00143CEF">
              <w:rPr>
                <w:rFonts w:ascii="Calibri"/>
                <w:spacing w:val="-3"/>
              </w:rPr>
              <w:t xml:space="preserve"> </w:t>
            </w:r>
            <w:r w:rsidRPr="00143CEF">
              <w:rPr>
                <w:rFonts w:ascii="Calibri"/>
              </w:rPr>
              <w:t>that</w:t>
            </w:r>
            <w:r w:rsidRPr="00143CEF">
              <w:rPr>
                <w:rFonts w:ascii="Calibri"/>
                <w:spacing w:val="-2"/>
              </w:rPr>
              <w:t xml:space="preserve"> </w:t>
            </w:r>
            <w:r w:rsidRPr="00143CEF">
              <w:rPr>
                <w:rFonts w:ascii="Calibri"/>
              </w:rPr>
              <w:t>the</w:t>
            </w:r>
            <w:r w:rsidRPr="00143CEF">
              <w:rPr>
                <w:rFonts w:ascii="Calibri"/>
                <w:spacing w:val="-3"/>
              </w:rPr>
              <w:t xml:space="preserve"> </w:t>
            </w:r>
            <w:r w:rsidRPr="00143CEF">
              <w:rPr>
                <w:rFonts w:ascii="Calibri"/>
              </w:rPr>
              <w:t>matter</w:t>
            </w:r>
            <w:r w:rsidRPr="00143CEF">
              <w:rPr>
                <w:rFonts w:ascii="Calibri"/>
                <w:spacing w:val="-3"/>
              </w:rPr>
              <w:t xml:space="preserve"> </w:t>
            </w:r>
            <w:r w:rsidRPr="00143CEF">
              <w:rPr>
                <w:rFonts w:ascii="Calibri"/>
              </w:rPr>
              <w:t>cannot</w:t>
            </w:r>
            <w:r w:rsidRPr="00143CEF">
              <w:rPr>
                <w:rFonts w:ascii="Calibri"/>
                <w:spacing w:val="-2"/>
              </w:rPr>
              <w:t xml:space="preserve"> </w:t>
            </w:r>
            <w:r w:rsidRPr="00143CEF">
              <w:rPr>
                <w:rFonts w:ascii="Calibri"/>
              </w:rPr>
              <w:t>be</w:t>
            </w:r>
            <w:r w:rsidRPr="00143CEF">
              <w:rPr>
                <w:rFonts w:ascii="Calibri"/>
                <w:spacing w:val="-3"/>
              </w:rPr>
              <w:t xml:space="preserve"> </w:t>
            </w:r>
            <w:r w:rsidRPr="00143CEF">
              <w:rPr>
                <w:rFonts w:ascii="Calibri"/>
              </w:rPr>
              <w:t>resolved</w:t>
            </w:r>
            <w:r w:rsidRPr="00143CEF">
              <w:rPr>
                <w:rFonts w:ascii="Calibri"/>
                <w:spacing w:val="-3"/>
              </w:rPr>
              <w:t xml:space="preserve"> </w:t>
            </w:r>
            <w:r w:rsidRPr="00143CEF">
              <w:rPr>
                <w:rFonts w:ascii="Calibri"/>
              </w:rPr>
              <w:t>satisfactorily,</w:t>
            </w:r>
            <w:r w:rsidRPr="00143CEF">
              <w:rPr>
                <w:rFonts w:ascii="Calibri"/>
                <w:spacing w:val="-2"/>
              </w:rPr>
              <w:t xml:space="preserve"> </w:t>
            </w:r>
            <w:r w:rsidRPr="00143CEF">
              <w:rPr>
                <w:rFonts w:ascii="Calibri"/>
              </w:rPr>
              <w:t>the</w:t>
            </w:r>
            <w:r w:rsidRPr="00143CEF">
              <w:rPr>
                <w:rFonts w:ascii="Calibri"/>
                <w:spacing w:val="-3"/>
              </w:rPr>
              <w:t xml:space="preserve"> </w:t>
            </w:r>
            <w:r w:rsidRPr="00143CEF">
              <w:rPr>
                <w:rFonts w:ascii="Calibri"/>
              </w:rPr>
              <w:t>WG</w:t>
            </w:r>
            <w:r w:rsidRPr="00143CEF">
              <w:rPr>
                <w:rFonts w:ascii="Calibri"/>
                <w:spacing w:val="-3"/>
              </w:rPr>
              <w:t xml:space="preserve"> </w:t>
            </w:r>
            <w:r w:rsidRPr="00143CEF">
              <w:rPr>
                <w:rFonts w:ascii="Calibri"/>
              </w:rPr>
              <w:t>member</w:t>
            </w:r>
            <w:r w:rsidRPr="00143CEF">
              <w:rPr>
                <w:rFonts w:ascii="Calibri"/>
                <w:spacing w:val="-2"/>
              </w:rPr>
              <w:t xml:space="preserve"> </w:t>
            </w:r>
            <w:r w:rsidRPr="00143CEF">
              <w:rPr>
                <w:rFonts w:ascii="Calibri"/>
              </w:rPr>
              <w:t>should request</w:t>
            </w:r>
            <w:r w:rsidRPr="00143CEF">
              <w:rPr>
                <w:rFonts w:ascii="Calibri"/>
                <w:spacing w:val="-2"/>
              </w:rPr>
              <w:t xml:space="preserve"> </w:t>
            </w:r>
            <w:r w:rsidRPr="00143CEF">
              <w:rPr>
                <w:rFonts w:ascii="Calibri"/>
              </w:rPr>
              <w:t>an</w:t>
            </w:r>
            <w:r w:rsidRPr="00143CEF">
              <w:rPr>
                <w:rFonts w:ascii="Calibri"/>
                <w:spacing w:val="-2"/>
              </w:rPr>
              <w:t xml:space="preserve"> </w:t>
            </w:r>
            <w:r w:rsidRPr="00143CEF">
              <w:rPr>
                <w:rFonts w:ascii="Calibri"/>
              </w:rPr>
              <w:t>opportunity</w:t>
            </w:r>
            <w:r w:rsidRPr="00143CEF">
              <w:rPr>
                <w:rFonts w:ascii="Calibri"/>
                <w:spacing w:val="-1"/>
              </w:rPr>
              <w:t xml:space="preserve"> </w:t>
            </w:r>
            <w:r w:rsidRPr="00143CEF">
              <w:rPr>
                <w:rFonts w:ascii="Calibri"/>
              </w:rPr>
              <w:t>to</w:t>
            </w:r>
            <w:r w:rsidRPr="00143CEF">
              <w:rPr>
                <w:rFonts w:ascii="Calibri"/>
                <w:spacing w:val="-2"/>
              </w:rPr>
              <w:t xml:space="preserve"> </w:t>
            </w:r>
            <w:r w:rsidRPr="00143CEF">
              <w:rPr>
                <w:rFonts w:ascii="Calibri"/>
              </w:rPr>
              <w:t>discuss</w:t>
            </w:r>
            <w:r w:rsidRPr="00143CEF">
              <w:rPr>
                <w:rFonts w:ascii="Calibri"/>
                <w:spacing w:val="-2"/>
              </w:rPr>
              <w:t xml:space="preserve"> </w:t>
            </w:r>
            <w:r w:rsidRPr="00143CEF">
              <w:rPr>
                <w:rFonts w:ascii="Calibri"/>
              </w:rPr>
              <w:t>the</w:t>
            </w:r>
            <w:r w:rsidRPr="00143CEF">
              <w:rPr>
                <w:rFonts w:ascii="Calibri"/>
                <w:spacing w:val="-1"/>
              </w:rPr>
              <w:t xml:space="preserve"> </w:t>
            </w:r>
            <w:r w:rsidRPr="00143CEF">
              <w:rPr>
                <w:rFonts w:ascii="Calibri"/>
              </w:rPr>
              <w:t>situation</w:t>
            </w:r>
            <w:r w:rsidRPr="00143CEF">
              <w:rPr>
                <w:rFonts w:ascii="Calibri"/>
                <w:spacing w:val="-2"/>
              </w:rPr>
              <w:t xml:space="preserve"> </w:t>
            </w:r>
            <w:r w:rsidRPr="00143CEF">
              <w:rPr>
                <w:rFonts w:ascii="Calibri"/>
              </w:rPr>
              <w:t>with</w:t>
            </w:r>
            <w:r w:rsidRPr="00143CEF">
              <w:rPr>
                <w:rFonts w:ascii="Calibri"/>
                <w:spacing w:val="-2"/>
              </w:rPr>
              <w:t xml:space="preserve"> </w:t>
            </w:r>
            <w:r w:rsidRPr="00143CEF">
              <w:rPr>
                <w:rFonts w:ascii="Calibri"/>
              </w:rPr>
              <w:t>the</w:t>
            </w:r>
            <w:r w:rsidRPr="00143CEF">
              <w:rPr>
                <w:rFonts w:ascii="Calibri"/>
                <w:spacing w:val="-1"/>
              </w:rPr>
              <w:t xml:space="preserve"> </w:t>
            </w:r>
            <w:r w:rsidRPr="00143CEF">
              <w:rPr>
                <w:rFonts w:ascii="Calibri"/>
              </w:rPr>
              <w:t>Chair</w:t>
            </w:r>
            <w:r w:rsidRPr="00143CEF">
              <w:rPr>
                <w:rFonts w:ascii="Calibri"/>
                <w:spacing w:val="-2"/>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1"/>
              </w:rPr>
              <w:t xml:space="preserve"> </w:t>
            </w:r>
            <w:r w:rsidRPr="00143CEF">
              <w:rPr>
                <w:rFonts w:ascii="Calibri"/>
              </w:rPr>
              <w:t>Chartering</w:t>
            </w:r>
            <w:r w:rsidRPr="00143CEF">
              <w:rPr>
                <w:rFonts w:ascii="Calibri"/>
                <w:spacing w:val="-2"/>
              </w:rPr>
              <w:t xml:space="preserve"> </w:t>
            </w:r>
            <w:r w:rsidRPr="00143CEF">
              <w:rPr>
                <w:rFonts w:ascii="Calibri"/>
                <w:spacing w:val="-1"/>
              </w:rPr>
              <w:t>Organization</w:t>
            </w:r>
            <w:r w:rsidRPr="00143CEF">
              <w:rPr>
                <w:rFonts w:ascii="Calibri"/>
                <w:spacing w:val="-2"/>
              </w:rPr>
              <w:t xml:space="preserve"> </w:t>
            </w:r>
            <w:r w:rsidRPr="00143CEF">
              <w:rPr>
                <w:rFonts w:ascii="Calibri"/>
              </w:rPr>
              <w:t>or</w:t>
            </w:r>
            <w:r w:rsidRPr="00143CEF">
              <w:rPr>
                <w:rFonts w:ascii="Calibri"/>
                <w:spacing w:val="-1"/>
              </w:rPr>
              <w:t xml:space="preserve"> </w:t>
            </w:r>
            <w:r w:rsidRPr="00143CEF">
              <w:rPr>
                <w:rFonts w:ascii="Calibri"/>
              </w:rPr>
              <w:t>their</w:t>
            </w:r>
            <w:r w:rsidRPr="00143CEF">
              <w:rPr>
                <w:rFonts w:ascii="Calibri"/>
                <w:spacing w:val="22"/>
                <w:w w:val="99"/>
              </w:rPr>
              <w:t xml:space="preserve"> </w:t>
            </w:r>
            <w:r w:rsidRPr="00143CEF">
              <w:rPr>
                <w:rFonts w:ascii="Calibri"/>
              </w:rPr>
              <w:t>designated</w:t>
            </w:r>
            <w:r w:rsidRPr="00143CEF">
              <w:rPr>
                <w:rFonts w:ascii="Calibri"/>
                <w:spacing w:val="-13"/>
              </w:rPr>
              <w:t xml:space="preserve"> </w:t>
            </w:r>
            <w:r w:rsidRPr="00143CEF">
              <w:rPr>
                <w:rFonts w:ascii="Calibri"/>
              </w:rPr>
              <w:t>representative.</w:t>
            </w:r>
          </w:p>
          <w:p w14:paraId="6D8B42AB" w14:textId="77777777" w:rsidR="00143CEF" w:rsidRPr="00143CEF" w:rsidRDefault="00143CEF" w:rsidP="00143CEF">
            <w:pPr>
              <w:spacing w:before="5"/>
              <w:ind w:left="180"/>
              <w:rPr>
                <w:rFonts w:ascii="Times New Roman" w:eastAsia="Times New Roman" w:hAnsi="Times New Roman" w:cs="Times New Roman"/>
                <w:sz w:val="24"/>
                <w:szCs w:val="25"/>
              </w:rPr>
            </w:pPr>
          </w:p>
          <w:p w14:paraId="12898652" w14:textId="77777777" w:rsidR="00143CEF" w:rsidRPr="00143CEF" w:rsidRDefault="00143CEF" w:rsidP="00143CEF">
            <w:pPr>
              <w:spacing w:before="5" w:line="251" w:lineRule="auto"/>
              <w:ind w:left="180" w:right="455"/>
              <w:jc w:val="both"/>
              <w:rPr>
                <w:rFonts w:ascii="Calibri" w:eastAsia="Calibri" w:hAnsi="Calibri" w:cs="Calibri"/>
                <w:i/>
                <w:sz w:val="21"/>
                <w:szCs w:val="21"/>
              </w:rPr>
            </w:pPr>
            <w:r w:rsidRPr="00143CEF">
              <w:rPr>
                <w:rFonts w:ascii="Calibri"/>
              </w:rPr>
              <w:t>In</w:t>
            </w:r>
            <w:r w:rsidRPr="00143CEF">
              <w:rPr>
                <w:rFonts w:ascii="Calibri"/>
                <w:spacing w:val="-2"/>
              </w:rPr>
              <w:t xml:space="preserve"> </w:t>
            </w:r>
            <w:r w:rsidRPr="00143CEF">
              <w:rPr>
                <w:rFonts w:ascii="Calibri"/>
              </w:rPr>
              <w:t>addition,</w:t>
            </w:r>
            <w:r w:rsidRPr="00143CEF">
              <w:rPr>
                <w:rFonts w:ascii="Calibri"/>
                <w:spacing w:val="-2"/>
              </w:rPr>
              <w:t xml:space="preserve"> </w:t>
            </w:r>
            <w:r w:rsidRPr="00143CEF">
              <w:rPr>
                <w:rFonts w:ascii="Calibri"/>
              </w:rPr>
              <w:t>if</w:t>
            </w:r>
            <w:r w:rsidRPr="00143CEF">
              <w:rPr>
                <w:rFonts w:ascii="Calibri"/>
                <w:spacing w:val="-2"/>
              </w:rPr>
              <w:t xml:space="preserve"> </w:t>
            </w:r>
            <w:r w:rsidRPr="00143CEF">
              <w:rPr>
                <w:rFonts w:ascii="Calibri"/>
              </w:rPr>
              <w:t>any</w:t>
            </w:r>
            <w:r w:rsidRPr="00143CEF">
              <w:rPr>
                <w:rFonts w:ascii="Calibri"/>
                <w:spacing w:val="-2"/>
              </w:rPr>
              <w:t xml:space="preserve"> </w:t>
            </w:r>
            <w:r w:rsidRPr="00143CEF">
              <w:rPr>
                <w:rFonts w:ascii="Calibri"/>
              </w:rPr>
              <w:t>member</w:t>
            </w:r>
            <w:r w:rsidRPr="00143CEF">
              <w:rPr>
                <w:rFonts w:ascii="Calibri"/>
                <w:spacing w:val="-1"/>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WG</w:t>
            </w:r>
            <w:r w:rsidRPr="00143CEF">
              <w:rPr>
                <w:rFonts w:ascii="Calibri"/>
                <w:spacing w:val="-2"/>
              </w:rPr>
              <w:t xml:space="preserve"> </w:t>
            </w:r>
            <w:r w:rsidRPr="00143CEF">
              <w:rPr>
                <w:rFonts w:ascii="Calibri"/>
              </w:rPr>
              <w:t>is</w:t>
            </w:r>
            <w:r w:rsidRPr="00143CEF">
              <w:rPr>
                <w:rFonts w:ascii="Calibri"/>
                <w:spacing w:val="-1"/>
              </w:rPr>
              <w:t xml:space="preserve"> </w:t>
            </w:r>
            <w:r w:rsidRPr="00143CEF">
              <w:rPr>
                <w:rFonts w:ascii="Calibri"/>
              </w:rPr>
              <w:t>of</w:t>
            </w:r>
            <w:r w:rsidRPr="00143CEF">
              <w:rPr>
                <w:rFonts w:ascii="Calibri"/>
                <w:spacing w:val="-2"/>
              </w:rPr>
              <w:t xml:space="preserve"> </w:t>
            </w:r>
            <w:r w:rsidRPr="00143CEF">
              <w:rPr>
                <w:rFonts w:ascii="Calibri"/>
              </w:rPr>
              <w:t>the</w:t>
            </w:r>
            <w:r w:rsidRPr="00143CEF">
              <w:rPr>
                <w:rFonts w:ascii="Calibri"/>
                <w:spacing w:val="-2"/>
              </w:rPr>
              <w:t xml:space="preserve"> </w:t>
            </w:r>
            <w:r w:rsidRPr="00143CEF">
              <w:rPr>
                <w:rFonts w:ascii="Calibri"/>
              </w:rPr>
              <w:t>opinion</w:t>
            </w:r>
            <w:r w:rsidRPr="00143CEF">
              <w:rPr>
                <w:rFonts w:ascii="Calibri"/>
                <w:spacing w:val="-2"/>
              </w:rPr>
              <w:t xml:space="preserve"> </w:t>
            </w:r>
            <w:r w:rsidRPr="00143CEF">
              <w:rPr>
                <w:rFonts w:ascii="Calibri"/>
              </w:rPr>
              <w:t>that</w:t>
            </w:r>
            <w:r w:rsidRPr="00143CEF">
              <w:rPr>
                <w:rFonts w:ascii="Calibri"/>
                <w:spacing w:val="-1"/>
              </w:rPr>
              <w:t xml:space="preserve"> </w:t>
            </w:r>
            <w:r w:rsidRPr="00143CEF">
              <w:rPr>
                <w:rFonts w:ascii="Calibri"/>
              </w:rPr>
              <w:t>someone</w:t>
            </w:r>
            <w:r w:rsidRPr="00143CEF">
              <w:rPr>
                <w:rFonts w:ascii="Calibri"/>
                <w:spacing w:val="-2"/>
              </w:rPr>
              <w:t xml:space="preserve"> </w:t>
            </w:r>
            <w:r w:rsidRPr="00143CEF">
              <w:rPr>
                <w:rFonts w:ascii="Calibri"/>
              </w:rPr>
              <w:t>is</w:t>
            </w:r>
            <w:r w:rsidRPr="00143CEF">
              <w:rPr>
                <w:rFonts w:ascii="Calibri"/>
                <w:spacing w:val="-2"/>
              </w:rPr>
              <w:t xml:space="preserve"> </w:t>
            </w:r>
            <w:r w:rsidRPr="00143CEF">
              <w:rPr>
                <w:rFonts w:ascii="Calibri"/>
              </w:rPr>
              <w:t>not</w:t>
            </w:r>
            <w:r w:rsidRPr="00143CEF">
              <w:rPr>
                <w:rFonts w:ascii="Calibri"/>
                <w:spacing w:val="-2"/>
              </w:rPr>
              <w:t xml:space="preserve"> </w:t>
            </w:r>
            <w:r w:rsidRPr="00143CEF">
              <w:rPr>
                <w:rFonts w:ascii="Calibri"/>
              </w:rPr>
              <w:t>performing</w:t>
            </w:r>
            <w:r w:rsidRPr="00143CEF">
              <w:rPr>
                <w:rFonts w:ascii="Calibri"/>
                <w:spacing w:val="-2"/>
              </w:rPr>
              <w:t xml:space="preserve"> </w:t>
            </w:r>
            <w:proofErr w:type="gramStart"/>
            <w:r w:rsidRPr="00143CEF">
              <w:rPr>
                <w:rFonts w:ascii="Calibri"/>
              </w:rPr>
              <w:t>their</w:t>
            </w:r>
            <w:proofErr w:type="gramEnd"/>
            <w:r w:rsidRPr="00143CEF">
              <w:rPr>
                <w:rFonts w:ascii="Calibri"/>
                <w:spacing w:val="-1"/>
              </w:rPr>
              <w:t xml:space="preserve"> </w:t>
            </w:r>
            <w:r w:rsidRPr="00143CEF">
              <w:rPr>
                <w:rFonts w:ascii="Calibri"/>
              </w:rPr>
              <w:t>role</w:t>
            </w:r>
            <w:r w:rsidRPr="00143CEF">
              <w:rPr>
                <w:rFonts w:ascii="Calibri"/>
                <w:w w:val="99"/>
              </w:rPr>
              <w:t xml:space="preserve"> </w:t>
            </w:r>
            <w:r w:rsidRPr="00143CEF">
              <w:rPr>
                <w:rFonts w:ascii="Calibri"/>
              </w:rPr>
              <w:t>according</w:t>
            </w:r>
            <w:r w:rsidRPr="00143CEF">
              <w:rPr>
                <w:rFonts w:ascii="Calibri"/>
                <w:spacing w:val="-3"/>
              </w:rPr>
              <w:t xml:space="preserve"> </w:t>
            </w:r>
            <w:r w:rsidRPr="00143CEF">
              <w:rPr>
                <w:rFonts w:ascii="Calibri"/>
              </w:rPr>
              <w:t>to</w:t>
            </w:r>
            <w:r w:rsidRPr="00143CEF">
              <w:rPr>
                <w:rFonts w:ascii="Calibri"/>
                <w:spacing w:val="-3"/>
              </w:rPr>
              <w:t xml:space="preserve"> </w:t>
            </w:r>
            <w:r w:rsidRPr="00143CEF">
              <w:rPr>
                <w:rFonts w:ascii="Calibri"/>
              </w:rPr>
              <w:t>the</w:t>
            </w:r>
            <w:r w:rsidRPr="00143CEF">
              <w:rPr>
                <w:rFonts w:ascii="Calibri"/>
                <w:spacing w:val="-2"/>
              </w:rPr>
              <w:t xml:space="preserve"> </w:t>
            </w:r>
            <w:r w:rsidRPr="00143CEF">
              <w:rPr>
                <w:rFonts w:ascii="Calibri"/>
              </w:rPr>
              <w:t>criteria</w:t>
            </w:r>
            <w:r w:rsidRPr="00143CEF">
              <w:rPr>
                <w:rFonts w:ascii="Calibri"/>
                <w:spacing w:val="-3"/>
              </w:rPr>
              <w:t xml:space="preserve"> </w:t>
            </w:r>
            <w:r w:rsidRPr="00143CEF">
              <w:rPr>
                <w:rFonts w:ascii="Calibri"/>
              </w:rPr>
              <w:t>outlined</w:t>
            </w:r>
            <w:r w:rsidRPr="00143CEF">
              <w:rPr>
                <w:rFonts w:ascii="Calibri"/>
                <w:spacing w:val="-2"/>
              </w:rPr>
              <w:t xml:space="preserve"> </w:t>
            </w:r>
            <w:r w:rsidRPr="00143CEF">
              <w:rPr>
                <w:rFonts w:ascii="Calibri"/>
              </w:rPr>
              <w:t>in</w:t>
            </w:r>
            <w:r w:rsidRPr="00143CEF">
              <w:rPr>
                <w:rFonts w:ascii="Calibri"/>
                <w:spacing w:val="-3"/>
              </w:rPr>
              <w:t xml:space="preserve"> </w:t>
            </w:r>
            <w:r w:rsidRPr="00143CEF">
              <w:rPr>
                <w:rFonts w:ascii="Calibri"/>
              </w:rPr>
              <w:t>this</w:t>
            </w:r>
            <w:r w:rsidRPr="00143CEF">
              <w:rPr>
                <w:rFonts w:ascii="Calibri"/>
                <w:spacing w:val="-3"/>
              </w:rPr>
              <w:t xml:space="preserve"> </w:t>
            </w:r>
            <w:r w:rsidRPr="00143CEF">
              <w:rPr>
                <w:rFonts w:ascii="Calibri"/>
              </w:rPr>
              <w:t>Charter,</w:t>
            </w:r>
            <w:r w:rsidRPr="00143CEF">
              <w:rPr>
                <w:rFonts w:ascii="Calibri"/>
                <w:spacing w:val="-2"/>
              </w:rPr>
              <w:t xml:space="preserve"> </w:t>
            </w:r>
            <w:r w:rsidRPr="00143CEF">
              <w:rPr>
                <w:rFonts w:ascii="Calibri"/>
              </w:rPr>
              <w:t>the</w:t>
            </w:r>
            <w:r w:rsidRPr="00143CEF">
              <w:rPr>
                <w:rFonts w:ascii="Calibri"/>
                <w:spacing w:val="-3"/>
              </w:rPr>
              <w:t xml:space="preserve"> </w:t>
            </w:r>
            <w:r w:rsidRPr="00143CEF">
              <w:rPr>
                <w:rFonts w:ascii="Calibri"/>
              </w:rPr>
              <w:t>same</w:t>
            </w:r>
            <w:r w:rsidRPr="00143CEF">
              <w:rPr>
                <w:rFonts w:ascii="Calibri"/>
                <w:spacing w:val="-2"/>
              </w:rPr>
              <w:t xml:space="preserve"> </w:t>
            </w:r>
            <w:r w:rsidRPr="00143CEF">
              <w:rPr>
                <w:rFonts w:ascii="Calibri"/>
              </w:rPr>
              <w:t>appeals</w:t>
            </w:r>
            <w:r w:rsidRPr="00143CEF">
              <w:rPr>
                <w:rFonts w:ascii="Calibri"/>
                <w:spacing w:val="-3"/>
              </w:rPr>
              <w:t xml:space="preserve"> </w:t>
            </w:r>
            <w:r w:rsidRPr="00143CEF">
              <w:rPr>
                <w:rFonts w:ascii="Calibri"/>
              </w:rPr>
              <w:t>process</w:t>
            </w:r>
            <w:r w:rsidRPr="00143CEF">
              <w:rPr>
                <w:rFonts w:ascii="Calibri"/>
                <w:spacing w:val="-2"/>
              </w:rPr>
              <w:t xml:space="preserve"> </w:t>
            </w:r>
            <w:r w:rsidRPr="00143CEF">
              <w:rPr>
                <w:rFonts w:ascii="Calibri"/>
              </w:rPr>
              <w:t>may</w:t>
            </w:r>
            <w:r w:rsidRPr="00143CEF">
              <w:rPr>
                <w:rFonts w:ascii="Calibri"/>
                <w:spacing w:val="-3"/>
              </w:rPr>
              <w:t xml:space="preserve"> </w:t>
            </w:r>
            <w:r w:rsidRPr="00143CEF">
              <w:rPr>
                <w:rFonts w:ascii="Calibri"/>
              </w:rPr>
              <w:t>be</w:t>
            </w:r>
            <w:r w:rsidRPr="00143CEF">
              <w:rPr>
                <w:rFonts w:ascii="Calibri"/>
                <w:spacing w:val="-3"/>
              </w:rPr>
              <w:t xml:space="preserve"> </w:t>
            </w:r>
            <w:r w:rsidRPr="00143CEF">
              <w:rPr>
                <w:rFonts w:ascii="Calibri"/>
              </w:rPr>
              <w:t>invoked.</w:t>
            </w:r>
          </w:p>
        </w:tc>
      </w:tr>
      <w:tr w:rsidR="00143CEF" w:rsidRPr="00143CEF" w14:paraId="6581BF37" w14:textId="77777777" w:rsidTr="00143CEF">
        <w:trPr>
          <w:trHeight w:val="2054"/>
        </w:trPr>
        <w:tc>
          <w:tcPr>
            <w:tcW w:w="9360" w:type="dxa"/>
            <w:gridSpan w:val="4"/>
            <w:tcBorders>
              <w:top w:val="single" w:sz="5" w:space="0" w:color="000000"/>
              <w:left w:val="single" w:sz="5" w:space="0" w:color="000000"/>
              <w:bottom w:val="single" w:sz="5" w:space="0" w:color="000000"/>
              <w:right w:val="single" w:sz="5" w:space="0" w:color="000000"/>
            </w:tcBorders>
          </w:tcPr>
          <w:tbl>
            <w:tblPr>
              <w:tblW w:w="9339" w:type="dxa"/>
              <w:tblLayout w:type="fixed"/>
              <w:tblCellMar>
                <w:left w:w="0" w:type="dxa"/>
                <w:right w:w="0" w:type="dxa"/>
              </w:tblCellMar>
              <w:tblLook w:val="01E0" w:firstRow="1" w:lastRow="1" w:firstColumn="1" w:lastColumn="1" w:noHBand="0" w:noVBand="0"/>
            </w:tblPr>
            <w:tblGrid>
              <w:gridCol w:w="1624"/>
              <w:gridCol w:w="1712"/>
              <w:gridCol w:w="1630"/>
              <w:gridCol w:w="1793"/>
              <w:gridCol w:w="2580"/>
            </w:tblGrid>
            <w:tr w:rsidR="00143CEF" w:rsidRPr="00143CEF" w14:paraId="593F7115" w14:textId="77777777" w:rsidTr="00704EC4">
              <w:trPr>
                <w:trHeight w:hRule="exact" w:val="363"/>
              </w:trPr>
              <w:tc>
                <w:tcPr>
                  <w:tcW w:w="9333" w:type="dxa"/>
                  <w:gridSpan w:val="5"/>
                  <w:tcBorders>
                    <w:top w:val="single" w:sz="5" w:space="0" w:color="000000"/>
                    <w:left w:val="single" w:sz="5" w:space="0" w:color="000000"/>
                    <w:bottom w:val="single" w:sz="5" w:space="0" w:color="000000"/>
                    <w:right w:val="single" w:sz="5" w:space="0" w:color="000000"/>
                  </w:tcBorders>
                  <w:shd w:val="clear" w:color="auto" w:fill="F2F2F2"/>
                </w:tcPr>
                <w:p w14:paraId="3A4A8E3C" w14:textId="77777777" w:rsidR="00143CEF" w:rsidRPr="00143CEF" w:rsidRDefault="00143CEF" w:rsidP="00143CEF">
                  <w:pPr>
                    <w:spacing w:before="29"/>
                    <w:ind w:left="104"/>
                    <w:rPr>
                      <w:rFonts w:ascii="Calibri" w:eastAsia="Calibri" w:hAnsi="Calibri" w:cs="Calibri"/>
                      <w:sz w:val="24"/>
                      <w:szCs w:val="24"/>
                    </w:rPr>
                  </w:pPr>
                  <w:r w:rsidRPr="00143CEF">
                    <w:rPr>
                      <w:rFonts w:ascii="Calibri" w:eastAsia="Calibri" w:hAnsi="Calibri" w:cs="Calibri"/>
                      <w:b/>
                      <w:bCs/>
                      <w:w w:val="95"/>
                      <w:sz w:val="24"/>
                      <w:szCs w:val="24"/>
                    </w:rPr>
                    <w:lastRenderedPageBreak/>
                    <w:t>Closure</w:t>
                  </w:r>
                  <w:r w:rsidRPr="00143CEF">
                    <w:rPr>
                      <w:rFonts w:ascii="Calibri" w:eastAsia="Calibri" w:hAnsi="Calibri" w:cs="Calibri"/>
                      <w:b/>
                      <w:bCs/>
                      <w:spacing w:val="-24"/>
                      <w:w w:val="95"/>
                      <w:sz w:val="24"/>
                      <w:szCs w:val="24"/>
                    </w:rPr>
                    <w:t xml:space="preserve"> </w:t>
                  </w:r>
                  <w:r w:rsidRPr="00143CEF">
                    <w:rPr>
                      <w:rFonts w:ascii="Calibri" w:eastAsia="Calibri" w:hAnsi="Calibri" w:cs="Calibri"/>
                      <w:b/>
                      <w:bCs/>
                      <w:w w:val="95"/>
                      <w:sz w:val="24"/>
                      <w:szCs w:val="24"/>
                    </w:rPr>
                    <w:t>&amp;</w:t>
                  </w:r>
                  <w:r w:rsidRPr="00143CEF">
                    <w:rPr>
                      <w:rFonts w:ascii="Calibri" w:eastAsia="Calibri" w:hAnsi="Calibri" w:cs="Calibri"/>
                      <w:b/>
                      <w:bCs/>
                      <w:spacing w:val="-24"/>
                      <w:w w:val="95"/>
                      <w:sz w:val="24"/>
                      <w:szCs w:val="24"/>
                    </w:rPr>
                    <w:t xml:space="preserve"> </w:t>
                  </w:r>
                  <w:r w:rsidRPr="00143CEF">
                    <w:rPr>
                      <w:rFonts w:ascii="Calibri" w:eastAsia="Calibri" w:hAnsi="Calibri" w:cs="Calibri"/>
                      <w:b/>
                      <w:bCs/>
                      <w:w w:val="95"/>
                      <w:sz w:val="24"/>
                      <w:szCs w:val="24"/>
                    </w:rPr>
                    <w:t>Working</w:t>
                  </w:r>
                  <w:r w:rsidRPr="00143CEF">
                    <w:rPr>
                      <w:rFonts w:ascii="Calibri" w:eastAsia="Calibri" w:hAnsi="Calibri" w:cs="Calibri"/>
                      <w:b/>
                      <w:bCs/>
                      <w:spacing w:val="-23"/>
                      <w:w w:val="95"/>
                      <w:sz w:val="24"/>
                      <w:szCs w:val="24"/>
                    </w:rPr>
                    <w:t xml:space="preserve"> </w:t>
                  </w:r>
                  <w:r w:rsidRPr="00143CEF">
                    <w:rPr>
                      <w:rFonts w:ascii="Calibri" w:eastAsia="Calibri" w:hAnsi="Calibri" w:cs="Calibri"/>
                      <w:b/>
                      <w:bCs/>
                      <w:spacing w:val="-1"/>
                      <w:w w:val="95"/>
                      <w:sz w:val="24"/>
                      <w:szCs w:val="24"/>
                    </w:rPr>
                    <w:t>Group</w:t>
                  </w:r>
                  <w:r w:rsidRPr="00143CEF">
                    <w:rPr>
                      <w:rFonts w:ascii="Calibri" w:eastAsia="Calibri" w:hAnsi="Calibri" w:cs="Calibri"/>
                      <w:b/>
                      <w:bCs/>
                      <w:spacing w:val="-24"/>
                      <w:w w:val="95"/>
                      <w:sz w:val="24"/>
                      <w:szCs w:val="24"/>
                    </w:rPr>
                    <w:t xml:space="preserve"> </w:t>
                  </w:r>
                  <w:r w:rsidRPr="00143CEF">
                    <w:rPr>
                      <w:rFonts w:ascii="Calibri" w:eastAsia="Calibri" w:hAnsi="Calibri" w:cs="Calibri"/>
                      <w:b/>
                      <w:bCs/>
                      <w:spacing w:val="-1"/>
                      <w:w w:val="95"/>
                      <w:sz w:val="24"/>
                      <w:szCs w:val="24"/>
                    </w:rPr>
                    <w:t>Self</w:t>
                  </w:r>
                  <w:r w:rsidRPr="00143CEF">
                    <w:rPr>
                      <w:rFonts w:ascii="Calibri" w:eastAsia="Calibri" w:hAnsi="Calibri" w:cs="Calibri"/>
                      <w:b/>
                      <w:bCs/>
                      <w:spacing w:val="-6"/>
                      <w:w w:val="95"/>
                      <w:sz w:val="24"/>
                      <w:szCs w:val="24"/>
                    </w:rPr>
                    <w:t>-­‐</w:t>
                  </w:r>
                  <w:r w:rsidRPr="00143CEF">
                    <w:rPr>
                      <w:rFonts w:ascii="Calibri" w:eastAsia="Calibri" w:hAnsi="Calibri" w:cs="Calibri"/>
                      <w:b/>
                      <w:bCs/>
                      <w:spacing w:val="-1"/>
                      <w:w w:val="95"/>
                      <w:sz w:val="24"/>
                      <w:szCs w:val="24"/>
                    </w:rPr>
                    <w:t>Assessment:</w:t>
                  </w:r>
                </w:p>
              </w:tc>
            </w:tr>
            <w:tr w:rsidR="00143CEF" w:rsidRPr="00143CEF" w14:paraId="08D6FFD4" w14:textId="77777777" w:rsidTr="00524AF2">
              <w:trPr>
                <w:trHeight w:hRule="exact" w:val="953"/>
              </w:trPr>
              <w:tc>
                <w:tcPr>
                  <w:tcW w:w="9333" w:type="dxa"/>
                  <w:gridSpan w:val="5"/>
                  <w:tcBorders>
                    <w:top w:val="single" w:sz="5" w:space="0" w:color="000000"/>
                    <w:left w:val="single" w:sz="5" w:space="0" w:color="000000"/>
                    <w:bottom w:val="single" w:sz="5" w:space="0" w:color="000000"/>
                    <w:right w:val="single" w:sz="5" w:space="0" w:color="000000"/>
                  </w:tcBorders>
                </w:tcPr>
                <w:p w14:paraId="0A584D38" w14:textId="1EF34968" w:rsidR="00CA3A6B" w:rsidRPr="00524AF2" w:rsidRDefault="00CA3A6B" w:rsidP="00524AF2">
                  <w:pPr>
                    <w:spacing w:before="5" w:line="251" w:lineRule="auto"/>
                    <w:ind w:left="180" w:right="455"/>
                    <w:jc w:val="both"/>
                    <w:rPr>
                      <w:rFonts w:ascii="Calibri"/>
                      <w:spacing w:val="-3"/>
                    </w:rPr>
                  </w:pPr>
                  <w:r w:rsidRPr="00524AF2">
                    <w:rPr>
                      <w:rFonts w:ascii="Calibri"/>
                      <w:spacing w:val="-3"/>
                    </w:rPr>
                    <w:t>The WG will close upon the delivery of the Final Report, unless assigned additional tasks or follow-up</w:t>
                  </w:r>
                  <w:r>
                    <w:rPr>
                      <w:rFonts w:ascii="Calibri"/>
                      <w:spacing w:val="-3"/>
                    </w:rPr>
                    <w:t xml:space="preserve">. A self-assessment as outlined in the GNSO Operating Procedures will be conducted following closure of the Working group. </w:t>
                  </w:r>
                </w:p>
                <w:p w14:paraId="71E211EF" w14:textId="789703DB" w:rsidR="00143CEF" w:rsidRPr="00143CEF" w:rsidRDefault="00CA3A6B" w:rsidP="00CA3A6B">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the GNSO Council.</w:t>
                  </w:r>
                </w:p>
              </w:tc>
            </w:tr>
            <w:tr w:rsidR="00143CEF" w:rsidRPr="00143CEF" w14:paraId="0102F89F" w14:textId="77777777" w:rsidTr="00704EC4">
              <w:trPr>
                <w:trHeight w:hRule="exact" w:val="440"/>
              </w:trPr>
              <w:tc>
                <w:tcPr>
                  <w:tcW w:w="9333" w:type="dxa"/>
                  <w:gridSpan w:val="5"/>
                  <w:tcBorders>
                    <w:top w:val="single" w:sz="5" w:space="0" w:color="000000"/>
                    <w:left w:val="single" w:sz="5" w:space="0" w:color="000000"/>
                    <w:bottom w:val="single" w:sz="8" w:space="0" w:color="000000"/>
                    <w:right w:val="single" w:sz="5" w:space="0" w:color="000000"/>
                  </w:tcBorders>
                  <w:shd w:val="clear" w:color="auto" w:fill="943634"/>
                </w:tcPr>
                <w:p w14:paraId="3B212130" w14:textId="77777777" w:rsidR="00143CEF" w:rsidRPr="00143CEF" w:rsidRDefault="00143CEF" w:rsidP="00143CEF">
                  <w:pPr>
                    <w:spacing w:before="39"/>
                    <w:ind w:left="104"/>
                    <w:rPr>
                      <w:rFonts w:ascii="Calibri" w:eastAsia="Calibri" w:hAnsi="Calibri" w:cs="Calibri"/>
                      <w:sz w:val="28"/>
                      <w:szCs w:val="28"/>
                    </w:rPr>
                  </w:pPr>
                  <w:r w:rsidRPr="00143CEF">
                    <w:rPr>
                      <w:rFonts w:ascii="Calibri"/>
                      <w:b/>
                      <w:color w:val="FFFFFF"/>
                      <w:sz w:val="28"/>
                    </w:rPr>
                    <w:t>Section</w:t>
                  </w:r>
                  <w:r w:rsidRPr="00143CEF">
                    <w:rPr>
                      <w:rFonts w:ascii="Calibri"/>
                      <w:b/>
                      <w:color w:val="FFFFFF"/>
                      <w:spacing w:val="-9"/>
                      <w:sz w:val="28"/>
                    </w:rPr>
                    <w:t xml:space="preserve"> </w:t>
                  </w:r>
                  <w:r w:rsidRPr="00143CEF">
                    <w:rPr>
                      <w:rFonts w:ascii="Calibri"/>
                      <w:b/>
                      <w:color w:val="FFFFFF"/>
                      <w:sz w:val="28"/>
                    </w:rPr>
                    <w:t>V:</w:t>
                  </w:r>
                  <w:r w:rsidRPr="00143CEF">
                    <w:rPr>
                      <w:rFonts w:ascii="Calibri"/>
                      <w:b/>
                      <w:color w:val="FFFFFF"/>
                      <w:spacing w:val="48"/>
                      <w:sz w:val="28"/>
                    </w:rPr>
                    <w:t xml:space="preserve"> </w:t>
                  </w:r>
                  <w:r w:rsidRPr="00143CEF">
                    <w:rPr>
                      <w:rFonts w:ascii="Calibri"/>
                      <w:b/>
                      <w:color w:val="FFFFFF"/>
                      <w:sz w:val="28"/>
                    </w:rPr>
                    <w:t>Charter</w:t>
                  </w:r>
                  <w:r w:rsidRPr="00143CEF">
                    <w:rPr>
                      <w:rFonts w:ascii="Calibri"/>
                      <w:b/>
                      <w:color w:val="FFFFFF"/>
                      <w:spacing w:val="-8"/>
                      <w:sz w:val="28"/>
                    </w:rPr>
                    <w:t xml:space="preserve"> </w:t>
                  </w:r>
                  <w:r w:rsidRPr="00143CEF">
                    <w:rPr>
                      <w:rFonts w:ascii="Calibri"/>
                      <w:b/>
                      <w:color w:val="FFFFFF"/>
                      <w:sz w:val="28"/>
                    </w:rPr>
                    <w:t>Document</w:t>
                  </w:r>
                  <w:r w:rsidRPr="00143CEF">
                    <w:rPr>
                      <w:rFonts w:ascii="Calibri"/>
                      <w:b/>
                      <w:color w:val="FFFFFF"/>
                      <w:spacing w:val="-8"/>
                      <w:sz w:val="28"/>
                    </w:rPr>
                    <w:t xml:space="preserve"> </w:t>
                  </w:r>
                  <w:r w:rsidRPr="00143CEF">
                    <w:rPr>
                      <w:rFonts w:ascii="Calibri"/>
                      <w:b/>
                      <w:color w:val="FFFFFF"/>
                      <w:sz w:val="28"/>
                    </w:rPr>
                    <w:t>History</w:t>
                  </w:r>
                </w:p>
              </w:tc>
            </w:tr>
            <w:tr w:rsidR="00143CEF" w:rsidRPr="00143CEF" w14:paraId="196695EC" w14:textId="77777777" w:rsidTr="00704EC4">
              <w:trPr>
                <w:trHeight w:hRule="exact" w:val="309"/>
              </w:trPr>
              <w:tc>
                <w:tcPr>
                  <w:tcW w:w="1624" w:type="dxa"/>
                  <w:tcBorders>
                    <w:top w:val="single" w:sz="5" w:space="0" w:color="000000"/>
                    <w:left w:val="single" w:sz="5" w:space="0" w:color="000000"/>
                    <w:bottom w:val="nil"/>
                    <w:right w:val="single" w:sz="5" w:space="0" w:color="000000"/>
                  </w:tcBorders>
                </w:tcPr>
                <w:p w14:paraId="6A08987E" w14:textId="77777777" w:rsidR="00143CEF" w:rsidRPr="00143CEF" w:rsidRDefault="00143CEF" w:rsidP="00143CEF"/>
              </w:tc>
              <w:tc>
                <w:tcPr>
                  <w:tcW w:w="1711" w:type="dxa"/>
                  <w:tcBorders>
                    <w:top w:val="single" w:sz="8" w:space="0" w:color="000000"/>
                    <w:left w:val="single" w:sz="5" w:space="0" w:color="000000"/>
                    <w:bottom w:val="single" w:sz="5" w:space="0" w:color="000000"/>
                    <w:right w:val="single" w:sz="5" w:space="0" w:color="000000"/>
                  </w:tcBorders>
                </w:tcPr>
                <w:p w14:paraId="66CF0478" w14:textId="77777777" w:rsidR="00143CEF" w:rsidRPr="00143CEF" w:rsidRDefault="00143CEF" w:rsidP="00143CEF">
                  <w:pPr>
                    <w:spacing w:before="1" w:line="290" w:lineRule="exact"/>
                    <w:ind w:left="109"/>
                    <w:rPr>
                      <w:rFonts w:ascii="Calibri" w:eastAsia="Calibri" w:hAnsi="Calibri" w:cs="Calibri"/>
                      <w:sz w:val="24"/>
                      <w:szCs w:val="24"/>
                    </w:rPr>
                  </w:pPr>
                  <w:r w:rsidRPr="00143CEF">
                    <w:rPr>
                      <w:rFonts w:ascii="Calibri"/>
                      <w:b/>
                      <w:spacing w:val="-1"/>
                      <w:sz w:val="24"/>
                    </w:rPr>
                    <w:t>Version</w:t>
                  </w:r>
                </w:p>
              </w:tc>
              <w:tc>
                <w:tcPr>
                  <w:tcW w:w="1630" w:type="dxa"/>
                  <w:tcBorders>
                    <w:top w:val="single" w:sz="8" w:space="0" w:color="000000"/>
                    <w:left w:val="single" w:sz="5" w:space="0" w:color="000000"/>
                    <w:bottom w:val="single" w:sz="5" w:space="0" w:color="000000"/>
                    <w:right w:val="single" w:sz="5" w:space="0" w:color="000000"/>
                  </w:tcBorders>
                </w:tcPr>
                <w:p w14:paraId="2EEB6E13" w14:textId="77777777" w:rsidR="00143CEF" w:rsidRPr="00143CEF" w:rsidRDefault="00143CEF" w:rsidP="00143CEF">
                  <w:pPr>
                    <w:spacing w:before="1" w:line="290" w:lineRule="exact"/>
                    <w:ind w:left="109"/>
                    <w:rPr>
                      <w:rFonts w:ascii="Calibri" w:eastAsia="Calibri" w:hAnsi="Calibri" w:cs="Calibri"/>
                      <w:sz w:val="24"/>
                      <w:szCs w:val="24"/>
                    </w:rPr>
                  </w:pPr>
                  <w:r w:rsidRPr="00143CEF">
                    <w:rPr>
                      <w:rFonts w:ascii="Calibri"/>
                      <w:b/>
                      <w:spacing w:val="-1"/>
                      <w:sz w:val="24"/>
                    </w:rPr>
                    <w:t>Date</w:t>
                  </w:r>
                </w:p>
              </w:tc>
              <w:tc>
                <w:tcPr>
                  <w:tcW w:w="1793" w:type="dxa"/>
                  <w:tcBorders>
                    <w:top w:val="single" w:sz="8" w:space="0" w:color="000000"/>
                    <w:left w:val="single" w:sz="5" w:space="0" w:color="000000"/>
                    <w:bottom w:val="single" w:sz="5" w:space="0" w:color="000000"/>
                    <w:right w:val="single" w:sz="5" w:space="0" w:color="000000"/>
                  </w:tcBorders>
                </w:tcPr>
                <w:p w14:paraId="18EA99C2" w14:textId="77777777" w:rsidR="00143CEF" w:rsidRPr="00143CEF" w:rsidRDefault="00143CEF" w:rsidP="00143CEF">
                  <w:pPr>
                    <w:spacing w:before="1" w:line="290" w:lineRule="exact"/>
                    <w:ind w:left="109"/>
                    <w:rPr>
                      <w:rFonts w:ascii="Calibri" w:eastAsia="Calibri" w:hAnsi="Calibri" w:cs="Calibri"/>
                      <w:sz w:val="24"/>
                      <w:szCs w:val="24"/>
                    </w:rPr>
                  </w:pPr>
                  <w:r w:rsidRPr="00143CEF">
                    <w:rPr>
                      <w:rFonts w:ascii="Calibri"/>
                      <w:b/>
                      <w:spacing w:val="-1"/>
                      <w:sz w:val="24"/>
                    </w:rPr>
                    <w:t>Description</w:t>
                  </w:r>
                </w:p>
              </w:tc>
              <w:tc>
                <w:tcPr>
                  <w:tcW w:w="2580" w:type="dxa"/>
                  <w:tcBorders>
                    <w:top w:val="single" w:sz="5" w:space="0" w:color="000000"/>
                    <w:left w:val="single" w:sz="5" w:space="0" w:color="000000"/>
                    <w:bottom w:val="nil"/>
                    <w:right w:val="single" w:sz="5" w:space="0" w:color="000000"/>
                  </w:tcBorders>
                </w:tcPr>
                <w:p w14:paraId="7B196C8F" w14:textId="77777777" w:rsidR="00143CEF" w:rsidRPr="00143CEF" w:rsidRDefault="00143CEF" w:rsidP="00143CEF"/>
              </w:tc>
            </w:tr>
            <w:tr w:rsidR="00143CEF" w:rsidRPr="00143CEF" w14:paraId="72265925" w14:textId="77777777" w:rsidTr="00704EC4">
              <w:trPr>
                <w:trHeight w:hRule="exact" w:val="280"/>
              </w:trPr>
              <w:tc>
                <w:tcPr>
                  <w:tcW w:w="1624" w:type="dxa"/>
                  <w:tcBorders>
                    <w:top w:val="nil"/>
                    <w:left w:val="single" w:sz="5" w:space="0" w:color="000000"/>
                    <w:bottom w:val="nil"/>
                    <w:right w:val="single" w:sz="5" w:space="0" w:color="000000"/>
                  </w:tcBorders>
                </w:tcPr>
                <w:p w14:paraId="0F924ED6" w14:textId="77777777" w:rsidR="00143CEF" w:rsidRPr="00143CEF" w:rsidRDefault="00143CEF" w:rsidP="00143CEF"/>
              </w:tc>
              <w:tc>
                <w:tcPr>
                  <w:tcW w:w="1711" w:type="dxa"/>
                  <w:tcBorders>
                    <w:top w:val="single" w:sz="5" w:space="0" w:color="000000"/>
                    <w:left w:val="single" w:sz="5" w:space="0" w:color="000000"/>
                    <w:bottom w:val="single" w:sz="5" w:space="0" w:color="000000"/>
                    <w:right w:val="single" w:sz="5" w:space="0" w:color="000000"/>
                  </w:tcBorders>
                </w:tcPr>
                <w:p w14:paraId="7AE721E2" w14:textId="77777777" w:rsidR="00143CEF" w:rsidRPr="00143CEF" w:rsidRDefault="00143CEF" w:rsidP="00143CEF">
                  <w:pPr>
                    <w:spacing w:before="5"/>
                    <w:ind w:right="1"/>
                    <w:jc w:val="center"/>
                    <w:rPr>
                      <w:rFonts w:ascii="Calibri" w:eastAsia="Calibri" w:hAnsi="Calibri" w:cs="Calibri"/>
                      <w:sz w:val="21"/>
                      <w:szCs w:val="21"/>
                    </w:rPr>
                  </w:pPr>
                  <w:r w:rsidRPr="00143CEF">
                    <w:rPr>
                      <w:rFonts w:ascii="Calibri"/>
                      <w:spacing w:val="1"/>
                      <w:sz w:val="21"/>
                    </w:rPr>
                    <w:t>1</w:t>
                  </w:r>
                  <w:r w:rsidRPr="00143CEF">
                    <w:rPr>
                      <w:rFonts w:ascii="Calibri"/>
                      <w:sz w:val="21"/>
                    </w:rPr>
                    <w:t>.0</w:t>
                  </w:r>
                </w:p>
              </w:tc>
              <w:tc>
                <w:tcPr>
                  <w:tcW w:w="1630" w:type="dxa"/>
                  <w:tcBorders>
                    <w:top w:val="single" w:sz="5" w:space="0" w:color="000000"/>
                    <w:left w:val="single" w:sz="5" w:space="0" w:color="000000"/>
                    <w:bottom w:val="single" w:sz="5" w:space="0" w:color="000000"/>
                    <w:right w:val="single" w:sz="5" w:space="0" w:color="000000"/>
                  </w:tcBorders>
                </w:tcPr>
                <w:p w14:paraId="100BD982" w14:textId="77777777" w:rsidR="00143CEF" w:rsidRPr="00143CEF" w:rsidRDefault="00143CEF" w:rsidP="00143CEF"/>
              </w:tc>
              <w:tc>
                <w:tcPr>
                  <w:tcW w:w="1793" w:type="dxa"/>
                  <w:tcBorders>
                    <w:top w:val="single" w:sz="5" w:space="0" w:color="000000"/>
                    <w:left w:val="single" w:sz="5" w:space="0" w:color="000000"/>
                    <w:bottom w:val="single" w:sz="5" w:space="0" w:color="000000"/>
                    <w:right w:val="single" w:sz="5" w:space="0" w:color="000000"/>
                  </w:tcBorders>
                </w:tcPr>
                <w:p w14:paraId="31A41430" w14:textId="77777777" w:rsidR="00143CEF" w:rsidRPr="00143CEF" w:rsidRDefault="00143CEF" w:rsidP="00143CEF"/>
              </w:tc>
              <w:tc>
                <w:tcPr>
                  <w:tcW w:w="2580" w:type="dxa"/>
                  <w:tcBorders>
                    <w:top w:val="nil"/>
                    <w:left w:val="single" w:sz="5" w:space="0" w:color="000000"/>
                    <w:bottom w:val="nil"/>
                    <w:right w:val="single" w:sz="5" w:space="0" w:color="000000"/>
                  </w:tcBorders>
                </w:tcPr>
                <w:p w14:paraId="7EA7459B" w14:textId="77777777" w:rsidR="00143CEF" w:rsidRPr="00143CEF" w:rsidRDefault="00143CEF" w:rsidP="00143CEF"/>
              </w:tc>
            </w:tr>
            <w:tr w:rsidR="00143CEF" w:rsidRPr="00143CEF" w14:paraId="42EEC9D3" w14:textId="77777777" w:rsidTr="00704EC4">
              <w:trPr>
                <w:trHeight w:hRule="exact" w:val="377"/>
              </w:trPr>
              <w:tc>
                <w:tcPr>
                  <w:tcW w:w="3336" w:type="dxa"/>
                  <w:gridSpan w:val="2"/>
                  <w:tcBorders>
                    <w:top w:val="single" w:sz="8" w:space="0" w:color="000000"/>
                    <w:left w:val="single" w:sz="5" w:space="0" w:color="000000"/>
                    <w:bottom w:val="single" w:sz="5" w:space="0" w:color="000000"/>
                    <w:right w:val="single" w:sz="5" w:space="0" w:color="000000"/>
                  </w:tcBorders>
                  <w:shd w:val="clear" w:color="auto" w:fill="F2F2F2"/>
                </w:tcPr>
                <w:p w14:paraId="4436DACD" w14:textId="77777777" w:rsidR="00143CEF" w:rsidRPr="00143CEF" w:rsidRDefault="00143CEF" w:rsidP="00143CEF">
                  <w:pPr>
                    <w:spacing w:before="34"/>
                    <w:ind w:left="104"/>
                    <w:rPr>
                      <w:rFonts w:ascii="Calibri" w:eastAsia="Calibri" w:hAnsi="Calibri" w:cs="Calibri"/>
                      <w:sz w:val="24"/>
                      <w:szCs w:val="24"/>
                    </w:rPr>
                  </w:pPr>
                  <w:r w:rsidRPr="00143CEF">
                    <w:rPr>
                      <w:rFonts w:ascii="Calibri"/>
                      <w:b/>
                      <w:sz w:val="24"/>
                    </w:rPr>
                    <w:t>Staff</w:t>
                  </w:r>
                  <w:r w:rsidRPr="00143CEF">
                    <w:rPr>
                      <w:rFonts w:ascii="Calibri"/>
                      <w:b/>
                      <w:spacing w:val="-12"/>
                      <w:sz w:val="24"/>
                    </w:rPr>
                    <w:t xml:space="preserve"> </w:t>
                  </w:r>
                  <w:r w:rsidRPr="00143CEF">
                    <w:rPr>
                      <w:rFonts w:ascii="Calibri"/>
                      <w:b/>
                      <w:spacing w:val="-1"/>
                      <w:sz w:val="24"/>
                    </w:rPr>
                    <w:t>Contact:</w:t>
                  </w:r>
                </w:p>
              </w:tc>
              <w:tc>
                <w:tcPr>
                  <w:tcW w:w="1630" w:type="dxa"/>
                  <w:tcBorders>
                    <w:top w:val="single" w:sz="8" w:space="0" w:color="000000"/>
                    <w:left w:val="single" w:sz="5" w:space="0" w:color="000000"/>
                    <w:bottom w:val="single" w:sz="5" w:space="0" w:color="000000"/>
                    <w:right w:val="single" w:sz="5" w:space="0" w:color="000000"/>
                  </w:tcBorders>
                </w:tcPr>
                <w:p w14:paraId="0774B5C8" w14:textId="77777777" w:rsidR="00143CEF" w:rsidRPr="00143CEF" w:rsidRDefault="00143CEF" w:rsidP="00143CEF"/>
              </w:tc>
              <w:tc>
                <w:tcPr>
                  <w:tcW w:w="1793" w:type="dxa"/>
                  <w:tcBorders>
                    <w:top w:val="single" w:sz="8" w:space="0" w:color="000000"/>
                    <w:left w:val="single" w:sz="5" w:space="0" w:color="000000"/>
                    <w:bottom w:val="single" w:sz="5" w:space="0" w:color="000000"/>
                    <w:right w:val="single" w:sz="5" w:space="0" w:color="000000"/>
                  </w:tcBorders>
                  <w:shd w:val="clear" w:color="auto" w:fill="F2F2F2"/>
                </w:tcPr>
                <w:p w14:paraId="236E5BD3" w14:textId="77777777" w:rsidR="00143CEF" w:rsidRPr="00143CEF" w:rsidRDefault="00143CEF" w:rsidP="00143CEF">
                  <w:pPr>
                    <w:spacing w:before="34"/>
                    <w:ind w:left="99"/>
                    <w:rPr>
                      <w:rFonts w:ascii="Calibri" w:eastAsia="Calibri" w:hAnsi="Calibri" w:cs="Calibri"/>
                      <w:sz w:val="24"/>
                      <w:szCs w:val="24"/>
                    </w:rPr>
                  </w:pPr>
                  <w:r w:rsidRPr="00143CEF">
                    <w:rPr>
                      <w:rFonts w:ascii="Calibri"/>
                      <w:b/>
                      <w:sz w:val="24"/>
                    </w:rPr>
                    <w:t>Email:</w:t>
                  </w:r>
                </w:p>
              </w:tc>
              <w:tc>
                <w:tcPr>
                  <w:tcW w:w="2580" w:type="dxa"/>
                  <w:tcBorders>
                    <w:top w:val="single" w:sz="8" w:space="0" w:color="000000"/>
                    <w:left w:val="single" w:sz="5" w:space="0" w:color="000000"/>
                    <w:bottom w:val="single" w:sz="5" w:space="0" w:color="000000"/>
                    <w:right w:val="single" w:sz="5" w:space="0" w:color="000000"/>
                  </w:tcBorders>
                </w:tcPr>
                <w:p w14:paraId="5BC580E5" w14:textId="77777777" w:rsidR="00143CEF" w:rsidRPr="00143CEF" w:rsidRDefault="00143CEF" w:rsidP="00143CEF"/>
              </w:tc>
            </w:tr>
          </w:tbl>
          <w:p w14:paraId="5DC18E6C" w14:textId="77777777" w:rsidR="00143CEF" w:rsidRPr="00143CEF" w:rsidRDefault="00143CEF" w:rsidP="00143CEF">
            <w:pPr>
              <w:spacing w:before="5" w:line="251" w:lineRule="auto"/>
              <w:ind w:right="455"/>
              <w:jc w:val="both"/>
              <w:rPr>
                <w:rFonts w:ascii="Calibri" w:eastAsia="Calibri" w:hAnsi="Calibri" w:cs="Calibri"/>
                <w:i/>
                <w:sz w:val="21"/>
                <w:szCs w:val="21"/>
              </w:rPr>
            </w:pPr>
          </w:p>
        </w:tc>
      </w:tr>
    </w:tbl>
    <w:p w14:paraId="339B586F" w14:textId="3EE7A074" w:rsidR="0061486B" w:rsidRDefault="0061486B" w:rsidP="0061486B">
      <w:pPr>
        <w:pStyle w:val="Heading1"/>
        <w:numPr>
          <w:ilvl w:val="0"/>
          <w:numId w:val="0"/>
        </w:numPr>
        <w:ind w:left="533" w:hanging="418"/>
      </w:pPr>
      <w:bookmarkStart w:id="34" w:name="_Toc305830428"/>
      <w:r>
        <w:lastRenderedPageBreak/>
        <w:t>Annex</w:t>
      </w:r>
      <w:r>
        <w:rPr>
          <w:spacing w:val="18"/>
        </w:rPr>
        <w:t xml:space="preserve"> </w:t>
      </w:r>
      <w:r>
        <w:t>D</w:t>
      </w:r>
      <w:r>
        <w:rPr>
          <w:spacing w:val="19"/>
        </w:rPr>
        <w:t xml:space="preserve"> </w:t>
      </w:r>
      <w:r>
        <w:t>–</w:t>
      </w:r>
      <w:r>
        <w:rPr>
          <w:spacing w:val="18"/>
        </w:rPr>
        <w:t xml:space="preserve"> </w:t>
      </w:r>
      <w:r>
        <w:t>Report of Public Comments</w:t>
      </w:r>
      <w:bookmarkEnd w:id="34"/>
    </w:p>
    <w:p w14:paraId="2EAA3ACE" w14:textId="77777777" w:rsidR="0027563C" w:rsidRDefault="0027563C" w:rsidP="0027563C">
      <w:pPr>
        <w:outlineLvl w:val="0"/>
        <w:rPr>
          <w:rFonts w:eastAsia="Times New Roman" w:cs="Calibri"/>
          <w:bCs/>
          <w:color w:val="000000"/>
          <w:kern w:val="36"/>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20"/>
        <w:gridCol w:w="540"/>
        <w:gridCol w:w="3060"/>
        <w:gridCol w:w="270"/>
        <w:gridCol w:w="990"/>
        <w:gridCol w:w="2430"/>
      </w:tblGrid>
      <w:tr w:rsidR="0027563C" w:rsidRPr="003D0C10" w14:paraId="699D92DC" w14:textId="77777777" w:rsidTr="001E5161">
        <w:trPr>
          <w:cantSplit/>
          <w:trHeight w:val="576"/>
        </w:trPr>
        <w:tc>
          <w:tcPr>
            <w:tcW w:w="1098" w:type="dxa"/>
            <w:shd w:val="clear" w:color="auto" w:fill="17365D"/>
            <w:vAlign w:val="center"/>
          </w:tcPr>
          <w:p w14:paraId="539EABBB" w14:textId="77777777" w:rsidR="0027563C" w:rsidRPr="003D0C10" w:rsidRDefault="0027563C" w:rsidP="0027563C">
            <w:pPr>
              <w:rPr>
                <w:b/>
                <w:sz w:val="28"/>
                <w:szCs w:val="28"/>
              </w:rPr>
            </w:pPr>
            <w:r>
              <w:rPr>
                <w:rStyle w:val="apple-style-span"/>
                <w:rFonts w:cs="Calibri"/>
                <w:b/>
                <w:bCs/>
                <w:color w:val="FFFFFF"/>
                <w:sz w:val="28"/>
                <w:szCs w:val="28"/>
              </w:rPr>
              <w:t xml:space="preserve">Title: </w:t>
            </w:r>
          </w:p>
        </w:tc>
        <w:tc>
          <w:tcPr>
            <w:tcW w:w="8010" w:type="dxa"/>
            <w:gridSpan w:val="6"/>
            <w:shd w:val="clear" w:color="auto" w:fill="17365D"/>
            <w:vAlign w:val="center"/>
          </w:tcPr>
          <w:p w14:paraId="092EF5EF" w14:textId="77777777" w:rsidR="0027563C" w:rsidRPr="003D0C10" w:rsidRDefault="0027563C" w:rsidP="0027563C">
            <w:pPr>
              <w:rPr>
                <w:b/>
                <w:sz w:val="28"/>
                <w:szCs w:val="28"/>
              </w:rPr>
            </w:pPr>
            <w:r w:rsidRPr="007A64F2">
              <w:rPr>
                <w:rStyle w:val="apple-style-span"/>
                <w:rFonts w:cs="Calibri"/>
                <w:color w:val="FFFFFF"/>
                <w:sz w:val="24"/>
                <w:szCs w:val="32"/>
              </w:rPr>
              <w:t xml:space="preserve">Next-Generation gTLD Registration Directory Services to Replace WHOIS </w:t>
            </w:r>
            <w:r>
              <w:rPr>
                <w:rStyle w:val="apple-style-span"/>
                <w:rFonts w:cs="Calibri"/>
                <w:color w:val="FFFFFF"/>
                <w:sz w:val="24"/>
                <w:szCs w:val="32"/>
              </w:rPr>
              <w:t>Preliminary</w:t>
            </w:r>
            <w:r w:rsidRPr="007A64F2">
              <w:rPr>
                <w:rStyle w:val="apple-style-span"/>
                <w:rFonts w:cs="Calibri"/>
                <w:color w:val="FFFFFF"/>
                <w:sz w:val="24"/>
                <w:szCs w:val="32"/>
              </w:rPr>
              <w:t xml:space="preserve"> Issue Report</w:t>
            </w:r>
          </w:p>
        </w:tc>
      </w:tr>
      <w:tr w:rsidR="0027563C" w:rsidRPr="00252CDC" w14:paraId="45D0B2CE" w14:textId="77777777" w:rsidTr="001E5161">
        <w:trPr>
          <w:cantSplit/>
          <w:trHeight w:val="360"/>
        </w:trPr>
        <w:tc>
          <w:tcPr>
            <w:tcW w:w="2358" w:type="dxa"/>
            <w:gridSpan w:val="3"/>
            <w:shd w:val="clear" w:color="auto" w:fill="F2F2F2"/>
            <w:vAlign w:val="center"/>
          </w:tcPr>
          <w:p w14:paraId="5D17F53C" w14:textId="77777777" w:rsidR="0027563C" w:rsidRPr="00252CDC" w:rsidRDefault="0027563C" w:rsidP="0027563C">
            <w:pPr>
              <w:rPr>
                <w:rStyle w:val="apple-style-span"/>
                <w:rFonts w:cs="Calibri"/>
                <w:b/>
                <w:bCs/>
                <w:sz w:val="24"/>
                <w:szCs w:val="24"/>
              </w:rPr>
            </w:pPr>
            <w:r>
              <w:rPr>
                <w:rStyle w:val="apple-style-span"/>
                <w:rFonts w:cs="Calibri"/>
                <w:b/>
                <w:bCs/>
                <w:sz w:val="24"/>
                <w:szCs w:val="24"/>
              </w:rPr>
              <w:t>Publication</w:t>
            </w:r>
            <w:r w:rsidRPr="00252CDC">
              <w:rPr>
                <w:rStyle w:val="apple-style-span"/>
                <w:rFonts w:cs="Calibri"/>
                <w:b/>
                <w:bCs/>
                <w:sz w:val="24"/>
                <w:szCs w:val="24"/>
              </w:rPr>
              <w:t xml:space="preserve"> Date:</w:t>
            </w:r>
          </w:p>
        </w:tc>
        <w:tc>
          <w:tcPr>
            <w:tcW w:w="6750" w:type="dxa"/>
            <w:gridSpan w:val="4"/>
            <w:shd w:val="clear" w:color="auto" w:fill="auto"/>
            <w:vAlign w:val="center"/>
          </w:tcPr>
          <w:p w14:paraId="7B27ED8A" w14:textId="77777777" w:rsidR="0027563C" w:rsidRPr="00252CDC" w:rsidRDefault="0027563C" w:rsidP="0027563C">
            <w:pPr>
              <w:rPr>
                <w:sz w:val="24"/>
                <w:szCs w:val="24"/>
              </w:rPr>
            </w:pPr>
            <w:r>
              <w:rPr>
                <w:sz w:val="24"/>
                <w:szCs w:val="24"/>
              </w:rPr>
              <w:t>7 October 2015</w:t>
            </w:r>
          </w:p>
        </w:tc>
      </w:tr>
      <w:tr w:rsidR="0027563C" w:rsidRPr="00252CDC" w14:paraId="0976E29E" w14:textId="77777777" w:rsidTr="001E5161">
        <w:trPr>
          <w:cantSplit/>
          <w:trHeight w:val="360"/>
        </w:trPr>
        <w:tc>
          <w:tcPr>
            <w:tcW w:w="2358" w:type="dxa"/>
            <w:gridSpan w:val="3"/>
            <w:shd w:val="clear" w:color="auto" w:fill="F2F2F2"/>
            <w:vAlign w:val="center"/>
          </w:tcPr>
          <w:p w14:paraId="7268636C" w14:textId="77777777" w:rsidR="0027563C" w:rsidRDefault="0027563C" w:rsidP="0027563C">
            <w:pPr>
              <w:rPr>
                <w:rStyle w:val="apple-style-span"/>
                <w:rFonts w:cs="Calibri"/>
                <w:b/>
                <w:bCs/>
                <w:sz w:val="24"/>
                <w:szCs w:val="24"/>
              </w:rPr>
            </w:pPr>
            <w:r>
              <w:rPr>
                <w:rStyle w:val="apple-style-span"/>
                <w:rFonts w:cs="Calibri"/>
                <w:b/>
                <w:bCs/>
                <w:sz w:val="24"/>
                <w:szCs w:val="24"/>
              </w:rPr>
              <w:t>Prepared By:</w:t>
            </w:r>
          </w:p>
        </w:tc>
        <w:tc>
          <w:tcPr>
            <w:tcW w:w="6750" w:type="dxa"/>
            <w:gridSpan w:val="4"/>
            <w:shd w:val="clear" w:color="auto" w:fill="auto"/>
            <w:vAlign w:val="center"/>
          </w:tcPr>
          <w:p w14:paraId="29BB173A" w14:textId="77777777" w:rsidR="0027563C" w:rsidRPr="00252CDC" w:rsidRDefault="0027563C" w:rsidP="0027563C">
            <w:pPr>
              <w:rPr>
                <w:sz w:val="24"/>
                <w:szCs w:val="24"/>
              </w:rPr>
            </w:pPr>
            <w:r>
              <w:rPr>
                <w:sz w:val="24"/>
                <w:szCs w:val="24"/>
              </w:rPr>
              <w:t>Marika Konings</w:t>
            </w:r>
          </w:p>
        </w:tc>
      </w:tr>
      <w:tr w:rsidR="0027563C" w:rsidRPr="001C3532" w14:paraId="057C83FC" w14:textId="77777777" w:rsidTr="001E5161">
        <w:trPr>
          <w:trHeight w:hRule="exact" w:val="1558"/>
        </w:trPr>
        <w:tc>
          <w:tcPr>
            <w:tcW w:w="5418" w:type="dxa"/>
            <w:gridSpan w:val="4"/>
            <w:tcBorders>
              <w:bottom w:val="single" w:sz="4" w:space="0" w:color="auto"/>
            </w:tcBorders>
            <w:shd w:val="clear" w:color="auto" w:fill="auto"/>
            <w:vAlign w:val="center"/>
          </w:tcPr>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520"/>
            </w:tblGrid>
            <w:tr w:rsidR="0027563C" w:rsidRPr="00006681" w14:paraId="2DA8E2A1" w14:textId="77777777" w:rsidTr="0027563C">
              <w:trPr>
                <w:trHeight w:val="342"/>
              </w:trPr>
              <w:tc>
                <w:tcPr>
                  <w:tcW w:w="5035" w:type="dxa"/>
                  <w:gridSpan w:val="2"/>
                  <w:shd w:val="clear" w:color="auto" w:fill="F2F2F2"/>
                </w:tcPr>
                <w:p w14:paraId="30E07302" w14:textId="77777777" w:rsidR="0027563C" w:rsidRPr="00006681" w:rsidRDefault="0027563C" w:rsidP="0027563C">
                  <w:pPr>
                    <w:rPr>
                      <w:b/>
                      <w:sz w:val="28"/>
                      <w:szCs w:val="28"/>
                    </w:rPr>
                  </w:pPr>
                  <w:r w:rsidRPr="00006681">
                    <w:rPr>
                      <w:b/>
                      <w:sz w:val="28"/>
                      <w:szCs w:val="28"/>
                    </w:rPr>
                    <w:t>Comment Period</w:t>
                  </w:r>
                  <w:r>
                    <w:rPr>
                      <w:b/>
                      <w:sz w:val="28"/>
                      <w:szCs w:val="28"/>
                    </w:rPr>
                    <w:t>:</w:t>
                  </w:r>
                </w:p>
              </w:tc>
            </w:tr>
            <w:tr w:rsidR="0027563C" w:rsidRPr="00006681" w14:paraId="6D1069D3" w14:textId="77777777" w:rsidTr="0027563C">
              <w:trPr>
                <w:trHeight w:hRule="exact" w:val="288"/>
              </w:trPr>
              <w:tc>
                <w:tcPr>
                  <w:tcW w:w="2515" w:type="dxa"/>
                  <w:tcBorders>
                    <w:bottom w:val="single" w:sz="4" w:space="0" w:color="auto"/>
                  </w:tcBorders>
                  <w:shd w:val="clear" w:color="auto" w:fill="F2F2F2"/>
                </w:tcPr>
                <w:p w14:paraId="430AF83B" w14:textId="77777777" w:rsidR="0027563C" w:rsidRPr="00006681" w:rsidRDefault="0027563C" w:rsidP="0027563C">
                  <w:pPr>
                    <w:rPr>
                      <w:sz w:val="24"/>
                      <w:szCs w:val="24"/>
                    </w:rPr>
                  </w:pPr>
                  <w:r>
                    <w:rPr>
                      <w:sz w:val="24"/>
                      <w:szCs w:val="24"/>
                    </w:rPr>
                    <w:t>Comment Open Date</w:t>
                  </w:r>
                  <w:r w:rsidRPr="00006681">
                    <w:rPr>
                      <w:sz w:val="24"/>
                      <w:szCs w:val="24"/>
                    </w:rPr>
                    <w:t>:</w:t>
                  </w:r>
                </w:p>
              </w:tc>
              <w:tc>
                <w:tcPr>
                  <w:tcW w:w="2520" w:type="dxa"/>
                  <w:tcBorders>
                    <w:bottom w:val="single" w:sz="4" w:space="0" w:color="auto"/>
                  </w:tcBorders>
                  <w:shd w:val="clear" w:color="auto" w:fill="auto"/>
                </w:tcPr>
                <w:p w14:paraId="16E1BCB0" w14:textId="77777777" w:rsidR="0027563C" w:rsidRPr="00006681" w:rsidRDefault="0027563C" w:rsidP="0027563C">
                  <w:pPr>
                    <w:jc w:val="center"/>
                    <w:rPr>
                      <w:sz w:val="24"/>
                      <w:szCs w:val="24"/>
                    </w:rPr>
                  </w:pPr>
                  <w:r>
                    <w:rPr>
                      <w:sz w:val="24"/>
                      <w:szCs w:val="24"/>
                    </w:rPr>
                    <w:t>13 July 2015</w:t>
                  </w:r>
                </w:p>
              </w:tc>
            </w:tr>
            <w:tr w:rsidR="0027563C" w:rsidRPr="00006681" w14:paraId="28DA54BA" w14:textId="77777777" w:rsidTr="0027563C">
              <w:trPr>
                <w:trHeight w:hRule="exact" w:val="288"/>
              </w:trPr>
              <w:tc>
                <w:tcPr>
                  <w:tcW w:w="2515" w:type="dxa"/>
                  <w:shd w:val="clear" w:color="auto" w:fill="F2F2F2"/>
                </w:tcPr>
                <w:p w14:paraId="29B8C534" w14:textId="77777777" w:rsidR="0027563C" w:rsidRPr="00006681" w:rsidRDefault="0027563C" w:rsidP="0027563C">
                  <w:pPr>
                    <w:rPr>
                      <w:sz w:val="24"/>
                      <w:szCs w:val="24"/>
                    </w:rPr>
                  </w:pPr>
                  <w:r>
                    <w:rPr>
                      <w:sz w:val="24"/>
                      <w:szCs w:val="24"/>
                    </w:rPr>
                    <w:t>Comment Close Date:</w:t>
                  </w:r>
                </w:p>
              </w:tc>
              <w:tc>
                <w:tcPr>
                  <w:tcW w:w="2520" w:type="dxa"/>
                  <w:shd w:val="clear" w:color="auto" w:fill="auto"/>
                </w:tcPr>
                <w:p w14:paraId="307237FB" w14:textId="77777777" w:rsidR="0027563C" w:rsidRPr="00006681" w:rsidRDefault="0027563C" w:rsidP="0027563C">
                  <w:pPr>
                    <w:jc w:val="center"/>
                    <w:rPr>
                      <w:sz w:val="24"/>
                      <w:szCs w:val="24"/>
                    </w:rPr>
                  </w:pPr>
                  <w:r>
                    <w:rPr>
                      <w:sz w:val="24"/>
                      <w:szCs w:val="24"/>
                    </w:rPr>
                    <w:t>6 September 2015</w:t>
                  </w:r>
                </w:p>
              </w:tc>
            </w:tr>
          </w:tbl>
          <w:p w14:paraId="5AF1346B" w14:textId="77777777" w:rsidR="0027563C" w:rsidRPr="001C3532" w:rsidRDefault="0027563C" w:rsidP="0027563C">
            <w:pPr>
              <w:rPr>
                <w:sz w:val="24"/>
                <w:szCs w:val="24"/>
              </w:rPr>
            </w:pPr>
          </w:p>
        </w:tc>
        <w:tc>
          <w:tcPr>
            <w:tcW w:w="3690" w:type="dxa"/>
            <w:gridSpan w:val="3"/>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27563C" w:rsidRPr="001C3532" w14:paraId="04E9A671" w14:textId="77777777" w:rsidTr="0027563C">
              <w:trPr>
                <w:trHeight w:hRule="exact" w:val="432"/>
                <w:jc w:val="center"/>
              </w:trPr>
              <w:tc>
                <w:tcPr>
                  <w:tcW w:w="4239" w:type="dxa"/>
                  <w:shd w:val="clear" w:color="auto" w:fill="F2F2F2"/>
                </w:tcPr>
                <w:p w14:paraId="7274C655" w14:textId="77777777" w:rsidR="0027563C" w:rsidRPr="001C3532" w:rsidRDefault="0027563C" w:rsidP="0027563C">
                  <w:pPr>
                    <w:jc w:val="center"/>
                    <w:rPr>
                      <w:b/>
                      <w:color w:val="C00000"/>
                      <w:sz w:val="28"/>
                      <w:szCs w:val="28"/>
                    </w:rPr>
                  </w:pPr>
                  <w:r w:rsidRPr="001C3532">
                    <w:rPr>
                      <w:b/>
                      <w:color w:val="C00000"/>
                      <w:sz w:val="28"/>
                      <w:szCs w:val="28"/>
                    </w:rPr>
                    <w:t>Important Information Links</w:t>
                  </w:r>
                </w:p>
              </w:tc>
            </w:tr>
            <w:tr w:rsidR="0027563C" w:rsidRPr="001C3532" w14:paraId="0D3A9C04" w14:textId="77777777" w:rsidTr="0027563C">
              <w:trPr>
                <w:trHeight w:hRule="exact" w:val="288"/>
                <w:jc w:val="center"/>
              </w:trPr>
              <w:tc>
                <w:tcPr>
                  <w:tcW w:w="4239" w:type="dxa"/>
                  <w:shd w:val="clear" w:color="auto" w:fill="auto"/>
                </w:tcPr>
                <w:p w14:paraId="12A2DE66" w14:textId="77777777" w:rsidR="0027563C" w:rsidRPr="001C3532" w:rsidRDefault="0027563C" w:rsidP="0027563C">
                  <w:pPr>
                    <w:jc w:val="center"/>
                    <w:rPr>
                      <w:sz w:val="24"/>
                      <w:szCs w:val="24"/>
                    </w:rPr>
                  </w:pPr>
                  <w:hyperlink r:id="rId148" w:history="1">
                    <w:r w:rsidRPr="0026200F">
                      <w:rPr>
                        <w:rStyle w:val="Hyperlink"/>
                        <w:sz w:val="24"/>
                        <w:szCs w:val="24"/>
                      </w:rPr>
                      <w:t>Announcement</w:t>
                    </w:r>
                  </w:hyperlink>
                </w:p>
              </w:tc>
            </w:tr>
            <w:tr w:rsidR="0027563C" w:rsidRPr="001C3532" w14:paraId="7466952A" w14:textId="77777777" w:rsidTr="0027563C">
              <w:trPr>
                <w:trHeight w:hRule="exact" w:val="288"/>
                <w:jc w:val="center"/>
              </w:trPr>
              <w:tc>
                <w:tcPr>
                  <w:tcW w:w="4239" w:type="dxa"/>
                  <w:shd w:val="clear" w:color="auto" w:fill="auto"/>
                </w:tcPr>
                <w:p w14:paraId="1C7FF855" w14:textId="77777777" w:rsidR="0027563C" w:rsidRPr="001C3532" w:rsidRDefault="0027563C" w:rsidP="0027563C">
                  <w:pPr>
                    <w:jc w:val="center"/>
                    <w:rPr>
                      <w:sz w:val="24"/>
                      <w:szCs w:val="24"/>
                    </w:rPr>
                  </w:pPr>
                  <w:hyperlink r:id="rId149" w:history="1">
                    <w:r w:rsidRPr="0026200F">
                      <w:rPr>
                        <w:rStyle w:val="Hyperlink"/>
                        <w:sz w:val="24"/>
                        <w:szCs w:val="24"/>
                      </w:rPr>
                      <w:t>Public Comment Box</w:t>
                    </w:r>
                  </w:hyperlink>
                </w:p>
              </w:tc>
            </w:tr>
            <w:tr w:rsidR="0027563C" w:rsidRPr="001C3532" w14:paraId="18EE86B4" w14:textId="77777777" w:rsidTr="0027563C">
              <w:trPr>
                <w:trHeight w:hRule="exact" w:val="288"/>
                <w:jc w:val="center"/>
              </w:trPr>
              <w:tc>
                <w:tcPr>
                  <w:tcW w:w="4239" w:type="dxa"/>
                  <w:shd w:val="clear" w:color="auto" w:fill="auto"/>
                </w:tcPr>
                <w:p w14:paraId="1E75669E" w14:textId="77777777" w:rsidR="0027563C" w:rsidRPr="001C3532" w:rsidRDefault="0027563C" w:rsidP="0027563C">
                  <w:pPr>
                    <w:jc w:val="center"/>
                    <w:rPr>
                      <w:sz w:val="24"/>
                      <w:szCs w:val="24"/>
                    </w:rPr>
                  </w:pPr>
                  <w:hyperlink r:id="rId150" w:history="1">
                    <w:r w:rsidRPr="0026200F">
                      <w:rPr>
                        <w:rStyle w:val="Hyperlink"/>
                        <w:sz w:val="24"/>
                        <w:szCs w:val="24"/>
                      </w:rPr>
                      <w:t>View</w:t>
                    </w:r>
                    <w:r w:rsidRPr="0026200F">
                      <w:rPr>
                        <w:rStyle w:val="Hyperlink"/>
                        <w:sz w:val="24"/>
                        <w:szCs w:val="24"/>
                      </w:rPr>
                      <w:cr/>
                      <w:t xml:space="preserve"> Comments</w:t>
                    </w:r>
                    <w:r w:rsidRPr="0026200F">
                      <w:rPr>
                        <w:rStyle w:val="Hyperlink"/>
                        <w:sz w:val="24"/>
                        <w:szCs w:val="24"/>
                      </w:rPr>
                      <w:cr/>
                      <w:t xml:space="preserve"> Submitted</w:t>
                    </w:r>
                  </w:hyperlink>
                </w:p>
              </w:tc>
            </w:tr>
          </w:tbl>
          <w:p w14:paraId="11B26FED" w14:textId="77777777" w:rsidR="0027563C" w:rsidRPr="001C3532" w:rsidRDefault="0027563C" w:rsidP="0027563C">
            <w:pPr>
              <w:rPr>
                <w:sz w:val="24"/>
                <w:szCs w:val="24"/>
              </w:rPr>
            </w:pPr>
          </w:p>
        </w:tc>
      </w:tr>
      <w:tr w:rsidR="0027563C" w:rsidRPr="001C3532" w14:paraId="072F3355" w14:textId="77777777" w:rsidTr="001E5161">
        <w:trPr>
          <w:trHeight w:hRule="exact" w:val="360"/>
        </w:trPr>
        <w:tc>
          <w:tcPr>
            <w:tcW w:w="1818" w:type="dxa"/>
            <w:gridSpan w:val="2"/>
            <w:shd w:val="clear" w:color="auto" w:fill="F2F2F2"/>
            <w:vAlign w:val="center"/>
          </w:tcPr>
          <w:p w14:paraId="14E00675" w14:textId="77777777" w:rsidR="0027563C" w:rsidRPr="00356771" w:rsidRDefault="0027563C" w:rsidP="0027563C">
            <w:pPr>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shd w:val="clear" w:color="auto" w:fill="auto"/>
            <w:vAlign w:val="center"/>
          </w:tcPr>
          <w:p w14:paraId="71647AE9" w14:textId="77777777" w:rsidR="0027563C" w:rsidRPr="001C3532" w:rsidRDefault="0027563C" w:rsidP="0027563C">
            <w:pPr>
              <w:rPr>
                <w:sz w:val="24"/>
                <w:szCs w:val="24"/>
              </w:rPr>
            </w:pPr>
            <w:r>
              <w:rPr>
                <w:sz w:val="24"/>
                <w:szCs w:val="24"/>
              </w:rPr>
              <w:t>Marika Konings</w:t>
            </w:r>
          </w:p>
        </w:tc>
        <w:tc>
          <w:tcPr>
            <w:tcW w:w="990" w:type="dxa"/>
            <w:shd w:val="clear" w:color="auto" w:fill="F2F2F2"/>
            <w:vAlign w:val="center"/>
          </w:tcPr>
          <w:p w14:paraId="36CC36A1" w14:textId="77777777" w:rsidR="0027563C" w:rsidRPr="00356771" w:rsidRDefault="0027563C" w:rsidP="0027563C">
            <w:pPr>
              <w:rPr>
                <w:b/>
                <w:sz w:val="24"/>
                <w:szCs w:val="24"/>
              </w:rPr>
            </w:pPr>
            <w:r w:rsidRPr="00356771">
              <w:rPr>
                <w:b/>
                <w:sz w:val="24"/>
                <w:szCs w:val="24"/>
              </w:rPr>
              <w:t>Email:</w:t>
            </w:r>
          </w:p>
        </w:tc>
        <w:tc>
          <w:tcPr>
            <w:tcW w:w="2430" w:type="dxa"/>
            <w:shd w:val="clear" w:color="auto" w:fill="auto"/>
            <w:vAlign w:val="center"/>
          </w:tcPr>
          <w:p w14:paraId="53588D3D" w14:textId="77777777" w:rsidR="0027563C" w:rsidRPr="001C3532" w:rsidRDefault="0027563C" w:rsidP="0027563C">
            <w:pPr>
              <w:rPr>
                <w:sz w:val="24"/>
                <w:szCs w:val="24"/>
              </w:rPr>
            </w:pPr>
            <w:hyperlink r:id="rId151" w:history="1">
              <w:r>
                <w:rPr>
                  <w:rStyle w:val="Hyperlink"/>
                  <w:sz w:val="24"/>
                  <w:szCs w:val="24"/>
                </w:rPr>
                <w:t>Policy-staff@icann.org</w:t>
              </w:r>
            </w:hyperlink>
          </w:p>
        </w:tc>
      </w:tr>
      <w:tr w:rsidR="0027563C" w:rsidRPr="001C3532" w14:paraId="4307773B" w14:textId="77777777" w:rsidTr="001E5161">
        <w:trPr>
          <w:trHeight w:hRule="exact" w:val="360"/>
        </w:trPr>
        <w:tc>
          <w:tcPr>
            <w:tcW w:w="9108" w:type="dxa"/>
            <w:gridSpan w:val="7"/>
            <w:shd w:val="clear" w:color="auto" w:fill="F2F2F2"/>
            <w:vAlign w:val="center"/>
          </w:tcPr>
          <w:p w14:paraId="38D0F302" w14:textId="77777777" w:rsidR="0027563C" w:rsidRPr="00006681" w:rsidRDefault="0027563C" w:rsidP="0027563C">
            <w:pPr>
              <w:rPr>
                <w:b/>
                <w:sz w:val="24"/>
                <w:szCs w:val="24"/>
              </w:rPr>
            </w:pPr>
            <w:r>
              <w:rPr>
                <w:b/>
                <w:sz w:val="24"/>
                <w:szCs w:val="24"/>
              </w:rPr>
              <w:t>Section I:  General Overview and Next Steps</w:t>
            </w:r>
          </w:p>
        </w:tc>
      </w:tr>
      <w:tr w:rsidR="0027563C" w:rsidRPr="001C3532" w14:paraId="064E963D" w14:textId="77777777" w:rsidTr="001E5161">
        <w:trPr>
          <w:trHeight w:val="360"/>
        </w:trPr>
        <w:tc>
          <w:tcPr>
            <w:tcW w:w="9108" w:type="dxa"/>
            <w:gridSpan w:val="7"/>
            <w:shd w:val="clear" w:color="auto" w:fill="auto"/>
            <w:vAlign w:val="center"/>
          </w:tcPr>
          <w:p w14:paraId="1075F4AB" w14:textId="77777777" w:rsidR="0027563C" w:rsidRPr="007A2306" w:rsidRDefault="0027563C" w:rsidP="0027563C">
            <w:pPr>
              <w:rPr>
                <w:sz w:val="24"/>
                <w:szCs w:val="24"/>
              </w:rPr>
            </w:pPr>
            <w:r w:rsidRPr="007A2306">
              <w:rPr>
                <w:sz w:val="24"/>
                <w:szCs w:val="24"/>
              </w:rPr>
              <w:t xml:space="preserve">In accordance with Policy Development Process (PDP) rules, a new </w:t>
            </w:r>
            <w:hyperlink r:id="rId152" w:history="1">
              <w:r w:rsidRPr="007A2306">
                <w:rPr>
                  <w:rStyle w:val="Hyperlink"/>
                  <w:sz w:val="24"/>
                  <w:szCs w:val="24"/>
                </w:rPr>
                <w:t>Preliminary Issue Report concerning Next-Generation gTLD Registration Directory Services (RDS) to Replace WHOIS</w:t>
              </w:r>
            </w:hyperlink>
            <w:r w:rsidRPr="007A2306">
              <w:rPr>
                <w:sz w:val="24"/>
                <w:szCs w:val="24"/>
              </w:rPr>
              <w:t xml:space="preserve"> [PDF, 1.37 MB] was posted for public comment and submitted to the GNSO Council on 13 July, 2015.</w:t>
            </w:r>
          </w:p>
          <w:p w14:paraId="1837FC9F" w14:textId="77777777" w:rsidR="0027563C" w:rsidRPr="007A2306" w:rsidRDefault="0027563C" w:rsidP="0027563C">
            <w:pPr>
              <w:rPr>
                <w:sz w:val="24"/>
                <w:szCs w:val="24"/>
              </w:rPr>
            </w:pPr>
          </w:p>
          <w:p w14:paraId="36E31197" w14:textId="77777777" w:rsidR="0027563C" w:rsidRPr="007A2306" w:rsidRDefault="0027563C" w:rsidP="0027563C">
            <w:pPr>
              <w:rPr>
                <w:sz w:val="24"/>
                <w:szCs w:val="24"/>
              </w:rPr>
            </w:pPr>
            <w:r w:rsidRPr="007A2306">
              <w:rPr>
                <w:sz w:val="24"/>
                <w:szCs w:val="24"/>
              </w:rPr>
              <w:t>This Board-initiated Policy Development Process (PDP) will define the purpose of collecting, maintaining and providing access to gTLD registration data and consider safeguards for protecting that data, determining if and why a next-generation Registration Directory Service (RDS) is needed to replace WHOIS, and creating policies and coexistence and implementation guidance to meet those requirements.</w:t>
            </w:r>
          </w:p>
          <w:p w14:paraId="40269FAD" w14:textId="77777777" w:rsidR="0027563C" w:rsidRPr="007A2306" w:rsidRDefault="0027563C" w:rsidP="0027563C">
            <w:pPr>
              <w:rPr>
                <w:sz w:val="24"/>
                <w:szCs w:val="24"/>
              </w:rPr>
            </w:pPr>
          </w:p>
          <w:p w14:paraId="24C8972D" w14:textId="77777777" w:rsidR="0027563C" w:rsidRPr="007A2306" w:rsidRDefault="0027563C" w:rsidP="0027563C">
            <w:pPr>
              <w:rPr>
                <w:sz w:val="24"/>
                <w:szCs w:val="24"/>
              </w:rPr>
            </w:pPr>
            <w:proofErr w:type="gramStart"/>
            <w:r w:rsidRPr="007A2306">
              <w:rPr>
                <w:sz w:val="24"/>
                <w:szCs w:val="24"/>
              </w:rPr>
              <w:t>This PDP was originally initiated by the ICANN Board</w:t>
            </w:r>
            <w:proofErr w:type="gramEnd"/>
            <w:r w:rsidRPr="007A2306">
              <w:rPr>
                <w:sz w:val="24"/>
                <w:szCs w:val="24"/>
              </w:rPr>
              <w:t xml:space="preserve"> in November 2012 as part of a two-prong approach to address recommendations made by the WHOIS Policy Review Team Final Report. As directed by the Board, </w:t>
            </w:r>
            <w:proofErr w:type="gramStart"/>
            <w:r w:rsidRPr="007A2306">
              <w:rPr>
                <w:sz w:val="24"/>
                <w:szCs w:val="24"/>
              </w:rPr>
              <w:t>this issue was researched by the Expert Working Group on gTLD Registration Directory Services (EWG)</w:t>
            </w:r>
            <w:proofErr w:type="gramEnd"/>
            <w:r w:rsidRPr="007A2306">
              <w:rPr>
                <w:sz w:val="24"/>
                <w:szCs w:val="24"/>
              </w:rPr>
              <w:t xml:space="preserve">. Upon publication of the EWG’s Final Report in June 2014, an informal group of GNSO Councilors and ICANN Board members collaborated to propose a Process Framework for structuring a successful PDP on this Issue. Pursuant to a Resolution during a meeting of the ICANN Board on 26 </w:t>
            </w:r>
            <w:proofErr w:type="gramStart"/>
            <w:r w:rsidRPr="007A2306">
              <w:rPr>
                <w:sz w:val="24"/>
                <w:szCs w:val="24"/>
              </w:rPr>
              <w:t>April,</w:t>
            </w:r>
            <w:proofErr w:type="gramEnd"/>
            <w:r w:rsidRPr="007A2306">
              <w:rPr>
                <w:sz w:val="24"/>
                <w:szCs w:val="24"/>
              </w:rPr>
              <w:t xml:space="preserve"> 2015, Staff responded to the Board’s request by publishing a new Preliminary Issue Report for public comment on 13 July, 2015.</w:t>
            </w:r>
          </w:p>
          <w:p w14:paraId="3E5C5F55" w14:textId="77777777" w:rsidR="0027563C" w:rsidRPr="007A2306" w:rsidRDefault="0027563C" w:rsidP="0027563C">
            <w:pPr>
              <w:rPr>
                <w:sz w:val="24"/>
                <w:szCs w:val="24"/>
              </w:rPr>
            </w:pPr>
          </w:p>
          <w:p w14:paraId="78C20C61" w14:textId="77777777" w:rsidR="0027563C" w:rsidRPr="007A2306" w:rsidRDefault="0027563C" w:rsidP="0027563C">
            <w:pPr>
              <w:rPr>
                <w:sz w:val="24"/>
                <w:szCs w:val="24"/>
              </w:rPr>
            </w:pPr>
            <w:r w:rsidRPr="007A2306">
              <w:rPr>
                <w:sz w:val="24"/>
                <w:szCs w:val="24"/>
              </w:rPr>
              <w:t>Following the close of the public comment period and the publication of this Report of Public Comments, a Final Issue Report will be prepared for the GNSO Council, which will then consider a Charter for a PDP Working Group on this issue. The Final Issue Report will reflect consideration of all feedback received through the public comment forum which identified specific clarifications, corrections, or enhancements to the Preliminary Issue Report.</w:t>
            </w:r>
          </w:p>
          <w:p w14:paraId="4761D089" w14:textId="77777777" w:rsidR="0027563C" w:rsidRPr="007A2306" w:rsidRDefault="0027563C" w:rsidP="0027563C">
            <w:pPr>
              <w:rPr>
                <w:sz w:val="24"/>
                <w:szCs w:val="24"/>
              </w:rPr>
            </w:pPr>
          </w:p>
          <w:p w14:paraId="0E89F5CF" w14:textId="77777777" w:rsidR="0027563C" w:rsidRPr="007A2306" w:rsidRDefault="0027563C" w:rsidP="0027563C">
            <w:pPr>
              <w:rPr>
                <w:sz w:val="24"/>
                <w:szCs w:val="24"/>
              </w:rPr>
            </w:pPr>
            <w:r w:rsidRPr="007A2306">
              <w:rPr>
                <w:sz w:val="24"/>
                <w:szCs w:val="24"/>
              </w:rPr>
              <w:t xml:space="preserve">In addition, feedback received through the public comment forum regarding the PDP work </w:t>
            </w:r>
            <w:r w:rsidRPr="007A2306">
              <w:rPr>
                <w:sz w:val="24"/>
                <w:szCs w:val="24"/>
              </w:rPr>
              <w:lastRenderedPageBreak/>
              <w:t>plan and/or substantive input to be considered by the PDP Working Group will be relayed to the GNSO Council and the Board Working Group on Registration Data Directory Services (</w:t>
            </w:r>
            <w:hyperlink r:id="rId153" w:history="1">
              <w:r w:rsidRPr="007A2306">
                <w:rPr>
                  <w:rStyle w:val="Hyperlink"/>
                  <w:sz w:val="24"/>
                  <w:szCs w:val="24"/>
                </w:rPr>
                <w:t>BWG-RDS</w:t>
              </w:r>
            </w:hyperlink>
            <w:r w:rsidRPr="007A2306">
              <w:rPr>
                <w:sz w:val="24"/>
                <w:szCs w:val="24"/>
              </w:rPr>
              <w:t>) for evaluation at the appropriate points throughout this PDP.</w:t>
            </w:r>
          </w:p>
          <w:p w14:paraId="5DA7B81A" w14:textId="77777777" w:rsidR="0027563C" w:rsidRPr="00CD7481" w:rsidRDefault="0027563C" w:rsidP="0027563C">
            <w:pPr>
              <w:rPr>
                <w:sz w:val="24"/>
                <w:szCs w:val="24"/>
              </w:rPr>
            </w:pPr>
          </w:p>
        </w:tc>
      </w:tr>
      <w:tr w:rsidR="0027563C" w:rsidRPr="001C3532" w14:paraId="13D76FB9" w14:textId="77777777" w:rsidTr="001E5161">
        <w:trPr>
          <w:trHeight w:hRule="exact" w:val="360"/>
        </w:trPr>
        <w:tc>
          <w:tcPr>
            <w:tcW w:w="9108" w:type="dxa"/>
            <w:gridSpan w:val="7"/>
            <w:shd w:val="clear" w:color="auto" w:fill="F2F2F2"/>
            <w:vAlign w:val="center"/>
          </w:tcPr>
          <w:p w14:paraId="0FE65F01" w14:textId="77777777" w:rsidR="0027563C" w:rsidRPr="001C3532" w:rsidRDefault="0027563C" w:rsidP="0027563C">
            <w:pPr>
              <w:rPr>
                <w:sz w:val="24"/>
                <w:szCs w:val="24"/>
              </w:rPr>
            </w:pPr>
            <w:r>
              <w:rPr>
                <w:b/>
                <w:sz w:val="24"/>
                <w:szCs w:val="24"/>
              </w:rPr>
              <w:lastRenderedPageBreak/>
              <w:t>Section II:  Contributors</w:t>
            </w:r>
          </w:p>
        </w:tc>
      </w:tr>
      <w:tr w:rsidR="0027563C" w:rsidRPr="001C3532" w14:paraId="793E0A00" w14:textId="77777777" w:rsidTr="001E5161">
        <w:trPr>
          <w:trHeight w:val="1520"/>
        </w:trPr>
        <w:tc>
          <w:tcPr>
            <w:tcW w:w="9108" w:type="dxa"/>
            <w:gridSpan w:val="7"/>
            <w:shd w:val="clear" w:color="auto" w:fill="auto"/>
          </w:tcPr>
          <w:tbl>
            <w:tblPr>
              <w:tblW w:w="8995" w:type="dxa"/>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995"/>
              <w:tblGridChange w:id="35">
                <w:tblGrid>
                  <w:gridCol w:w="8995"/>
                </w:tblGrid>
              </w:tblGridChange>
            </w:tblGrid>
            <w:tr w:rsidR="001E5161" w:rsidRPr="00AB55AC" w14:paraId="6E306921" w14:textId="77777777" w:rsidTr="001E5161">
              <w:trPr>
                <w:tblCellSpacing w:w="36" w:type="dxa"/>
              </w:trPr>
              <w:tc>
                <w:tcPr>
                  <w:tcW w:w="8851" w:type="dxa"/>
                  <w:shd w:val="clear" w:color="auto" w:fill="auto"/>
                </w:tcPr>
                <w:p w14:paraId="4AE5D530" w14:textId="77777777" w:rsidR="0027563C" w:rsidRPr="00AB55AC" w:rsidRDefault="0027563C" w:rsidP="0027563C">
                  <w:pPr>
                    <w:spacing w:after="120"/>
                    <w:rPr>
                      <w:rFonts w:eastAsia="Times New Roman" w:cs="Calibri"/>
                      <w:i/>
                    </w:rPr>
                  </w:pPr>
                  <w:r w:rsidRPr="00AB55AC">
                    <w:rPr>
                      <w:rFonts w:eastAsia="Times New Roman" w:cs="Calibri"/>
                      <w:i/>
                    </w:rPr>
                    <w:t xml:space="preserve">At the time this report was prepared, a total of </w:t>
                  </w:r>
                  <w:r>
                    <w:rPr>
                      <w:rFonts w:eastAsia="Times New Roman" w:cs="Calibri"/>
                      <w:i/>
                    </w:rPr>
                    <w:t>twelve</w:t>
                  </w:r>
                  <w:r w:rsidRPr="00AB55AC">
                    <w:rPr>
                      <w:rFonts w:eastAsia="Times New Roman" w:cs="Calibri"/>
                      <w:i/>
                    </w:rPr>
                    <w:t xml:space="preserve"> (</w:t>
                  </w:r>
                  <w:r>
                    <w:rPr>
                      <w:rFonts w:eastAsia="Times New Roman" w:cs="Calibri"/>
                      <w:i/>
                    </w:rPr>
                    <w:t>12</w:t>
                  </w:r>
                  <w:r w:rsidRPr="00AB55AC">
                    <w:rPr>
                      <w:rFonts w:eastAsia="Times New Roman" w:cs="Calibri"/>
                      <w:i/>
                    </w:rPr>
                    <w:t>)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tc>
            </w:tr>
          </w:tbl>
          <w:p w14:paraId="523DF6E5" w14:textId="77777777" w:rsidR="0027563C" w:rsidRPr="00AB55AC" w:rsidRDefault="0027563C" w:rsidP="0027563C">
            <w:pPr>
              <w:spacing w:before="120" w:after="120"/>
              <w:rPr>
                <w:rFonts w:eastAsia="Times New Roman" w:cs="Calibri"/>
                <w:sz w:val="24"/>
                <w:szCs w:val="24"/>
                <w:u w:val="single"/>
              </w:rPr>
            </w:pPr>
            <w:r w:rsidRPr="00AB55AC">
              <w:rPr>
                <w:rFonts w:eastAsia="Times New Roman" w:cs="Calibri"/>
                <w:sz w:val="24"/>
                <w:szCs w:val="24"/>
                <w:u w:val="single"/>
              </w:rPr>
              <w:t>Organizations and Groups: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407"/>
              <w:gridCol w:w="1530"/>
            </w:tblGrid>
            <w:tr w:rsidR="001E5161" w:rsidRPr="00AB55AC" w14:paraId="2E2F5CAA" w14:textId="77777777" w:rsidTr="001E5161">
              <w:tc>
                <w:tcPr>
                  <w:tcW w:w="4878" w:type="dxa"/>
                  <w:shd w:val="clear" w:color="auto" w:fill="auto"/>
                </w:tcPr>
                <w:p w14:paraId="2E359C37" w14:textId="77777777" w:rsidR="0027563C" w:rsidRPr="00AB55AC" w:rsidRDefault="0027563C" w:rsidP="0027563C">
                  <w:pPr>
                    <w:rPr>
                      <w:rFonts w:eastAsia="Times New Roman" w:cs="Calibri"/>
                      <w:b/>
                      <w:sz w:val="24"/>
                      <w:szCs w:val="24"/>
                    </w:rPr>
                  </w:pPr>
                  <w:r w:rsidRPr="00AB55AC">
                    <w:rPr>
                      <w:rFonts w:eastAsia="Times New Roman" w:cs="Calibri"/>
                      <w:b/>
                      <w:sz w:val="24"/>
                      <w:szCs w:val="24"/>
                    </w:rPr>
                    <w:t>Name</w:t>
                  </w:r>
                </w:p>
              </w:tc>
              <w:tc>
                <w:tcPr>
                  <w:tcW w:w="2407" w:type="dxa"/>
                  <w:shd w:val="clear" w:color="auto" w:fill="auto"/>
                </w:tcPr>
                <w:p w14:paraId="59B6A878" w14:textId="77777777" w:rsidR="0027563C" w:rsidRPr="00AB55AC" w:rsidRDefault="0027563C" w:rsidP="0027563C">
                  <w:pPr>
                    <w:rPr>
                      <w:rFonts w:eastAsia="Times New Roman" w:cs="Calibri"/>
                      <w:b/>
                      <w:sz w:val="24"/>
                      <w:szCs w:val="24"/>
                    </w:rPr>
                  </w:pPr>
                  <w:r w:rsidRPr="00AB55AC">
                    <w:rPr>
                      <w:rFonts w:eastAsia="Times New Roman" w:cs="Calibri"/>
                      <w:b/>
                      <w:sz w:val="24"/>
                      <w:szCs w:val="24"/>
                    </w:rPr>
                    <w:t>Submitted by</w:t>
                  </w:r>
                </w:p>
              </w:tc>
              <w:tc>
                <w:tcPr>
                  <w:tcW w:w="1530" w:type="dxa"/>
                  <w:shd w:val="clear" w:color="auto" w:fill="auto"/>
                </w:tcPr>
                <w:p w14:paraId="4F69F02A" w14:textId="77777777" w:rsidR="0027563C" w:rsidRPr="00AB55AC" w:rsidRDefault="0027563C" w:rsidP="0027563C">
                  <w:pPr>
                    <w:jc w:val="center"/>
                    <w:rPr>
                      <w:rFonts w:eastAsia="Times New Roman" w:cs="Calibri"/>
                      <w:b/>
                      <w:sz w:val="24"/>
                      <w:szCs w:val="24"/>
                    </w:rPr>
                  </w:pPr>
                  <w:r w:rsidRPr="00AB55AC">
                    <w:rPr>
                      <w:rFonts w:eastAsia="Times New Roman" w:cs="Calibri"/>
                      <w:b/>
                      <w:sz w:val="24"/>
                      <w:szCs w:val="24"/>
                    </w:rPr>
                    <w:t>Initials</w:t>
                  </w:r>
                </w:p>
              </w:tc>
            </w:tr>
            <w:tr w:rsidR="001E5161" w:rsidRPr="00AB55AC" w14:paraId="054ACF61" w14:textId="77777777" w:rsidTr="001E5161">
              <w:tc>
                <w:tcPr>
                  <w:tcW w:w="4878" w:type="dxa"/>
                  <w:shd w:val="clear" w:color="auto" w:fill="auto"/>
                </w:tcPr>
                <w:p w14:paraId="6A02C4B1"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Coalition for Online Accountability</w:t>
                  </w:r>
                </w:p>
              </w:tc>
              <w:tc>
                <w:tcPr>
                  <w:tcW w:w="2407" w:type="dxa"/>
                  <w:shd w:val="clear" w:color="auto" w:fill="auto"/>
                </w:tcPr>
                <w:p w14:paraId="07409977"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S. </w:t>
                  </w:r>
                  <w:proofErr w:type="spellStart"/>
                  <w:r w:rsidRPr="00312051">
                    <w:rPr>
                      <w:rFonts w:eastAsia="Times New Roman" w:cs="Calibri"/>
                      <w:sz w:val="24"/>
                      <w:szCs w:val="24"/>
                    </w:rPr>
                    <w:t>Metalitz</w:t>
                  </w:r>
                  <w:proofErr w:type="spellEnd"/>
                </w:p>
              </w:tc>
              <w:tc>
                <w:tcPr>
                  <w:tcW w:w="1530" w:type="dxa"/>
                  <w:shd w:val="clear" w:color="auto" w:fill="auto"/>
                </w:tcPr>
                <w:p w14:paraId="544C1191"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COA</w:t>
                  </w:r>
                </w:p>
              </w:tc>
            </w:tr>
            <w:tr w:rsidR="001E5161" w:rsidRPr="00AB55AC" w14:paraId="22F40ABB" w14:textId="77777777" w:rsidTr="001E5161">
              <w:tc>
                <w:tcPr>
                  <w:tcW w:w="4878" w:type="dxa"/>
                  <w:shd w:val="clear" w:color="auto" w:fill="auto"/>
                </w:tcPr>
                <w:p w14:paraId="22027EB4"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Google, Inc.</w:t>
                  </w:r>
                </w:p>
              </w:tc>
              <w:tc>
                <w:tcPr>
                  <w:tcW w:w="2407" w:type="dxa"/>
                  <w:shd w:val="clear" w:color="auto" w:fill="auto"/>
                </w:tcPr>
                <w:p w14:paraId="54C37749"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S. </w:t>
                  </w:r>
                  <w:proofErr w:type="spellStart"/>
                  <w:r w:rsidRPr="00312051">
                    <w:rPr>
                      <w:rFonts w:eastAsia="Times New Roman" w:cs="Calibri"/>
                      <w:sz w:val="24"/>
                      <w:szCs w:val="24"/>
                    </w:rPr>
                    <w:t>Duchensneau</w:t>
                  </w:r>
                  <w:proofErr w:type="spellEnd"/>
                </w:p>
              </w:tc>
              <w:tc>
                <w:tcPr>
                  <w:tcW w:w="1530" w:type="dxa"/>
                  <w:shd w:val="clear" w:color="auto" w:fill="auto"/>
                </w:tcPr>
                <w:p w14:paraId="69C418B0"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GG</w:t>
                  </w:r>
                </w:p>
              </w:tc>
            </w:tr>
            <w:tr w:rsidR="001E5161" w:rsidRPr="00AB55AC" w14:paraId="335BE90A" w14:textId="77777777" w:rsidTr="001E5161">
              <w:tc>
                <w:tcPr>
                  <w:tcW w:w="4878" w:type="dxa"/>
                  <w:shd w:val="clear" w:color="auto" w:fill="auto"/>
                </w:tcPr>
                <w:p w14:paraId="074C65E7"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Electronic Frontier Foundation</w:t>
                  </w:r>
                </w:p>
              </w:tc>
              <w:tc>
                <w:tcPr>
                  <w:tcW w:w="2407" w:type="dxa"/>
                  <w:shd w:val="clear" w:color="auto" w:fill="auto"/>
                </w:tcPr>
                <w:p w14:paraId="18EE0AB7"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M. </w:t>
                  </w:r>
                  <w:proofErr w:type="spellStart"/>
                  <w:r w:rsidRPr="00312051">
                    <w:rPr>
                      <w:rFonts w:eastAsia="Times New Roman" w:cs="Calibri"/>
                      <w:sz w:val="24"/>
                      <w:szCs w:val="24"/>
                    </w:rPr>
                    <w:t>Stoltz</w:t>
                  </w:r>
                  <w:proofErr w:type="spellEnd"/>
                </w:p>
              </w:tc>
              <w:tc>
                <w:tcPr>
                  <w:tcW w:w="1530" w:type="dxa"/>
                  <w:shd w:val="clear" w:color="auto" w:fill="auto"/>
                </w:tcPr>
                <w:p w14:paraId="7F1DC001"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EFF</w:t>
                  </w:r>
                </w:p>
              </w:tc>
            </w:tr>
            <w:tr w:rsidR="001E5161" w:rsidRPr="00AB55AC" w14:paraId="157BA542" w14:textId="77777777" w:rsidTr="001E5161">
              <w:tc>
                <w:tcPr>
                  <w:tcW w:w="4878" w:type="dxa"/>
                  <w:shd w:val="clear" w:color="auto" w:fill="auto"/>
                </w:tcPr>
                <w:p w14:paraId="6807F614"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At-Large Advisory Committee</w:t>
                  </w:r>
                </w:p>
              </w:tc>
              <w:tc>
                <w:tcPr>
                  <w:tcW w:w="2407" w:type="dxa"/>
                  <w:shd w:val="clear" w:color="auto" w:fill="auto"/>
                </w:tcPr>
                <w:p w14:paraId="1478481E"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At-Large Staff</w:t>
                  </w:r>
                </w:p>
              </w:tc>
              <w:tc>
                <w:tcPr>
                  <w:tcW w:w="1530" w:type="dxa"/>
                  <w:shd w:val="clear" w:color="auto" w:fill="auto"/>
                </w:tcPr>
                <w:p w14:paraId="65735B1F"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ALAC</w:t>
                  </w:r>
                </w:p>
              </w:tc>
            </w:tr>
            <w:tr w:rsidR="001E5161" w:rsidRPr="00AB55AC" w14:paraId="20C3BCF2" w14:textId="77777777" w:rsidTr="001E5161">
              <w:tc>
                <w:tcPr>
                  <w:tcW w:w="4878" w:type="dxa"/>
                  <w:shd w:val="clear" w:color="auto" w:fill="auto"/>
                </w:tcPr>
                <w:p w14:paraId="437F8528"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Registrar Stakeholder Group</w:t>
                  </w:r>
                </w:p>
              </w:tc>
              <w:tc>
                <w:tcPr>
                  <w:tcW w:w="2407" w:type="dxa"/>
                  <w:shd w:val="clear" w:color="auto" w:fill="auto"/>
                </w:tcPr>
                <w:p w14:paraId="0E242182"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M. </w:t>
                  </w:r>
                  <w:proofErr w:type="spellStart"/>
                  <w:r w:rsidRPr="00312051">
                    <w:rPr>
                      <w:rFonts w:eastAsia="Times New Roman" w:cs="Calibri"/>
                      <w:sz w:val="24"/>
                      <w:szCs w:val="24"/>
                    </w:rPr>
                    <w:t>Neylon</w:t>
                  </w:r>
                  <w:proofErr w:type="spellEnd"/>
                </w:p>
              </w:tc>
              <w:tc>
                <w:tcPr>
                  <w:tcW w:w="1530" w:type="dxa"/>
                  <w:shd w:val="clear" w:color="auto" w:fill="auto"/>
                </w:tcPr>
                <w:p w14:paraId="1B2620C4" w14:textId="77777777" w:rsidR="0027563C" w:rsidRPr="00312051" w:rsidRDefault="0027563C" w:rsidP="0027563C">
                  <w:pPr>
                    <w:pStyle w:val="NoSpacing"/>
                    <w:jc w:val="center"/>
                    <w:rPr>
                      <w:rFonts w:eastAsia="Times New Roman" w:cs="Calibri"/>
                      <w:sz w:val="24"/>
                      <w:szCs w:val="24"/>
                    </w:rPr>
                  </w:pPr>
                  <w:proofErr w:type="spellStart"/>
                  <w:r w:rsidRPr="00312051">
                    <w:rPr>
                      <w:rFonts w:eastAsia="Times New Roman" w:cs="Calibri"/>
                      <w:sz w:val="24"/>
                      <w:szCs w:val="24"/>
                    </w:rPr>
                    <w:t>RrSG</w:t>
                  </w:r>
                  <w:proofErr w:type="spellEnd"/>
                </w:p>
              </w:tc>
            </w:tr>
            <w:tr w:rsidR="001E5161" w:rsidRPr="00AB55AC" w14:paraId="25D0724F" w14:textId="77777777" w:rsidTr="001E5161">
              <w:tc>
                <w:tcPr>
                  <w:tcW w:w="4878" w:type="dxa"/>
                  <w:shd w:val="clear" w:color="auto" w:fill="auto"/>
                </w:tcPr>
                <w:p w14:paraId="10345D2B"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Business Constituency</w:t>
                  </w:r>
                </w:p>
              </w:tc>
              <w:tc>
                <w:tcPr>
                  <w:tcW w:w="2407" w:type="dxa"/>
                  <w:shd w:val="clear" w:color="auto" w:fill="auto"/>
                </w:tcPr>
                <w:p w14:paraId="43E6F883"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S. </w:t>
                  </w:r>
                  <w:proofErr w:type="spellStart"/>
                  <w:r w:rsidRPr="00312051">
                    <w:rPr>
                      <w:rFonts w:eastAsia="Times New Roman" w:cs="Calibri"/>
                      <w:sz w:val="24"/>
                      <w:szCs w:val="24"/>
                    </w:rPr>
                    <w:t>DelBianco</w:t>
                  </w:r>
                  <w:proofErr w:type="spellEnd"/>
                </w:p>
              </w:tc>
              <w:tc>
                <w:tcPr>
                  <w:tcW w:w="1530" w:type="dxa"/>
                  <w:shd w:val="clear" w:color="auto" w:fill="auto"/>
                </w:tcPr>
                <w:p w14:paraId="0ED894C8"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BC</w:t>
                  </w:r>
                </w:p>
              </w:tc>
            </w:tr>
            <w:tr w:rsidR="001E5161" w:rsidRPr="00AB55AC" w14:paraId="6215EE28" w14:textId="77777777" w:rsidTr="001E5161">
              <w:tc>
                <w:tcPr>
                  <w:tcW w:w="4878" w:type="dxa"/>
                  <w:shd w:val="clear" w:color="auto" w:fill="auto"/>
                </w:tcPr>
                <w:p w14:paraId="48BDF646"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Non-Commercial Stakeholder Group</w:t>
                  </w:r>
                </w:p>
              </w:tc>
              <w:tc>
                <w:tcPr>
                  <w:tcW w:w="2407" w:type="dxa"/>
                  <w:shd w:val="clear" w:color="auto" w:fill="auto"/>
                </w:tcPr>
                <w:p w14:paraId="3A9DB066"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R. </w:t>
                  </w:r>
                  <w:proofErr w:type="spellStart"/>
                  <w:r w:rsidRPr="00312051">
                    <w:rPr>
                      <w:rFonts w:eastAsia="Times New Roman" w:cs="Calibri"/>
                      <w:sz w:val="24"/>
                      <w:szCs w:val="24"/>
                    </w:rPr>
                    <w:t>Dammak</w:t>
                  </w:r>
                  <w:proofErr w:type="spellEnd"/>
                </w:p>
              </w:tc>
              <w:tc>
                <w:tcPr>
                  <w:tcW w:w="1530" w:type="dxa"/>
                  <w:shd w:val="clear" w:color="auto" w:fill="auto"/>
                </w:tcPr>
                <w:p w14:paraId="4E851225"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NCSG</w:t>
                  </w:r>
                </w:p>
              </w:tc>
            </w:tr>
            <w:tr w:rsidR="001E5161" w:rsidRPr="00AB55AC" w14:paraId="711BC1AF" w14:textId="77777777" w:rsidTr="001E5161">
              <w:tc>
                <w:tcPr>
                  <w:tcW w:w="4878" w:type="dxa"/>
                  <w:shd w:val="clear" w:color="auto" w:fill="auto"/>
                </w:tcPr>
                <w:p w14:paraId="7E5E50C4"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Intellectual Property Constituency</w:t>
                  </w:r>
                </w:p>
              </w:tc>
              <w:tc>
                <w:tcPr>
                  <w:tcW w:w="2407" w:type="dxa"/>
                  <w:shd w:val="clear" w:color="auto" w:fill="auto"/>
                </w:tcPr>
                <w:p w14:paraId="034D600D"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 xml:space="preserve">G. </w:t>
                  </w:r>
                  <w:proofErr w:type="spellStart"/>
                  <w:r w:rsidRPr="00312051">
                    <w:rPr>
                      <w:rFonts w:eastAsia="Times New Roman" w:cs="Calibri"/>
                      <w:sz w:val="24"/>
                      <w:szCs w:val="24"/>
                    </w:rPr>
                    <w:t>Shatan</w:t>
                  </w:r>
                  <w:proofErr w:type="spellEnd"/>
                </w:p>
              </w:tc>
              <w:tc>
                <w:tcPr>
                  <w:tcW w:w="1530" w:type="dxa"/>
                  <w:shd w:val="clear" w:color="auto" w:fill="auto"/>
                </w:tcPr>
                <w:p w14:paraId="4A6A751D"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IPC</w:t>
                  </w:r>
                </w:p>
              </w:tc>
            </w:tr>
            <w:tr w:rsidR="001E5161" w:rsidRPr="00AB55AC" w14:paraId="1FA23DCD" w14:textId="77777777" w:rsidTr="001E5161">
              <w:tc>
                <w:tcPr>
                  <w:tcW w:w="4878" w:type="dxa"/>
                  <w:shd w:val="clear" w:color="auto" w:fill="auto"/>
                </w:tcPr>
                <w:p w14:paraId="50E259D9"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Registries Stakeholder Group</w:t>
                  </w:r>
                </w:p>
              </w:tc>
              <w:tc>
                <w:tcPr>
                  <w:tcW w:w="2407" w:type="dxa"/>
                  <w:shd w:val="clear" w:color="auto" w:fill="auto"/>
                </w:tcPr>
                <w:p w14:paraId="169DBCAA"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P. Diaz</w:t>
                  </w:r>
                </w:p>
              </w:tc>
              <w:tc>
                <w:tcPr>
                  <w:tcW w:w="1530" w:type="dxa"/>
                  <w:shd w:val="clear" w:color="auto" w:fill="auto"/>
                </w:tcPr>
                <w:p w14:paraId="3C5B8FA3" w14:textId="77777777" w:rsidR="0027563C" w:rsidRPr="00312051" w:rsidRDefault="0027563C" w:rsidP="0027563C">
                  <w:pPr>
                    <w:pStyle w:val="NoSpacing"/>
                    <w:jc w:val="center"/>
                    <w:rPr>
                      <w:rFonts w:eastAsia="Times New Roman" w:cs="Calibri"/>
                      <w:sz w:val="24"/>
                      <w:szCs w:val="24"/>
                    </w:rPr>
                  </w:pPr>
                  <w:proofErr w:type="spellStart"/>
                  <w:r w:rsidRPr="00312051">
                    <w:rPr>
                      <w:rFonts w:eastAsia="Times New Roman" w:cs="Calibri"/>
                      <w:sz w:val="24"/>
                      <w:szCs w:val="24"/>
                    </w:rPr>
                    <w:t>RySG</w:t>
                  </w:r>
                  <w:proofErr w:type="spellEnd"/>
                </w:p>
              </w:tc>
            </w:tr>
            <w:tr w:rsidR="001E5161" w:rsidRPr="00AB55AC" w14:paraId="1D4B6694" w14:textId="77777777" w:rsidTr="001E5161">
              <w:tc>
                <w:tcPr>
                  <w:tcW w:w="4878" w:type="dxa"/>
                  <w:shd w:val="clear" w:color="auto" w:fill="auto"/>
                </w:tcPr>
                <w:p w14:paraId="2E29B64B"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International Trademark Association</w:t>
                  </w:r>
                </w:p>
              </w:tc>
              <w:tc>
                <w:tcPr>
                  <w:tcW w:w="2407" w:type="dxa"/>
                  <w:shd w:val="clear" w:color="auto" w:fill="auto"/>
                </w:tcPr>
                <w:p w14:paraId="11432667"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L. Schulman</w:t>
                  </w:r>
                </w:p>
              </w:tc>
              <w:tc>
                <w:tcPr>
                  <w:tcW w:w="1530" w:type="dxa"/>
                  <w:shd w:val="clear" w:color="auto" w:fill="auto"/>
                </w:tcPr>
                <w:p w14:paraId="5824F803"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INTA</w:t>
                  </w:r>
                </w:p>
              </w:tc>
            </w:tr>
            <w:tr w:rsidR="001E5161" w:rsidRPr="00AB55AC" w14:paraId="5712D911" w14:textId="77777777" w:rsidTr="001E5161">
              <w:tc>
                <w:tcPr>
                  <w:tcW w:w="4878" w:type="dxa"/>
                  <w:shd w:val="clear" w:color="auto" w:fill="auto"/>
                </w:tcPr>
                <w:p w14:paraId="70AB0D49"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Governmental Advisory Committee</w:t>
                  </w:r>
                </w:p>
              </w:tc>
              <w:tc>
                <w:tcPr>
                  <w:tcW w:w="2407" w:type="dxa"/>
                  <w:shd w:val="clear" w:color="auto" w:fill="auto"/>
                </w:tcPr>
                <w:p w14:paraId="6D299B55" w14:textId="77777777" w:rsidR="0027563C" w:rsidRPr="00312051" w:rsidRDefault="0027563C" w:rsidP="0027563C">
                  <w:pPr>
                    <w:pStyle w:val="NoSpacing"/>
                    <w:rPr>
                      <w:rFonts w:eastAsia="Times New Roman" w:cs="Calibri"/>
                      <w:sz w:val="24"/>
                      <w:szCs w:val="24"/>
                    </w:rPr>
                  </w:pPr>
                  <w:r w:rsidRPr="00312051">
                    <w:rPr>
                      <w:rFonts w:eastAsia="Times New Roman" w:cs="Calibri"/>
                      <w:sz w:val="24"/>
                      <w:szCs w:val="24"/>
                    </w:rPr>
                    <w:t>T. Dale</w:t>
                  </w:r>
                </w:p>
              </w:tc>
              <w:tc>
                <w:tcPr>
                  <w:tcW w:w="1530" w:type="dxa"/>
                  <w:shd w:val="clear" w:color="auto" w:fill="auto"/>
                </w:tcPr>
                <w:p w14:paraId="703908C8" w14:textId="77777777" w:rsidR="0027563C" w:rsidRPr="00312051" w:rsidRDefault="0027563C" w:rsidP="0027563C">
                  <w:pPr>
                    <w:pStyle w:val="NoSpacing"/>
                    <w:jc w:val="center"/>
                    <w:rPr>
                      <w:rFonts w:eastAsia="Times New Roman" w:cs="Calibri"/>
                      <w:sz w:val="24"/>
                      <w:szCs w:val="24"/>
                    </w:rPr>
                  </w:pPr>
                  <w:r w:rsidRPr="00312051">
                    <w:rPr>
                      <w:rFonts w:eastAsia="Times New Roman" w:cs="Calibri"/>
                      <w:sz w:val="24"/>
                      <w:szCs w:val="24"/>
                    </w:rPr>
                    <w:t>GAC</w:t>
                  </w:r>
                </w:p>
              </w:tc>
            </w:tr>
          </w:tbl>
          <w:p w14:paraId="091E371F" w14:textId="77777777" w:rsidR="0027563C" w:rsidRPr="00AB55AC" w:rsidRDefault="0027563C" w:rsidP="0027563C">
            <w:pPr>
              <w:rPr>
                <w:rFonts w:eastAsia="Times New Roman" w:cs="Calibri"/>
                <w:sz w:val="24"/>
                <w:szCs w:val="24"/>
              </w:rPr>
            </w:pPr>
          </w:p>
          <w:p w14:paraId="673560D9" w14:textId="77777777" w:rsidR="0027563C" w:rsidRPr="00AB55AC" w:rsidRDefault="0027563C" w:rsidP="002756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alibri"/>
                <w:sz w:val="24"/>
                <w:szCs w:val="24"/>
                <w:u w:val="single"/>
              </w:rPr>
            </w:pPr>
            <w:r w:rsidRPr="00AB55AC">
              <w:rPr>
                <w:rFonts w:eastAsia="Times New Roman" w:cs="Calibri"/>
                <w:sz w:val="24"/>
                <w:szCs w:val="24"/>
                <w:u w:val="single"/>
              </w:rPr>
              <w:t>Individuals:</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2520"/>
              <w:gridCol w:w="1530"/>
            </w:tblGrid>
            <w:tr w:rsidR="001E5161" w:rsidRPr="00A25297" w14:paraId="6DA1F092" w14:textId="77777777" w:rsidTr="001E5161">
              <w:tc>
                <w:tcPr>
                  <w:tcW w:w="4855" w:type="dxa"/>
                  <w:shd w:val="clear" w:color="auto" w:fill="auto"/>
                </w:tcPr>
                <w:p w14:paraId="05D154B4" w14:textId="77777777" w:rsidR="0027563C" w:rsidRPr="00A25297" w:rsidRDefault="0027563C" w:rsidP="0027563C">
                  <w:pPr>
                    <w:rPr>
                      <w:rFonts w:eastAsia="Times New Roman" w:cs="Calibri"/>
                      <w:b/>
                      <w:sz w:val="24"/>
                      <w:szCs w:val="24"/>
                    </w:rPr>
                  </w:pPr>
                  <w:r w:rsidRPr="00A25297">
                    <w:rPr>
                      <w:rFonts w:eastAsia="Times New Roman" w:cs="Calibri"/>
                      <w:b/>
                      <w:sz w:val="24"/>
                      <w:szCs w:val="24"/>
                    </w:rPr>
                    <w:t>Name</w:t>
                  </w:r>
                </w:p>
              </w:tc>
              <w:tc>
                <w:tcPr>
                  <w:tcW w:w="2520" w:type="dxa"/>
                  <w:shd w:val="clear" w:color="auto" w:fill="auto"/>
                </w:tcPr>
                <w:p w14:paraId="4AAB3822" w14:textId="77777777" w:rsidR="0027563C" w:rsidRPr="00A25297" w:rsidRDefault="0027563C" w:rsidP="0027563C">
                  <w:pPr>
                    <w:rPr>
                      <w:rFonts w:eastAsia="Times New Roman" w:cs="Calibri"/>
                      <w:b/>
                      <w:sz w:val="24"/>
                      <w:szCs w:val="24"/>
                    </w:rPr>
                  </w:pPr>
                  <w:r w:rsidRPr="00A25297">
                    <w:rPr>
                      <w:rFonts w:eastAsia="Times New Roman" w:cs="Calibri"/>
                      <w:b/>
                      <w:sz w:val="24"/>
                      <w:szCs w:val="24"/>
                    </w:rPr>
                    <w:t>Affiliation (if provided)</w:t>
                  </w:r>
                </w:p>
              </w:tc>
              <w:tc>
                <w:tcPr>
                  <w:tcW w:w="1530" w:type="dxa"/>
                  <w:shd w:val="clear" w:color="auto" w:fill="auto"/>
                </w:tcPr>
                <w:p w14:paraId="259559C7" w14:textId="77777777" w:rsidR="0027563C" w:rsidRPr="00A25297" w:rsidRDefault="0027563C" w:rsidP="0027563C">
                  <w:pPr>
                    <w:jc w:val="center"/>
                    <w:rPr>
                      <w:rFonts w:eastAsia="Times New Roman" w:cs="Calibri"/>
                      <w:b/>
                      <w:sz w:val="24"/>
                      <w:szCs w:val="24"/>
                    </w:rPr>
                  </w:pPr>
                  <w:r w:rsidRPr="00A25297">
                    <w:rPr>
                      <w:rFonts w:eastAsia="Times New Roman" w:cs="Calibri"/>
                      <w:b/>
                      <w:sz w:val="24"/>
                      <w:szCs w:val="24"/>
                    </w:rPr>
                    <w:t>Initials</w:t>
                  </w:r>
                </w:p>
              </w:tc>
            </w:tr>
            <w:tr w:rsidR="001E5161" w:rsidRPr="00A25297" w14:paraId="6ABB46AB" w14:textId="77777777" w:rsidTr="001E5161">
              <w:tc>
                <w:tcPr>
                  <w:tcW w:w="4855" w:type="dxa"/>
                  <w:shd w:val="clear" w:color="auto" w:fill="auto"/>
                </w:tcPr>
                <w:p w14:paraId="7897039A" w14:textId="77777777" w:rsidR="0027563C" w:rsidRPr="00A25297" w:rsidRDefault="0027563C" w:rsidP="0027563C">
                  <w:pPr>
                    <w:rPr>
                      <w:rFonts w:eastAsia="Times New Roman" w:cs="Calibri"/>
                      <w:sz w:val="24"/>
                      <w:szCs w:val="24"/>
                    </w:rPr>
                  </w:pPr>
                  <w:r>
                    <w:rPr>
                      <w:rFonts w:eastAsia="Times New Roman" w:cs="Calibri"/>
                      <w:sz w:val="24"/>
                      <w:szCs w:val="24"/>
                    </w:rPr>
                    <w:t xml:space="preserve">Garth </w:t>
                  </w:r>
                  <w:proofErr w:type="spellStart"/>
                  <w:r>
                    <w:rPr>
                      <w:rFonts w:eastAsia="Times New Roman" w:cs="Calibri"/>
                      <w:sz w:val="24"/>
                      <w:szCs w:val="24"/>
                    </w:rPr>
                    <w:t>Bruen</w:t>
                  </w:r>
                  <w:proofErr w:type="spellEnd"/>
                </w:p>
              </w:tc>
              <w:tc>
                <w:tcPr>
                  <w:tcW w:w="2520" w:type="dxa"/>
                  <w:shd w:val="clear" w:color="auto" w:fill="auto"/>
                </w:tcPr>
                <w:p w14:paraId="547220CE" w14:textId="77777777" w:rsidR="0027563C" w:rsidRPr="00A25297" w:rsidRDefault="0027563C" w:rsidP="0027563C">
                  <w:pPr>
                    <w:rPr>
                      <w:rFonts w:eastAsia="Times New Roman" w:cs="Calibri"/>
                      <w:sz w:val="24"/>
                      <w:szCs w:val="24"/>
                    </w:rPr>
                  </w:pPr>
                  <w:proofErr w:type="spellStart"/>
                  <w:r>
                    <w:rPr>
                      <w:rFonts w:eastAsia="Times New Roman" w:cs="Calibri"/>
                      <w:sz w:val="24"/>
                      <w:szCs w:val="24"/>
                    </w:rPr>
                    <w:t>Knujon</w:t>
                  </w:r>
                  <w:proofErr w:type="spellEnd"/>
                </w:p>
              </w:tc>
              <w:tc>
                <w:tcPr>
                  <w:tcW w:w="1530" w:type="dxa"/>
                  <w:shd w:val="clear" w:color="auto" w:fill="auto"/>
                </w:tcPr>
                <w:p w14:paraId="39617466" w14:textId="77777777" w:rsidR="0027563C" w:rsidRPr="00A25297" w:rsidRDefault="0027563C" w:rsidP="0027563C">
                  <w:pPr>
                    <w:rPr>
                      <w:rFonts w:eastAsia="Times New Roman" w:cs="Calibri"/>
                      <w:sz w:val="24"/>
                      <w:szCs w:val="24"/>
                    </w:rPr>
                  </w:pPr>
                  <w:r>
                    <w:rPr>
                      <w:rFonts w:eastAsia="Times New Roman" w:cs="Calibri"/>
                      <w:sz w:val="24"/>
                      <w:szCs w:val="24"/>
                    </w:rPr>
                    <w:t>KJ</w:t>
                  </w:r>
                </w:p>
              </w:tc>
            </w:tr>
          </w:tbl>
          <w:p w14:paraId="2D92F141" w14:textId="77777777" w:rsidR="0027563C" w:rsidRPr="00CD7481" w:rsidRDefault="0027563C" w:rsidP="0027563C">
            <w:pPr>
              <w:rPr>
                <w:sz w:val="24"/>
                <w:szCs w:val="24"/>
              </w:rPr>
            </w:pPr>
          </w:p>
        </w:tc>
      </w:tr>
      <w:tr w:rsidR="0027563C" w:rsidRPr="0061330B" w14:paraId="4FFCCC9F" w14:textId="77777777" w:rsidTr="001E5161">
        <w:trPr>
          <w:trHeight w:hRule="exact" w:val="360"/>
        </w:trPr>
        <w:tc>
          <w:tcPr>
            <w:tcW w:w="9108" w:type="dxa"/>
            <w:gridSpan w:val="7"/>
            <w:shd w:val="clear" w:color="auto" w:fill="F2F2F2"/>
            <w:vAlign w:val="center"/>
          </w:tcPr>
          <w:p w14:paraId="5C129577" w14:textId="77777777" w:rsidR="0027563C" w:rsidRPr="0061330B" w:rsidRDefault="0027563C" w:rsidP="0027563C">
            <w:pPr>
              <w:rPr>
                <w:b/>
                <w:sz w:val="24"/>
                <w:szCs w:val="24"/>
              </w:rPr>
            </w:pPr>
            <w:r>
              <w:rPr>
                <w:b/>
                <w:sz w:val="24"/>
                <w:szCs w:val="24"/>
              </w:rPr>
              <w:t>Section III:  Summary of Comments</w:t>
            </w:r>
          </w:p>
        </w:tc>
      </w:tr>
      <w:tr w:rsidR="0027563C" w:rsidRPr="0061330B" w14:paraId="067088AE" w14:textId="77777777" w:rsidTr="001E5161">
        <w:trPr>
          <w:trHeight w:val="360"/>
        </w:trPr>
        <w:tc>
          <w:tcPr>
            <w:tcW w:w="9108" w:type="dxa"/>
            <w:gridSpan w:val="7"/>
            <w:shd w:val="clear" w:color="auto" w:fill="auto"/>
            <w:vAlign w:val="center"/>
          </w:tcPr>
          <w:tbl>
            <w:tblPr>
              <w:tblW w:w="8905" w:type="dxa"/>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905"/>
              <w:tblGridChange w:id="36">
                <w:tblGrid>
                  <w:gridCol w:w="8905"/>
                </w:tblGrid>
              </w:tblGridChange>
            </w:tblGrid>
            <w:tr w:rsidR="001E5161" w:rsidRPr="00AB55AC" w14:paraId="0FB82E0A" w14:textId="77777777" w:rsidTr="001E5161">
              <w:trPr>
                <w:tblCellSpacing w:w="36" w:type="dxa"/>
              </w:trPr>
              <w:tc>
                <w:tcPr>
                  <w:tcW w:w="8761" w:type="dxa"/>
                  <w:shd w:val="clear" w:color="auto" w:fill="auto"/>
                  <w:vAlign w:val="center"/>
                </w:tcPr>
                <w:p w14:paraId="3042DA29" w14:textId="77777777" w:rsidR="0027563C" w:rsidRPr="00AB55AC" w:rsidRDefault="0027563C" w:rsidP="0027563C">
                  <w:pPr>
                    <w:rPr>
                      <w:i/>
                    </w:rPr>
                  </w:pPr>
                  <w:r w:rsidRPr="00AB55AC">
                    <w:rPr>
                      <w:i/>
                      <w:u w:val="single"/>
                    </w:rPr>
                    <w:t>General Disclaimer</w:t>
                  </w:r>
                  <w:r w:rsidRPr="00AB55AC">
                    <w:rPr>
                      <w:i/>
                    </w:rPr>
                    <w:t xml:space="preserve">:  </w:t>
                  </w:r>
                  <w:proofErr w:type="gramStart"/>
                  <w:r w:rsidRPr="00AB55AC">
                    <w:rPr>
                      <w:i/>
                    </w:rPr>
                    <w:t>This section is intended to broadly and comprehensively summarize</w:t>
                  </w:r>
                  <w:proofErr w:type="gramEnd"/>
                  <w:r w:rsidRPr="00AB55AC">
                    <w:rPr>
                      <w:i/>
                    </w:rPr>
                    <w:t xml:space="preserve"> the comments submitted to this Forum, but not to address every specific position stated by each contributor.  Staff recommends that readers interested in specific aspects of any of the summarized comments, or the full context of others, refer directly to the specific contributions at the link referenced above (View Comments Submitted).  </w:t>
                  </w:r>
                </w:p>
              </w:tc>
            </w:tr>
          </w:tbl>
          <w:p w14:paraId="27CAF2A0" w14:textId="77777777" w:rsidR="0027563C" w:rsidRDefault="0027563C" w:rsidP="0027563C">
            <w:pPr>
              <w:rPr>
                <w:sz w:val="24"/>
                <w:szCs w:val="24"/>
              </w:rPr>
            </w:pPr>
          </w:p>
          <w:p w14:paraId="2FCAB86C" w14:textId="77777777" w:rsidR="0027563C" w:rsidRDefault="0027563C" w:rsidP="0027563C">
            <w:pPr>
              <w:rPr>
                <w:sz w:val="24"/>
                <w:szCs w:val="24"/>
              </w:rPr>
            </w:pPr>
            <w:r>
              <w:rPr>
                <w:sz w:val="24"/>
                <w:szCs w:val="24"/>
              </w:rPr>
              <w:t>As noted in Section I, preparatory work to inform and help structure a PDP Working Group to address this Issue has been underway since 2012 when the ICANN Board initiated this PDP. The Preliminary Issue Report summarized those and other relevant efforts and available inputs to this PDP, stated the Issue raised for consideration, and described the Board-GNSO-recommended 3-phase Process Framework that might be used to address a minimum set of complex and inter-related questions. The Preliminary Issue Report also included a draft PDP WG Charter for broad community consideration.</w:t>
            </w:r>
          </w:p>
          <w:p w14:paraId="0F11C7FA" w14:textId="77777777" w:rsidR="0027563C" w:rsidRDefault="0027563C" w:rsidP="0027563C">
            <w:pPr>
              <w:rPr>
                <w:sz w:val="24"/>
                <w:szCs w:val="24"/>
              </w:rPr>
            </w:pPr>
          </w:p>
          <w:p w14:paraId="383172E6" w14:textId="77777777" w:rsidR="0027563C" w:rsidRDefault="0027563C" w:rsidP="0027563C">
            <w:pPr>
              <w:rPr>
                <w:sz w:val="24"/>
                <w:szCs w:val="24"/>
              </w:rPr>
            </w:pPr>
            <w:r>
              <w:rPr>
                <w:sz w:val="24"/>
                <w:szCs w:val="24"/>
              </w:rPr>
              <w:lastRenderedPageBreak/>
              <w:t>Comments received on this Preliminary Issue Report fell broadly into three categories:</w:t>
            </w:r>
          </w:p>
          <w:p w14:paraId="5C11BA6B" w14:textId="77777777" w:rsidR="0027563C" w:rsidRDefault="0027563C" w:rsidP="0027563C">
            <w:pPr>
              <w:rPr>
                <w:sz w:val="24"/>
                <w:szCs w:val="24"/>
              </w:rPr>
            </w:pPr>
          </w:p>
          <w:p w14:paraId="2F29850C" w14:textId="77777777" w:rsidR="0027563C" w:rsidRDefault="0027563C" w:rsidP="0027563C">
            <w:pPr>
              <w:widowControl/>
              <w:numPr>
                <w:ilvl w:val="0"/>
                <w:numId w:val="40"/>
              </w:numPr>
              <w:spacing w:after="240"/>
              <w:rPr>
                <w:sz w:val="24"/>
                <w:szCs w:val="24"/>
              </w:rPr>
            </w:pPr>
            <w:r>
              <w:rPr>
                <w:sz w:val="24"/>
                <w:szCs w:val="24"/>
              </w:rPr>
              <w:t>Comments suggesting clarifications, corrections, or enhancements to the Preliminary Issue Report. These are further summarized below and will be reflected in the Final Issue Report.</w:t>
            </w:r>
          </w:p>
          <w:p w14:paraId="66E1DF98" w14:textId="77777777" w:rsidR="0027563C" w:rsidRPr="00180015" w:rsidRDefault="0027563C" w:rsidP="0027563C">
            <w:pPr>
              <w:widowControl/>
              <w:numPr>
                <w:ilvl w:val="0"/>
                <w:numId w:val="40"/>
              </w:numPr>
              <w:spacing w:after="240"/>
              <w:rPr>
                <w:sz w:val="24"/>
                <w:szCs w:val="24"/>
              </w:rPr>
            </w:pPr>
            <w:r w:rsidRPr="00180015">
              <w:rPr>
                <w:sz w:val="24"/>
                <w:szCs w:val="24"/>
              </w:rPr>
              <w:t xml:space="preserve">Comments </w:t>
            </w:r>
            <w:r>
              <w:rPr>
                <w:sz w:val="24"/>
                <w:szCs w:val="24"/>
              </w:rPr>
              <w:t xml:space="preserve">on the recommended Process Framework, reflected in the PDP Charter. These are briefly summarized below but best addressed by </w:t>
            </w:r>
            <w:r w:rsidRPr="007A2306">
              <w:rPr>
                <w:sz w:val="24"/>
                <w:szCs w:val="24"/>
              </w:rPr>
              <w:t>the GNSO Council and the Board Working Group on Registration Data Directory Services (</w:t>
            </w:r>
            <w:hyperlink r:id="rId154" w:history="1">
              <w:r w:rsidRPr="007A2306">
                <w:rPr>
                  <w:rStyle w:val="Hyperlink"/>
                  <w:sz w:val="24"/>
                  <w:szCs w:val="24"/>
                </w:rPr>
                <w:t>BWG-RDS</w:t>
              </w:r>
            </w:hyperlink>
            <w:r w:rsidRPr="007A2306">
              <w:rPr>
                <w:sz w:val="24"/>
                <w:szCs w:val="24"/>
              </w:rPr>
              <w:t xml:space="preserve">) during adoption of the PDP Charter and </w:t>
            </w:r>
            <w:proofErr w:type="spellStart"/>
            <w:r w:rsidRPr="007A2306">
              <w:rPr>
                <w:sz w:val="24"/>
                <w:szCs w:val="24"/>
              </w:rPr>
              <w:t>Workplan</w:t>
            </w:r>
            <w:proofErr w:type="spellEnd"/>
            <w:r w:rsidRPr="007A2306">
              <w:rPr>
                <w:sz w:val="24"/>
                <w:szCs w:val="24"/>
              </w:rPr>
              <w:t>.</w:t>
            </w:r>
          </w:p>
          <w:p w14:paraId="024BB9F1" w14:textId="77777777" w:rsidR="0027563C" w:rsidRPr="00C26D78" w:rsidRDefault="0027563C" w:rsidP="0027563C">
            <w:pPr>
              <w:widowControl/>
              <w:numPr>
                <w:ilvl w:val="0"/>
                <w:numId w:val="40"/>
              </w:numPr>
              <w:spacing w:after="240"/>
              <w:rPr>
                <w:sz w:val="24"/>
                <w:szCs w:val="24"/>
              </w:rPr>
            </w:pPr>
            <w:r>
              <w:rPr>
                <w:sz w:val="24"/>
                <w:szCs w:val="24"/>
              </w:rPr>
              <w:t xml:space="preserve">Inputs on </w:t>
            </w:r>
            <w:r w:rsidRPr="00625FF2">
              <w:rPr>
                <w:sz w:val="24"/>
                <w:szCs w:val="24"/>
              </w:rPr>
              <w:t xml:space="preserve">potential </w:t>
            </w:r>
            <w:r>
              <w:rPr>
                <w:sz w:val="24"/>
                <w:szCs w:val="24"/>
              </w:rPr>
              <w:t>recommendations</w:t>
            </w:r>
            <w:r w:rsidRPr="00625FF2">
              <w:rPr>
                <w:sz w:val="24"/>
                <w:szCs w:val="24"/>
              </w:rPr>
              <w:t xml:space="preserve"> and implementation guidance to be </w:t>
            </w:r>
            <w:r>
              <w:rPr>
                <w:sz w:val="24"/>
                <w:szCs w:val="24"/>
              </w:rPr>
              <w:t>generated</w:t>
            </w:r>
            <w:r w:rsidRPr="00625FF2">
              <w:rPr>
                <w:sz w:val="24"/>
                <w:szCs w:val="24"/>
              </w:rPr>
              <w:t xml:space="preserve"> by the PDP Working Group. These </w:t>
            </w:r>
            <w:r>
              <w:rPr>
                <w:sz w:val="24"/>
                <w:szCs w:val="24"/>
              </w:rPr>
              <w:t>community inputs</w:t>
            </w:r>
            <w:r w:rsidRPr="00625FF2">
              <w:rPr>
                <w:sz w:val="24"/>
                <w:szCs w:val="24"/>
              </w:rPr>
              <w:t xml:space="preserve"> are </w:t>
            </w:r>
            <w:r>
              <w:rPr>
                <w:sz w:val="24"/>
                <w:szCs w:val="24"/>
              </w:rPr>
              <w:t>briefly outlined below</w:t>
            </w:r>
            <w:r w:rsidRPr="00625FF2">
              <w:rPr>
                <w:sz w:val="24"/>
                <w:szCs w:val="24"/>
              </w:rPr>
              <w:t xml:space="preserve"> but will be relayed</w:t>
            </w:r>
            <w:r>
              <w:rPr>
                <w:sz w:val="24"/>
                <w:szCs w:val="24"/>
              </w:rPr>
              <w:t xml:space="preserve"> in full</w:t>
            </w:r>
            <w:r w:rsidRPr="00625FF2">
              <w:rPr>
                <w:sz w:val="24"/>
                <w:szCs w:val="24"/>
              </w:rPr>
              <w:t xml:space="preserve"> to the GNSO Council and BWG-RDS for future consideration at the appropriate points throughout the PDP.</w:t>
            </w:r>
          </w:p>
          <w:p w14:paraId="2E28FF5C" w14:textId="77777777" w:rsidR="0027563C" w:rsidRPr="00142EC5" w:rsidRDefault="0027563C" w:rsidP="0027563C">
            <w:pPr>
              <w:keepNext/>
              <w:rPr>
                <w:b/>
                <w:sz w:val="24"/>
                <w:szCs w:val="24"/>
              </w:rPr>
            </w:pPr>
            <w:r w:rsidRPr="00142EC5">
              <w:rPr>
                <w:b/>
                <w:sz w:val="24"/>
                <w:szCs w:val="24"/>
              </w:rPr>
              <w:t xml:space="preserve">Comments suggesting </w:t>
            </w:r>
            <w:r>
              <w:rPr>
                <w:b/>
                <w:sz w:val="24"/>
                <w:szCs w:val="24"/>
              </w:rPr>
              <w:t xml:space="preserve">Issue Report </w:t>
            </w:r>
            <w:r w:rsidRPr="00142EC5">
              <w:rPr>
                <w:b/>
                <w:sz w:val="24"/>
                <w:szCs w:val="24"/>
              </w:rPr>
              <w:t>clarifications, corrections, or enhancements</w:t>
            </w:r>
          </w:p>
          <w:p w14:paraId="75D937B9" w14:textId="77777777" w:rsidR="0027563C" w:rsidRDefault="0027563C" w:rsidP="0027563C">
            <w:pPr>
              <w:rPr>
                <w:sz w:val="24"/>
                <w:szCs w:val="24"/>
              </w:rPr>
            </w:pPr>
          </w:p>
          <w:p w14:paraId="293BBA1B" w14:textId="77777777" w:rsidR="0027563C" w:rsidRDefault="0027563C" w:rsidP="0027563C">
            <w:pPr>
              <w:rPr>
                <w:sz w:val="24"/>
                <w:szCs w:val="24"/>
              </w:rPr>
            </w:pPr>
            <w:r>
              <w:rPr>
                <w:sz w:val="24"/>
                <w:szCs w:val="24"/>
              </w:rPr>
              <w:t xml:space="preserve">Within the 12 sets of comments received, approximately 24 specific comments responded directly to the public comment forum’s call for </w:t>
            </w:r>
            <w:r w:rsidRPr="00EA54D1">
              <w:rPr>
                <w:sz w:val="24"/>
                <w:szCs w:val="24"/>
              </w:rPr>
              <w:t>community input</w:t>
            </w:r>
            <w:r>
              <w:rPr>
                <w:sz w:val="24"/>
                <w:szCs w:val="24"/>
              </w:rPr>
              <w:t xml:space="preserve"> on</w:t>
            </w:r>
            <w:r w:rsidRPr="00EA54D1">
              <w:rPr>
                <w:sz w:val="24"/>
                <w:szCs w:val="24"/>
              </w:rPr>
              <w:t xml:space="preserve"> information that m</w:t>
            </w:r>
            <w:r>
              <w:rPr>
                <w:sz w:val="24"/>
                <w:szCs w:val="24"/>
              </w:rPr>
              <w:t>ight</w:t>
            </w:r>
            <w:r w:rsidRPr="00EA54D1">
              <w:rPr>
                <w:sz w:val="24"/>
                <w:szCs w:val="24"/>
              </w:rPr>
              <w:t xml:space="preserve"> be missing from th</w:t>
            </w:r>
            <w:r>
              <w:rPr>
                <w:sz w:val="24"/>
                <w:szCs w:val="24"/>
              </w:rPr>
              <w:t>e</w:t>
            </w:r>
            <w:r w:rsidRPr="00EA54D1">
              <w:rPr>
                <w:sz w:val="24"/>
                <w:szCs w:val="24"/>
              </w:rPr>
              <w:t xml:space="preserve"> Preliminary Issue Report, necessary corrections or updates to information in the Preliminary Issue Report</w:t>
            </w:r>
            <w:r>
              <w:rPr>
                <w:sz w:val="24"/>
                <w:szCs w:val="24"/>
              </w:rPr>
              <w:t>, or whether there are any questions that should be explored in this PDP in addition to those already described in the Preliminary Issue Report.</w:t>
            </w:r>
          </w:p>
          <w:p w14:paraId="735F680F" w14:textId="77777777" w:rsidR="0027563C" w:rsidRDefault="0027563C" w:rsidP="0027563C">
            <w:pPr>
              <w:rPr>
                <w:sz w:val="24"/>
                <w:szCs w:val="24"/>
              </w:rPr>
            </w:pPr>
          </w:p>
          <w:p w14:paraId="2E2807E1" w14:textId="77777777" w:rsidR="0027563C" w:rsidRPr="009702B2" w:rsidRDefault="0027563C" w:rsidP="0027563C">
            <w:pPr>
              <w:widowControl/>
              <w:numPr>
                <w:ilvl w:val="0"/>
                <w:numId w:val="41"/>
              </w:numPr>
              <w:rPr>
                <w:sz w:val="24"/>
                <w:szCs w:val="24"/>
              </w:rPr>
            </w:pPr>
            <w:r w:rsidRPr="009702B2">
              <w:rPr>
                <w:sz w:val="24"/>
                <w:szCs w:val="24"/>
              </w:rPr>
              <w:t>There were no comments suggesting additional questions that should be explored in this PDP.</w:t>
            </w:r>
          </w:p>
          <w:p w14:paraId="50C3031A" w14:textId="77777777" w:rsidR="0027563C" w:rsidRDefault="0027563C" w:rsidP="0027563C">
            <w:pPr>
              <w:widowControl/>
              <w:numPr>
                <w:ilvl w:val="0"/>
                <w:numId w:val="41"/>
              </w:numPr>
              <w:rPr>
                <w:sz w:val="24"/>
                <w:szCs w:val="24"/>
              </w:rPr>
            </w:pPr>
            <w:r>
              <w:rPr>
                <w:sz w:val="24"/>
                <w:szCs w:val="24"/>
              </w:rPr>
              <w:t xml:space="preserve">Several commenters (COA, IPC, NCSG, Google, </w:t>
            </w:r>
            <w:proofErr w:type="spellStart"/>
            <w:r>
              <w:rPr>
                <w:sz w:val="24"/>
                <w:szCs w:val="24"/>
              </w:rPr>
              <w:t>RySG</w:t>
            </w:r>
            <w:proofErr w:type="spellEnd"/>
            <w:r>
              <w:rPr>
                <w:sz w:val="24"/>
                <w:szCs w:val="24"/>
              </w:rPr>
              <w:t>) suggested PDP scope or framing clarifications. For example:</w:t>
            </w:r>
          </w:p>
          <w:p w14:paraId="645AD768" w14:textId="77777777" w:rsidR="0027563C" w:rsidRDefault="0027563C" w:rsidP="0027563C">
            <w:pPr>
              <w:widowControl/>
              <w:numPr>
                <w:ilvl w:val="1"/>
                <w:numId w:val="41"/>
              </w:numPr>
              <w:rPr>
                <w:sz w:val="24"/>
                <w:szCs w:val="24"/>
              </w:rPr>
            </w:pPr>
            <w:r>
              <w:rPr>
                <w:sz w:val="24"/>
                <w:szCs w:val="24"/>
              </w:rPr>
              <w:t>COA stated “The report subtly places a thumb on the scale in favor of dramatic change and against status quo.”</w:t>
            </w:r>
          </w:p>
          <w:p w14:paraId="0C069E41" w14:textId="77777777" w:rsidR="0027563C" w:rsidRDefault="0027563C" w:rsidP="0027563C">
            <w:pPr>
              <w:widowControl/>
              <w:numPr>
                <w:ilvl w:val="1"/>
                <w:numId w:val="41"/>
              </w:numPr>
              <w:rPr>
                <w:sz w:val="24"/>
                <w:szCs w:val="24"/>
              </w:rPr>
            </w:pPr>
            <w:r>
              <w:rPr>
                <w:sz w:val="24"/>
                <w:szCs w:val="24"/>
              </w:rPr>
              <w:t>IPC stated “The framing of these issues and scope of the WG Chart must ensure scope of questions and inquiry are adequate to task … and allow for inclusion of any issues that have not yet been contemplated.”</w:t>
            </w:r>
          </w:p>
          <w:p w14:paraId="74F1E58C" w14:textId="77777777" w:rsidR="0027563C" w:rsidRPr="003A0C8E" w:rsidRDefault="0027563C" w:rsidP="0027563C">
            <w:pPr>
              <w:widowControl/>
              <w:numPr>
                <w:ilvl w:val="1"/>
                <w:numId w:val="41"/>
              </w:numPr>
              <w:rPr>
                <w:sz w:val="24"/>
                <w:szCs w:val="24"/>
              </w:rPr>
            </w:pPr>
            <w:r>
              <w:rPr>
                <w:sz w:val="24"/>
                <w:szCs w:val="24"/>
              </w:rPr>
              <w:t xml:space="preserve">NCSG, Google, and </w:t>
            </w:r>
            <w:proofErr w:type="spellStart"/>
            <w:r>
              <w:rPr>
                <w:sz w:val="24"/>
                <w:szCs w:val="24"/>
              </w:rPr>
              <w:t>RySG</w:t>
            </w:r>
            <w:proofErr w:type="spellEnd"/>
            <w:r>
              <w:rPr>
                <w:sz w:val="24"/>
                <w:szCs w:val="24"/>
              </w:rPr>
              <w:t xml:space="preserve"> all suggested the PDP WG not be limited to focusing on the EWG’s Final Report.</w:t>
            </w:r>
          </w:p>
          <w:p w14:paraId="7F002610" w14:textId="77777777" w:rsidR="0027563C" w:rsidRPr="00142EC5" w:rsidRDefault="0027563C" w:rsidP="0027563C">
            <w:pPr>
              <w:widowControl/>
              <w:numPr>
                <w:ilvl w:val="0"/>
                <w:numId w:val="41"/>
              </w:numPr>
              <w:rPr>
                <w:sz w:val="24"/>
                <w:szCs w:val="24"/>
              </w:rPr>
            </w:pPr>
            <w:r w:rsidRPr="00142EC5">
              <w:rPr>
                <w:sz w:val="24"/>
                <w:szCs w:val="24"/>
              </w:rPr>
              <w:t>Several comment</w:t>
            </w:r>
            <w:r>
              <w:rPr>
                <w:sz w:val="24"/>
                <w:szCs w:val="24"/>
              </w:rPr>
              <w:t>er</w:t>
            </w:r>
            <w:r w:rsidRPr="00142EC5">
              <w:rPr>
                <w:sz w:val="24"/>
                <w:szCs w:val="24"/>
              </w:rPr>
              <w:t>s suggested clarification</w:t>
            </w:r>
            <w:r>
              <w:rPr>
                <w:sz w:val="24"/>
                <w:szCs w:val="24"/>
              </w:rPr>
              <w:t>s</w:t>
            </w:r>
            <w:r w:rsidRPr="00142EC5">
              <w:rPr>
                <w:sz w:val="24"/>
                <w:szCs w:val="24"/>
              </w:rPr>
              <w:t xml:space="preserve"> or enhancement</w:t>
            </w:r>
            <w:r>
              <w:rPr>
                <w:sz w:val="24"/>
                <w:szCs w:val="24"/>
              </w:rPr>
              <w:t>s</w:t>
            </w:r>
            <w:r w:rsidRPr="00142EC5">
              <w:rPr>
                <w:sz w:val="24"/>
                <w:szCs w:val="24"/>
              </w:rPr>
              <w:t xml:space="preserve"> to questions</w:t>
            </w:r>
            <w:r>
              <w:rPr>
                <w:sz w:val="24"/>
                <w:szCs w:val="24"/>
              </w:rPr>
              <w:t xml:space="preserve"> already included in the Preliminary Issue Report:</w:t>
            </w:r>
          </w:p>
          <w:p w14:paraId="43C13DE8" w14:textId="77777777" w:rsidR="0027563C" w:rsidRDefault="0027563C" w:rsidP="0027563C">
            <w:pPr>
              <w:widowControl/>
              <w:numPr>
                <w:ilvl w:val="1"/>
                <w:numId w:val="41"/>
              </w:numPr>
              <w:rPr>
                <w:sz w:val="24"/>
                <w:szCs w:val="24"/>
              </w:rPr>
            </w:pPr>
            <w:r>
              <w:rPr>
                <w:sz w:val="24"/>
                <w:szCs w:val="24"/>
              </w:rPr>
              <w:t>Four commenters (</w:t>
            </w:r>
            <w:proofErr w:type="spellStart"/>
            <w:r>
              <w:rPr>
                <w:sz w:val="24"/>
                <w:szCs w:val="24"/>
              </w:rPr>
              <w:t>RrSG</w:t>
            </w:r>
            <w:proofErr w:type="spellEnd"/>
            <w:r>
              <w:rPr>
                <w:sz w:val="24"/>
                <w:szCs w:val="24"/>
              </w:rPr>
              <w:t xml:space="preserve">, BC, COA, IPC) noted the need to assess and balance costs and benefits. For example, </w:t>
            </w:r>
            <w:proofErr w:type="spellStart"/>
            <w:r>
              <w:rPr>
                <w:sz w:val="24"/>
                <w:szCs w:val="24"/>
              </w:rPr>
              <w:t>RrSG</w:t>
            </w:r>
            <w:proofErr w:type="spellEnd"/>
            <w:r>
              <w:rPr>
                <w:sz w:val="24"/>
                <w:szCs w:val="24"/>
              </w:rPr>
              <w:t xml:space="preserve"> noted that “Cost must be analyzed at each step” while </w:t>
            </w:r>
            <w:proofErr w:type="gramStart"/>
            <w:r>
              <w:rPr>
                <w:sz w:val="24"/>
                <w:szCs w:val="24"/>
              </w:rPr>
              <w:t>BC</w:t>
            </w:r>
            <w:proofErr w:type="gramEnd"/>
            <w:r>
              <w:rPr>
                <w:sz w:val="24"/>
                <w:szCs w:val="24"/>
              </w:rPr>
              <w:t xml:space="preserve"> stated “It will be important for the PDP to consider the benefits of transparency … as well as registrant’s interest in privacy and the risk of misuse.” </w:t>
            </w:r>
          </w:p>
          <w:p w14:paraId="6770BE20" w14:textId="77777777" w:rsidR="0027563C" w:rsidRDefault="0027563C" w:rsidP="0027563C">
            <w:pPr>
              <w:widowControl/>
              <w:numPr>
                <w:ilvl w:val="1"/>
                <w:numId w:val="41"/>
              </w:numPr>
              <w:rPr>
                <w:sz w:val="24"/>
                <w:szCs w:val="24"/>
              </w:rPr>
            </w:pPr>
            <w:r w:rsidRPr="00142EC5">
              <w:rPr>
                <w:sz w:val="24"/>
                <w:szCs w:val="24"/>
              </w:rPr>
              <w:t>Three commenters (</w:t>
            </w:r>
            <w:proofErr w:type="spellStart"/>
            <w:r w:rsidRPr="00142EC5">
              <w:rPr>
                <w:sz w:val="24"/>
                <w:szCs w:val="24"/>
              </w:rPr>
              <w:t>RrSG</w:t>
            </w:r>
            <w:proofErr w:type="spellEnd"/>
            <w:r w:rsidRPr="00142EC5">
              <w:rPr>
                <w:sz w:val="24"/>
                <w:szCs w:val="24"/>
              </w:rPr>
              <w:t xml:space="preserve">, BC, </w:t>
            </w:r>
            <w:proofErr w:type="spellStart"/>
            <w:r w:rsidRPr="00142EC5">
              <w:rPr>
                <w:sz w:val="24"/>
                <w:szCs w:val="24"/>
              </w:rPr>
              <w:t>RySG</w:t>
            </w:r>
            <w:proofErr w:type="spellEnd"/>
            <w:r w:rsidRPr="00142EC5">
              <w:rPr>
                <w:sz w:val="24"/>
                <w:szCs w:val="24"/>
              </w:rPr>
              <w:t xml:space="preserve">) </w:t>
            </w:r>
            <w:r>
              <w:rPr>
                <w:sz w:val="24"/>
                <w:szCs w:val="24"/>
              </w:rPr>
              <w:t>suggested</w:t>
            </w:r>
            <w:r w:rsidRPr="00142EC5">
              <w:rPr>
                <w:sz w:val="24"/>
                <w:szCs w:val="24"/>
              </w:rPr>
              <w:t xml:space="preserve"> privacy</w:t>
            </w:r>
            <w:r>
              <w:rPr>
                <w:sz w:val="24"/>
                <w:szCs w:val="24"/>
              </w:rPr>
              <w:t>-related enhancements</w:t>
            </w:r>
            <w:r w:rsidRPr="00142EC5">
              <w:rPr>
                <w:sz w:val="24"/>
                <w:szCs w:val="24"/>
              </w:rPr>
              <w:t xml:space="preserve">. </w:t>
            </w:r>
            <w:r>
              <w:rPr>
                <w:sz w:val="24"/>
                <w:szCs w:val="24"/>
              </w:rPr>
              <w:t xml:space="preserve">For example, </w:t>
            </w:r>
            <w:proofErr w:type="spellStart"/>
            <w:r>
              <w:rPr>
                <w:sz w:val="24"/>
                <w:szCs w:val="24"/>
              </w:rPr>
              <w:t>RrSG</w:t>
            </w:r>
            <w:proofErr w:type="spellEnd"/>
            <w:r>
              <w:rPr>
                <w:sz w:val="24"/>
                <w:szCs w:val="24"/>
              </w:rPr>
              <w:t xml:space="preserve"> and </w:t>
            </w:r>
            <w:proofErr w:type="spellStart"/>
            <w:r>
              <w:rPr>
                <w:sz w:val="24"/>
                <w:szCs w:val="24"/>
              </w:rPr>
              <w:t>RySG</w:t>
            </w:r>
            <w:proofErr w:type="spellEnd"/>
            <w:r>
              <w:rPr>
                <w:sz w:val="24"/>
                <w:szCs w:val="24"/>
              </w:rPr>
              <w:t xml:space="preserve"> both noted that jurisdictional </w:t>
            </w:r>
            <w:r>
              <w:rPr>
                <w:sz w:val="24"/>
                <w:szCs w:val="24"/>
              </w:rPr>
              <w:lastRenderedPageBreak/>
              <w:t xml:space="preserve">issues must be addressed, while BC expressed concern that consumer protection requirements be considered. </w:t>
            </w:r>
          </w:p>
          <w:p w14:paraId="6B3AD173" w14:textId="77777777" w:rsidR="0027563C" w:rsidRDefault="0027563C" w:rsidP="0027563C">
            <w:pPr>
              <w:widowControl/>
              <w:numPr>
                <w:ilvl w:val="1"/>
                <w:numId w:val="41"/>
              </w:numPr>
              <w:rPr>
                <w:sz w:val="24"/>
                <w:szCs w:val="24"/>
              </w:rPr>
            </w:pPr>
            <w:r w:rsidRPr="00142EC5">
              <w:rPr>
                <w:sz w:val="24"/>
                <w:szCs w:val="24"/>
              </w:rPr>
              <w:t>Three commenters (</w:t>
            </w:r>
            <w:proofErr w:type="spellStart"/>
            <w:r w:rsidRPr="00142EC5">
              <w:rPr>
                <w:sz w:val="24"/>
                <w:szCs w:val="24"/>
              </w:rPr>
              <w:t>RrSG</w:t>
            </w:r>
            <w:proofErr w:type="spellEnd"/>
            <w:r w:rsidRPr="00142EC5">
              <w:rPr>
                <w:sz w:val="24"/>
                <w:szCs w:val="24"/>
              </w:rPr>
              <w:t>, BC, IPC) address</w:t>
            </w:r>
            <w:r>
              <w:rPr>
                <w:sz w:val="24"/>
                <w:szCs w:val="24"/>
              </w:rPr>
              <w:t>ed</w:t>
            </w:r>
            <w:r w:rsidRPr="00142EC5">
              <w:rPr>
                <w:sz w:val="24"/>
                <w:szCs w:val="24"/>
              </w:rPr>
              <w:t xml:space="preserve"> </w:t>
            </w:r>
            <w:r>
              <w:rPr>
                <w:sz w:val="24"/>
                <w:szCs w:val="24"/>
              </w:rPr>
              <w:t xml:space="preserve">the needs for </w:t>
            </w:r>
            <w:r w:rsidRPr="00142EC5">
              <w:rPr>
                <w:sz w:val="24"/>
                <w:szCs w:val="24"/>
              </w:rPr>
              <w:t xml:space="preserve">coexistence. </w:t>
            </w:r>
            <w:r>
              <w:rPr>
                <w:sz w:val="24"/>
                <w:szCs w:val="24"/>
              </w:rPr>
              <w:t xml:space="preserve">For example, IPC </w:t>
            </w:r>
            <w:proofErr w:type="gramStart"/>
            <w:r>
              <w:rPr>
                <w:sz w:val="24"/>
                <w:szCs w:val="24"/>
              </w:rPr>
              <w:t>stated</w:t>
            </w:r>
            <w:proofErr w:type="gramEnd"/>
            <w:r>
              <w:rPr>
                <w:sz w:val="24"/>
                <w:szCs w:val="24"/>
              </w:rPr>
              <w:t xml:space="preserve"> “To the extent that existing gTLDs may continue to utilize WHOIS, consideration needs to be given to how the different systems can operate effectively.” </w:t>
            </w:r>
          </w:p>
          <w:p w14:paraId="4A822455" w14:textId="77777777" w:rsidR="0027563C" w:rsidRDefault="0027563C" w:rsidP="0027563C">
            <w:pPr>
              <w:widowControl/>
              <w:numPr>
                <w:ilvl w:val="1"/>
                <w:numId w:val="41"/>
              </w:numPr>
              <w:rPr>
                <w:sz w:val="24"/>
                <w:szCs w:val="24"/>
              </w:rPr>
            </w:pPr>
            <w:r>
              <w:rPr>
                <w:sz w:val="24"/>
                <w:szCs w:val="24"/>
              </w:rPr>
              <w:t>Two commenters (</w:t>
            </w:r>
            <w:proofErr w:type="spellStart"/>
            <w:r>
              <w:rPr>
                <w:sz w:val="24"/>
                <w:szCs w:val="24"/>
              </w:rPr>
              <w:t>RrSG</w:t>
            </w:r>
            <w:proofErr w:type="spellEnd"/>
            <w:r>
              <w:rPr>
                <w:sz w:val="24"/>
                <w:szCs w:val="24"/>
              </w:rPr>
              <w:t xml:space="preserve">, BC) addressed aspects of system modeling. BC questioned whether “how data is secured” had been adequately addressed, while </w:t>
            </w:r>
            <w:proofErr w:type="spellStart"/>
            <w:r>
              <w:rPr>
                <w:sz w:val="24"/>
                <w:szCs w:val="24"/>
              </w:rPr>
              <w:t>RrSG</w:t>
            </w:r>
            <w:proofErr w:type="spellEnd"/>
            <w:r>
              <w:rPr>
                <w:sz w:val="24"/>
                <w:szCs w:val="24"/>
              </w:rPr>
              <w:t xml:space="preserve"> cited jurisdictional issues “including location, who will manage, centralization, and data breach results.”</w:t>
            </w:r>
          </w:p>
          <w:p w14:paraId="7DB8BEF2" w14:textId="77777777" w:rsidR="0027563C" w:rsidRPr="003A0C8E" w:rsidRDefault="0027563C" w:rsidP="0027563C">
            <w:pPr>
              <w:widowControl/>
              <w:numPr>
                <w:ilvl w:val="1"/>
                <w:numId w:val="41"/>
              </w:numPr>
              <w:rPr>
                <w:sz w:val="24"/>
                <w:szCs w:val="24"/>
              </w:rPr>
            </w:pPr>
            <w:r w:rsidRPr="00142EC5">
              <w:rPr>
                <w:sz w:val="24"/>
                <w:szCs w:val="24"/>
              </w:rPr>
              <w:t>One commenter (IPC) addressed compliance</w:t>
            </w:r>
            <w:r>
              <w:rPr>
                <w:sz w:val="24"/>
                <w:szCs w:val="24"/>
              </w:rPr>
              <w:t xml:space="preserve">, </w:t>
            </w:r>
            <w:proofErr w:type="gramStart"/>
            <w:r>
              <w:rPr>
                <w:sz w:val="24"/>
                <w:szCs w:val="24"/>
              </w:rPr>
              <w:t>suggesting</w:t>
            </w:r>
            <w:proofErr w:type="gramEnd"/>
            <w:r>
              <w:rPr>
                <w:sz w:val="24"/>
                <w:szCs w:val="24"/>
              </w:rPr>
              <w:t xml:space="preserve"> “The PDP should ensure that the views of the community inform compliance expectations and that these expectations are clearly and unambiguously communicated</w:t>
            </w:r>
            <w:r w:rsidRPr="00142EC5">
              <w:rPr>
                <w:sz w:val="24"/>
                <w:szCs w:val="24"/>
              </w:rPr>
              <w:t xml:space="preserve">. </w:t>
            </w:r>
          </w:p>
          <w:p w14:paraId="33824399" w14:textId="77777777" w:rsidR="0027563C" w:rsidRDefault="0027563C" w:rsidP="0027563C">
            <w:pPr>
              <w:widowControl/>
              <w:numPr>
                <w:ilvl w:val="0"/>
                <w:numId w:val="41"/>
              </w:numPr>
              <w:rPr>
                <w:sz w:val="24"/>
                <w:szCs w:val="24"/>
              </w:rPr>
            </w:pPr>
            <w:r>
              <w:rPr>
                <w:sz w:val="24"/>
                <w:szCs w:val="24"/>
              </w:rPr>
              <w:t>Finally, several commenters (COA, EFF, BC, NCSG) flagged potential inaccuracies or statements that might require update to the Preliminary Issue Report. For example:</w:t>
            </w:r>
          </w:p>
          <w:p w14:paraId="27681DD3" w14:textId="77777777" w:rsidR="0027563C" w:rsidRDefault="0027563C" w:rsidP="0027563C">
            <w:pPr>
              <w:widowControl/>
              <w:numPr>
                <w:ilvl w:val="1"/>
                <w:numId w:val="41"/>
              </w:numPr>
              <w:rPr>
                <w:sz w:val="24"/>
                <w:szCs w:val="24"/>
              </w:rPr>
            </w:pPr>
            <w:r>
              <w:rPr>
                <w:sz w:val="24"/>
                <w:szCs w:val="24"/>
              </w:rPr>
              <w:t>COA commented “To state that data is accessible for any purpose is not accurate.”</w:t>
            </w:r>
          </w:p>
          <w:p w14:paraId="604CE7F0" w14:textId="77777777" w:rsidR="0027563C" w:rsidRDefault="0027563C" w:rsidP="0027563C">
            <w:pPr>
              <w:widowControl/>
              <w:numPr>
                <w:ilvl w:val="1"/>
                <w:numId w:val="41"/>
              </w:numPr>
              <w:rPr>
                <w:sz w:val="24"/>
                <w:szCs w:val="24"/>
              </w:rPr>
            </w:pPr>
            <w:r>
              <w:rPr>
                <w:sz w:val="24"/>
                <w:szCs w:val="24"/>
              </w:rPr>
              <w:t xml:space="preserve">EFF </w:t>
            </w:r>
            <w:proofErr w:type="gramStart"/>
            <w:r>
              <w:rPr>
                <w:sz w:val="24"/>
                <w:szCs w:val="24"/>
              </w:rPr>
              <w:t>stated</w:t>
            </w:r>
            <w:proofErr w:type="gramEnd"/>
            <w:r>
              <w:rPr>
                <w:sz w:val="24"/>
                <w:szCs w:val="24"/>
              </w:rPr>
              <w:t xml:space="preserve"> “ICANN has the power to exempt registries and registrars from the requirements to provide WHOIS.”</w:t>
            </w:r>
          </w:p>
          <w:p w14:paraId="016ADC8D" w14:textId="77777777" w:rsidR="0027563C" w:rsidRDefault="0027563C" w:rsidP="0027563C">
            <w:pPr>
              <w:widowControl/>
              <w:numPr>
                <w:ilvl w:val="1"/>
                <w:numId w:val="41"/>
              </w:numPr>
              <w:rPr>
                <w:sz w:val="24"/>
                <w:szCs w:val="24"/>
              </w:rPr>
            </w:pPr>
            <w:r>
              <w:rPr>
                <w:sz w:val="24"/>
                <w:szCs w:val="24"/>
              </w:rPr>
              <w:t>BC observed that access and disclosure policies are addressed under two questions.</w:t>
            </w:r>
          </w:p>
          <w:p w14:paraId="7B9BB216" w14:textId="77777777" w:rsidR="0027563C" w:rsidRDefault="0027563C" w:rsidP="0027563C">
            <w:pPr>
              <w:widowControl/>
              <w:numPr>
                <w:ilvl w:val="1"/>
                <w:numId w:val="41"/>
              </w:numPr>
              <w:rPr>
                <w:sz w:val="24"/>
                <w:szCs w:val="24"/>
              </w:rPr>
            </w:pPr>
            <w:r>
              <w:rPr>
                <w:sz w:val="24"/>
                <w:szCs w:val="24"/>
              </w:rPr>
              <w:t>NCSG noted that the IWGDPT common position on privacy and data protection had not been included, questioned whether the EWG started with a clean slate, and suggested that the report be updated to reflect the CCWG-Accountability group’s work.</w:t>
            </w:r>
          </w:p>
          <w:p w14:paraId="1F0BDDEC" w14:textId="77777777" w:rsidR="0027563C" w:rsidRPr="00142EC5" w:rsidRDefault="0027563C" w:rsidP="0027563C">
            <w:pPr>
              <w:ind w:left="1440"/>
              <w:rPr>
                <w:sz w:val="24"/>
                <w:szCs w:val="24"/>
              </w:rPr>
            </w:pPr>
          </w:p>
          <w:p w14:paraId="254D635A" w14:textId="77777777" w:rsidR="0027563C" w:rsidRPr="008D1EC7" w:rsidRDefault="0027563C" w:rsidP="0027563C">
            <w:pPr>
              <w:rPr>
                <w:b/>
                <w:sz w:val="24"/>
                <w:szCs w:val="24"/>
              </w:rPr>
            </w:pPr>
            <w:r w:rsidRPr="008D1EC7">
              <w:rPr>
                <w:b/>
                <w:sz w:val="24"/>
                <w:szCs w:val="24"/>
              </w:rPr>
              <w:t xml:space="preserve">Concerns regarding the </w:t>
            </w:r>
            <w:r>
              <w:rPr>
                <w:b/>
                <w:sz w:val="24"/>
                <w:szCs w:val="24"/>
              </w:rPr>
              <w:t>process</w:t>
            </w:r>
            <w:r w:rsidRPr="008D1EC7">
              <w:rPr>
                <w:b/>
                <w:sz w:val="24"/>
                <w:szCs w:val="24"/>
              </w:rPr>
              <w:t xml:space="preserve"> to be used by the </w:t>
            </w:r>
            <w:r>
              <w:rPr>
                <w:b/>
                <w:sz w:val="24"/>
                <w:szCs w:val="24"/>
              </w:rPr>
              <w:t>PDP</w:t>
            </w:r>
          </w:p>
          <w:p w14:paraId="24E94B83" w14:textId="77777777" w:rsidR="0027563C" w:rsidRDefault="0027563C" w:rsidP="0027563C">
            <w:pPr>
              <w:rPr>
                <w:sz w:val="24"/>
                <w:szCs w:val="24"/>
              </w:rPr>
            </w:pPr>
          </w:p>
          <w:p w14:paraId="2502B5EF" w14:textId="77777777" w:rsidR="0027563C" w:rsidRDefault="0027563C" w:rsidP="0027563C">
            <w:pPr>
              <w:rPr>
                <w:sz w:val="24"/>
                <w:szCs w:val="24"/>
              </w:rPr>
            </w:pPr>
            <w:r>
              <w:rPr>
                <w:sz w:val="24"/>
                <w:szCs w:val="24"/>
              </w:rPr>
              <w:t>Within the 12 sets of comments received, approximately 36 specific comments pertained to the process that may be used by the PDP Working Group to address this Issue, including both the Board/GNSO-recommended Process Framework and the draft PDP WG Charter included as Annex C.</w:t>
            </w:r>
          </w:p>
          <w:p w14:paraId="740A6764" w14:textId="77777777" w:rsidR="0027563C" w:rsidRDefault="0027563C" w:rsidP="0027563C">
            <w:pPr>
              <w:rPr>
                <w:sz w:val="24"/>
                <w:szCs w:val="24"/>
              </w:rPr>
            </w:pPr>
          </w:p>
          <w:p w14:paraId="4E2D51CD" w14:textId="77777777" w:rsidR="0027563C" w:rsidRDefault="0027563C" w:rsidP="0027563C">
            <w:pPr>
              <w:widowControl/>
              <w:numPr>
                <w:ilvl w:val="0"/>
                <w:numId w:val="42"/>
              </w:numPr>
              <w:rPr>
                <w:sz w:val="24"/>
                <w:szCs w:val="24"/>
              </w:rPr>
            </w:pPr>
            <w:r>
              <w:rPr>
                <w:sz w:val="24"/>
                <w:szCs w:val="24"/>
              </w:rPr>
              <w:t xml:space="preserve">Two commenters (COA, </w:t>
            </w:r>
            <w:proofErr w:type="spellStart"/>
            <w:r>
              <w:rPr>
                <w:sz w:val="24"/>
                <w:szCs w:val="24"/>
              </w:rPr>
              <w:t>RrSG</w:t>
            </w:r>
            <w:proofErr w:type="spellEnd"/>
            <w:r>
              <w:rPr>
                <w:sz w:val="24"/>
                <w:szCs w:val="24"/>
              </w:rPr>
              <w:t xml:space="preserve">) made recommendations regarding the finality of Phase 1 decisions. COA </w:t>
            </w:r>
            <w:proofErr w:type="gramStart"/>
            <w:r>
              <w:rPr>
                <w:sz w:val="24"/>
                <w:szCs w:val="24"/>
              </w:rPr>
              <w:t>recommended</w:t>
            </w:r>
            <w:proofErr w:type="gramEnd"/>
            <w:r>
              <w:rPr>
                <w:sz w:val="24"/>
                <w:szCs w:val="24"/>
              </w:rPr>
              <w:t xml:space="preserve"> “At each step in the process, the WG will need to make a choice between incremental change and starting over,” while </w:t>
            </w:r>
            <w:proofErr w:type="spellStart"/>
            <w:r>
              <w:rPr>
                <w:sz w:val="24"/>
                <w:szCs w:val="24"/>
              </w:rPr>
              <w:t>RrSG</w:t>
            </w:r>
            <w:proofErr w:type="spellEnd"/>
            <w:r>
              <w:rPr>
                <w:sz w:val="24"/>
                <w:szCs w:val="24"/>
              </w:rPr>
              <w:t xml:space="preserve"> recommended that several questions and issues “be firmly decided prior to completion of Phase 1.”</w:t>
            </w:r>
          </w:p>
          <w:p w14:paraId="3BA803A8" w14:textId="77777777" w:rsidR="0027563C" w:rsidRDefault="0027563C" w:rsidP="0027563C">
            <w:pPr>
              <w:widowControl/>
              <w:numPr>
                <w:ilvl w:val="0"/>
                <w:numId w:val="42"/>
              </w:numPr>
              <w:rPr>
                <w:sz w:val="24"/>
                <w:szCs w:val="24"/>
              </w:rPr>
            </w:pPr>
            <w:r>
              <w:rPr>
                <w:sz w:val="24"/>
                <w:szCs w:val="24"/>
              </w:rPr>
              <w:t xml:space="preserve">Two commenters (COA, IPC) suggested that the sequence of topics in the Process Framework and Charter be considered “a guideline not fixed” (COA). </w:t>
            </w:r>
          </w:p>
          <w:p w14:paraId="37A12A3C" w14:textId="77777777" w:rsidR="0027563C" w:rsidRPr="00313202" w:rsidRDefault="0027563C" w:rsidP="0027563C">
            <w:pPr>
              <w:widowControl/>
              <w:numPr>
                <w:ilvl w:val="0"/>
                <w:numId w:val="42"/>
              </w:numPr>
              <w:rPr>
                <w:sz w:val="24"/>
                <w:szCs w:val="24"/>
              </w:rPr>
            </w:pPr>
            <w:r>
              <w:rPr>
                <w:sz w:val="24"/>
                <w:szCs w:val="24"/>
              </w:rPr>
              <w:t xml:space="preserve">Similarly, </w:t>
            </w:r>
            <w:proofErr w:type="spellStart"/>
            <w:r>
              <w:rPr>
                <w:sz w:val="24"/>
                <w:szCs w:val="24"/>
              </w:rPr>
              <w:t>RySG</w:t>
            </w:r>
            <w:proofErr w:type="spellEnd"/>
            <w:r>
              <w:rPr>
                <w:sz w:val="24"/>
                <w:szCs w:val="24"/>
              </w:rPr>
              <w:t xml:space="preserve"> recommended that the GNSO “treat this as an opportunity to develop a more comprehensive approach” to develop “policies from the ground up that best fit RDS purpose.”</w:t>
            </w:r>
          </w:p>
          <w:p w14:paraId="3CDE1058" w14:textId="77777777" w:rsidR="0027563C" w:rsidRDefault="0027563C" w:rsidP="0027563C">
            <w:pPr>
              <w:widowControl/>
              <w:numPr>
                <w:ilvl w:val="0"/>
                <w:numId w:val="42"/>
              </w:numPr>
              <w:rPr>
                <w:sz w:val="24"/>
                <w:szCs w:val="24"/>
              </w:rPr>
            </w:pPr>
            <w:r>
              <w:rPr>
                <w:sz w:val="24"/>
                <w:szCs w:val="24"/>
              </w:rPr>
              <w:t xml:space="preserve">Several comments suggested potential (sometimes conflicting) topic reordering. </w:t>
            </w:r>
            <w:r>
              <w:rPr>
                <w:sz w:val="24"/>
                <w:szCs w:val="24"/>
              </w:rPr>
              <w:lastRenderedPageBreak/>
              <w:t>For example:</w:t>
            </w:r>
          </w:p>
          <w:p w14:paraId="2E25E3ED" w14:textId="77777777" w:rsidR="0027563C" w:rsidRDefault="0027563C" w:rsidP="0027563C">
            <w:pPr>
              <w:widowControl/>
              <w:numPr>
                <w:ilvl w:val="1"/>
                <w:numId w:val="42"/>
              </w:numPr>
              <w:rPr>
                <w:sz w:val="24"/>
                <w:szCs w:val="24"/>
              </w:rPr>
            </w:pPr>
            <w:r>
              <w:rPr>
                <w:sz w:val="24"/>
                <w:szCs w:val="24"/>
              </w:rPr>
              <w:t>COA commented that “compliance is cross-cutting and should not be deferred” and “Postponing until the very end any consideration of risks and benefits may be imprudent and inefficient.”</w:t>
            </w:r>
          </w:p>
          <w:p w14:paraId="7EA5BA69" w14:textId="77777777" w:rsidR="0027563C" w:rsidRDefault="0027563C" w:rsidP="0027563C">
            <w:pPr>
              <w:widowControl/>
              <w:numPr>
                <w:ilvl w:val="1"/>
                <w:numId w:val="42"/>
              </w:numPr>
              <w:rPr>
                <w:sz w:val="24"/>
                <w:szCs w:val="24"/>
              </w:rPr>
            </w:pPr>
            <w:r>
              <w:rPr>
                <w:sz w:val="24"/>
                <w:szCs w:val="24"/>
              </w:rPr>
              <w:t xml:space="preserve">Google </w:t>
            </w:r>
            <w:proofErr w:type="gramStart"/>
            <w:r>
              <w:rPr>
                <w:sz w:val="24"/>
                <w:szCs w:val="24"/>
              </w:rPr>
              <w:t>commented that</w:t>
            </w:r>
            <w:proofErr w:type="gramEnd"/>
            <w:r>
              <w:rPr>
                <w:sz w:val="24"/>
                <w:szCs w:val="24"/>
              </w:rPr>
              <w:t xml:space="preserve"> “proposed cost/benefit analyses should be carried out in each of the identified phases.</w:t>
            </w:r>
          </w:p>
          <w:p w14:paraId="36ED3AA4" w14:textId="77777777" w:rsidR="0027563C" w:rsidRPr="00313202" w:rsidRDefault="0027563C" w:rsidP="0027563C">
            <w:pPr>
              <w:widowControl/>
              <w:numPr>
                <w:ilvl w:val="1"/>
                <w:numId w:val="42"/>
              </w:numPr>
              <w:rPr>
                <w:sz w:val="24"/>
                <w:szCs w:val="24"/>
              </w:rPr>
            </w:pPr>
            <w:r>
              <w:rPr>
                <w:sz w:val="24"/>
                <w:szCs w:val="24"/>
              </w:rPr>
              <w:t xml:space="preserve">BC stated that “Privacy issues should be the first focus of policy development” and “Phrase 2 should not be considered complete until a satisfactory overarching data protection policy is developed.” However, </w:t>
            </w:r>
            <w:r w:rsidRPr="00313202">
              <w:rPr>
                <w:sz w:val="24"/>
                <w:szCs w:val="24"/>
              </w:rPr>
              <w:t>IPC stated “PPSAI may render [privacy] discussion in the context of the PDP WG redundant and unnecessary … Consideration should be given to analyzing privacy policies separately.”</w:t>
            </w:r>
          </w:p>
          <w:p w14:paraId="45EF8004" w14:textId="77777777" w:rsidR="0027563C" w:rsidRDefault="0027563C" w:rsidP="0027563C">
            <w:pPr>
              <w:widowControl/>
              <w:numPr>
                <w:ilvl w:val="1"/>
                <w:numId w:val="42"/>
              </w:numPr>
              <w:rPr>
                <w:sz w:val="24"/>
                <w:szCs w:val="24"/>
              </w:rPr>
            </w:pPr>
            <w:r>
              <w:rPr>
                <w:sz w:val="24"/>
                <w:szCs w:val="24"/>
              </w:rPr>
              <w:t>IPC also stated that consideration of system model is premature: “It should wait for the PDP process to decide if there should be a next-generation RDS.”</w:t>
            </w:r>
          </w:p>
          <w:p w14:paraId="100EFC83" w14:textId="77777777" w:rsidR="0027563C" w:rsidRPr="00313202" w:rsidRDefault="0027563C" w:rsidP="0027563C">
            <w:pPr>
              <w:widowControl/>
              <w:numPr>
                <w:ilvl w:val="1"/>
                <w:numId w:val="42"/>
              </w:numPr>
              <w:rPr>
                <w:sz w:val="24"/>
                <w:szCs w:val="24"/>
              </w:rPr>
            </w:pPr>
            <w:r w:rsidRPr="00313202">
              <w:rPr>
                <w:sz w:val="24"/>
                <w:szCs w:val="24"/>
              </w:rPr>
              <w:t xml:space="preserve">NCSG </w:t>
            </w:r>
            <w:proofErr w:type="gramStart"/>
            <w:r w:rsidRPr="00313202">
              <w:rPr>
                <w:sz w:val="24"/>
                <w:szCs w:val="24"/>
              </w:rPr>
              <w:t>recommended</w:t>
            </w:r>
            <w:proofErr w:type="gramEnd"/>
            <w:r w:rsidRPr="00313202">
              <w:rPr>
                <w:sz w:val="24"/>
                <w:szCs w:val="24"/>
              </w:rPr>
              <w:t xml:space="preserve"> “At the conclusion of each phase, a separate rights impact assessment should be performed,” while INTA advocated waiting for Phase 2 to put “specific parameters around impact assessment.”</w:t>
            </w:r>
          </w:p>
          <w:p w14:paraId="29F9E603" w14:textId="77777777" w:rsidR="0027563C" w:rsidRDefault="0027563C" w:rsidP="0027563C">
            <w:pPr>
              <w:widowControl/>
              <w:numPr>
                <w:ilvl w:val="0"/>
                <w:numId w:val="41"/>
              </w:numPr>
              <w:rPr>
                <w:sz w:val="24"/>
                <w:szCs w:val="24"/>
              </w:rPr>
            </w:pPr>
            <w:r>
              <w:rPr>
                <w:sz w:val="24"/>
                <w:szCs w:val="24"/>
              </w:rPr>
              <w:t>Several comments addressed when the “if and why” decision would be made to pursue a next-generation RDS to replace WHOIS, and the implications of that decision. For example:</w:t>
            </w:r>
          </w:p>
          <w:p w14:paraId="72F9D24F" w14:textId="77777777" w:rsidR="0027563C" w:rsidRDefault="0027563C" w:rsidP="0027563C">
            <w:pPr>
              <w:widowControl/>
              <w:numPr>
                <w:ilvl w:val="1"/>
                <w:numId w:val="41"/>
              </w:numPr>
              <w:rPr>
                <w:sz w:val="24"/>
                <w:szCs w:val="24"/>
              </w:rPr>
            </w:pPr>
            <w:r>
              <w:rPr>
                <w:sz w:val="24"/>
                <w:szCs w:val="24"/>
              </w:rPr>
              <w:t>IPC stated “Many of the observations and proposed procedures for the PDP WG may embody conclusions reached by the EWG on issues that should be reserved for the WG itself, including the notion that the current model must be abandoned.”</w:t>
            </w:r>
          </w:p>
          <w:p w14:paraId="75061D01" w14:textId="77777777" w:rsidR="0027563C" w:rsidRPr="003A0C8E" w:rsidRDefault="0027563C" w:rsidP="0027563C">
            <w:pPr>
              <w:widowControl/>
              <w:numPr>
                <w:ilvl w:val="1"/>
                <w:numId w:val="41"/>
              </w:numPr>
              <w:rPr>
                <w:sz w:val="24"/>
                <w:szCs w:val="24"/>
              </w:rPr>
            </w:pPr>
            <w:r>
              <w:rPr>
                <w:sz w:val="24"/>
                <w:szCs w:val="24"/>
              </w:rPr>
              <w:t xml:space="preserve">Google, </w:t>
            </w:r>
            <w:proofErr w:type="spellStart"/>
            <w:r>
              <w:rPr>
                <w:sz w:val="24"/>
                <w:szCs w:val="24"/>
              </w:rPr>
              <w:t>RySG</w:t>
            </w:r>
            <w:proofErr w:type="spellEnd"/>
            <w:r>
              <w:rPr>
                <w:sz w:val="24"/>
                <w:szCs w:val="24"/>
              </w:rPr>
              <w:t xml:space="preserve">, </w:t>
            </w:r>
            <w:proofErr w:type="spellStart"/>
            <w:r>
              <w:rPr>
                <w:sz w:val="24"/>
                <w:szCs w:val="24"/>
              </w:rPr>
              <w:t>RrSG</w:t>
            </w:r>
            <w:proofErr w:type="spellEnd"/>
            <w:r>
              <w:rPr>
                <w:sz w:val="24"/>
                <w:szCs w:val="24"/>
              </w:rPr>
              <w:t xml:space="preserve">, BC, and IPC all raised questions regarding impact on existing WHOIS policy and implementation and continued pursuit of parallel paths. Google </w:t>
            </w:r>
            <w:proofErr w:type="gramStart"/>
            <w:r>
              <w:rPr>
                <w:sz w:val="24"/>
                <w:szCs w:val="24"/>
              </w:rPr>
              <w:t>stated</w:t>
            </w:r>
            <w:proofErr w:type="gramEnd"/>
            <w:r>
              <w:rPr>
                <w:sz w:val="24"/>
                <w:szCs w:val="24"/>
              </w:rPr>
              <w:t xml:space="preserve"> “If the community decides to undertake a next-generation RDS, parallel efforts to update WHOIS requirements should be limited to the extent possible.” </w:t>
            </w:r>
            <w:proofErr w:type="spellStart"/>
            <w:r>
              <w:rPr>
                <w:sz w:val="24"/>
                <w:szCs w:val="24"/>
              </w:rPr>
              <w:t>RrSG</w:t>
            </w:r>
            <w:proofErr w:type="spellEnd"/>
            <w:r>
              <w:rPr>
                <w:sz w:val="24"/>
                <w:szCs w:val="24"/>
              </w:rPr>
              <w:t xml:space="preserve"> </w:t>
            </w:r>
            <w:proofErr w:type="gramStart"/>
            <w:r>
              <w:rPr>
                <w:sz w:val="24"/>
                <w:szCs w:val="24"/>
              </w:rPr>
              <w:t>asked</w:t>
            </w:r>
            <w:proofErr w:type="gramEnd"/>
            <w:r>
              <w:rPr>
                <w:sz w:val="24"/>
                <w:szCs w:val="24"/>
              </w:rPr>
              <w:t xml:space="preserve"> “Given parallel initiatives, how will redundancy be eliminated and other WG outputs incorporated?” BC stated that, while the PDP is underway, “parallel ad hoc efforts to modify WHOIS requirements should be limited.”</w:t>
            </w:r>
          </w:p>
          <w:p w14:paraId="06939665" w14:textId="77777777" w:rsidR="0027563C" w:rsidRDefault="0027563C" w:rsidP="0027563C">
            <w:pPr>
              <w:widowControl/>
              <w:numPr>
                <w:ilvl w:val="0"/>
                <w:numId w:val="42"/>
              </w:numPr>
              <w:rPr>
                <w:sz w:val="24"/>
                <w:szCs w:val="24"/>
              </w:rPr>
            </w:pPr>
            <w:r w:rsidRPr="00313202">
              <w:rPr>
                <w:sz w:val="24"/>
                <w:szCs w:val="24"/>
              </w:rPr>
              <w:t xml:space="preserve">Three commenters (Google, ALAC, NCSG) expressed concern over resourcing. </w:t>
            </w:r>
          </w:p>
          <w:p w14:paraId="66FD4AE0" w14:textId="77777777" w:rsidR="0027563C" w:rsidRDefault="0027563C" w:rsidP="0027563C">
            <w:pPr>
              <w:widowControl/>
              <w:numPr>
                <w:ilvl w:val="1"/>
                <w:numId w:val="42"/>
              </w:numPr>
              <w:rPr>
                <w:sz w:val="24"/>
                <w:szCs w:val="24"/>
              </w:rPr>
            </w:pPr>
            <w:r w:rsidRPr="00313202">
              <w:rPr>
                <w:sz w:val="24"/>
                <w:szCs w:val="24"/>
              </w:rPr>
              <w:t xml:space="preserve">Google asked whether “allocation of community resources to WHOIS reform would detract from other efforts where consensus is more likely.” </w:t>
            </w:r>
          </w:p>
          <w:p w14:paraId="1E2E5755" w14:textId="77777777" w:rsidR="0027563C" w:rsidRPr="00313202" w:rsidRDefault="0027563C" w:rsidP="0027563C">
            <w:pPr>
              <w:widowControl/>
              <w:numPr>
                <w:ilvl w:val="1"/>
                <w:numId w:val="42"/>
              </w:numPr>
              <w:rPr>
                <w:sz w:val="24"/>
                <w:szCs w:val="24"/>
              </w:rPr>
            </w:pPr>
            <w:r w:rsidRPr="00313202">
              <w:rPr>
                <w:sz w:val="24"/>
                <w:szCs w:val="24"/>
              </w:rPr>
              <w:t>ALAC and NCSG both suggested that steps be taken to ensure equitable and representative participation from all stakeholders.</w:t>
            </w:r>
          </w:p>
          <w:p w14:paraId="72D91731" w14:textId="77777777" w:rsidR="0027563C" w:rsidRDefault="0027563C" w:rsidP="0027563C">
            <w:pPr>
              <w:widowControl/>
              <w:numPr>
                <w:ilvl w:val="0"/>
                <w:numId w:val="42"/>
              </w:numPr>
              <w:rPr>
                <w:sz w:val="24"/>
                <w:szCs w:val="24"/>
              </w:rPr>
            </w:pPr>
            <w:r>
              <w:rPr>
                <w:sz w:val="24"/>
                <w:szCs w:val="24"/>
              </w:rPr>
              <w:t>Finally, GAC recommended that “ICANN should initiate specific consultation processes with public stakeholders such as law enforcement, consumer protection, and data protection authorities” and others.</w:t>
            </w:r>
          </w:p>
          <w:p w14:paraId="0D5B9F4D" w14:textId="77777777" w:rsidR="0027563C" w:rsidRDefault="0027563C" w:rsidP="0027563C">
            <w:pPr>
              <w:rPr>
                <w:sz w:val="24"/>
                <w:szCs w:val="24"/>
              </w:rPr>
            </w:pPr>
          </w:p>
          <w:p w14:paraId="0EFB010D" w14:textId="77777777" w:rsidR="0027563C" w:rsidRPr="00C5097A" w:rsidRDefault="0027563C" w:rsidP="0027563C">
            <w:pPr>
              <w:rPr>
                <w:b/>
                <w:sz w:val="24"/>
                <w:szCs w:val="24"/>
              </w:rPr>
            </w:pPr>
            <w:r>
              <w:rPr>
                <w:b/>
                <w:sz w:val="24"/>
                <w:szCs w:val="24"/>
              </w:rPr>
              <w:t>Inputs to recommendations</w:t>
            </w:r>
            <w:r w:rsidRPr="00C5097A">
              <w:rPr>
                <w:b/>
                <w:sz w:val="24"/>
                <w:szCs w:val="24"/>
              </w:rPr>
              <w:t xml:space="preserve"> </w:t>
            </w:r>
            <w:r>
              <w:rPr>
                <w:b/>
                <w:sz w:val="24"/>
                <w:szCs w:val="24"/>
              </w:rPr>
              <w:t>that will</w:t>
            </w:r>
            <w:r w:rsidRPr="00C5097A">
              <w:rPr>
                <w:b/>
                <w:sz w:val="24"/>
                <w:szCs w:val="24"/>
              </w:rPr>
              <w:t xml:space="preserve"> be </w:t>
            </w:r>
            <w:r>
              <w:rPr>
                <w:b/>
                <w:sz w:val="24"/>
                <w:szCs w:val="24"/>
              </w:rPr>
              <w:t>generated</w:t>
            </w:r>
            <w:r w:rsidRPr="00C5097A">
              <w:rPr>
                <w:b/>
                <w:sz w:val="24"/>
                <w:szCs w:val="24"/>
              </w:rPr>
              <w:t xml:space="preserve"> by the PDP Working Group</w:t>
            </w:r>
          </w:p>
          <w:p w14:paraId="4E640C6A" w14:textId="77777777" w:rsidR="0027563C" w:rsidRDefault="0027563C" w:rsidP="0027563C">
            <w:pPr>
              <w:rPr>
                <w:sz w:val="24"/>
                <w:szCs w:val="24"/>
              </w:rPr>
            </w:pPr>
          </w:p>
          <w:p w14:paraId="6F3D1D4A" w14:textId="77777777" w:rsidR="0027563C" w:rsidRDefault="0027563C" w:rsidP="0027563C">
            <w:pPr>
              <w:rPr>
                <w:sz w:val="24"/>
                <w:szCs w:val="24"/>
              </w:rPr>
            </w:pPr>
            <w:r>
              <w:rPr>
                <w:sz w:val="24"/>
                <w:szCs w:val="24"/>
              </w:rPr>
              <w:t xml:space="preserve">Approximately 29 inputs were received within public comments that did not address the </w:t>
            </w:r>
            <w:r>
              <w:rPr>
                <w:sz w:val="24"/>
                <w:szCs w:val="24"/>
              </w:rPr>
              <w:lastRenderedPageBreak/>
              <w:t>Preliminary Issue Report or PDP Charter/Work plan, but rather voiced stakeholder views on potential recommendations to be generated by the PDP WG. These include:</w:t>
            </w:r>
          </w:p>
          <w:p w14:paraId="16999779" w14:textId="77777777" w:rsidR="0027563C" w:rsidRDefault="0027563C" w:rsidP="0027563C">
            <w:pPr>
              <w:rPr>
                <w:sz w:val="24"/>
                <w:szCs w:val="24"/>
              </w:rPr>
            </w:pPr>
          </w:p>
          <w:p w14:paraId="1D54AC8A" w14:textId="77777777" w:rsidR="0027563C" w:rsidRDefault="0027563C" w:rsidP="0027563C">
            <w:pPr>
              <w:widowControl/>
              <w:numPr>
                <w:ilvl w:val="0"/>
                <w:numId w:val="43"/>
              </w:numPr>
              <w:rPr>
                <w:sz w:val="24"/>
                <w:szCs w:val="24"/>
              </w:rPr>
            </w:pPr>
            <w:r>
              <w:rPr>
                <w:sz w:val="24"/>
                <w:szCs w:val="24"/>
              </w:rPr>
              <w:t>EFF and INTA inputs on each question enumerated for GNSO consideration during this PDP.</w:t>
            </w:r>
          </w:p>
          <w:p w14:paraId="546BEAB8" w14:textId="77777777" w:rsidR="0027563C" w:rsidRDefault="0027563C" w:rsidP="0027563C">
            <w:pPr>
              <w:widowControl/>
              <w:numPr>
                <w:ilvl w:val="0"/>
                <w:numId w:val="43"/>
              </w:numPr>
              <w:rPr>
                <w:sz w:val="24"/>
                <w:szCs w:val="24"/>
              </w:rPr>
            </w:pPr>
            <w:proofErr w:type="spellStart"/>
            <w:r>
              <w:rPr>
                <w:sz w:val="24"/>
                <w:szCs w:val="24"/>
              </w:rPr>
              <w:t>RrSG</w:t>
            </w:r>
            <w:proofErr w:type="spellEnd"/>
            <w:r>
              <w:rPr>
                <w:sz w:val="24"/>
                <w:szCs w:val="24"/>
              </w:rPr>
              <w:t xml:space="preserve"> suggestion to learn from ccTLD implementations of WHOIS.</w:t>
            </w:r>
          </w:p>
          <w:p w14:paraId="4B1884B6" w14:textId="77777777" w:rsidR="0027563C" w:rsidRDefault="0027563C" w:rsidP="0027563C">
            <w:pPr>
              <w:widowControl/>
              <w:numPr>
                <w:ilvl w:val="0"/>
                <w:numId w:val="43"/>
              </w:numPr>
              <w:rPr>
                <w:sz w:val="24"/>
                <w:szCs w:val="24"/>
              </w:rPr>
            </w:pPr>
            <w:r>
              <w:rPr>
                <w:sz w:val="24"/>
                <w:szCs w:val="24"/>
              </w:rPr>
              <w:t>BC inputs on use cases, accuracy, data elements, system model, and cost/benefit/risk.</w:t>
            </w:r>
          </w:p>
          <w:p w14:paraId="06A81B3A" w14:textId="77777777" w:rsidR="0027563C" w:rsidRDefault="0027563C" w:rsidP="0027563C">
            <w:pPr>
              <w:widowControl/>
              <w:numPr>
                <w:ilvl w:val="0"/>
                <w:numId w:val="43"/>
              </w:numPr>
              <w:rPr>
                <w:sz w:val="24"/>
                <w:szCs w:val="24"/>
              </w:rPr>
            </w:pPr>
            <w:r>
              <w:rPr>
                <w:sz w:val="24"/>
                <w:szCs w:val="24"/>
              </w:rPr>
              <w:t>NCSG position that WHOIS “is no longer fit for purpose in a modern privacy conscious world.”</w:t>
            </w:r>
          </w:p>
          <w:p w14:paraId="7A294321" w14:textId="77777777" w:rsidR="0027563C" w:rsidRDefault="0027563C" w:rsidP="0027563C">
            <w:pPr>
              <w:widowControl/>
              <w:numPr>
                <w:ilvl w:val="0"/>
                <w:numId w:val="43"/>
              </w:numPr>
              <w:rPr>
                <w:sz w:val="24"/>
                <w:szCs w:val="24"/>
              </w:rPr>
            </w:pPr>
            <w:proofErr w:type="spellStart"/>
            <w:r>
              <w:rPr>
                <w:sz w:val="24"/>
                <w:szCs w:val="24"/>
              </w:rPr>
              <w:t>Knujon</w:t>
            </w:r>
            <w:proofErr w:type="spellEnd"/>
            <w:r>
              <w:rPr>
                <w:sz w:val="24"/>
                <w:szCs w:val="24"/>
              </w:rPr>
              <w:t xml:space="preserve"> position that the intent of WHOIS and kind of information to be published in WHOIS is “quite clear” and stated in RFC 882 and RFC 3912.</w:t>
            </w:r>
          </w:p>
          <w:p w14:paraId="1C0138A2" w14:textId="77777777" w:rsidR="0027563C" w:rsidRDefault="0027563C" w:rsidP="0027563C">
            <w:pPr>
              <w:widowControl/>
              <w:numPr>
                <w:ilvl w:val="0"/>
                <w:numId w:val="43"/>
              </w:numPr>
              <w:rPr>
                <w:sz w:val="24"/>
                <w:szCs w:val="24"/>
              </w:rPr>
            </w:pPr>
            <w:r>
              <w:rPr>
                <w:sz w:val="24"/>
                <w:szCs w:val="24"/>
              </w:rPr>
              <w:t>IPC suggestion that data elements might be “clarified or improved.”</w:t>
            </w:r>
          </w:p>
          <w:p w14:paraId="75E66B33" w14:textId="77777777" w:rsidR="0027563C" w:rsidRDefault="0027563C" w:rsidP="0027563C">
            <w:pPr>
              <w:widowControl/>
              <w:numPr>
                <w:ilvl w:val="0"/>
                <w:numId w:val="43"/>
              </w:numPr>
              <w:rPr>
                <w:sz w:val="24"/>
                <w:szCs w:val="24"/>
              </w:rPr>
            </w:pPr>
            <w:r>
              <w:rPr>
                <w:sz w:val="24"/>
                <w:szCs w:val="24"/>
              </w:rPr>
              <w:t>GAC positions on privacy, purpose, access, and accuracy questions.</w:t>
            </w:r>
          </w:p>
          <w:p w14:paraId="23AB8741" w14:textId="77777777" w:rsidR="0027563C" w:rsidRPr="0061330B" w:rsidRDefault="0027563C" w:rsidP="0027563C">
            <w:pPr>
              <w:ind w:left="720"/>
              <w:rPr>
                <w:sz w:val="24"/>
                <w:szCs w:val="24"/>
              </w:rPr>
            </w:pPr>
            <w:r>
              <w:rPr>
                <w:sz w:val="24"/>
                <w:szCs w:val="24"/>
              </w:rPr>
              <w:t xml:space="preserve"> </w:t>
            </w:r>
          </w:p>
        </w:tc>
      </w:tr>
      <w:tr w:rsidR="0027563C" w:rsidRPr="003D0C10" w14:paraId="56217390" w14:textId="77777777" w:rsidTr="001E5161">
        <w:trPr>
          <w:trHeight w:val="360"/>
        </w:trPr>
        <w:tc>
          <w:tcPr>
            <w:tcW w:w="9108" w:type="dxa"/>
            <w:gridSpan w:val="7"/>
            <w:shd w:val="clear" w:color="auto" w:fill="F2F2F2"/>
            <w:vAlign w:val="center"/>
          </w:tcPr>
          <w:p w14:paraId="26383A4D" w14:textId="77777777" w:rsidR="0027563C" w:rsidRPr="003D0C10" w:rsidRDefault="0027563C" w:rsidP="0027563C">
            <w:pPr>
              <w:rPr>
                <w:b/>
                <w:sz w:val="24"/>
                <w:szCs w:val="24"/>
              </w:rPr>
            </w:pPr>
            <w:r w:rsidRPr="003D0C10">
              <w:rPr>
                <w:b/>
                <w:sz w:val="24"/>
                <w:szCs w:val="24"/>
              </w:rPr>
              <w:lastRenderedPageBreak/>
              <w:t>Section IV:  Analysis of Comments</w:t>
            </w:r>
          </w:p>
        </w:tc>
      </w:tr>
      <w:tr w:rsidR="0027563C" w:rsidRPr="0061330B" w14:paraId="27F39F69" w14:textId="77777777" w:rsidTr="001E5161">
        <w:trPr>
          <w:trHeight w:val="360"/>
        </w:trPr>
        <w:tc>
          <w:tcPr>
            <w:tcW w:w="9108" w:type="dxa"/>
            <w:gridSpan w:val="7"/>
            <w:shd w:val="clear" w:color="auto" w:fill="auto"/>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27563C" w:rsidRPr="00AB55AC" w14:paraId="34043478" w14:textId="77777777" w:rsidTr="0027563C">
              <w:trPr>
                <w:tblCellSpacing w:w="36" w:type="dxa"/>
              </w:trPr>
              <w:tc>
                <w:tcPr>
                  <w:tcW w:w="9751" w:type="dxa"/>
                  <w:shd w:val="clear" w:color="auto" w:fill="auto"/>
                </w:tcPr>
                <w:p w14:paraId="5C5B421D" w14:textId="77777777" w:rsidR="0027563C" w:rsidRPr="00AB55AC" w:rsidRDefault="0027563C" w:rsidP="0027563C">
                  <w:pPr>
                    <w:rPr>
                      <w:i/>
                    </w:rPr>
                  </w:pPr>
                  <w:r w:rsidRPr="00AB55AC">
                    <w:rPr>
                      <w:i/>
                      <w:u w:val="single"/>
                    </w:rPr>
                    <w:t>General Disclaimer</w:t>
                  </w:r>
                  <w:r w:rsidRPr="00AB55AC">
                    <w:rPr>
                      <w:i/>
                    </w:rPr>
                    <w:t xml:space="preserve">:  This section is intended to provide an analysis and evaluation of the comments received along with </w:t>
                  </w:r>
                  <w:r w:rsidRPr="00F95EB8">
                    <w:rPr>
                      <w:i/>
                    </w:rPr>
                    <w:t>explanation</w:t>
                  </w:r>
                  <w:r>
                    <w:rPr>
                      <w:i/>
                    </w:rPr>
                    <w:t>s</w:t>
                  </w:r>
                  <w:r w:rsidRPr="00F95EB8">
                    <w:rPr>
                      <w:i/>
                    </w:rPr>
                    <w:t xml:space="preserve"> regarding </w:t>
                  </w:r>
                  <w:r>
                    <w:rPr>
                      <w:i/>
                    </w:rPr>
                    <w:t>the basis for any recommendations</w:t>
                  </w:r>
                  <w:r w:rsidRPr="00F95EB8">
                    <w:rPr>
                      <w:i/>
                    </w:rPr>
                    <w:t xml:space="preserve"> provided within the analysis.</w:t>
                  </w:r>
                  <w:r>
                    <w:t xml:space="preserve"> </w:t>
                  </w:r>
                </w:p>
              </w:tc>
            </w:tr>
          </w:tbl>
          <w:p w14:paraId="205DA295" w14:textId="77777777" w:rsidR="0027563C" w:rsidRDefault="0027563C" w:rsidP="0027563C">
            <w:pPr>
              <w:rPr>
                <w:sz w:val="24"/>
                <w:szCs w:val="24"/>
              </w:rPr>
            </w:pPr>
          </w:p>
          <w:p w14:paraId="4332F071" w14:textId="77777777" w:rsidR="0027563C" w:rsidRDefault="0027563C" w:rsidP="0027563C">
            <w:pPr>
              <w:rPr>
                <w:sz w:val="24"/>
                <w:szCs w:val="24"/>
              </w:rPr>
            </w:pPr>
            <w:r>
              <w:rPr>
                <w:sz w:val="24"/>
                <w:szCs w:val="24"/>
              </w:rPr>
              <w:t>With relatively few exceptions, commenters either confirmed or did not challenge the substantive research and background information provided in the Preliminary Issue Report. Comments suggesting clarifications, corrections, or enhancements to the Issue Report have all been reviewed by the Staff Manager to ensure that requested additions were either already present or added to the Final Issue Report, and that requested corrections have either been incorporated or addressed through clarifications in the Final Issue Report.</w:t>
            </w:r>
          </w:p>
          <w:p w14:paraId="143EEF60" w14:textId="77777777" w:rsidR="0027563C" w:rsidRDefault="0027563C" w:rsidP="0027563C">
            <w:pPr>
              <w:rPr>
                <w:sz w:val="24"/>
                <w:szCs w:val="24"/>
              </w:rPr>
            </w:pPr>
          </w:p>
          <w:p w14:paraId="4D7204ED" w14:textId="77777777" w:rsidR="0027563C" w:rsidRDefault="0027563C" w:rsidP="0027563C">
            <w:pPr>
              <w:rPr>
                <w:sz w:val="24"/>
                <w:szCs w:val="24"/>
              </w:rPr>
            </w:pPr>
            <w:r>
              <w:rPr>
                <w:sz w:val="24"/>
                <w:szCs w:val="24"/>
              </w:rPr>
              <w:t xml:space="preserve">In particular, Staff analysis of comments regarding PDP scope or framing is that they can all be addressed through greater emphasis on relevant sections of the Final Issue Report, including this PDP’s focus on one prong of the Board-directed two-phase approach, the intent to consider all available inputs, and the opportunity for the GNSO to add questions and adjust the suggested Process Framework when adopting a PDP Charter and developing a PDP </w:t>
            </w:r>
            <w:proofErr w:type="spellStart"/>
            <w:r>
              <w:rPr>
                <w:sz w:val="24"/>
                <w:szCs w:val="24"/>
              </w:rPr>
              <w:t>Workplan</w:t>
            </w:r>
            <w:proofErr w:type="spellEnd"/>
            <w:r>
              <w:rPr>
                <w:sz w:val="24"/>
                <w:szCs w:val="24"/>
              </w:rPr>
              <w:t>.</w:t>
            </w:r>
          </w:p>
          <w:p w14:paraId="2A33C3C7" w14:textId="77777777" w:rsidR="0027563C" w:rsidRDefault="0027563C" w:rsidP="0027563C">
            <w:pPr>
              <w:rPr>
                <w:sz w:val="24"/>
                <w:szCs w:val="24"/>
              </w:rPr>
            </w:pPr>
          </w:p>
          <w:p w14:paraId="1EEA6E4E" w14:textId="77777777" w:rsidR="0027563C" w:rsidRPr="001C5B92" w:rsidRDefault="0027563C" w:rsidP="0027563C">
            <w:pPr>
              <w:rPr>
                <w:sz w:val="24"/>
                <w:szCs w:val="24"/>
              </w:rPr>
            </w:pPr>
            <w:r>
              <w:rPr>
                <w:sz w:val="24"/>
                <w:szCs w:val="24"/>
              </w:rPr>
              <w:t xml:space="preserve">With regard to the process to be used by this PDP, commenters largely suggested alternatives already considered by the EP-WG when formulating its Process Framework. After analysis, Staff does not believe that these comments shed new light on the most effective PDP process, but nonetheless recommends that </w:t>
            </w:r>
            <w:proofErr w:type="gramStart"/>
            <w:r w:rsidRPr="001C5B92">
              <w:rPr>
                <w:sz w:val="24"/>
                <w:szCs w:val="24"/>
              </w:rPr>
              <w:t xml:space="preserve">these comments be considered by </w:t>
            </w:r>
            <w:r w:rsidRPr="007A2306">
              <w:rPr>
                <w:sz w:val="24"/>
                <w:szCs w:val="24"/>
              </w:rPr>
              <w:t>the GNSO Council and the Board Working Group on Registration Data Directory Services (</w:t>
            </w:r>
            <w:hyperlink r:id="rId155" w:history="1">
              <w:r w:rsidRPr="007A2306">
                <w:rPr>
                  <w:rStyle w:val="Hyperlink"/>
                  <w:sz w:val="24"/>
                  <w:szCs w:val="24"/>
                </w:rPr>
                <w:t>BWG-RDS</w:t>
              </w:r>
            </w:hyperlink>
            <w:r w:rsidRPr="007A2306">
              <w:rPr>
                <w:sz w:val="24"/>
                <w:szCs w:val="24"/>
              </w:rPr>
              <w:t>)</w:t>
            </w:r>
            <w:proofErr w:type="gramEnd"/>
            <w:r w:rsidRPr="007A2306">
              <w:rPr>
                <w:sz w:val="24"/>
                <w:szCs w:val="24"/>
              </w:rPr>
              <w:t xml:space="preserve"> during adoption of the PDP Charter and </w:t>
            </w:r>
            <w:proofErr w:type="spellStart"/>
            <w:r w:rsidRPr="007A2306">
              <w:rPr>
                <w:sz w:val="24"/>
                <w:szCs w:val="24"/>
              </w:rPr>
              <w:t>Workplan</w:t>
            </w:r>
            <w:proofErr w:type="spellEnd"/>
            <w:r w:rsidRPr="007A2306">
              <w:rPr>
                <w:sz w:val="24"/>
                <w:szCs w:val="24"/>
              </w:rPr>
              <w:t>.  In some cases, these comments may help the GNSO focus on the community’s greatest concerns, including the continuation of parallel paths and resourcing.</w:t>
            </w:r>
          </w:p>
          <w:p w14:paraId="229664FA" w14:textId="77777777" w:rsidR="0027563C" w:rsidRDefault="0027563C" w:rsidP="0027563C">
            <w:pPr>
              <w:rPr>
                <w:sz w:val="24"/>
                <w:szCs w:val="24"/>
              </w:rPr>
            </w:pPr>
          </w:p>
          <w:p w14:paraId="7EAC9EF6" w14:textId="77777777" w:rsidR="0027563C" w:rsidRDefault="0027563C" w:rsidP="0027563C">
            <w:pPr>
              <w:rPr>
                <w:sz w:val="24"/>
                <w:szCs w:val="24"/>
              </w:rPr>
            </w:pPr>
            <w:r>
              <w:rPr>
                <w:sz w:val="24"/>
                <w:szCs w:val="24"/>
              </w:rPr>
              <w:lastRenderedPageBreak/>
              <w:t>Finally, it is Staff’s recommendation that all comments which did not directly address the Issue Report but rather were intended as substantive input for the deliberations be considered by the PDP WG at the appropriate points during the PDP process. The comments underscore the diverse concerns of various stakeholders and will serve to inform the PDP, along with other available inputs summarized in the Final Issue Report.</w:t>
            </w:r>
          </w:p>
          <w:p w14:paraId="3F5B42E5" w14:textId="77777777" w:rsidR="0027563C" w:rsidRDefault="0027563C" w:rsidP="0027563C">
            <w:pPr>
              <w:rPr>
                <w:sz w:val="24"/>
                <w:szCs w:val="24"/>
              </w:rPr>
            </w:pPr>
          </w:p>
          <w:p w14:paraId="2B222B07" w14:textId="77777777" w:rsidR="0027563C" w:rsidRDefault="0027563C" w:rsidP="0027563C">
            <w:pPr>
              <w:rPr>
                <w:sz w:val="24"/>
                <w:szCs w:val="24"/>
              </w:rPr>
            </w:pPr>
            <w:r>
              <w:rPr>
                <w:sz w:val="24"/>
                <w:szCs w:val="24"/>
              </w:rPr>
              <w:t>The Final Issue Report will include this Report and analysis of public comments received, to enable the GNSO Council to fully consider all the issues and concerns expressed by the community in order to move forward on this Board-initiated PDP by adopting a PDP WG Charter and PDP Work plan.</w:t>
            </w:r>
          </w:p>
          <w:p w14:paraId="58D96B3B" w14:textId="77777777" w:rsidR="0027563C" w:rsidRDefault="0027563C" w:rsidP="0027563C">
            <w:pPr>
              <w:rPr>
                <w:sz w:val="24"/>
                <w:szCs w:val="24"/>
              </w:rPr>
            </w:pPr>
          </w:p>
        </w:tc>
      </w:tr>
    </w:tbl>
    <w:p w14:paraId="483744FA" w14:textId="77777777" w:rsidR="0027563C" w:rsidRPr="0051510C" w:rsidRDefault="0027563C" w:rsidP="0027563C">
      <w:pPr>
        <w:outlineLvl w:val="0"/>
        <w:rPr>
          <w:rFonts w:eastAsia="Times New Roman" w:cs="Calibri"/>
          <w:bCs/>
          <w:color w:val="000000"/>
          <w:kern w:val="36"/>
          <w:sz w:val="24"/>
          <w:szCs w:val="24"/>
        </w:rPr>
      </w:pPr>
    </w:p>
    <w:p w14:paraId="169DC880" w14:textId="39518B3B" w:rsidR="004A1580" w:rsidRDefault="004A1580" w:rsidP="0061486B">
      <w:pPr>
        <w:pStyle w:val="BodyText"/>
      </w:pPr>
    </w:p>
    <w:sectPr w:rsidR="004A1580" w:rsidSect="000154E8">
      <w:headerReference w:type="default" r:id="rId156"/>
      <w:footerReference w:type="default" r:id="rId157"/>
      <w:pgSz w:w="12240" w:h="15840"/>
      <w:pgMar w:top="940" w:right="1680" w:bottom="1360" w:left="171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007D" w14:textId="77777777" w:rsidR="00693C65" w:rsidRDefault="00693C65">
      <w:r>
        <w:separator/>
      </w:r>
    </w:p>
  </w:endnote>
  <w:endnote w:type="continuationSeparator" w:id="0">
    <w:p w14:paraId="366239FA" w14:textId="77777777" w:rsidR="00693C65" w:rsidRDefault="00693C65">
      <w:r>
        <w:continuationSeparator/>
      </w:r>
    </w:p>
  </w:endnote>
  <w:endnote w:type="continuationNotice" w:id="1">
    <w:p w14:paraId="28C9F38C" w14:textId="77777777" w:rsidR="00693C65" w:rsidRDefault="00693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35431539"/>
      <w:docPartObj>
        <w:docPartGallery w:val="Page Numbers (Bottom of Page)"/>
        <w:docPartUnique/>
      </w:docPartObj>
    </w:sdtPr>
    <w:sdtContent>
      <w:sdt>
        <w:sdtPr>
          <w:rPr>
            <w:sz w:val="18"/>
            <w:szCs w:val="18"/>
          </w:rPr>
          <w:id w:val="-1232234328"/>
          <w:docPartObj>
            <w:docPartGallery w:val="Page Numbers (Top of Page)"/>
            <w:docPartUnique/>
          </w:docPartObj>
        </w:sdtPr>
        <w:sdtContent>
          <w:p w14:paraId="19FA48EF" w14:textId="77777777" w:rsidR="00693C65" w:rsidRDefault="00693C65" w:rsidP="00447811">
            <w:pPr>
              <w:pStyle w:val="Footer"/>
              <w:rPr>
                <w:sz w:val="18"/>
                <w:szCs w:val="18"/>
              </w:rPr>
            </w:pPr>
          </w:p>
          <w:p w14:paraId="31CCAC60" w14:textId="0A351FDA" w:rsidR="00693C65" w:rsidRPr="00447811" w:rsidRDefault="00693C65" w:rsidP="00447811">
            <w:pPr>
              <w:pStyle w:val="Footer"/>
              <w:rPr>
                <w:sz w:val="18"/>
                <w:szCs w:val="18"/>
              </w:rPr>
            </w:pPr>
            <w:r>
              <w:rPr>
                <w:sz w:val="18"/>
                <w:szCs w:val="18"/>
              </w:rPr>
              <w:t>Final</w:t>
            </w:r>
            <w:r w:rsidRPr="00447811">
              <w:rPr>
                <w:sz w:val="18"/>
                <w:szCs w:val="18"/>
              </w:rPr>
              <w:t xml:space="preserve"> Issue Report on </w:t>
            </w:r>
            <w:r>
              <w:rPr>
                <w:sz w:val="18"/>
                <w:szCs w:val="18"/>
              </w:rPr>
              <w:t>a Next-Generation gTLD RDS to Replace WHOIS</w:t>
            </w:r>
            <w:r w:rsidRPr="00447811">
              <w:rPr>
                <w:sz w:val="18"/>
                <w:szCs w:val="18"/>
              </w:rPr>
              <w:t xml:space="preserve"> </w:t>
            </w:r>
          </w:p>
          <w:p w14:paraId="13FDB785" w14:textId="53301118" w:rsidR="00693C65" w:rsidRDefault="00693C65" w:rsidP="00F766CA">
            <w:pPr>
              <w:pStyle w:val="Footer"/>
              <w:tabs>
                <w:tab w:val="clear" w:pos="9360"/>
                <w:tab w:val="right" w:pos="8910"/>
              </w:tabs>
              <w:rPr>
                <w:sz w:val="20"/>
                <w:szCs w:val="20"/>
              </w:rPr>
            </w:pPr>
            <w:r w:rsidRPr="00447811">
              <w:rPr>
                <w:sz w:val="18"/>
                <w:szCs w:val="18"/>
              </w:rPr>
              <w:t xml:space="preserve">Author: Marika Konings </w:t>
            </w:r>
            <w:r w:rsidRPr="00447811">
              <w:rPr>
                <w:sz w:val="18"/>
                <w:szCs w:val="18"/>
              </w:rPr>
              <w:tab/>
            </w:r>
            <w:r w:rsidRPr="00447811">
              <w:rPr>
                <w:sz w:val="18"/>
                <w:szCs w:val="18"/>
              </w:rPr>
              <w:tab/>
              <w:t xml:space="preserve">Page </w:t>
            </w:r>
            <w:r w:rsidRPr="00447811">
              <w:rPr>
                <w:bCs/>
                <w:sz w:val="18"/>
                <w:szCs w:val="18"/>
              </w:rPr>
              <w:fldChar w:fldCharType="begin"/>
            </w:r>
            <w:r w:rsidRPr="00447811">
              <w:rPr>
                <w:bCs/>
                <w:sz w:val="18"/>
                <w:szCs w:val="18"/>
              </w:rPr>
              <w:instrText xml:space="preserve"> PAGE </w:instrText>
            </w:r>
            <w:r w:rsidRPr="00447811">
              <w:rPr>
                <w:bCs/>
                <w:sz w:val="18"/>
                <w:szCs w:val="18"/>
              </w:rPr>
              <w:fldChar w:fldCharType="separate"/>
            </w:r>
            <w:r w:rsidR="0041768D">
              <w:rPr>
                <w:bCs/>
                <w:noProof/>
                <w:sz w:val="18"/>
                <w:szCs w:val="18"/>
              </w:rPr>
              <w:t>2</w:t>
            </w:r>
            <w:r w:rsidRPr="00447811">
              <w:rPr>
                <w:bCs/>
                <w:sz w:val="18"/>
                <w:szCs w:val="18"/>
              </w:rPr>
              <w:fldChar w:fldCharType="end"/>
            </w:r>
            <w:r w:rsidRPr="00447811">
              <w:rPr>
                <w:sz w:val="18"/>
                <w:szCs w:val="18"/>
              </w:rPr>
              <w:t xml:space="preserve"> of </w:t>
            </w:r>
            <w:r w:rsidRPr="00447811">
              <w:rPr>
                <w:bCs/>
                <w:sz w:val="18"/>
                <w:szCs w:val="18"/>
              </w:rPr>
              <w:fldChar w:fldCharType="begin"/>
            </w:r>
            <w:r w:rsidRPr="00447811">
              <w:rPr>
                <w:bCs/>
                <w:sz w:val="18"/>
                <w:szCs w:val="18"/>
              </w:rPr>
              <w:instrText xml:space="preserve"> NUMPAGES  </w:instrText>
            </w:r>
            <w:r w:rsidRPr="00447811">
              <w:rPr>
                <w:bCs/>
                <w:sz w:val="18"/>
                <w:szCs w:val="18"/>
              </w:rPr>
              <w:fldChar w:fldCharType="separate"/>
            </w:r>
            <w:r w:rsidR="0041768D">
              <w:rPr>
                <w:bCs/>
                <w:noProof/>
                <w:sz w:val="18"/>
                <w:szCs w:val="18"/>
              </w:rPr>
              <w:t>84</w:t>
            </w:r>
            <w:r w:rsidRPr="00447811">
              <w:rPr>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21D7" w14:textId="77777777" w:rsidR="00693C65" w:rsidRDefault="00693C65">
      <w:r>
        <w:separator/>
      </w:r>
    </w:p>
  </w:footnote>
  <w:footnote w:type="continuationSeparator" w:id="0">
    <w:p w14:paraId="40C7FAE7" w14:textId="77777777" w:rsidR="00693C65" w:rsidRDefault="00693C65">
      <w:r>
        <w:continuationSeparator/>
      </w:r>
    </w:p>
  </w:footnote>
  <w:footnote w:type="continuationNotice" w:id="1">
    <w:p w14:paraId="1FB925F2" w14:textId="77777777" w:rsidR="00693C65" w:rsidRDefault="00693C65"/>
  </w:footnote>
  <w:footnote w:id="2">
    <w:p w14:paraId="0542117F" w14:textId="22561BAD" w:rsidR="00693C65" w:rsidRDefault="00693C65">
      <w:pPr>
        <w:pStyle w:val="FootnoteText"/>
      </w:pPr>
      <w:r>
        <w:rPr>
          <w:rStyle w:val="FootnoteReference"/>
        </w:rPr>
        <w:footnoteRef/>
      </w:r>
      <w:r>
        <w:t xml:space="preserve"> </w:t>
      </w:r>
      <w:hyperlink r:id="rId1" w:history="1">
        <w:r w:rsidRPr="00693C65">
          <w:rPr>
            <w:rStyle w:val="Hyperlink"/>
          </w:rPr>
          <w:t>https://www.icann.org/resources/pages/governance/bylaws-en/#AnnexA</w:t>
        </w:r>
      </w:hyperlink>
    </w:p>
  </w:footnote>
  <w:footnote w:id="3">
    <w:p w14:paraId="025E0982" w14:textId="4833DEBB" w:rsidR="00693C65" w:rsidRDefault="00693C65">
      <w:pPr>
        <w:pStyle w:val="FootnoteText"/>
      </w:pPr>
      <w:r>
        <w:rPr>
          <w:rStyle w:val="FootnoteReference"/>
        </w:rPr>
        <w:footnoteRef/>
      </w:r>
      <w:r>
        <w:t xml:space="preserve"> </w:t>
      </w:r>
      <w:r w:rsidRPr="00F72906">
        <w:t>This issue statement reflects the Board Resolution and the Process Framework adopted by that resolution</w:t>
      </w:r>
      <w:r>
        <w:t xml:space="preserve">, as detailed in Sections 3.5 and 3.7 of this report. </w:t>
      </w:r>
    </w:p>
  </w:footnote>
  <w:footnote w:id="4">
    <w:p w14:paraId="0DE872EC" w14:textId="2456D359" w:rsidR="00693C65" w:rsidRDefault="00693C65">
      <w:pPr>
        <w:pStyle w:val="FootnoteText"/>
      </w:pPr>
      <w:r>
        <w:rPr>
          <w:rStyle w:val="FootnoteReference"/>
        </w:rPr>
        <w:footnoteRef/>
      </w:r>
      <w:r>
        <w:t xml:space="preserve"> </w:t>
      </w:r>
      <w:hyperlink r:id="rId2" w:history="1">
        <w:r w:rsidRPr="00B122A3">
          <w:t>https://www.icann.org/resources/pages/governance/aoc-en</w:t>
        </w:r>
      </w:hyperlink>
    </w:p>
  </w:footnote>
  <w:footnote w:id="5">
    <w:p w14:paraId="4F29CF6D" w14:textId="161C5368" w:rsidR="00693C65" w:rsidRDefault="00693C65">
      <w:pPr>
        <w:pStyle w:val="FootnoteText"/>
      </w:pPr>
      <w:r>
        <w:rPr>
          <w:rStyle w:val="FootnoteReference"/>
        </w:rPr>
        <w:footnoteRef/>
      </w:r>
      <w:r>
        <w:t xml:space="preserve"> Note that an </w:t>
      </w:r>
      <w:proofErr w:type="spellStart"/>
      <w:r>
        <w:t>AoC</w:t>
      </w:r>
      <w:proofErr w:type="spellEnd"/>
      <w:r>
        <w:t xml:space="preserve">-related discussion is now underway within the CCWG-Accountability group concerning which elements of the </w:t>
      </w:r>
      <w:proofErr w:type="spellStart"/>
      <w:r>
        <w:t>AoC</w:t>
      </w:r>
      <w:proofErr w:type="spellEnd"/>
      <w:r>
        <w:t xml:space="preserve"> should be incorporated in the ICANN Bylaws and how; see </w:t>
      </w:r>
      <w:hyperlink r:id="rId3" w:history="1">
        <w:r w:rsidRPr="00791ECA">
          <w:rPr>
            <w:rStyle w:val="Hyperlink"/>
          </w:rPr>
          <w:t>https://community.icann.org/display/acctcrosscomm/CCWG+on+Enhancing+ICANN+Accountability</w:t>
        </w:r>
      </w:hyperlink>
    </w:p>
  </w:footnote>
  <w:footnote w:id="6">
    <w:p w14:paraId="1080CBEF" w14:textId="4E232FFB" w:rsidR="00693C65" w:rsidRDefault="00693C65" w:rsidP="00A62AD6">
      <w:pPr>
        <w:pStyle w:val="FootnoteText"/>
      </w:pPr>
      <w:r>
        <w:rPr>
          <w:rStyle w:val="FootnoteReference"/>
        </w:rPr>
        <w:footnoteRef/>
      </w:r>
      <w:r>
        <w:t xml:space="preserve"> </w:t>
      </w:r>
      <w:r w:rsidRPr="00DF610E">
        <w:t xml:space="preserve">See, </w:t>
      </w:r>
      <w:r w:rsidRPr="00FC1925">
        <w:t xml:space="preserve">e.g., </w:t>
      </w:r>
      <w:hyperlink r:id="rId4" w:history="1">
        <w:r w:rsidRPr="00693C65">
          <w:rPr>
            <w:rStyle w:val="Hyperlink"/>
          </w:rPr>
          <w:t>https://www.icann.org/en/system/files/files/sac-055-en.pdf</w:t>
        </w:r>
      </w:hyperlink>
      <w:r>
        <w:t xml:space="preserve"> </w:t>
      </w:r>
    </w:p>
  </w:footnote>
  <w:footnote w:id="7">
    <w:p w14:paraId="36F49DF4" w14:textId="7BCAB8EA" w:rsidR="00693C65" w:rsidRDefault="00693C65">
      <w:pPr>
        <w:pStyle w:val="FootnoteText"/>
      </w:pPr>
      <w:r>
        <w:rPr>
          <w:rStyle w:val="FootnoteReference"/>
        </w:rPr>
        <w:footnoteRef/>
      </w:r>
      <w:r>
        <w:t xml:space="preserve"> See, e.g., </w:t>
      </w:r>
      <w:hyperlink r:id="rId5" w:history="1">
        <w:r w:rsidRPr="00693C65">
          <w:rPr>
            <w:rStyle w:val="Hyperlink"/>
          </w:rPr>
          <w:t>https://gacweb.icann.org/download/attachments/28278834/WHOIS_principles.pdf</w:t>
        </w:r>
      </w:hyperlink>
    </w:p>
  </w:footnote>
  <w:footnote w:id="8">
    <w:p w14:paraId="381C4732" w14:textId="77777777" w:rsidR="00693C65" w:rsidRDefault="00693C65">
      <w:pPr>
        <w:pStyle w:val="FootnoteText"/>
      </w:pPr>
      <w:r>
        <w:rPr>
          <w:rStyle w:val="FootnoteReference"/>
        </w:rPr>
        <w:footnoteRef/>
      </w:r>
      <w:r w:rsidRPr="00116478">
        <w:t xml:space="preserve"> </w:t>
      </w:r>
      <w:hyperlink r:id="rId6" w:anchor="whois" w:history="1">
        <w:r w:rsidRPr="00693C65">
          <w:rPr>
            <w:rStyle w:val="Hyperlink"/>
          </w:rPr>
          <w:t>https://www.icann.org/resources/pages/approved-with-specs-2013-09-17-en#whois</w:t>
        </w:r>
      </w:hyperlink>
    </w:p>
  </w:footnote>
  <w:footnote w:id="9">
    <w:p w14:paraId="2FE42BEC" w14:textId="77777777" w:rsidR="00693C65" w:rsidRPr="00BF6A30" w:rsidRDefault="00693C65" w:rsidP="00DF610E">
      <w:pPr>
        <w:spacing w:line="256" w:lineRule="exact"/>
        <w:rPr>
          <w:rFonts w:ascii="Calibri" w:eastAsia="Calibri" w:hAnsi="Calibri" w:cs="Calibri"/>
          <w:sz w:val="19"/>
          <w:szCs w:val="19"/>
        </w:rPr>
      </w:pPr>
      <w:r>
        <w:rPr>
          <w:rStyle w:val="FootnoteReference"/>
        </w:rPr>
        <w:footnoteRef/>
      </w:r>
      <w:r w:rsidRPr="00A62AD6">
        <w:rPr>
          <w:rStyle w:val="FootnoteTextChar"/>
        </w:rPr>
        <w:t xml:space="preserve"> </w:t>
      </w:r>
      <w:hyperlink r:id="rId7" w:history="1">
        <w:r w:rsidRPr="00693C65">
          <w:rPr>
            <w:rStyle w:val="Hyperlink"/>
          </w:rPr>
          <w:t>https://archive.icann.org/en/gnso/whois-tf/report-19feb03.htm</w:t>
        </w:r>
      </w:hyperlink>
    </w:p>
  </w:footnote>
  <w:footnote w:id="10">
    <w:p w14:paraId="5F75BFA5" w14:textId="77777777" w:rsidR="00693C65" w:rsidRDefault="00693C65" w:rsidP="00A62AD6">
      <w:pPr>
        <w:pStyle w:val="FootnoteText"/>
        <w:spacing w:line="256" w:lineRule="exact"/>
      </w:pPr>
      <w:r>
        <w:rPr>
          <w:rStyle w:val="FootnoteReference"/>
        </w:rPr>
        <w:footnoteRef/>
      </w:r>
      <w:r>
        <w:t xml:space="preserve"> </w:t>
      </w:r>
      <w:hyperlink r:id="rId8" w:history="1">
        <w:r w:rsidRPr="00693C65">
          <w:rPr>
            <w:rStyle w:val="Hyperlink"/>
          </w:rPr>
          <w:t>https://www.icann.org/resources/pages/registrars/consensus-policies/wdrp-en</w:t>
        </w:r>
      </w:hyperlink>
    </w:p>
  </w:footnote>
  <w:footnote w:id="11">
    <w:p w14:paraId="4345FEA6" w14:textId="77777777" w:rsidR="00693C65" w:rsidRPr="00BF6A30" w:rsidRDefault="00693C65" w:rsidP="00A62AD6">
      <w:pPr>
        <w:tabs>
          <w:tab w:val="left" w:pos="5784"/>
        </w:tabs>
        <w:spacing w:line="256" w:lineRule="exact"/>
        <w:rPr>
          <w:rFonts w:ascii="Calibri" w:eastAsia="Calibri" w:hAnsi="Calibri" w:cs="Calibri"/>
          <w:sz w:val="19"/>
          <w:szCs w:val="19"/>
        </w:rPr>
      </w:pPr>
      <w:r>
        <w:rPr>
          <w:rStyle w:val="FootnoteReference"/>
        </w:rPr>
        <w:footnoteRef/>
      </w:r>
      <w:r>
        <w:t xml:space="preserve"> </w:t>
      </w:r>
      <w:hyperlink r:id="rId9" w:history="1">
        <w:r w:rsidRPr="00693C65">
          <w:rPr>
            <w:rStyle w:val="Hyperlink"/>
          </w:rPr>
          <w:t>https://www.icann.org/resources/pages/registrars/consensus-policies/wmrp-en</w:t>
        </w:r>
      </w:hyperlink>
    </w:p>
  </w:footnote>
  <w:footnote w:id="12">
    <w:p w14:paraId="6F46FABF" w14:textId="4D65316E" w:rsidR="00693C65" w:rsidRDefault="00693C65">
      <w:pPr>
        <w:pStyle w:val="FootnoteText"/>
      </w:pPr>
      <w:r>
        <w:rPr>
          <w:rStyle w:val="FootnoteReference"/>
        </w:rPr>
        <w:footnoteRef/>
      </w:r>
      <w:r>
        <w:t xml:space="preserve"> See RAA Section </w:t>
      </w:r>
      <w:r w:rsidRPr="00D20E29">
        <w:t xml:space="preserve">3.3.6.5: </w:t>
      </w:r>
      <w:hyperlink r:id="rId10" w:history="1">
        <w:r w:rsidRPr="00693C65">
          <w:rPr>
            <w:rStyle w:val="Hyperlink"/>
          </w:rPr>
          <w:t>https://www.icann.org/resources/unthemed-pages/raa-2001-05-17-en#3.3.6.5</w:t>
        </w:r>
      </w:hyperlink>
    </w:p>
  </w:footnote>
  <w:footnote w:id="13">
    <w:p w14:paraId="110E666E" w14:textId="269D7A5C" w:rsidR="00693C65" w:rsidRPr="008F27A9" w:rsidRDefault="00693C65">
      <w:pPr>
        <w:pStyle w:val="FootnoteText"/>
        <w:rPr>
          <w:rStyle w:val="Hyperlink"/>
        </w:rPr>
      </w:pPr>
      <w:r>
        <w:rPr>
          <w:rStyle w:val="FootnoteReference"/>
        </w:rPr>
        <w:footnoteRef/>
      </w:r>
      <w:r>
        <w:t xml:space="preserve"> </w:t>
      </w:r>
      <w:r w:rsidRPr="003925E6">
        <w:t xml:space="preserve">See 1.2. Genesis of the Task Force in </w:t>
      </w:r>
      <w:hyperlink r:id="rId11" w:history="1">
        <w:r w:rsidRPr="00693C65">
          <w:rPr>
            <w:rStyle w:val="Hyperlink"/>
          </w:rPr>
          <w:t>http://gnso.icann.org/en/issues/whois-privacy/</w:t>
        </w:r>
        <w:r w:rsidRPr="008F27A9">
          <w:rPr>
            <w:rStyle w:val="Hyperlink"/>
          </w:rPr>
          <w:t>Whois</w:t>
        </w:r>
        <w:r w:rsidRPr="00693C65">
          <w:rPr>
            <w:rStyle w:val="Hyperlink"/>
          </w:rPr>
          <w:t>-tf2-preliminary.html</w:t>
        </w:r>
      </w:hyperlink>
    </w:p>
  </w:footnote>
  <w:footnote w:id="14">
    <w:p w14:paraId="707C32F2" w14:textId="7A464516" w:rsidR="00693C65" w:rsidRPr="003925E6" w:rsidRDefault="00693C65" w:rsidP="009838EB">
      <w:pPr>
        <w:pStyle w:val="FootnoteText"/>
      </w:pPr>
      <w:r>
        <w:rPr>
          <w:rStyle w:val="FootnoteReference"/>
        </w:rPr>
        <w:footnoteRef/>
      </w:r>
      <w:r>
        <w:t xml:space="preserve"> </w:t>
      </w:r>
      <w:hyperlink r:id="rId12" w:history="1">
        <w:r w:rsidRPr="00693C65">
          <w:rPr>
            <w:rStyle w:val="Hyperlink"/>
          </w:rPr>
          <w:t>http://gnso.icann.org/en/issues/whois-privacy/whois-services-final-tf-report-12mar07.htm</w:t>
        </w:r>
      </w:hyperlink>
    </w:p>
  </w:footnote>
  <w:footnote w:id="15">
    <w:p w14:paraId="67BB5576" w14:textId="74D5478A" w:rsidR="00693C65" w:rsidRDefault="00693C65" w:rsidP="003925E6">
      <w:pPr>
        <w:pStyle w:val="FootnoteText"/>
      </w:pPr>
      <w:r>
        <w:rPr>
          <w:rStyle w:val="FootnoteReference"/>
        </w:rPr>
        <w:footnoteRef/>
      </w:r>
      <w:r>
        <w:t xml:space="preserve"> </w:t>
      </w:r>
      <w:hyperlink r:id="rId13" w:history="1">
        <w:r w:rsidRPr="00693C65">
          <w:rPr>
            <w:rStyle w:val="Hyperlink"/>
          </w:rPr>
          <w:t>http://gnso.icann.org/en/issues/whois-privacy/whois-services-final-tf-report-12mar07.htm</w:t>
        </w:r>
      </w:hyperlink>
    </w:p>
  </w:footnote>
  <w:footnote w:id="16">
    <w:p w14:paraId="18CA9145" w14:textId="35265E5D" w:rsidR="00693C65" w:rsidRPr="003925E6" w:rsidRDefault="00693C65">
      <w:pPr>
        <w:pStyle w:val="FootnoteText"/>
      </w:pPr>
      <w:r>
        <w:rPr>
          <w:rStyle w:val="FootnoteReference"/>
        </w:rPr>
        <w:footnoteRef/>
      </w:r>
      <w:r>
        <w:t xml:space="preserve"> </w:t>
      </w:r>
      <w:hyperlink r:id="rId14" w:history="1">
        <w:r w:rsidRPr="00693C65">
          <w:rPr>
            <w:rStyle w:val="Hyperlink"/>
          </w:rPr>
          <w:t>http://gnso.icann.org/en/issues/whois-privacy/whois-services-final-tf-report-12mar07.htm</w:t>
        </w:r>
      </w:hyperlink>
    </w:p>
  </w:footnote>
  <w:footnote w:id="17">
    <w:p w14:paraId="15119343" w14:textId="77777777" w:rsidR="00693C65" w:rsidRDefault="00693C65">
      <w:pPr>
        <w:pStyle w:val="FootnoteText"/>
      </w:pPr>
      <w:r>
        <w:rPr>
          <w:rStyle w:val="FootnoteReference"/>
        </w:rPr>
        <w:footnoteRef/>
      </w:r>
      <w:r w:rsidRPr="00B122A3">
        <w:t xml:space="preserve"> See Staff Report from October 2007 </w:t>
      </w:r>
      <w:hyperlink r:id="rId15" w:history="1">
        <w:r w:rsidRPr="00693C65">
          <w:rPr>
            <w:rStyle w:val="Hyperlink"/>
          </w:rPr>
          <w:t>http://gnso.icann.org/en/drafts/icann-staff-overview-of-whois11oct07.pdf</w:t>
        </w:r>
      </w:hyperlink>
    </w:p>
  </w:footnote>
  <w:footnote w:id="18">
    <w:p w14:paraId="02F8A14D" w14:textId="77777777" w:rsidR="00693C65" w:rsidRDefault="00693C65">
      <w:pPr>
        <w:pStyle w:val="FootnoteText"/>
      </w:pPr>
      <w:r>
        <w:rPr>
          <w:rStyle w:val="FootnoteReference"/>
        </w:rPr>
        <w:footnoteRef/>
      </w:r>
      <w:r>
        <w:t xml:space="preserve"> </w:t>
      </w:r>
      <w:hyperlink r:id="rId16" w:history="1">
        <w:r w:rsidRPr="00693C65">
          <w:rPr>
            <w:rStyle w:val="Hyperlink"/>
          </w:rPr>
          <w:t>http://gnso.icann.org/en/issues/whois-privacy/tor2.shtml</w:t>
        </w:r>
      </w:hyperlink>
    </w:p>
  </w:footnote>
  <w:footnote w:id="19">
    <w:p w14:paraId="1750BC2D" w14:textId="680463F3" w:rsidR="00693C65" w:rsidRDefault="00693C65">
      <w:pPr>
        <w:pStyle w:val="FootnoteText"/>
      </w:pPr>
      <w:r>
        <w:rPr>
          <w:rStyle w:val="FootnoteReference"/>
        </w:rPr>
        <w:footnoteRef/>
      </w:r>
      <w:r>
        <w:t xml:space="preserve"> </w:t>
      </w:r>
      <w:r w:rsidRPr="003925E6">
        <w:t xml:space="preserve">See 1.2. Genesis of the Task Force in </w:t>
      </w:r>
      <w:hyperlink r:id="rId17" w:history="1">
        <w:r w:rsidRPr="00693C65">
          <w:rPr>
            <w:rStyle w:val="Hyperlink"/>
          </w:rPr>
          <w:t>http://gnso.icann.org/en/issues/whois-privacy/WHOIS-tf2-preliminary.html</w:t>
        </w:r>
      </w:hyperlink>
    </w:p>
  </w:footnote>
  <w:footnote w:id="20">
    <w:p w14:paraId="0F4FBC7B" w14:textId="77777777" w:rsidR="00693C65" w:rsidRDefault="00693C65">
      <w:pPr>
        <w:pStyle w:val="FootnoteText"/>
      </w:pPr>
      <w:r>
        <w:rPr>
          <w:rStyle w:val="FootnoteReference"/>
        </w:rPr>
        <w:footnoteRef/>
      </w:r>
      <w:r>
        <w:t xml:space="preserve"> </w:t>
      </w:r>
      <w:hyperlink r:id="rId18" w:history="1">
        <w:r w:rsidRPr="00693C65">
          <w:rPr>
            <w:rStyle w:val="Hyperlink"/>
          </w:rPr>
          <w:t>https://www.icann.org/resources/pages/whois-privacy-conflicts-procedure-2008-01-17-en</w:t>
        </w:r>
      </w:hyperlink>
    </w:p>
  </w:footnote>
  <w:footnote w:id="21">
    <w:p w14:paraId="00FE72A9" w14:textId="77777777" w:rsidR="00693C65" w:rsidRDefault="00693C65">
      <w:pPr>
        <w:pStyle w:val="FootnoteText"/>
      </w:pPr>
      <w:r>
        <w:rPr>
          <w:rStyle w:val="FootnoteReference"/>
        </w:rPr>
        <w:footnoteRef/>
      </w:r>
      <w:r>
        <w:t xml:space="preserve"> </w:t>
      </w:r>
      <w:hyperlink r:id="rId19" w:history="1">
        <w:r w:rsidRPr="00693C65">
          <w:rPr>
            <w:rStyle w:val="Hyperlink"/>
          </w:rPr>
          <w:t>https://www.icann.org/public-comments/whois-conflicts-procedure-2014-05-22-en</w:t>
        </w:r>
      </w:hyperlink>
    </w:p>
  </w:footnote>
  <w:footnote w:id="22">
    <w:p w14:paraId="3C8164CF" w14:textId="77777777" w:rsidR="00693C65" w:rsidRDefault="00693C65">
      <w:pPr>
        <w:pStyle w:val="FootnoteText"/>
      </w:pPr>
      <w:r>
        <w:rPr>
          <w:rStyle w:val="FootnoteReference"/>
        </w:rPr>
        <w:footnoteRef/>
      </w:r>
      <w:r>
        <w:t xml:space="preserve"> </w:t>
      </w:r>
      <w:hyperlink r:id="rId20" w:history="1">
        <w:r w:rsidRPr="00693C65">
          <w:rPr>
            <w:rStyle w:val="Hyperlink"/>
          </w:rPr>
          <w:t>https://www.icann.org/resources/pages/rsep-2014-02-19-en</w:t>
        </w:r>
      </w:hyperlink>
    </w:p>
  </w:footnote>
  <w:footnote w:id="23">
    <w:p w14:paraId="4B052181" w14:textId="125F639D" w:rsidR="00693C65" w:rsidRDefault="00693C65">
      <w:pPr>
        <w:pStyle w:val="FootnoteText"/>
      </w:pPr>
      <w:r>
        <w:rPr>
          <w:rStyle w:val="FootnoteReference"/>
        </w:rPr>
        <w:footnoteRef/>
      </w:r>
      <w:r>
        <w:t xml:space="preserve"> </w:t>
      </w:r>
      <w:hyperlink r:id="rId21" w:history="1">
        <w:r w:rsidRPr="00693C65">
          <w:rPr>
            <w:rStyle w:val="Hyperlink"/>
          </w:rPr>
          <w:t>https://www.icann.org/resources/pages/approved-with-specs-2013-09-17-en#data-retention</w:t>
        </w:r>
      </w:hyperlink>
    </w:p>
  </w:footnote>
  <w:footnote w:id="24">
    <w:p w14:paraId="52214EDD" w14:textId="65D211B0" w:rsidR="00693C65" w:rsidRDefault="00693C65">
      <w:pPr>
        <w:pStyle w:val="FootnoteText"/>
      </w:pPr>
      <w:r>
        <w:rPr>
          <w:rStyle w:val="FootnoteReference"/>
        </w:rPr>
        <w:footnoteRef/>
      </w:r>
      <w:r>
        <w:t xml:space="preserve"> </w:t>
      </w:r>
      <w:hyperlink r:id="rId22" w:history="1">
        <w:r w:rsidRPr="00693C65">
          <w:rPr>
            <w:rStyle w:val="Hyperlink"/>
          </w:rPr>
          <w:t>https://www.icann.org/en/system/files/files/draft-data-retention-spec-elements-21mar14-en.pdf</w:t>
        </w:r>
      </w:hyperlink>
    </w:p>
  </w:footnote>
  <w:footnote w:id="25">
    <w:p w14:paraId="1AFBB412" w14:textId="27E559D7" w:rsidR="00693C65" w:rsidRPr="00E83D9B" w:rsidRDefault="00693C65" w:rsidP="00A4790E">
      <w:pPr>
        <w:pStyle w:val="FootnoteText"/>
        <w:rPr>
          <w:rStyle w:val="Hyperlink"/>
        </w:rPr>
      </w:pPr>
      <w:r>
        <w:rPr>
          <w:rStyle w:val="FootnoteReference"/>
        </w:rPr>
        <w:footnoteRef/>
      </w:r>
      <w:r>
        <w:t xml:space="preserve"> For more information on the status of this advisory group, see the wiki page </w:t>
      </w:r>
      <w:hyperlink r:id="rId23" w:history="1">
        <w:r w:rsidRPr="00693C65">
          <w:rPr>
            <w:rStyle w:val="Hyperlink"/>
          </w:rPr>
          <w:t>https://community.icann.org/display/WNLCI/WHOIS+and+national+law+conflicts+IAG+Home</w:t>
        </w:r>
      </w:hyperlink>
      <w:r w:rsidRPr="00693C65">
        <w:rPr>
          <w:rStyle w:val="Hyperlink"/>
        </w:rPr>
        <w:t xml:space="preserve"> </w:t>
      </w:r>
    </w:p>
  </w:footnote>
  <w:footnote w:id="26">
    <w:p w14:paraId="1EE34209" w14:textId="77777777" w:rsidR="00693C65" w:rsidRDefault="00693C65">
      <w:pPr>
        <w:pStyle w:val="FootnoteText"/>
      </w:pPr>
      <w:r>
        <w:rPr>
          <w:rStyle w:val="FootnoteReference"/>
        </w:rPr>
        <w:footnoteRef/>
      </w:r>
      <w:r>
        <w:t xml:space="preserve"> </w:t>
      </w:r>
      <w:hyperlink r:id="rId24" w:history="1">
        <w:r w:rsidRPr="00693C65">
          <w:rPr>
            <w:rStyle w:val="Hyperlink"/>
          </w:rPr>
          <w:t>http://gnso.icann.org/en/issues/whois/gnso-whois-study-group-report-to-council-22may08.pdf</w:t>
        </w:r>
      </w:hyperlink>
    </w:p>
  </w:footnote>
  <w:footnote w:id="27">
    <w:p w14:paraId="32C5AA71" w14:textId="0FEAB9B9" w:rsidR="00693C65" w:rsidRDefault="00693C65">
      <w:pPr>
        <w:pStyle w:val="FootnoteText"/>
      </w:pPr>
      <w:r>
        <w:rPr>
          <w:rStyle w:val="FootnoteReference"/>
        </w:rPr>
        <w:footnoteRef/>
      </w:r>
      <w:r>
        <w:t xml:space="preserve"> </w:t>
      </w:r>
      <w:hyperlink r:id="rId25" w:history="1">
        <w:r w:rsidRPr="00693C65">
          <w:rPr>
            <w:rStyle w:val="Hyperlink"/>
          </w:rPr>
          <w:t>http://www.icann.org/en/announcements/announcement-28sep09-en.htm</w:t>
        </w:r>
      </w:hyperlink>
    </w:p>
  </w:footnote>
  <w:footnote w:id="28">
    <w:p w14:paraId="05F9E636" w14:textId="4869FF07" w:rsidR="00693C65" w:rsidRPr="00D440E3" w:rsidRDefault="00693C65">
      <w:pPr>
        <w:pStyle w:val="FootnoteText"/>
      </w:pPr>
      <w:r>
        <w:rPr>
          <w:rStyle w:val="FootnoteReference"/>
        </w:rPr>
        <w:footnoteRef/>
      </w:r>
      <w:r>
        <w:t xml:space="preserve"> </w:t>
      </w:r>
      <w:hyperlink r:id="rId26" w:history="1">
        <w:r w:rsidRPr="00693C65">
          <w:rPr>
            <w:rStyle w:val="Hyperlink"/>
          </w:rPr>
          <w:t>http://whois.icann.org/sites/default/files/files/misuse-study-final-13mar14-en.pdf</w:t>
        </w:r>
      </w:hyperlink>
    </w:p>
  </w:footnote>
  <w:footnote w:id="29">
    <w:p w14:paraId="7A81FBA1" w14:textId="13A3D07C" w:rsidR="00693C65" w:rsidRDefault="00693C65">
      <w:pPr>
        <w:pStyle w:val="FootnoteText"/>
      </w:pPr>
      <w:r>
        <w:rPr>
          <w:rStyle w:val="FootnoteReference"/>
        </w:rPr>
        <w:footnoteRef/>
      </w:r>
      <w:r>
        <w:t xml:space="preserve"> </w:t>
      </w:r>
      <w:hyperlink r:id="rId27" w:history="1">
        <w:r w:rsidRPr="00693C65">
          <w:rPr>
            <w:rStyle w:val="Hyperlink"/>
          </w:rPr>
          <w:t>https://www.icann.org/news/blog/norc-at-the-university-of-chicago-selected-to-conduct-a-gtld-whois-registrant-identification-study</w:t>
        </w:r>
      </w:hyperlink>
    </w:p>
  </w:footnote>
  <w:footnote w:id="30">
    <w:p w14:paraId="4BE0DC0F" w14:textId="7E7177C2" w:rsidR="00693C65" w:rsidRDefault="00693C65">
      <w:pPr>
        <w:pStyle w:val="FootnoteText"/>
      </w:pPr>
      <w:r>
        <w:rPr>
          <w:rStyle w:val="FootnoteReference"/>
        </w:rPr>
        <w:footnoteRef/>
      </w:r>
      <w:r>
        <w:t xml:space="preserve"> </w:t>
      </w:r>
      <w:hyperlink r:id="rId28" w:history="1">
        <w:r w:rsidRPr="00693C65">
          <w:rPr>
            <w:rStyle w:val="Hyperlink"/>
          </w:rPr>
          <w:t>http://gnso.icann.org/en/issues/whois/registrant-identification-summary-23may13-en.pdf</w:t>
        </w:r>
      </w:hyperlink>
    </w:p>
  </w:footnote>
  <w:footnote w:id="31">
    <w:p w14:paraId="1E2D8A9F" w14:textId="5F81274E" w:rsidR="00693C65" w:rsidRDefault="00693C65">
      <w:pPr>
        <w:pStyle w:val="FootnoteText"/>
      </w:pPr>
      <w:r>
        <w:rPr>
          <w:rStyle w:val="FootnoteReference"/>
        </w:rPr>
        <w:footnoteRef/>
      </w:r>
      <w:r>
        <w:t xml:space="preserve"> </w:t>
      </w:r>
      <w:hyperlink r:id="rId29" w:history="1">
        <w:r w:rsidRPr="00693C65">
          <w:rPr>
            <w:rStyle w:val="Hyperlink"/>
          </w:rPr>
          <w:t>http://www.icann.org/en/announcements/announcement-2-18may10-en.htm</w:t>
        </w:r>
      </w:hyperlink>
    </w:p>
  </w:footnote>
  <w:footnote w:id="32">
    <w:p w14:paraId="00999EB0" w14:textId="253A320A" w:rsidR="00693C65" w:rsidRDefault="00693C65">
      <w:pPr>
        <w:pStyle w:val="FootnoteText"/>
      </w:pPr>
      <w:r>
        <w:rPr>
          <w:rStyle w:val="FootnoteReference"/>
        </w:rPr>
        <w:footnoteRef/>
      </w:r>
      <w:r>
        <w:t xml:space="preserve"> </w:t>
      </w:r>
      <w:hyperlink r:id="rId30" w:history="1">
        <w:r w:rsidRPr="00693C65">
          <w:rPr>
            <w:rStyle w:val="Hyperlink"/>
          </w:rPr>
          <w:t>http://whois.icann.org/sites/default/files/files/pp-abuse-study-final-07mar14-en.pdf</w:t>
        </w:r>
      </w:hyperlink>
    </w:p>
  </w:footnote>
  <w:footnote w:id="33">
    <w:p w14:paraId="2F48C302" w14:textId="33A69E7B" w:rsidR="00693C65" w:rsidRDefault="00693C65">
      <w:pPr>
        <w:pStyle w:val="FootnoteText"/>
      </w:pPr>
      <w:r w:rsidRPr="00D440E3">
        <w:rPr>
          <w:rStyle w:val="FootnoteReference"/>
        </w:rPr>
        <w:footnoteRef/>
      </w:r>
      <w:r>
        <w:t xml:space="preserve"> </w:t>
      </w:r>
      <w:hyperlink r:id="rId31" w:history="1">
        <w:r w:rsidRPr="00693C65">
          <w:rPr>
            <w:rStyle w:val="Hyperlink"/>
          </w:rPr>
          <w:t>http://gnso.icann.org/issues/whois/whois-pp-relay-reveal-feasibility-survey-28mar11-en.pdf</w:t>
        </w:r>
      </w:hyperlink>
    </w:p>
  </w:footnote>
  <w:footnote w:id="34">
    <w:p w14:paraId="0B2BAE27" w14:textId="437E899F" w:rsidR="00693C65" w:rsidRDefault="00693C65">
      <w:pPr>
        <w:pStyle w:val="FootnoteText"/>
      </w:pPr>
      <w:r>
        <w:rPr>
          <w:rStyle w:val="FootnoteReference"/>
        </w:rPr>
        <w:footnoteRef/>
      </w:r>
      <w:r>
        <w:t xml:space="preserve"> </w:t>
      </w:r>
      <w:hyperlink r:id="rId32" w:history="1">
        <w:r w:rsidRPr="00693C65">
          <w:rPr>
            <w:rStyle w:val="Hyperlink"/>
          </w:rPr>
          <w:t>http://gnso.icann.org/issues/whois/whois-pp-survey-final-report-22aug12-en.pdf</w:t>
        </w:r>
      </w:hyperlink>
    </w:p>
  </w:footnote>
  <w:footnote w:id="35">
    <w:p w14:paraId="0F690387" w14:textId="77777777" w:rsidR="00693C65" w:rsidRDefault="00693C65" w:rsidP="000D424F">
      <w:pPr>
        <w:pStyle w:val="FootnoteText"/>
      </w:pPr>
      <w:r>
        <w:rPr>
          <w:rStyle w:val="FootnoteReference"/>
        </w:rPr>
        <w:footnoteRef/>
      </w:r>
      <w:r>
        <w:t xml:space="preserve"> </w:t>
      </w:r>
      <w:hyperlink r:id="rId33" w:history="1">
        <w:r w:rsidRPr="00693C65">
          <w:rPr>
            <w:rStyle w:val="Hyperlink"/>
          </w:rPr>
          <w:t>http://gnso.icann.org/en/issues/whois/registrant-identification-summary-23may13-en.pdf</w:t>
        </w:r>
      </w:hyperlink>
    </w:p>
  </w:footnote>
  <w:footnote w:id="36">
    <w:p w14:paraId="4AB9049F" w14:textId="77777777" w:rsidR="00693C65" w:rsidRDefault="00693C65">
      <w:pPr>
        <w:pStyle w:val="FootnoteText"/>
      </w:pPr>
      <w:r>
        <w:rPr>
          <w:rStyle w:val="FootnoteReference"/>
        </w:rPr>
        <w:footnoteRef/>
      </w:r>
      <w:r>
        <w:t xml:space="preserve"> </w:t>
      </w:r>
      <w:hyperlink r:id="rId34" w:history="1">
        <w:r w:rsidRPr="00693C65">
          <w:rPr>
            <w:rStyle w:val="Hyperlink"/>
          </w:rPr>
          <w:t>https://www.icann.org/resources/pages/governance/aoc-en</w:t>
        </w:r>
      </w:hyperlink>
    </w:p>
  </w:footnote>
  <w:footnote w:id="37">
    <w:p w14:paraId="36F3128B" w14:textId="78882C22" w:rsidR="00693C65" w:rsidRDefault="00693C65">
      <w:pPr>
        <w:pStyle w:val="FootnoteText"/>
      </w:pPr>
      <w:r>
        <w:rPr>
          <w:rStyle w:val="FootnoteReference"/>
        </w:rPr>
        <w:footnoteRef/>
      </w:r>
      <w:r>
        <w:t xml:space="preserve"> </w:t>
      </w:r>
      <w:hyperlink r:id="rId35" w:history="1">
        <w:r w:rsidRPr="00693C65">
          <w:rPr>
            <w:rStyle w:val="Hyperlink"/>
          </w:rPr>
          <w:t>https://www.icann.org/en/system/files/files/final-report-11may12-en.pdf</w:t>
        </w:r>
      </w:hyperlink>
    </w:p>
  </w:footnote>
  <w:footnote w:id="38">
    <w:p w14:paraId="261B1C9D" w14:textId="77777777" w:rsidR="00693C65" w:rsidRDefault="00693C65">
      <w:pPr>
        <w:pStyle w:val="FootnoteText"/>
      </w:pPr>
      <w:r>
        <w:rPr>
          <w:rStyle w:val="FootnoteReference"/>
        </w:rPr>
        <w:footnoteRef/>
      </w:r>
      <w:r>
        <w:t xml:space="preserve"> </w:t>
      </w:r>
      <w:hyperlink r:id="rId36" w:history="1">
        <w:r w:rsidRPr="00693C65">
          <w:rPr>
            <w:rStyle w:val="Hyperlink"/>
          </w:rPr>
          <w:t>https://www.icann.org/en/system/files/files/final-report-11may12-en.pdf</w:t>
        </w:r>
      </w:hyperlink>
    </w:p>
  </w:footnote>
  <w:footnote w:id="39">
    <w:p w14:paraId="79257CC3" w14:textId="77777777" w:rsidR="00693C65" w:rsidRPr="00B122A3" w:rsidRDefault="00693C65">
      <w:pPr>
        <w:pStyle w:val="FootnoteText"/>
      </w:pPr>
      <w:r>
        <w:rPr>
          <w:rStyle w:val="FootnoteReference"/>
        </w:rPr>
        <w:footnoteRef/>
      </w:r>
      <w:r>
        <w:t xml:space="preserve"> </w:t>
      </w:r>
      <w:hyperlink r:id="rId37" w:history="1">
        <w:r w:rsidRPr="00693C65">
          <w:rPr>
            <w:rStyle w:val="Hyperlink"/>
          </w:rPr>
          <w:t>https://gnso.icann.org/en/correspondence/robinson-to-icann-board-07nov12-en.pdf</w:t>
        </w:r>
      </w:hyperlink>
    </w:p>
  </w:footnote>
  <w:footnote w:id="40">
    <w:p w14:paraId="61838040" w14:textId="2D6D3508" w:rsidR="00693C65" w:rsidRPr="00CA6CEA" w:rsidRDefault="00693C65">
      <w:pPr>
        <w:pStyle w:val="FootnoteText"/>
        <w:rPr>
          <w:rFonts w:ascii="Calibri" w:eastAsia="Calibri" w:hAnsi="Calibri" w:cs="Calibri"/>
          <w:sz w:val="19"/>
          <w:szCs w:val="19"/>
        </w:rPr>
      </w:pPr>
      <w:r>
        <w:rPr>
          <w:rStyle w:val="FootnoteReference"/>
        </w:rPr>
        <w:footnoteRef/>
      </w:r>
      <w:r>
        <w:t xml:space="preserve"> </w:t>
      </w:r>
      <w:r w:rsidRPr="00B122A3">
        <w:t xml:space="preserve">See also </w:t>
      </w:r>
      <w:hyperlink r:id="rId38" w:history="1">
        <w:r w:rsidRPr="00693C65">
          <w:rPr>
            <w:rStyle w:val="Hyperlink"/>
          </w:rPr>
          <w:t>https://www.icann.org/en/system/files/files/final-report-11may12-en.pdf</w:t>
        </w:r>
      </w:hyperlink>
    </w:p>
  </w:footnote>
  <w:footnote w:id="41">
    <w:p w14:paraId="77814253" w14:textId="32DB3FD3" w:rsidR="00693C65" w:rsidRDefault="00693C65">
      <w:pPr>
        <w:pStyle w:val="FootnoteText"/>
      </w:pPr>
      <w:r>
        <w:rPr>
          <w:rStyle w:val="FootnoteReference"/>
        </w:rPr>
        <w:footnoteRef/>
      </w:r>
      <w:r>
        <w:t xml:space="preserve"> </w:t>
      </w:r>
      <w:hyperlink r:id="rId39" w:history="1">
        <w:r w:rsidRPr="00693C65">
          <w:rPr>
            <w:rStyle w:val="Hyperlink"/>
          </w:rPr>
          <w:t>https://www.icann.org/en/system/files/files/sac-054-en.pdf</w:t>
        </w:r>
      </w:hyperlink>
    </w:p>
  </w:footnote>
  <w:footnote w:id="42">
    <w:p w14:paraId="113956B1" w14:textId="0D8D3705" w:rsidR="00693C65" w:rsidRPr="00E83D9B" w:rsidRDefault="00693C65">
      <w:pPr>
        <w:pStyle w:val="FootnoteText"/>
        <w:rPr>
          <w:rStyle w:val="Hyperlink"/>
        </w:rPr>
      </w:pPr>
      <w:r>
        <w:rPr>
          <w:rStyle w:val="FootnoteReference"/>
        </w:rPr>
        <w:footnoteRef/>
      </w:r>
      <w:r>
        <w:t xml:space="preserve"> See </w:t>
      </w:r>
      <w:hyperlink r:id="rId40" w:history="1">
        <w:r w:rsidRPr="00AC20DA">
          <w:rPr>
            <w:rStyle w:val="Hyperlink"/>
          </w:rPr>
          <w:t>https://www.icann.org/groups/ssac/documents-by-category</w:t>
        </w:r>
      </w:hyperlink>
      <w:r w:rsidRPr="00E83D9B">
        <w:rPr>
          <w:rStyle w:val="Hyperlink"/>
        </w:rPr>
        <w:t xml:space="preserve"> for all WHOIS-related SSAC reports</w:t>
      </w:r>
    </w:p>
  </w:footnote>
  <w:footnote w:id="43">
    <w:p w14:paraId="71261894" w14:textId="77777777" w:rsidR="00693C65" w:rsidRPr="00B122A3" w:rsidRDefault="00693C65" w:rsidP="00CA6CEA">
      <w:pPr>
        <w:pStyle w:val="FootnoteText"/>
      </w:pPr>
      <w:r>
        <w:rPr>
          <w:rStyle w:val="FootnoteReference"/>
        </w:rPr>
        <w:footnoteRef/>
      </w:r>
      <w:r>
        <w:t xml:space="preserve"> </w:t>
      </w:r>
      <w:hyperlink r:id="rId41" w:history="1">
        <w:r w:rsidRPr="00693C65">
          <w:rPr>
            <w:rStyle w:val="Hyperlink"/>
          </w:rPr>
          <w:t>https://www.icann.org/en/system/files/files/sac-055-en.pdf</w:t>
        </w:r>
      </w:hyperlink>
    </w:p>
  </w:footnote>
  <w:footnote w:id="44">
    <w:p w14:paraId="619C9E8F" w14:textId="77777777" w:rsidR="00693C65" w:rsidRDefault="00693C65" w:rsidP="00BF278F">
      <w:pPr>
        <w:pStyle w:val="FootnoteText"/>
      </w:pPr>
      <w:r>
        <w:rPr>
          <w:rStyle w:val="FootnoteReference"/>
        </w:rPr>
        <w:footnoteRef/>
      </w:r>
      <w:r>
        <w:t xml:space="preserve"> </w:t>
      </w:r>
      <w:hyperlink r:id="rId42" w:anchor="whois" w:history="1">
        <w:r w:rsidRPr="00693C65">
          <w:rPr>
            <w:rStyle w:val="Hyperlink"/>
          </w:rPr>
          <w:t>https://www.icann.org/resources/pages/approved-with-specs-2013-09-17-en#whois</w:t>
        </w:r>
      </w:hyperlink>
    </w:p>
  </w:footnote>
  <w:footnote w:id="45">
    <w:p w14:paraId="27657709" w14:textId="77777777" w:rsidR="00693C65" w:rsidRDefault="00693C65" w:rsidP="00BF278F">
      <w:pPr>
        <w:pStyle w:val="FootnoteText"/>
      </w:pPr>
      <w:r>
        <w:rPr>
          <w:rStyle w:val="FootnoteReference"/>
        </w:rPr>
        <w:footnoteRef/>
      </w:r>
      <w:r>
        <w:t xml:space="preserve"> </w:t>
      </w:r>
      <w:hyperlink r:id="rId43" w:anchor="whois" w:history="1">
        <w:r w:rsidRPr="00693C65">
          <w:rPr>
            <w:rStyle w:val="Hyperlink"/>
          </w:rPr>
          <w:t>https://www.icann.org/resources/pages/approved-with-specs-2013-09-17-en#whois</w:t>
        </w:r>
      </w:hyperlink>
    </w:p>
  </w:footnote>
  <w:footnote w:id="46">
    <w:p w14:paraId="6EA3DAA1" w14:textId="167D6AE7" w:rsidR="00693C65" w:rsidRDefault="00693C65">
      <w:pPr>
        <w:pStyle w:val="FootnoteText"/>
      </w:pPr>
      <w:r>
        <w:rPr>
          <w:rStyle w:val="FootnoteReference"/>
        </w:rPr>
        <w:footnoteRef/>
      </w:r>
      <w:r>
        <w:t xml:space="preserve"> Domain names registered under </w:t>
      </w:r>
      <w:proofErr w:type="spellStart"/>
      <w:r>
        <w:t>ccTLDs</w:t>
      </w:r>
      <w:proofErr w:type="spellEnd"/>
      <w:r>
        <w:t xml:space="preserve"> and pseudo-TLDs do not fall under RAA WHOIS requirements. </w:t>
      </w:r>
      <w:proofErr w:type="spellStart"/>
      <w:proofErr w:type="gramStart"/>
      <w:r>
        <w:t>ccTLDs</w:t>
      </w:r>
      <w:proofErr w:type="spellEnd"/>
      <w:proofErr w:type="gramEnd"/>
      <w:r>
        <w:t xml:space="preserve"> establish their own WHOIS requirements, as further described in the </w:t>
      </w:r>
      <w:hyperlink r:id="rId44" w:history="1">
        <w:r w:rsidRPr="0056582C">
          <w:rPr>
            <w:rStyle w:val="Hyperlink"/>
          </w:rPr>
          <w:t>EWG’s ccTLD Survey</w:t>
        </w:r>
      </w:hyperlink>
      <w:r>
        <w:t>.</w:t>
      </w:r>
    </w:p>
  </w:footnote>
  <w:footnote w:id="47">
    <w:p w14:paraId="0D95A3F7" w14:textId="261D5351" w:rsidR="00693C65" w:rsidRDefault="00693C65">
      <w:pPr>
        <w:pStyle w:val="FootnoteText"/>
      </w:pPr>
      <w:r>
        <w:rPr>
          <w:rStyle w:val="FootnoteReference"/>
        </w:rPr>
        <w:footnoteRef/>
      </w:r>
      <w:r>
        <w:t xml:space="preserve"> As required by the RAA, certain WHOIS data uses must be prohibited by stated terms and conditions; however, this alone does not prevent WHOIS data from being accessible for any purpose. </w:t>
      </w:r>
    </w:p>
  </w:footnote>
  <w:footnote w:id="48">
    <w:p w14:paraId="216F614C" w14:textId="77777777" w:rsidR="00693C65" w:rsidRPr="0000784D" w:rsidRDefault="00693C65" w:rsidP="009A755F">
      <w:pPr>
        <w:pStyle w:val="FootnoteText"/>
      </w:pPr>
      <w:r>
        <w:rPr>
          <w:rStyle w:val="FootnoteReference"/>
        </w:rPr>
        <w:footnoteRef/>
      </w:r>
      <w:r>
        <w:t xml:space="preserve"> </w:t>
      </w:r>
      <w:hyperlink r:id="rId45" w:history="1">
        <w:r w:rsidRPr="00693C65">
          <w:rPr>
            <w:rStyle w:val="Hyperlink"/>
          </w:rPr>
          <w:t>https://www.icann.org/resources/pages/whois-2013-03-22-en</w:t>
        </w:r>
      </w:hyperlink>
    </w:p>
  </w:footnote>
  <w:footnote w:id="49">
    <w:p w14:paraId="48F463AC" w14:textId="77777777" w:rsidR="00693C65" w:rsidRDefault="00693C65" w:rsidP="009A755F">
      <w:pPr>
        <w:pStyle w:val="FootnoteText"/>
      </w:pPr>
      <w:r>
        <w:rPr>
          <w:rStyle w:val="FootnoteReference"/>
        </w:rPr>
        <w:footnoteRef/>
      </w:r>
      <w:r>
        <w:t xml:space="preserve"> </w:t>
      </w:r>
      <w:hyperlink r:id="rId46" w:history="1">
        <w:r w:rsidRPr="00693C65">
          <w:rPr>
            <w:rStyle w:val="Hyperlink"/>
          </w:rPr>
          <w:t>https://features.icann.org/compliance</w:t>
        </w:r>
      </w:hyperlink>
    </w:p>
  </w:footnote>
  <w:footnote w:id="50">
    <w:p w14:paraId="62A086C3" w14:textId="77777777" w:rsidR="00693C65" w:rsidRPr="0000784D" w:rsidRDefault="00693C65" w:rsidP="009A755F">
      <w:pPr>
        <w:pStyle w:val="FootnoteText"/>
      </w:pPr>
      <w:r>
        <w:rPr>
          <w:rStyle w:val="FootnoteReference"/>
        </w:rPr>
        <w:footnoteRef/>
      </w:r>
      <w:r>
        <w:t xml:space="preserve"> </w:t>
      </w:r>
      <w:hyperlink r:id="rId47" w:history="1">
        <w:r w:rsidRPr="00693C65">
          <w:rPr>
            <w:rStyle w:val="Hyperlink"/>
          </w:rPr>
          <w:t>https://features.icann.org/compliance/dashboard/0315/report</w:t>
        </w:r>
      </w:hyperlink>
    </w:p>
  </w:footnote>
  <w:footnote w:id="51">
    <w:p w14:paraId="20C21BEA" w14:textId="55E67BB2" w:rsidR="00693C65" w:rsidRDefault="00693C65" w:rsidP="00247337">
      <w:pPr>
        <w:pStyle w:val="FootnoteText"/>
      </w:pPr>
      <w:r>
        <w:rPr>
          <w:rStyle w:val="FootnoteReference"/>
        </w:rPr>
        <w:footnoteRef/>
      </w:r>
      <w:r>
        <w:t xml:space="preserve"> </w:t>
      </w:r>
      <w:hyperlink r:id="rId48" w:history="1">
        <w:r w:rsidRPr="00693C65">
          <w:rPr>
            <w:rStyle w:val="Hyperlink"/>
          </w:rPr>
          <w:t>http://whois.icann.org/sites/default/files/files/ars-pilot-23dec14-en.pdf</w:t>
        </w:r>
      </w:hyperlink>
    </w:p>
  </w:footnote>
  <w:footnote w:id="52">
    <w:p w14:paraId="01D37E64" w14:textId="4379A94D" w:rsidR="00693C65" w:rsidRDefault="00693C65">
      <w:pPr>
        <w:pStyle w:val="FootnoteText"/>
      </w:pPr>
      <w:r>
        <w:rPr>
          <w:rStyle w:val="FootnoteReference"/>
        </w:rPr>
        <w:footnoteRef/>
      </w:r>
      <w:r>
        <w:t xml:space="preserve"> </w:t>
      </w:r>
      <w:hyperlink r:id="rId49" w:history="1">
        <w:r w:rsidRPr="00693C65">
          <w:rPr>
            <w:rStyle w:val="Hyperlink"/>
          </w:rPr>
          <w:t>https://www.icann.org/en/system/files/files/implementation-action-08nov12-en.pdf</w:t>
        </w:r>
      </w:hyperlink>
    </w:p>
  </w:footnote>
  <w:footnote w:id="53">
    <w:p w14:paraId="5279CC88" w14:textId="717BB409" w:rsidR="00693C65" w:rsidRDefault="00693C65">
      <w:pPr>
        <w:pStyle w:val="FootnoteText"/>
      </w:pPr>
      <w:r>
        <w:rPr>
          <w:rStyle w:val="FootnoteReference"/>
        </w:rPr>
        <w:footnoteRef/>
      </w:r>
      <w:r>
        <w:t xml:space="preserve"> </w:t>
      </w:r>
      <w:hyperlink r:id="rId50" w:history="1">
        <w:r w:rsidRPr="00693C65">
          <w:rPr>
            <w:rStyle w:val="Hyperlink"/>
          </w:rPr>
          <w:t>https://whois.icann.org/en/primer</w:t>
        </w:r>
      </w:hyperlink>
    </w:p>
  </w:footnote>
  <w:footnote w:id="54">
    <w:p w14:paraId="59EFCE29" w14:textId="311127E9" w:rsidR="00693C65" w:rsidRDefault="00693C65">
      <w:pPr>
        <w:pStyle w:val="FootnoteText"/>
      </w:pPr>
      <w:r>
        <w:rPr>
          <w:rStyle w:val="FootnoteReference"/>
        </w:rPr>
        <w:footnoteRef/>
      </w:r>
      <w:r>
        <w:t xml:space="preserve"> </w:t>
      </w:r>
      <w:hyperlink r:id="rId51" w:history="1">
        <w:r w:rsidRPr="00693C65">
          <w:rPr>
            <w:rStyle w:val="Hyperlink"/>
          </w:rPr>
          <w:t>http://whois.icann.org/en/file/improvements-annual-report-12dec14-en</w:t>
        </w:r>
      </w:hyperlink>
    </w:p>
  </w:footnote>
  <w:footnote w:id="55">
    <w:p w14:paraId="0767E172" w14:textId="6BB473E8" w:rsidR="00693C65" w:rsidRDefault="00693C65">
      <w:pPr>
        <w:pStyle w:val="FootnoteText"/>
      </w:pPr>
      <w:r>
        <w:rPr>
          <w:rStyle w:val="FootnoteReference"/>
        </w:rPr>
        <w:footnoteRef/>
      </w:r>
      <w:r>
        <w:t xml:space="preserve"> </w:t>
      </w:r>
      <w:hyperlink r:id="rId52" w:history="1">
        <w:r w:rsidRPr="00693C65">
          <w:rPr>
            <w:rStyle w:val="Hyperlink"/>
          </w:rPr>
          <w:t>http://whois.icann.org/en/file/implementation-report-whois-improvements-april-2015</w:t>
        </w:r>
      </w:hyperlink>
    </w:p>
  </w:footnote>
  <w:footnote w:id="56">
    <w:p w14:paraId="52E73D03" w14:textId="0658A2C7" w:rsidR="00693C65" w:rsidRDefault="00693C65">
      <w:pPr>
        <w:pStyle w:val="FootnoteText"/>
      </w:pPr>
      <w:r>
        <w:rPr>
          <w:rStyle w:val="FootnoteReference"/>
        </w:rPr>
        <w:footnoteRef/>
      </w:r>
      <w:r>
        <w:t xml:space="preserve"> </w:t>
      </w:r>
      <w:hyperlink r:id="rId53" w:history="1">
        <w:r w:rsidRPr="00693C65">
          <w:rPr>
            <w:rStyle w:val="Hyperlink"/>
          </w:rPr>
          <w:t>http://gnso.icann.org/en/group-activities/active/thick-whois</w:t>
        </w:r>
      </w:hyperlink>
    </w:p>
  </w:footnote>
  <w:footnote w:id="57">
    <w:p w14:paraId="71E73840" w14:textId="77777777" w:rsidR="00693C65" w:rsidRDefault="00693C65" w:rsidP="00CA6CEA">
      <w:pPr>
        <w:pStyle w:val="FootnoteText"/>
      </w:pPr>
      <w:r>
        <w:rPr>
          <w:rStyle w:val="FootnoteReference"/>
        </w:rPr>
        <w:footnoteRef/>
      </w:r>
      <w:r>
        <w:t xml:space="preserve"> </w:t>
      </w:r>
      <w:hyperlink r:id="rId54" w:history="1">
        <w:r w:rsidRPr="00693C65">
          <w:rPr>
            <w:rStyle w:val="Hyperlink"/>
          </w:rPr>
          <w:t>http://gnso.icann.org/en/issues/whois/thick-final-21oct13-en.pdf</w:t>
        </w:r>
      </w:hyperlink>
    </w:p>
  </w:footnote>
  <w:footnote w:id="58">
    <w:p w14:paraId="1FE28325" w14:textId="4FCDD9F6" w:rsidR="00693C65" w:rsidRDefault="00693C65" w:rsidP="00A4790E">
      <w:pPr>
        <w:pStyle w:val="FootnoteText"/>
      </w:pPr>
      <w:r>
        <w:rPr>
          <w:rStyle w:val="FootnoteReference"/>
        </w:rPr>
        <w:footnoteRef/>
      </w:r>
      <w:r>
        <w:t xml:space="preserve"> </w:t>
      </w:r>
      <w:hyperlink r:id="rId55" w:history="1">
        <w:r w:rsidRPr="00693C65">
          <w:rPr>
            <w:rStyle w:val="Hyperlink"/>
          </w:rPr>
          <w:t>https://community.icann.org/display/TWCPI/IRT</w:t>
        </w:r>
      </w:hyperlink>
      <w:r>
        <w:t xml:space="preserve"> </w:t>
      </w:r>
    </w:p>
  </w:footnote>
  <w:footnote w:id="59">
    <w:p w14:paraId="79D6BB7E" w14:textId="137E970B" w:rsidR="00693C65" w:rsidRDefault="00693C65">
      <w:pPr>
        <w:pStyle w:val="FootnoteText"/>
      </w:pPr>
      <w:r>
        <w:rPr>
          <w:rStyle w:val="FootnoteReference"/>
        </w:rPr>
        <w:footnoteRef/>
      </w:r>
      <w:r>
        <w:t xml:space="preserve"> </w:t>
      </w:r>
      <w:r w:rsidRPr="00693C65">
        <w:rPr>
          <w:rStyle w:val="Hyperlink"/>
        </w:rPr>
        <w:t>https://community.icann.org/download/attachments/52889541/ICANN%20Memorandum%20to%20the%20IRT%20-%20Thin%20to%20Thick%20WHOIS%20Transition_Final_2015-06-08.pdf</w:t>
      </w:r>
      <w:proofErr w:type="gramStart"/>
      <w:r w:rsidRPr="00693C65">
        <w:rPr>
          <w:rStyle w:val="Hyperlink"/>
        </w:rPr>
        <w:t>?version</w:t>
      </w:r>
      <w:proofErr w:type="gramEnd"/>
      <w:r w:rsidRPr="00693C65">
        <w:rPr>
          <w:rStyle w:val="Hyperlink"/>
        </w:rPr>
        <w:t>=1&amp;modificationDate=1434138098000&amp;api=v2</w:t>
      </w:r>
    </w:p>
  </w:footnote>
  <w:footnote w:id="60">
    <w:p w14:paraId="5B874048" w14:textId="77777777" w:rsidR="00693C65" w:rsidRDefault="00693C65">
      <w:pPr>
        <w:pStyle w:val="FootnoteText"/>
      </w:pPr>
      <w:r>
        <w:rPr>
          <w:rStyle w:val="FootnoteReference"/>
        </w:rPr>
        <w:footnoteRef/>
      </w:r>
      <w:r>
        <w:t xml:space="preserve"> </w:t>
      </w:r>
      <w:hyperlink r:id="rId56" w:history="1">
        <w:r w:rsidRPr="00693C65">
          <w:rPr>
            <w:rStyle w:val="Hyperlink"/>
          </w:rPr>
          <w:t>https://community.icann.org/pages/viewpage.action?pageId=43983094</w:t>
        </w:r>
      </w:hyperlink>
    </w:p>
  </w:footnote>
  <w:footnote w:id="61">
    <w:p w14:paraId="76CDE183" w14:textId="5B6C204D" w:rsidR="00693C65" w:rsidRDefault="00693C65">
      <w:pPr>
        <w:pStyle w:val="FootnoteText"/>
      </w:pPr>
      <w:r>
        <w:rPr>
          <w:rStyle w:val="FootnoteReference"/>
        </w:rPr>
        <w:footnoteRef/>
      </w:r>
      <w:r>
        <w:t xml:space="preserve"> </w:t>
      </w:r>
      <w:hyperlink r:id="rId57" w:history="1">
        <w:r w:rsidRPr="00693C65">
          <w:rPr>
            <w:rStyle w:val="Hyperlink"/>
          </w:rPr>
          <w:t>http://gnso.icann.org/en/issues/raa/ppsai-initial-05may15-en.pdf</w:t>
        </w:r>
      </w:hyperlink>
    </w:p>
  </w:footnote>
  <w:footnote w:id="62">
    <w:p w14:paraId="6EB9E44B" w14:textId="77777777" w:rsidR="00693C65" w:rsidRDefault="00693C65">
      <w:pPr>
        <w:pStyle w:val="FootnoteText"/>
      </w:pPr>
      <w:r>
        <w:rPr>
          <w:rStyle w:val="FootnoteReference"/>
        </w:rPr>
        <w:footnoteRef/>
      </w:r>
      <w:r>
        <w:t xml:space="preserve"> </w:t>
      </w:r>
      <w:hyperlink r:id="rId58" w:history="1">
        <w:r w:rsidRPr="00693C65">
          <w:rPr>
            <w:rStyle w:val="Hyperlink"/>
          </w:rPr>
          <w:t>https://community.icann.org/display/tatcipdp/</w:t>
        </w:r>
        <w:r w:rsidRPr="00693C65">
          <w:rPr>
            <w:rStyle w:val="Hyperlink"/>
          </w:rPr>
          <w:br/>
        </w:r>
        <w:proofErr w:type="spellStart"/>
        <w:r w:rsidRPr="00693C65">
          <w:rPr>
            <w:rStyle w:val="Hyperlink"/>
          </w:rPr>
          <w:t>Translation+and+Transliteration+of+Contact+Information+PDP+Home</w:t>
        </w:r>
        <w:proofErr w:type="spellEnd"/>
      </w:hyperlink>
    </w:p>
  </w:footnote>
  <w:footnote w:id="63">
    <w:p w14:paraId="4B1BE7ED" w14:textId="44A0F2F9" w:rsidR="00693C65" w:rsidRDefault="00693C65">
      <w:pPr>
        <w:pStyle w:val="FootnoteText"/>
      </w:pPr>
      <w:r>
        <w:rPr>
          <w:rStyle w:val="FootnoteReference"/>
        </w:rPr>
        <w:footnoteRef/>
      </w:r>
      <w:r>
        <w:t xml:space="preserve"> </w:t>
      </w:r>
      <w:hyperlink r:id="rId59" w:history="1">
        <w:r w:rsidRPr="00693C65">
          <w:rPr>
            <w:rStyle w:val="Hyperlink"/>
          </w:rPr>
          <w:t>http://gnso.icann.org/en/issues/gtlds/transliteration-contact-initial-15dec14-en.pdf</w:t>
        </w:r>
      </w:hyperlink>
    </w:p>
  </w:footnote>
  <w:footnote w:id="64">
    <w:p w14:paraId="7EBE9F1E" w14:textId="7073175C" w:rsidR="00693C65" w:rsidRDefault="00693C65">
      <w:pPr>
        <w:pStyle w:val="FootnoteText"/>
      </w:pPr>
      <w:r>
        <w:rPr>
          <w:rStyle w:val="FootnoteReference"/>
        </w:rPr>
        <w:footnoteRef/>
      </w:r>
      <w:r>
        <w:t xml:space="preserve"> </w:t>
      </w:r>
      <w:hyperlink r:id="rId60" w:history="1">
        <w:r w:rsidRPr="00693C65">
          <w:rPr>
            <w:rStyle w:val="Hyperlink"/>
          </w:rPr>
          <w:t>https://gacweb.icann.org/display/gacweb/GAC+Operating+Principles</w:t>
        </w:r>
      </w:hyperlink>
    </w:p>
  </w:footnote>
  <w:footnote w:id="65">
    <w:p w14:paraId="51ABF75E" w14:textId="7984D64A" w:rsidR="00693C65" w:rsidRDefault="00693C65">
      <w:pPr>
        <w:pStyle w:val="FootnoteText"/>
      </w:pPr>
      <w:r>
        <w:rPr>
          <w:rStyle w:val="FootnoteReference"/>
        </w:rPr>
        <w:footnoteRef/>
      </w:r>
      <w:r>
        <w:t xml:space="preserve"> </w:t>
      </w:r>
      <w:r w:rsidRPr="00693C65">
        <w:rPr>
          <w:rStyle w:val="Hyperlink"/>
        </w:rPr>
        <w:t xml:space="preserve">All GAC Communiqués regarding WHOIS are posted at </w:t>
      </w:r>
      <w:hyperlink r:id="rId61" w:history="1">
        <w:r w:rsidRPr="00693C65">
          <w:rPr>
            <w:rStyle w:val="Hyperlink"/>
          </w:rPr>
          <w:t>https//gacweb.icann.org/display/GACADV/WHOIS</w:t>
        </w:r>
      </w:hyperlink>
    </w:p>
  </w:footnote>
  <w:footnote w:id="66">
    <w:p w14:paraId="3B1F3296" w14:textId="77777777" w:rsidR="00693C65" w:rsidRDefault="00693C65" w:rsidP="003240CF">
      <w:pPr>
        <w:pStyle w:val="FootnoteText"/>
      </w:pPr>
      <w:r>
        <w:rPr>
          <w:rStyle w:val="FootnoteReference"/>
        </w:rPr>
        <w:footnoteRef/>
      </w:r>
      <w:r>
        <w:t xml:space="preserve"> </w:t>
      </w:r>
      <w:hyperlink r:id="rId62" w:history="1">
        <w:r w:rsidRPr="00693C65">
          <w:rPr>
            <w:rStyle w:val="Hyperlink"/>
          </w:rPr>
          <w:t>http://whois.icann.org/en/link/gac-principles-regarding-gtld-whois-services</w:t>
        </w:r>
      </w:hyperlink>
    </w:p>
  </w:footnote>
  <w:footnote w:id="67">
    <w:p w14:paraId="76BE2D69" w14:textId="38DD1569" w:rsidR="00693C65" w:rsidRDefault="00693C65">
      <w:pPr>
        <w:pStyle w:val="FootnoteText"/>
      </w:pPr>
      <w:r>
        <w:rPr>
          <w:rStyle w:val="FootnoteReference"/>
        </w:rPr>
        <w:footnoteRef/>
      </w:r>
      <w:r>
        <w:t xml:space="preserve"> </w:t>
      </w:r>
      <w:hyperlink r:id="rId63" w:history="1">
        <w:r w:rsidRPr="008B7700">
          <w:rPr>
            <w:rStyle w:val="Hyperlink"/>
          </w:rPr>
          <w:t>http://gnso.icann.org/en/correspondence/dale-to-cole-20may15-en.pdf</w:t>
        </w:r>
      </w:hyperlink>
      <w:r>
        <w:t xml:space="preserve"> </w:t>
      </w:r>
    </w:p>
  </w:footnote>
  <w:footnote w:id="68">
    <w:p w14:paraId="0DBBA00E" w14:textId="0A864F00" w:rsidR="00693C65" w:rsidRDefault="00693C65">
      <w:pPr>
        <w:pStyle w:val="FootnoteText"/>
      </w:pPr>
      <w:r>
        <w:rPr>
          <w:rStyle w:val="FootnoteReference"/>
        </w:rPr>
        <w:footnoteRef/>
      </w:r>
      <w:r w:rsidRPr="00693C65">
        <w:rPr>
          <w:rStyle w:val="Hyperlink"/>
        </w:rPr>
        <w:t xml:space="preserve"> http://gnso.icann.org/en/correspondence/dale-to-cole-09jul15-en.pdf</w:t>
      </w:r>
    </w:p>
  </w:footnote>
  <w:footnote w:id="69">
    <w:p w14:paraId="4C8D6607" w14:textId="58EB26FC" w:rsidR="00693C65" w:rsidRPr="00693C65" w:rsidRDefault="00693C65" w:rsidP="008B2891">
      <w:pPr>
        <w:pStyle w:val="FootnoteText"/>
        <w:rPr>
          <w:rStyle w:val="Hyperlink"/>
        </w:rPr>
      </w:pPr>
      <w:r>
        <w:rPr>
          <w:rStyle w:val="FootnoteReference"/>
        </w:rPr>
        <w:footnoteRef/>
      </w:r>
      <w:r>
        <w:t xml:space="preserve"> </w:t>
      </w:r>
      <w:hyperlink r:id="rId64" w:history="1">
        <w:r w:rsidRPr="00693C65">
          <w:rPr>
            <w:rStyle w:val="Hyperlink"/>
          </w:rPr>
          <w:t>https://www.icann.org/en/system/files/correspondence/namazi-to-kohnstamm-25mar14-en.pdf</w:t>
        </w:r>
      </w:hyperlink>
      <w:r w:rsidRPr="00693C65">
        <w:rPr>
          <w:rStyle w:val="Hyperlink"/>
        </w:rPr>
        <w:t xml:space="preserve"> </w:t>
      </w:r>
    </w:p>
    <w:p w14:paraId="678FEC4A" w14:textId="2FC257A1" w:rsidR="00693C65" w:rsidRPr="00693C65" w:rsidRDefault="00693C65" w:rsidP="008B2891">
      <w:pPr>
        <w:pStyle w:val="FootnoteText"/>
        <w:rPr>
          <w:rStyle w:val="Hyperlink"/>
        </w:rPr>
      </w:pPr>
      <w:hyperlink r:id="rId65" w:history="1">
        <w:r w:rsidRPr="00693C65">
          <w:rPr>
            <w:rStyle w:val="Hyperlink"/>
          </w:rPr>
          <w:t>https://www.icann.org/en/system/files/correspondence/kohnstamm-to-jeffrey-08jan14-en.pdf</w:t>
        </w:r>
      </w:hyperlink>
      <w:r w:rsidRPr="00693C65">
        <w:rPr>
          <w:rStyle w:val="Hyperlink"/>
        </w:rPr>
        <w:t xml:space="preserve"> </w:t>
      </w:r>
    </w:p>
    <w:p w14:paraId="1768B33E" w14:textId="361D5774" w:rsidR="00693C65" w:rsidRPr="00693C65" w:rsidRDefault="00693C65" w:rsidP="008B2891">
      <w:pPr>
        <w:pStyle w:val="FootnoteText"/>
        <w:rPr>
          <w:rStyle w:val="Hyperlink"/>
        </w:rPr>
      </w:pPr>
      <w:hyperlink r:id="rId66" w:history="1">
        <w:r w:rsidRPr="00693C65">
          <w:rPr>
            <w:rStyle w:val="Hyperlink"/>
          </w:rPr>
          <w:t>https://www.icann.org/en/system/files/correspondence/jeffrey-to-kohnstamm-20sep13-en.pdf</w:t>
        </w:r>
      </w:hyperlink>
      <w:r w:rsidRPr="00693C65">
        <w:rPr>
          <w:rStyle w:val="Hyperlink"/>
        </w:rPr>
        <w:t xml:space="preserve"> </w:t>
      </w:r>
    </w:p>
    <w:p w14:paraId="26B11BA1" w14:textId="78662F83" w:rsidR="00693C65" w:rsidRDefault="00693C65" w:rsidP="008B2891">
      <w:pPr>
        <w:pStyle w:val="FootnoteText"/>
      </w:pPr>
      <w:hyperlink r:id="rId67" w:history="1">
        <w:r w:rsidRPr="00693C65">
          <w:rPr>
            <w:rStyle w:val="Hyperlink"/>
          </w:rPr>
          <w:t>https://www.icann.org/en/system/files/correspondence/kohnstamm-to-crocker-chehade-06jun13-en.pdf</w:t>
        </w:r>
      </w:hyperlink>
    </w:p>
  </w:footnote>
  <w:footnote w:id="70">
    <w:p w14:paraId="737DBB9D" w14:textId="0EAEA42B" w:rsidR="00693C65" w:rsidRPr="00693C65" w:rsidRDefault="00693C65" w:rsidP="008B2891">
      <w:pPr>
        <w:pStyle w:val="FootnoteText"/>
        <w:rPr>
          <w:rStyle w:val="Hyperlink"/>
        </w:rPr>
      </w:pPr>
      <w:r>
        <w:rPr>
          <w:rStyle w:val="FootnoteReference"/>
        </w:rPr>
        <w:footnoteRef/>
      </w:r>
      <w:r>
        <w:t xml:space="preserve"> </w:t>
      </w:r>
      <w:hyperlink r:id="rId68" w:history="1">
        <w:r w:rsidRPr="00693C65">
          <w:rPr>
            <w:rStyle w:val="Hyperlink"/>
          </w:rPr>
          <w:t>https://www.icann.org/en/system/files/correspondence/kohnstamm-to-crocker-atallah-26sep12-en.pdf</w:t>
        </w:r>
      </w:hyperlink>
      <w:r w:rsidRPr="00693C65">
        <w:rPr>
          <w:rStyle w:val="Hyperlink"/>
        </w:rPr>
        <w:t xml:space="preserve"> </w:t>
      </w:r>
    </w:p>
    <w:p w14:paraId="399364DB" w14:textId="60CC742D" w:rsidR="00693C65" w:rsidRPr="00E83D9B" w:rsidRDefault="00693C65" w:rsidP="008B2891">
      <w:pPr>
        <w:pStyle w:val="FootnoteText"/>
        <w:rPr>
          <w:rStyle w:val="Hyperlink"/>
        </w:rPr>
      </w:pPr>
      <w:hyperlink r:id="rId69" w:history="1">
        <w:r w:rsidRPr="00693C65">
          <w:rPr>
            <w:rStyle w:val="Hyperlink"/>
          </w:rPr>
          <w:t>https://www.icann.org/en/news/correspondence/chehade-to-kohnstamm-09oct12-en</w:t>
        </w:r>
      </w:hyperlink>
    </w:p>
  </w:footnote>
  <w:footnote w:id="71">
    <w:p w14:paraId="6690F1E9" w14:textId="5E31F458" w:rsidR="00693C65" w:rsidRPr="00693C65" w:rsidRDefault="00693C65" w:rsidP="00D440E3">
      <w:pPr>
        <w:pStyle w:val="FootnoteText"/>
        <w:rPr>
          <w:rStyle w:val="Hyperlink"/>
        </w:rPr>
      </w:pPr>
      <w:r w:rsidRPr="00AC20DA">
        <w:rPr>
          <w:rStyle w:val="FootnoteReference"/>
        </w:rPr>
        <w:footnoteRef/>
      </w:r>
      <w:r w:rsidRPr="00E83D9B">
        <w:rPr>
          <w:rStyle w:val="FootnoteReference"/>
        </w:rPr>
        <w:t xml:space="preserve"> </w:t>
      </w:r>
      <w:hyperlink r:id="rId70" w:history="1">
        <w:r w:rsidRPr="00693C65">
          <w:rPr>
            <w:rStyle w:val="Hyperlink"/>
          </w:rPr>
          <w:t>http://gnso.icann.org/en/correspondence/cerf-to-schaar-24oct07.pdf</w:t>
        </w:r>
      </w:hyperlink>
      <w:r w:rsidRPr="00693C65">
        <w:rPr>
          <w:rStyle w:val="Hyperlink"/>
        </w:rPr>
        <w:t xml:space="preserve"> </w:t>
      </w:r>
    </w:p>
    <w:p w14:paraId="619D5501" w14:textId="06F68455" w:rsidR="00693C65" w:rsidRPr="00693C65" w:rsidRDefault="00693C65" w:rsidP="00D440E3">
      <w:pPr>
        <w:pStyle w:val="FootnoteText"/>
        <w:rPr>
          <w:rStyle w:val="Hyperlink"/>
        </w:rPr>
      </w:pPr>
      <w:hyperlink r:id="rId71" w:history="1">
        <w:r w:rsidRPr="00693C65">
          <w:rPr>
            <w:rStyle w:val="Hyperlink"/>
          </w:rPr>
          <w:t>https://www.icann.org/en/system/files/files/cerf-to-schaar-15mar07-en.pdf</w:t>
        </w:r>
      </w:hyperlink>
      <w:r w:rsidRPr="00693C65">
        <w:rPr>
          <w:rStyle w:val="Hyperlink"/>
        </w:rPr>
        <w:t xml:space="preserve"> </w:t>
      </w:r>
    </w:p>
    <w:p w14:paraId="6BD2EDA3" w14:textId="595C43B7" w:rsidR="00693C65" w:rsidRPr="00E83D9B" w:rsidRDefault="00693C65" w:rsidP="00D440E3">
      <w:pPr>
        <w:pStyle w:val="FootnoteText"/>
        <w:rPr>
          <w:rStyle w:val="Hyperlink"/>
        </w:rPr>
      </w:pPr>
      <w:hyperlink r:id="rId72" w:history="1">
        <w:r w:rsidRPr="00693C65">
          <w:rPr>
            <w:rStyle w:val="Hyperlink"/>
          </w:rPr>
          <w:t>https://www.icann.org/en/correspondence/schaar-to-cerf-12mar07.pdf</w:t>
        </w:r>
      </w:hyperlink>
    </w:p>
  </w:footnote>
  <w:footnote w:id="72">
    <w:p w14:paraId="15F38419" w14:textId="3D77B1A1" w:rsidR="00693C65" w:rsidRPr="00693C65" w:rsidRDefault="00693C65" w:rsidP="00D440E3">
      <w:pPr>
        <w:pStyle w:val="FootnoteText"/>
        <w:rPr>
          <w:rStyle w:val="Hyperlink"/>
        </w:rPr>
      </w:pPr>
      <w:r w:rsidRPr="00AC20DA">
        <w:rPr>
          <w:rStyle w:val="FootnoteReference"/>
        </w:rPr>
        <w:footnoteRef/>
      </w:r>
      <w:r w:rsidRPr="00E83D9B">
        <w:rPr>
          <w:rStyle w:val="FootnoteReference"/>
        </w:rPr>
        <w:t xml:space="preserve"> </w:t>
      </w:r>
      <w:hyperlink r:id="rId73" w:history="1">
        <w:r w:rsidRPr="00693C65">
          <w:rPr>
            <w:rStyle w:val="Hyperlink"/>
          </w:rPr>
          <w:t>https://www.icann.org/en/system/files/files/schaar-to-cerf-22jun06-en.pdf</w:t>
        </w:r>
      </w:hyperlink>
      <w:r w:rsidRPr="00693C65">
        <w:rPr>
          <w:rStyle w:val="Hyperlink"/>
        </w:rPr>
        <w:t xml:space="preserve"> </w:t>
      </w:r>
    </w:p>
    <w:p w14:paraId="3A1F6C8D" w14:textId="04D81A01" w:rsidR="00693C65" w:rsidRPr="00693C65" w:rsidRDefault="00693C65" w:rsidP="00D440E3">
      <w:pPr>
        <w:pStyle w:val="FootnoteText"/>
        <w:rPr>
          <w:rStyle w:val="Hyperlink"/>
        </w:rPr>
      </w:pPr>
      <w:hyperlink r:id="rId74" w:history="1">
        <w:r w:rsidRPr="00693C65">
          <w:rPr>
            <w:rStyle w:val="Hyperlink"/>
          </w:rPr>
          <w:t>https://www.icann.org/en/correspondence/lawson-to-cerf-22jun06.pdf</w:t>
        </w:r>
      </w:hyperlink>
      <w:r w:rsidRPr="00693C65">
        <w:rPr>
          <w:rStyle w:val="Hyperlink"/>
        </w:rPr>
        <w:t xml:space="preserve"> </w:t>
      </w:r>
    </w:p>
    <w:p w14:paraId="62944346" w14:textId="09EE3183" w:rsidR="00693C65" w:rsidRPr="00693C65" w:rsidRDefault="00693C65" w:rsidP="00D440E3">
      <w:pPr>
        <w:pStyle w:val="FootnoteText"/>
        <w:rPr>
          <w:rStyle w:val="Hyperlink"/>
        </w:rPr>
      </w:pPr>
      <w:hyperlink r:id="rId75" w:history="1">
        <w:r w:rsidRPr="00693C65">
          <w:rPr>
            <w:rStyle w:val="Hyperlink"/>
          </w:rPr>
          <w:t>https://www.icann.org/en/correspondence/parisse-to-icann-22jun06.pdf</w:t>
        </w:r>
      </w:hyperlink>
      <w:r w:rsidRPr="00693C65">
        <w:rPr>
          <w:rStyle w:val="Hyperlink"/>
        </w:rPr>
        <w:t xml:space="preserve"> </w:t>
      </w:r>
    </w:p>
    <w:p w14:paraId="6CE5BD67" w14:textId="6C10830D" w:rsidR="00693C65" w:rsidRPr="00E83D9B" w:rsidRDefault="00693C65" w:rsidP="00D440E3">
      <w:pPr>
        <w:pStyle w:val="FootnoteText"/>
        <w:rPr>
          <w:rStyle w:val="Hyperlink"/>
        </w:rPr>
      </w:pPr>
      <w:hyperlink r:id="rId76" w:history="1">
        <w:r w:rsidRPr="00693C65">
          <w:rPr>
            <w:rStyle w:val="Hyperlink"/>
          </w:rPr>
          <w:t>https://www.icann.org/en/system/files/files/fingleton-to-cerf-20jun06-en.pdf</w:t>
        </w:r>
      </w:hyperlink>
    </w:p>
  </w:footnote>
  <w:footnote w:id="73">
    <w:p w14:paraId="44A0049D" w14:textId="33E64947" w:rsidR="00693C65" w:rsidRDefault="00693C65" w:rsidP="008B2891">
      <w:pPr>
        <w:pStyle w:val="FootnoteText"/>
      </w:pPr>
      <w:r w:rsidRPr="00AC20DA">
        <w:rPr>
          <w:rStyle w:val="FootnoteReference"/>
        </w:rPr>
        <w:footnoteRef/>
      </w:r>
      <w:r w:rsidRPr="00E83D9B">
        <w:rPr>
          <w:rStyle w:val="FootnoteReference"/>
        </w:rPr>
        <w:t xml:space="preserve"> </w:t>
      </w:r>
      <w:hyperlink r:id="rId77" w:history="1">
        <w:r w:rsidRPr="00693C65">
          <w:rPr>
            <w:rStyle w:val="Hyperlink"/>
          </w:rPr>
          <w:t>http://ec.europa.eu/justice/policies/privacy/docs/wpdocs/2003/wp76_en.pdf</w:t>
        </w:r>
      </w:hyperlink>
    </w:p>
  </w:footnote>
  <w:footnote w:id="74">
    <w:p w14:paraId="4AFFE486" w14:textId="4BBF1FCF" w:rsidR="00693C65" w:rsidRDefault="00693C65">
      <w:pPr>
        <w:pStyle w:val="FootnoteText"/>
      </w:pPr>
      <w:r>
        <w:rPr>
          <w:rStyle w:val="FootnoteReference"/>
        </w:rPr>
        <w:footnoteRef/>
      </w:r>
      <w:r>
        <w:t xml:space="preserve"> </w:t>
      </w:r>
      <w:hyperlink r:id="rId78" w:history="1">
        <w:r w:rsidRPr="00693C65">
          <w:rPr>
            <w:rStyle w:val="Hyperlink"/>
          </w:rPr>
          <w:t>http://www.gao.gov/products/GAO-06-165</w:t>
        </w:r>
      </w:hyperlink>
    </w:p>
  </w:footnote>
  <w:footnote w:id="75">
    <w:p w14:paraId="52767ACD" w14:textId="77777777" w:rsidR="00693C65" w:rsidRPr="00B122A3" w:rsidRDefault="00693C65">
      <w:pPr>
        <w:pStyle w:val="FootnoteText"/>
      </w:pPr>
      <w:r>
        <w:rPr>
          <w:rStyle w:val="FootnoteReference"/>
        </w:rPr>
        <w:footnoteRef/>
      </w:r>
      <w:r>
        <w:t xml:space="preserve"> </w:t>
      </w:r>
      <w:hyperlink r:id="rId79" w:history="1">
        <w:r w:rsidRPr="00693C65">
          <w:rPr>
            <w:rStyle w:val="Hyperlink"/>
          </w:rPr>
          <w:t>http://www.icann.org/en/resources/compliance/reports/whois-accuracy-study-17jan10-en.pdf</w:t>
        </w:r>
      </w:hyperlink>
    </w:p>
  </w:footnote>
  <w:footnote w:id="76">
    <w:p w14:paraId="49B991A5" w14:textId="047BE038" w:rsidR="00693C65" w:rsidRDefault="00693C65">
      <w:pPr>
        <w:pStyle w:val="FootnoteText"/>
      </w:pPr>
      <w:r>
        <w:rPr>
          <w:rStyle w:val="FootnoteReference"/>
        </w:rPr>
        <w:footnoteRef/>
      </w:r>
      <w:r>
        <w:t xml:space="preserve"> </w:t>
      </w:r>
      <w:hyperlink r:id="rId80" w:history="1">
        <w:r w:rsidRPr="00693C65">
          <w:rPr>
            <w:rStyle w:val="Hyperlink"/>
          </w:rPr>
          <w:t>https://www.icann.org/en/system/files/newsletters/privacy-proxy-registration-services-study-14sep10-en.pdf</w:t>
        </w:r>
      </w:hyperlink>
    </w:p>
  </w:footnote>
  <w:footnote w:id="77">
    <w:p w14:paraId="4B9D8760" w14:textId="42BD5994" w:rsidR="00693C65" w:rsidRDefault="00693C65">
      <w:pPr>
        <w:pStyle w:val="FootnoteText"/>
      </w:pPr>
      <w:r>
        <w:rPr>
          <w:rStyle w:val="FootnoteReference"/>
        </w:rPr>
        <w:footnoteRef/>
      </w:r>
      <w:r>
        <w:t xml:space="preserve"> </w:t>
      </w:r>
      <w:hyperlink r:id="rId81" w:history="1">
        <w:r w:rsidRPr="00693C65">
          <w:rPr>
            <w:rStyle w:val="Hyperlink"/>
          </w:rPr>
          <w:t>https://tools.ietf.org/html/rfc3912</w:t>
        </w:r>
      </w:hyperlink>
    </w:p>
  </w:footnote>
  <w:footnote w:id="78">
    <w:p w14:paraId="7A06A6B3" w14:textId="64094F96" w:rsidR="00693C65" w:rsidRDefault="00693C65" w:rsidP="00B4698C">
      <w:pPr>
        <w:pStyle w:val="FootnoteText"/>
      </w:pPr>
      <w:r>
        <w:rPr>
          <w:rStyle w:val="FootnoteReference"/>
        </w:rPr>
        <w:footnoteRef/>
      </w:r>
      <w:r>
        <w:t xml:space="preserve"> </w:t>
      </w:r>
      <w:hyperlink r:id="rId82" w:history="1">
        <w:r w:rsidRPr="00693C65">
          <w:rPr>
            <w:rStyle w:val="Hyperlink"/>
          </w:rPr>
          <w:t>http://datatracker.ietf.org/wg/weirds/charter/</w:t>
        </w:r>
      </w:hyperlink>
    </w:p>
  </w:footnote>
  <w:footnote w:id="79">
    <w:p w14:paraId="66C48CDA" w14:textId="5B6824FA" w:rsidR="00693C65" w:rsidRDefault="00693C65">
      <w:pPr>
        <w:pStyle w:val="FootnoteText"/>
      </w:pPr>
      <w:r>
        <w:rPr>
          <w:rStyle w:val="FootnoteReference"/>
        </w:rPr>
        <w:footnoteRef/>
      </w:r>
      <w:r>
        <w:t xml:space="preserve"> </w:t>
      </w:r>
      <w:hyperlink r:id="rId83" w:history="1">
        <w:r w:rsidRPr="00693C65">
          <w:rPr>
            <w:rStyle w:val="Hyperlink"/>
          </w:rPr>
          <w:t>http://tools.ietf.org/html/rfc7480</w:t>
        </w:r>
      </w:hyperlink>
    </w:p>
  </w:footnote>
  <w:footnote w:id="80">
    <w:p w14:paraId="7E602597" w14:textId="20BDB58E" w:rsidR="00693C65" w:rsidRPr="00693C65" w:rsidRDefault="00693C65" w:rsidP="00697B0E">
      <w:pPr>
        <w:autoSpaceDE w:val="0"/>
        <w:autoSpaceDN w:val="0"/>
        <w:adjustRightInd w:val="0"/>
        <w:rPr>
          <w:rFonts w:ascii="Calibri" w:hAnsi="Calibri" w:cs="Calibri"/>
          <w:sz w:val="20"/>
          <w:szCs w:val="20"/>
        </w:rPr>
      </w:pPr>
      <w:r>
        <w:rPr>
          <w:rStyle w:val="FootnoteReference"/>
        </w:rPr>
        <w:footnoteRef/>
      </w:r>
      <w:r>
        <w:t xml:space="preserve"> For further information on the discussion on</w:t>
      </w:r>
      <w:r w:rsidRPr="00693C65">
        <w:rPr>
          <w:rFonts w:ascii="Calibri" w:hAnsi="Calibri" w:cs="Calibri"/>
          <w:sz w:val="20"/>
          <w:szCs w:val="20"/>
        </w:rPr>
        <w:t xml:space="preserve"> future implementation per 2013 RAA</w:t>
      </w:r>
      <w:r>
        <w:rPr>
          <w:rFonts w:ascii="Calibri" w:hAnsi="Calibri" w:cs="Calibri"/>
          <w:sz w:val="20"/>
          <w:szCs w:val="20"/>
        </w:rPr>
        <w:t xml:space="preserve"> see</w:t>
      </w:r>
    </w:p>
    <w:p w14:paraId="4B4C5F33" w14:textId="0F13CC0A" w:rsidR="00693C65" w:rsidRPr="00693C65" w:rsidRDefault="00693C65" w:rsidP="00693C65">
      <w:pPr>
        <w:autoSpaceDE w:val="0"/>
        <w:autoSpaceDN w:val="0"/>
        <w:adjustRightInd w:val="0"/>
        <w:rPr>
          <w:rFonts w:ascii="Calibri" w:hAnsi="Calibri" w:cs="Calibri"/>
          <w:sz w:val="20"/>
          <w:szCs w:val="20"/>
        </w:rPr>
      </w:pPr>
      <w:hyperlink r:id="rId84" w:history="1">
        <w:r w:rsidRPr="00693C65">
          <w:rPr>
            <w:rStyle w:val="Hyperlink"/>
          </w:rPr>
          <w:t>http://mm.icann.org/pipermail/gtld-tech/2015-September/000507.html</w:t>
        </w:r>
      </w:hyperlink>
      <w:r>
        <w:rPr>
          <w:rFonts w:ascii="Calibri" w:hAnsi="Calibri" w:cs="Calibri"/>
          <w:sz w:val="20"/>
          <w:szCs w:val="20"/>
        </w:rPr>
        <w:t xml:space="preserve"> and </w:t>
      </w:r>
      <w:hyperlink r:id="rId85" w:history="1">
        <w:r w:rsidRPr="00693C65">
          <w:rPr>
            <w:rStyle w:val="Hyperlink"/>
          </w:rPr>
          <w:t>https://meetings.icann.org/en/dublin54/schedule/wed-rdap-implementation</w:t>
        </w:r>
      </w:hyperlink>
      <w:r>
        <w:rPr>
          <w:rFonts w:ascii="Calibri" w:hAnsi="Calibri" w:cs="Calibri"/>
          <w:sz w:val="20"/>
          <w:szCs w:val="20"/>
        </w:rPr>
        <w:t xml:space="preserve"> </w:t>
      </w:r>
    </w:p>
  </w:footnote>
  <w:footnote w:id="81">
    <w:p w14:paraId="46D05E83" w14:textId="1E5A04C7" w:rsidR="00693C65" w:rsidRDefault="00693C65">
      <w:pPr>
        <w:pStyle w:val="FootnoteText"/>
      </w:pPr>
      <w:r>
        <w:rPr>
          <w:rStyle w:val="FootnoteReference"/>
        </w:rPr>
        <w:footnoteRef/>
      </w:r>
      <w:r>
        <w:t xml:space="preserve"> </w:t>
      </w:r>
      <w:r w:rsidRPr="00693C65">
        <w:rPr>
          <w:rStyle w:val="Hyperlink"/>
        </w:rPr>
        <w:t>http://tools.ietf.org/html/rfc5730</w:t>
      </w:r>
    </w:p>
  </w:footnote>
  <w:footnote w:id="82">
    <w:p w14:paraId="22DD883A" w14:textId="3D1FB8BB" w:rsidR="00693C65" w:rsidRDefault="00693C65">
      <w:pPr>
        <w:pStyle w:val="FootnoteText"/>
      </w:pPr>
      <w:r>
        <w:rPr>
          <w:rStyle w:val="FootnoteReference"/>
        </w:rPr>
        <w:footnoteRef/>
      </w:r>
      <w:r>
        <w:t xml:space="preserve"> </w:t>
      </w:r>
      <w:r w:rsidRPr="00693C65">
        <w:rPr>
          <w:rStyle w:val="Hyperlink"/>
        </w:rPr>
        <w:t xml:space="preserve">For all see </w:t>
      </w:r>
      <w:hyperlink r:id="rId86" w:history="1">
        <w:r w:rsidRPr="00693C65">
          <w:rPr>
            <w:rStyle w:val="Hyperlink"/>
          </w:rPr>
          <w:t>https://www.icann.org/en/system/files/files/final-report-11may12-en.pdf</w:t>
        </w:r>
      </w:hyperlink>
    </w:p>
  </w:footnote>
  <w:footnote w:id="83">
    <w:p w14:paraId="20480BC0" w14:textId="77777777" w:rsidR="00693C65" w:rsidRDefault="00693C65" w:rsidP="00CF5F97">
      <w:pPr>
        <w:pStyle w:val="FootnoteText"/>
      </w:pPr>
      <w:r>
        <w:rPr>
          <w:rStyle w:val="FootnoteReference"/>
        </w:rPr>
        <w:footnoteRef/>
      </w:r>
      <w:r>
        <w:t xml:space="preserve"> </w:t>
      </w:r>
      <w:hyperlink r:id="rId87" w:history="1">
        <w:r w:rsidRPr="00693C65">
          <w:rPr>
            <w:rStyle w:val="Hyperlink"/>
          </w:rPr>
          <w:t>https://www.icann.org/en/groups/board/documents/resolutions-08nov12-en.htm</w:t>
        </w:r>
      </w:hyperlink>
    </w:p>
  </w:footnote>
  <w:footnote w:id="84">
    <w:p w14:paraId="2C557500" w14:textId="3314F0DD" w:rsidR="00693C65" w:rsidRDefault="00693C65">
      <w:pPr>
        <w:pStyle w:val="FootnoteText"/>
      </w:pPr>
      <w:r>
        <w:rPr>
          <w:rStyle w:val="FootnoteReference"/>
        </w:rPr>
        <w:footnoteRef/>
      </w:r>
      <w:r>
        <w:t xml:space="preserve"> As noted by public comments, this Issue Report responds to the Board’s request by focusing on just one prong of this ‘two-prong approach’ – that is, a PDP leading to creation of a new policy framework for gTLD registration data. The other prong – on-going efforts to support legacy WHOIS consensus policy and contractual conditions -- are referenced by but not the focus of this Issue Report.</w:t>
      </w:r>
    </w:p>
  </w:footnote>
  <w:footnote w:id="85">
    <w:p w14:paraId="27BFD889" w14:textId="77777777" w:rsidR="00693C65" w:rsidRDefault="00693C65">
      <w:pPr>
        <w:pStyle w:val="FootnoteText"/>
      </w:pPr>
      <w:r>
        <w:rPr>
          <w:rStyle w:val="FootnoteReference"/>
        </w:rPr>
        <w:footnoteRef/>
      </w:r>
      <w:r>
        <w:t xml:space="preserve"> </w:t>
      </w:r>
      <w:hyperlink r:id="rId88" w:history="1">
        <w:r w:rsidRPr="00693C65">
          <w:rPr>
            <w:rStyle w:val="Hyperlink"/>
          </w:rPr>
          <w:t>https://www.icann.org/en/system/files/files/sac-055-en.pdf</w:t>
        </w:r>
      </w:hyperlink>
    </w:p>
  </w:footnote>
  <w:footnote w:id="86">
    <w:p w14:paraId="475C928B" w14:textId="01DDD8EF" w:rsidR="00693C65" w:rsidRDefault="00693C65">
      <w:pPr>
        <w:pStyle w:val="FootnoteText"/>
      </w:pPr>
      <w:r>
        <w:rPr>
          <w:rStyle w:val="FootnoteReference"/>
        </w:rPr>
        <w:footnoteRef/>
      </w:r>
      <w:r>
        <w:t xml:space="preserve"> As the PDP progresses, if the GNSO decides to develop a new consensus policy framework, BWG-RDS guidance will be needed regarding impact on and leveraging of other on-going ICANN efforts, including legacy WHOIS activities corresponding to the Board’s two-prong approach</w:t>
      </w:r>
    </w:p>
  </w:footnote>
  <w:footnote w:id="87">
    <w:p w14:paraId="7C5785F1" w14:textId="6DCA182F" w:rsidR="00693C65" w:rsidRDefault="00693C65">
      <w:pPr>
        <w:pStyle w:val="FootnoteText"/>
      </w:pPr>
      <w:r>
        <w:rPr>
          <w:rStyle w:val="FootnoteReference"/>
        </w:rPr>
        <w:footnoteRef/>
      </w:r>
      <w:r>
        <w:t xml:space="preserve"> </w:t>
      </w:r>
      <w:hyperlink r:id="rId89" w:history="1">
        <w:r w:rsidRPr="00693C65">
          <w:rPr>
            <w:rStyle w:val="Hyperlink"/>
          </w:rPr>
          <w:t>https://www.icann.org/public-comments/gtld-registration-data-2013-03-15-en</w:t>
        </w:r>
      </w:hyperlink>
    </w:p>
  </w:footnote>
  <w:footnote w:id="88">
    <w:p w14:paraId="7EBEC0B3" w14:textId="0AAF8F47" w:rsidR="00693C65" w:rsidRDefault="00693C65">
      <w:pPr>
        <w:pStyle w:val="FootnoteText"/>
      </w:pPr>
      <w:r w:rsidRPr="00D440E3">
        <w:rPr>
          <w:rStyle w:val="FootnoteReference"/>
        </w:rPr>
        <w:footnoteRef/>
      </w:r>
      <w:r>
        <w:t xml:space="preserve"> </w:t>
      </w:r>
      <w:hyperlink r:id="rId90" w:history="1">
        <w:r w:rsidRPr="00693C65">
          <w:rPr>
            <w:rStyle w:val="Hyperlink"/>
          </w:rPr>
          <w:t>https://www.icann.org/en/system/files/files/report-comments-gtld-registration-data-29may13-en.pdf</w:t>
        </w:r>
      </w:hyperlink>
    </w:p>
  </w:footnote>
  <w:footnote w:id="89">
    <w:p w14:paraId="2B7565EB" w14:textId="7F5D7D4B" w:rsidR="00693C65" w:rsidRDefault="00693C65">
      <w:pPr>
        <w:pStyle w:val="FootnoteText"/>
      </w:pPr>
      <w:r>
        <w:rPr>
          <w:rStyle w:val="FootnoteReference"/>
        </w:rPr>
        <w:footnoteRef/>
      </w:r>
      <w:r>
        <w:t xml:space="preserve"> </w:t>
      </w:r>
      <w:hyperlink r:id="rId91" w:history="1">
        <w:r w:rsidRPr="00E83D9B">
          <w:rPr>
            <w:rStyle w:val="Hyperlink"/>
          </w:rPr>
          <w:t>http://whois.icann.org/sites/default/files/files/rds-prelim-issue-13jul15-en.pdf</w:t>
        </w:r>
      </w:hyperlink>
    </w:p>
  </w:footnote>
  <w:footnote w:id="90">
    <w:p w14:paraId="69E5B14D" w14:textId="77777777" w:rsidR="00693C65" w:rsidRDefault="00693C65">
      <w:pPr>
        <w:pStyle w:val="FootnoteText"/>
      </w:pPr>
      <w:r>
        <w:rPr>
          <w:rStyle w:val="FootnoteReference"/>
        </w:rPr>
        <w:footnoteRef/>
      </w:r>
      <w:r>
        <w:t xml:space="preserve"> </w:t>
      </w:r>
      <w:hyperlink r:id="rId92" w:anchor="1.f" w:history="1">
        <w:r w:rsidRPr="00693C65">
          <w:rPr>
            <w:rStyle w:val="Hyperlink"/>
          </w:rPr>
          <w:t>https://www.icann.org/resources/board-material/resolutions-2015-04-26-en#1.f</w:t>
        </w:r>
      </w:hyperlink>
    </w:p>
  </w:footnote>
  <w:footnote w:id="91">
    <w:p w14:paraId="349D1AF5" w14:textId="4A87B721" w:rsidR="00693C65" w:rsidRDefault="00693C65">
      <w:pPr>
        <w:pStyle w:val="FootnoteText"/>
      </w:pPr>
      <w:r>
        <w:rPr>
          <w:rStyle w:val="FootnoteReference"/>
        </w:rPr>
        <w:footnoteRef/>
      </w:r>
      <w:r>
        <w:t xml:space="preserve"> </w:t>
      </w:r>
      <w:r w:rsidRPr="00693C65">
        <w:rPr>
          <w:rStyle w:val="Hyperlink"/>
        </w:rPr>
        <w:t>https://community.icann.org/pages/viewpage.action?pageId=41899880</w:t>
      </w:r>
    </w:p>
  </w:footnote>
  <w:footnote w:id="92">
    <w:p w14:paraId="5207E05D" w14:textId="369291E5" w:rsidR="00693C65" w:rsidRDefault="00693C65">
      <w:pPr>
        <w:pStyle w:val="FootnoteText"/>
      </w:pPr>
      <w:r>
        <w:rPr>
          <w:rStyle w:val="FootnoteReference"/>
        </w:rPr>
        <w:footnoteRef/>
      </w:r>
      <w:r>
        <w:t xml:space="preserve"> </w:t>
      </w:r>
      <w:r w:rsidRPr="00693C65">
        <w:rPr>
          <w:rStyle w:val="Hyperlink"/>
        </w:rPr>
        <w:t>https://community.icann.org/pages/viewpage.action?pageId=43983053</w:t>
      </w:r>
    </w:p>
  </w:footnote>
  <w:footnote w:id="93">
    <w:p w14:paraId="52A75D4F" w14:textId="5D146E3C" w:rsidR="00693C65" w:rsidRDefault="00693C65">
      <w:pPr>
        <w:pStyle w:val="FootnoteText"/>
      </w:pPr>
      <w:r w:rsidRPr="00D440E3">
        <w:rPr>
          <w:rStyle w:val="FootnoteReference"/>
        </w:rPr>
        <w:footnoteRef/>
      </w:r>
      <w:r>
        <w:t xml:space="preserve"> </w:t>
      </w:r>
      <w:hyperlink r:id="rId93" w:history="1">
        <w:r w:rsidRPr="00693C65">
          <w:rPr>
            <w:rStyle w:val="Hyperlink"/>
          </w:rPr>
          <w:t>http://mm.icann.org/pipermail/input-to-ewg/2013/thread.html</w:t>
        </w:r>
      </w:hyperlink>
      <w:r>
        <w:t xml:space="preserve"> and </w:t>
      </w:r>
      <w:r w:rsidRPr="00693C65">
        <w:rPr>
          <w:rStyle w:val="Hyperlink"/>
        </w:rPr>
        <w:t>http://www.icann.org/en/groups/other/gtld-directory-services/summary-response-initial-12nov13-en.pdf</w:t>
      </w:r>
    </w:p>
  </w:footnote>
  <w:footnote w:id="94">
    <w:p w14:paraId="4E089035" w14:textId="68F3D416" w:rsidR="00693C65" w:rsidRDefault="00693C65">
      <w:pPr>
        <w:pStyle w:val="FootnoteText"/>
      </w:pPr>
      <w:r>
        <w:rPr>
          <w:rStyle w:val="FootnoteReference"/>
        </w:rPr>
        <w:footnoteRef/>
      </w:r>
      <w:r>
        <w:t xml:space="preserve"> </w:t>
      </w:r>
      <w:hyperlink r:id="rId94" w:history="1">
        <w:r w:rsidRPr="00693C65">
          <w:rPr>
            <w:rStyle w:val="Hyperlink"/>
          </w:rPr>
          <w:t>http://mm.icann.org/pipermail/input-to-ewg/2014/thread.html</w:t>
        </w:r>
      </w:hyperlink>
      <w:r>
        <w:t xml:space="preserve"> and </w:t>
      </w:r>
      <w:hyperlink r:id="rId95" w:history="1">
        <w:r w:rsidRPr="00693C65">
          <w:rPr>
            <w:rStyle w:val="Hyperlink"/>
          </w:rPr>
          <w:t>http://www.icann.org/en/news/</w:t>
        </w:r>
        <w:r w:rsidRPr="00693C65">
          <w:rPr>
            <w:rStyle w:val="Hyperlink"/>
          </w:rPr>
          <w:br/>
          <w:t>public-comment/report-comments-gtld-directory-services-status-02apr14-en.pdf</w:t>
        </w:r>
      </w:hyperlink>
    </w:p>
  </w:footnote>
  <w:footnote w:id="95">
    <w:p w14:paraId="0E945445" w14:textId="019F8316" w:rsidR="00693C65" w:rsidRPr="00E83D9B" w:rsidRDefault="00693C65">
      <w:pPr>
        <w:pStyle w:val="FootnoteText"/>
        <w:rPr>
          <w:rStyle w:val="Hyperlink"/>
        </w:rPr>
      </w:pPr>
      <w:r>
        <w:rPr>
          <w:rStyle w:val="FootnoteReference"/>
        </w:rPr>
        <w:footnoteRef/>
      </w:r>
      <w:r>
        <w:t xml:space="preserve"> For EWG Research Results, visit </w:t>
      </w:r>
      <w:hyperlink r:id="rId96" w:history="1">
        <w:r w:rsidRPr="00693C65">
          <w:rPr>
            <w:rStyle w:val="Hyperlink"/>
          </w:rPr>
          <w:t>https://community.icann.org/display/eWG/EWG+Public+Research+Page</w:t>
        </w:r>
      </w:hyperlink>
    </w:p>
  </w:footnote>
  <w:footnote w:id="96">
    <w:p w14:paraId="4D563951" w14:textId="1FE80FCE" w:rsidR="00693C65" w:rsidRPr="00E83D9B" w:rsidRDefault="00693C65" w:rsidP="006F5E00">
      <w:pPr>
        <w:pStyle w:val="FootnoteText"/>
        <w:rPr>
          <w:rStyle w:val="Hyperlink"/>
        </w:rPr>
      </w:pPr>
      <w:r w:rsidRPr="00693C65">
        <w:rPr>
          <w:rStyle w:val="Hyperlink"/>
        </w:rPr>
        <w:footnoteRef/>
      </w:r>
      <w:r w:rsidRPr="00693C65">
        <w:rPr>
          <w:rStyle w:val="Hyperlink"/>
        </w:rPr>
        <w:t xml:space="preserve"> </w:t>
      </w:r>
      <w:hyperlink r:id="rId97" w:history="1">
        <w:r w:rsidRPr="00693C65">
          <w:rPr>
            <w:rStyle w:val="Hyperlink"/>
          </w:rPr>
          <w:t>https://community.icann.org/download/attachments/43982771/Memo%20to%20EWG%20re%20gTLD</w:t>
        </w:r>
        <w:r w:rsidRPr="00693C65">
          <w:rPr>
            <w:rStyle w:val="Hyperlink"/>
          </w:rPr>
          <w:br/>
          <w:t>%20Registration%20Data%20and%20International%20Data%20Privacy%20Considerations.docx</w:t>
        </w:r>
      </w:hyperlink>
    </w:p>
  </w:footnote>
  <w:footnote w:id="97">
    <w:p w14:paraId="7D021130" w14:textId="0B1DDF14" w:rsidR="00693C65" w:rsidRDefault="00693C65" w:rsidP="00C12D5B">
      <w:pPr>
        <w:pStyle w:val="FootnoteText"/>
        <w:keepLines/>
      </w:pPr>
      <w:r w:rsidRPr="00693C65">
        <w:rPr>
          <w:rStyle w:val="Hyperlink"/>
        </w:rPr>
        <w:footnoteRef/>
      </w:r>
      <w:r w:rsidRPr="00693C65">
        <w:rPr>
          <w:rStyle w:val="Hyperlink"/>
        </w:rPr>
        <w:t xml:space="preserve"> </w:t>
      </w:r>
      <w:hyperlink r:id="rId98" w:history="1">
        <w:r w:rsidRPr="00693C65">
          <w:rPr>
            <w:rStyle w:val="Hyperlink"/>
          </w:rPr>
          <w:t>https://community.icann.org/download/attachments/45744698/</w:t>
        </w:r>
        <w:r w:rsidRPr="00693C65">
          <w:rPr>
            <w:rStyle w:val="Hyperlink"/>
          </w:rPr>
          <w:br/>
          <w:t>EWG%20CCTLD%20VALIDATION%20SUMMARY%202010%2020March%20202014.pdf</w:t>
        </w:r>
      </w:hyperlink>
    </w:p>
  </w:footnote>
  <w:footnote w:id="98">
    <w:p w14:paraId="3251F652" w14:textId="163E0F92" w:rsidR="00693C65" w:rsidRPr="00E83D9B" w:rsidRDefault="00693C65">
      <w:pPr>
        <w:pStyle w:val="FootnoteText"/>
        <w:rPr>
          <w:rStyle w:val="Hyperlink"/>
        </w:rPr>
      </w:pPr>
      <w:r>
        <w:rPr>
          <w:rStyle w:val="FootnoteReference"/>
        </w:rPr>
        <w:footnoteRef/>
      </w:r>
      <w:r>
        <w:t xml:space="preserve"> </w:t>
      </w:r>
      <w:hyperlink r:id="rId99" w:history="1">
        <w:r w:rsidRPr="00693C65">
          <w:rPr>
            <w:rStyle w:val="Hyperlink"/>
          </w:rPr>
          <w:t>https://community.icann.org/download/attachments/45744698/</w:t>
        </w:r>
        <w:r w:rsidRPr="00693C65">
          <w:rPr>
            <w:rStyle w:val="Hyperlink"/>
          </w:rPr>
          <w:br/>
          <w:t>EWG%20PP%20PROVIDER%20QUESTIONNAIRE%20SUMMARY%2014%20March%202014.pdf</w:t>
        </w:r>
      </w:hyperlink>
    </w:p>
  </w:footnote>
  <w:footnote w:id="99">
    <w:p w14:paraId="1151C84E" w14:textId="2495EFD4" w:rsidR="00693C65" w:rsidRDefault="00693C65">
      <w:pPr>
        <w:pStyle w:val="FootnoteText"/>
      </w:pPr>
      <w:r w:rsidRPr="003D6C54">
        <w:rPr>
          <w:rStyle w:val="FootnoteReference"/>
        </w:rPr>
        <w:footnoteRef/>
      </w:r>
      <w:r w:rsidRPr="00E83D9B">
        <w:rPr>
          <w:rStyle w:val="FootnoteReference"/>
        </w:rPr>
        <w:t xml:space="preserve"> </w:t>
      </w:r>
      <w:hyperlink r:id="rId100" w:history="1">
        <w:r w:rsidRPr="00693C65">
          <w:rPr>
            <w:rStyle w:val="Hyperlink"/>
          </w:rPr>
          <w:t>https://community.icann.org/download/attachments/45744698/</w:t>
        </w:r>
        <w:r w:rsidRPr="00693C65">
          <w:rPr>
            <w:rStyle w:val="Hyperlink"/>
          </w:rPr>
          <w:br/>
          <w:t>RFI%20Commercial%20Validation%20Systems%20SUMMARY%2014%20March%202014.pdf</w:t>
        </w:r>
      </w:hyperlink>
    </w:p>
  </w:footnote>
  <w:footnote w:id="100">
    <w:p w14:paraId="445414C8" w14:textId="0E23B2D4" w:rsidR="00693C65" w:rsidRDefault="00693C65">
      <w:pPr>
        <w:pStyle w:val="FootnoteText"/>
      </w:pPr>
      <w:r>
        <w:rPr>
          <w:rStyle w:val="FootnoteReference"/>
        </w:rPr>
        <w:footnoteRef/>
      </w:r>
      <w:r>
        <w:t xml:space="preserve"> </w:t>
      </w:r>
      <w:hyperlink r:id="rId101" w:history="1">
        <w:r w:rsidRPr="00693C65">
          <w:rPr>
            <w:rStyle w:val="Hyperlink"/>
          </w:rPr>
          <w:t>https://community.icann.org/download/attachments/45744698/</w:t>
        </w:r>
        <w:r w:rsidRPr="00693C65">
          <w:rPr>
            <w:rStyle w:val="Hyperlink"/>
          </w:rPr>
          <w:br/>
          <w:t>EWG%20USER%20ACCREDITATION%20RFI%20SUMMARY%2013%20March%202014.pdf</w:t>
        </w:r>
      </w:hyperlink>
    </w:p>
  </w:footnote>
  <w:footnote w:id="101">
    <w:p w14:paraId="529859C7" w14:textId="2899CCCE" w:rsidR="00693C65" w:rsidRDefault="00693C65">
      <w:pPr>
        <w:pStyle w:val="FootnoteText"/>
      </w:pPr>
      <w:r w:rsidRPr="009E583B">
        <w:rPr>
          <w:rStyle w:val="FootnoteReference"/>
        </w:rPr>
        <w:footnoteRef/>
      </w:r>
      <w:r w:rsidRPr="009E583B">
        <w:rPr>
          <w:rStyle w:val="FootnoteReference"/>
        </w:rPr>
        <w:t xml:space="preserve"> </w:t>
      </w:r>
      <w:hyperlink r:id="rId102" w:history="1">
        <w:r w:rsidRPr="00693C65">
          <w:rPr>
            <w:rStyle w:val="Hyperlink"/>
          </w:rPr>
          <w:t>https://community.icann.org/download/attachments/45744698/</w:t>
        </w:r>
        <w:r w:rsidRPr="00693C65">
          <w:rPr>
            <w:rStyle w:val="Hyperlink"/>
          </w:rPr>
          <w:br/>
          <w:t>RDS%20Cost%20Analysis%20Summary%20IBM%206June2014.pdf</w:t>
        </w:r>
      </w:hyperlink>
    </w:p>
  </w:footnote>
  <w:footnote w:id="102">
    <w:p w14:paraId="7A356F2B" w14:textId="14A2595E" w:rsidR="00693C65" w:rsidRDefault="00693C65">
      <w:pPr>
        <w:pStyle w:val="FootnoteText"/>
      </w:pPr>
      <w:r>
        <w:rPr>
          <w:rStyle w:val="FootnoteReference"/>
        </w:rPr>
        <w:footnoteRef/>
      </w:r>
      <w:hyperlink r:id="rId103" w:history="1">
        <w:r w:rsidRPr="009E583B">
          <w:t xml:space="preserve"> </w:t>
        </w:r>
        <w:r w:rsidRPr="00693C65">
          <w:rPr>
            <w:rStyle w:val="Hyperlink"/>
          </w:rPr>
          <w:t>http://tiny.cc/risk-ewg-survey</w:t>
        </w:r>
      </w:hyperlink>
    </w:p>
  </w:footnote>
  <w:footnote w:id="103">
    <w:p w14:paraId="2FCEAE60" w14:textId="32995792" w:rsidR="00693C65" w:rsidRDefault="00693C65">
      <w:pPr>
        <w:pStyle w:val="FootnoteText"/>
      </w:pPr>
      <w:r>
        <w:rPr>
          <w:rStyle w:val="FootnoteReference"/>
        </w:rPr>
        <w:footnoteRef/>
      </w:r>
      <w:r>
        <w:t xml:space="preserve"> </w:t>
      </w:r>
      <w:hyperlink r:id="rId104" w:history="1">
        <w:r w:rsidRPr="00693C65">
          <w:rPr>
            <w:rStyle w:val="Hyperlink"/>
          </w:rPr>
          <w:t>https://www.icann.org/en/system/files/files/final-report-06jun14-en.pdf</w:t>
        </w:r>
      </w:hyperlink>
      <w:r w:rsidRPr="00693C65">
        <w:rPr>
          <w:rStyle w:val="Hyperlink"/>
        </w:rPr>
        <w:t xml:space="preserve">, with translations found at </w:t>
      </w:r>
      <w:hyperlink r:id="rId105" w:history="1">
        <w:r w:rsidRPr="00693C65">
          <w:rPr>
            <w:rStyle w:val="Hyperlink"/>
          </w:rPr>
          <w:t>https://community.icann.org/pages/viewpage.action?pageId=48343061</w:t>
        </w:r>
      </w:hyperlink>
    </w:p>
  </w:footnote>
  <w:footnote w:id="104">
    <w:p w14:paraId="5329E4D6" w14:textId="4BD869BB" w:rsidR="00693C65" w:rsidRDefault="00693C65" w:rsidP="00A94FEE">
      <w:pPr>
        <w:pStyle w:val="FootnoteText"/>
      </w:pPr>
      <w:r w:rsidRPr="009E583B">
        <w:rPr>
          <w:rStyle w:val="FootnoteReference"/>
        </w:rPr>
        <w:footnoteRef/>
      </w:r>
      <w:r w:rsidRPr="009E583B">
        <w:rPr>
          <w:rStyle w:val="FootnoteReference"/>
        </w:rPr>
        <w:t xml:space="preserve"> </w:t>
      </w:r>
      <w:hyperlink r:id="rId106" w:history="1">
        <w:r w:rsidRPr="00693C65">
          <w:rPr>
            <w:rStyle w:val="Hyperlink"/>
          </w:rPr>
          <w:t>https://community.icann.org/x/PVZ-Ag</w:t>
        </w:r>
      </w:hyperlink>
    </w:p>
  </w:footnote>
  <w:footnote w:id="105">
    <w:p w14:paraId="79DE1644" w14:textId="3BDD7E79" w:rsidR="00693C65" w:rsidRDefault="00693C65" w:rsidP="00A94FEE">
      <w:pPr>
        <w:pStyle w:val="FootnoteText"/>
      </w:pPr>
      <w:r w:rsidRPr="009E583B">
        <w:rPr>
          <w:rStyle w:val="FootnoteReference"/>
        </w:rPr>
        <w:footnoteRef/>
      </w:r>
      <w:r w:rsidRPr="009E583B">
        <w:rPr>
          <w:rStyle w:val="FootnoteReference"/>
        </w:rPr>
        <w:t xml:space="preserve"> </w:t>
      </w:r>
      <w:hyperlink r:id="rId107" w:history="1">
        <w:r w:rsidRPr="00693C65">
          <w:rPr>
            <w:rStyle w:val="Hyperlink"/>
          </w:rPr>
          <w:t>http://london50.icann.org/en/schedule/mon-ewg-final-overview/presentation-ewg-final-overview-23jun14-en.pdf</w:t>
        </w:r>
      </w:hyperlink>
    </w:p>
  </w:footnote>
  <w:footnote w:id="106">
    <w:p w14:paraId="0333BFCB" w14:textId="00257A45" w:rsidR="00693C65" w:rsidRDefault="00693C65" w:rsidP="00A94FEE">
      <w:pPr>
        <w:pStyle w:val="FootnoteText"/>
      </w:pPr>
      <w:r w:rsidRPr="009E583B">
        <w:rPr>
          <w:rStyle w:val="FootnoteReference"/>
        </w:rPr>
        <w:footnoteRef/>
      </w:r>
      <w:r w:rsidRPr="009E583B">
        <w:rPr>
          <w:rStyle w:val="FootnoteReference"/>
        </w:rPr>
        <w:t xml:space="preserve"> </w:t>
      </w:r>
      <w:hyperlink r:id="rId108" w:history="1">
        <w:r w:rsidRPr="00693C65">
          <w:rPr>
            <w:rStyle w:val="Hyperlink"/>
          </w:rPr>
          <w:t>https://www.icann.org/news/announcement-2014-08-25-en</w:t>
        </w:r>
      </w:hyperlink>
    </w:p>
  </w:footnote>
  <w:footnote w:id="107">
    <w:p w14:paraId="04ED864D" w14:textId="06E748C8" w:rsidR="00693C65" w:rsidRDefault="00693C65">
      <w:pPr>
        <w:pStyle w:val="FootnoteText"/>
      </w:pPr>
      <w:r w:rsidRPr="009E583B">
        <w:rPr>
          <w:rStyle w:val="FootnoteReference"/>
        </w:rPr>
        <w:footnoteRef/>
      </w:r>
      <w:r w:rsidRPr="009E583B">
        <w:rPr>
          <w:rStyle w:val="FootnoteReference"/>
        </w:rPr>
        <w:t xml:space="preserve"> </w:t>
      </w:r>
      <w:hyperlink r:id="rId109" w:history="1">
        <w:r w:rsidRPr="00693C65">
          <w:rPr>
            <w:rStyle w:val="Hyperlink"/>
          </w:rPr>
          <w:t>https://www.icann.org/resources/pages/gtld-directory-services-2013-02-14-en</w:t>
        </w:r>
      </w:hyperlink>
      <w:r>
        <w:t xml:space="preserve"> and </w:t>
      </w:r>
      <w:hyperlink r:id="rId110" w:history="1">
        <w:r w:rsidRPr="00693C65">
          <w:rPr>
            <w:rStyle w:val="Hyperlink"/>
          </w:rPr>
          <w:t>https://community.icann.org/display/eWG/EWG+Multimedia+FAQs</w:t>
        </w:r>
      </w:hyperlink>
    </w:p>
  </w:footnote>
  <w:footnote w:id="108">
    <w:p w14:paraId="424B1DE8" w14:textId="2D6DE7A6" w:rsidR="00693C65" w:rsidRDefault="00693C65">
      <w:pPr>
        <w:pStyle w:val="FootnoteText"/>
      </w:pPr>
      <w:r w:rsidRPr="009E583B">
        <w:rPr>
          <w:rStyle w:val="FootnoteReference"/>
        </w:rPr>
        <w:footnoteRef/>
      </w:r>
      <w:r w:rsidRPr="009E583B">
        <w:rPr>
          <w:rStyle w:val="FootnoteReference"/>
        </w:rPr>
        <w:t xml:space="preserve"> </w:t>
      </w:r>
      <w:hyperlink r:id="rId111" w:history="1">
        <w:r w:rsidRPr="00693C65">
          <w:rPr>
            <w:rStyle w:val="Hyperlink"/>
          </w:rPr>
          <w:t>https://www.icann.org/en/system/files/files/perrin-statement-24jun14-en.pdf</w:t>
        </w:r>
      </w:hyperlink>
    </w:p>
  </w:footnote>
  <w:footnote w:id="109">
    <w:p w14:paraId="5A0DD767" w14:textId="632A777C" w:rsidR="00693C65" w:rsidRDefault="00693C65">
      <w:pPr>
        <w:pStyle w:val="FootnoteText"/>
      </w:pPr>
      <w:r w:rsidRPr="009E583B">
        <w:rPr>
          <w:rStyle w:val="FootnoteReference"/>
        </w:rPr>
        <w:footnoteRef/>
      </w:r>
      <w:r w:rsidRPr="009E583B">
        <w:rPr>
          <w:rStyle w:val="FootnoteReference"/>
        </w:rPr>
        <w:t xml:space="preserve"> </w:t>
      </w:r>
      <w:hyperlink r:id="rId112" w:history="1">
        <w:r w:rsidRPr="00693C65">
          <w:rPr>
            <w:rStyle w:val="Hyperlink"/>
          </w:rPr>
          <w:t>http://www.circleid.com/posts/20141105_how_to_improve_whois_data_accuracy/</w:t>
        </w:r>
      </w:hyperlink>
    </w:p>
  </w:footnote>
  <w:footnote w:id="110">
    <w:p w14:paraId="044E00EC" w14:textId="4DDDC988" w:rsidR="00693C65" w:rsidRDefault="00693C65">
      <w:pPr>
        <w:pStyle w:val="FootnoteText"/>
      </w:pPr>
      <w:r w:rsidRPr="009E583B">
        <w:rPr>
          <w:rStyle w:val="FootnoteReference"/>
        </w:rPr>
        <w:footnoteRef/>
      </w:r>
      <w:r w:rsidRPr="009E583B">
        <w:rPr>
          <w:rStyle w:val="FootnoteReference"/>
        </w:rPr>
        <w:t xml:space="preserve"> </w:t>
      </w:r>
      <w:hyperlink r:id="rId113" w:history="1">
        <w:r w:rsidRPr="00693C65">
          <w:rPr>
            <w:rStyle w:val="Hyperlink"/>
          </w:rPr>
          <w:t>http://www.circleid.com/posts/20150121_where_do_old_protocols_go_to_die/</w:t>
        </w:r>
      </w:hyperlink>
    </w:p>
  </w:footnote>
  <w:footnote w:id="111">
    <w:p w14:paraId="2879734E" w14:textId="4F5DE9D9" w:rsidR="00693C65" w:rsidRDefault="00693C65">
      <w:pPr>
        <w:pStyle w:val="FootnoteText"/>
      </w:pPr>
      <w:r w:rsidRPr="009E583B">
        <w:rPr>
          <w:rStyle w:val="FootnoteReference"/>
        </w:rPr>
        <w:footnoteRef/>
      </w:r>
      <w:r w:rsidRPr="009E583B">
        <w:rPr>
          <w:rStyle w:val="FootnoteReference"/>
        </w:rPr>
        <w:t xml:space="preserve"> </w:t>
      </w:r>
      <w:hyperlink r:id="rId114" w:history="1">
        <w:r w:rsidRPr="00693C65">
          <w:rPr>
            <w:rStyle w:val="Hyperlink"/>
          </w:rPr>
          <w:t>http://www.circleid.com/posts/</w:t>
        </w:r>
        <w:r w:rsidRPr="00693C65">
          <w:rPr>
            <w:rStyle w:val="Hyperlink"/>
          </w:rPr>
          <w:br/>
          <w:t>20141013_thoughts_on_icann_ewg_recommended_registration_directory_service/</w:t>
        </w:r>
      </w:hyperlink>
    </w:p>
  </w:footnote>
  <w:footnote w:id="112">
    <w:p w14:paraId="05F91EE0" w14:textId="28D31A28" w:rsidR="00693C65" w:rsidRDefault="00693C65">
      <w:pPr>
        <w:pStyle w:val="FootnoteText"/>
      </w:pPr>
      <w:r w:rsidRPr="009E583B">
        <w:rPr>
          <w:rStyle w:val="FootnoteReference"/>
        </w:rPr>
        <w:footnoteRef/>
      </w:r>
      <w:r w:rsidRPr="009E583B">
        <w:rPr>
          <w:rStyle w:val="FootnoteReference"/>
        </w:rPr>
        <w:t xml:space="preserve"> </w:t>
      </w:r>
      <w:hyperlink r:id="rId115" w:history="1">
        <w:r w:rsidRPr="00693C65">
          <w:rPr>
            <w:rStyle w:val="Hyperlink"/>
          </w:rPr>
          <w:t>http://www.circleid.com/posts/20141011_building_a_better_whois_for_the_individual_registrant/</w:t>
        </w:r>
      </w:hyperlink>
    </w:p>
  </w:footnote>
  <w:footnote w:id="113">
    <w:p w14:paraId="532A2AED" w14:textId="0651A11B" w:rsidR="00693C65" w:rsidRDefault="00693C65">
      <w:pPr>
        <w:pStyle w:val="FootnoteText"/>
      </w:pPr>
      <w:r>
        <w:rPr>
          <w:rStyle w:val="FootnoteReference"/>
        </w:rPr>
        <w:footnoteRef/>
      </w:r>
      <w:r>
        <w:t xml:space="preserve"> Principle #28 on Page 42 of </w:t>
      </w:r>
      <w:hyperlink r:id="rId116" w:history="1">
        <w:r w:rsidRPr="00693C65">
          <w:rPr>
            <w:rStyle w:val="Hyperlink"/>
          </w:rPr>
          <w:t>https://www.icann.org/en/system/files/files/final-report-06jun14-en.pdf</w:t>
        </w:r>
      </w:hyperlink>
    </w:p>
  </w:footnote>
  <w:footnote w:id="114">
    <w:p w14:paraId="5FB9F992" w14:textId="7D8B30DE" w:rsidR="00693C65" w:rsidRDefault="00693C65">
      <w:pPr>
        <w:pStyle w:val="FootnoteText"/>
      </w:pPr>
      <w:r>
        <w:rPr>
          <w:rStyle w:val="FootnoteReference"/>
        </w:rPr>
        <w:footnoteRef/>
      </w:r>
      <w:r>
        <w:t xml:space="preserve"> </w:t>
      </w:r>
      <w:hyperlink r:id="rId117" w:history="1">
        <w:r w:rsidRPr="00693C65">
          <w:rPr>
            <w:rStyle w:val="Hyperlink"/>
          </w:rPr>
          <w:t>https://www.icann.org/en/system/files/files/perrin-statement-24jun14-en.pdf</w:t>
        </w:r>
      </w:hyperlink>
    </w:p>
  </w:footnote>
  <w:footnote w:id="115">
    <w:p w14:paraId="2BCFBAC7" w14:textId="77777777" w:rsidR="00693C65" w:rsidRDefault="00693C65">
      <w:pPr>
        <w:pStyle w:val="FootnoteText"/>
      </w:pPr>
      <w:r>
        <w:rPr>
          <w:rStyle w:val="FootnoteReference"/>
        </w:rPr>
        <w:footnoteRef/>
      </w:r>
      <w:r>
        <w:t xml:space="preserve"> The EWG recommended “purpose-driven gated access” rather than “differentiated access” to indicate that sensitive registration data should be protected and accessible for permissible purposes only.</w:t>
      </w:r>
    </w:p>
  </w:footnote>
  <w:footnote w:id="116">
    <w:p w14:paraId="61D76A2C" w14:textId="0C849569" w:rsidR="00693C65" w:rsidRDefault="00693C65">
      <w:pPr>
        <w:pStyle w:val="FootnoteText"/>
      </w:pPr>
      <w:r>
        <w:rPr>
          <w:rStyle w:val="FootnoteReference"/>
        </w:rPr>
        <w:footnoteRef/>
      </w:r>
      <w:r>
        <w:t xml:space="preserve"> </w:t>
      </w:r>
      <w:hyperlink r:id="rId118" w:history="1">
        <w:r w:rsidRPr="009E583B">
          <w:t>http://whois.icann.org/sites/default/files/files/next-generation-rds-framework-26apr15-en.pdf</w:t>
        </w:r>
      </w:hyperlink>
    </w:p>
  </w:footnote>
  <w:footnote w:id="117">
    <w:p w14:paraId="52938074" w14:textId="170DDD87" w:rsidR="00693C65" w:rsidRDefault="00693C65">
      <w:pPr>
        <w:pStyle w:val="FootnoteText"/>
      </w:pPr>
      <w:r>
        <w:rPr>
          <w:rStyle w:val="FootnoteReference"/>
        </w:rPr>
        <w:footnoteRef/>
      </w:r>
      <w:r>
        <w:t xml:space="preserve"> The EP-WG considered creating additional recommended inputs prior to PDP start – for example, assessing cost impacts – but found it was too early to do so in a meaningful way. Creation of additional recommended inputs was therefore incorporated at appropriate points during the PDP.</w:t>
      </w:r>
    </w:p>
  </w:footnote>
  <w:footnote w:id="118">
    <w:p w14:paraId="464CFF1C" w14:textId="23BA63E1" w:rsidR="00693C65" w:rsidRDefault="00693C65">
      <w:pPr>
        <w:pStyle w:val="FootnoteText"/>
      </w:pPr>
      <w:r>
        <w:rPr>
          <w:rStyle w:val="FootnoteReference"/>
        </w:rPr>
        <w:footnoteRef/>
      </w:r>
      <w:r>
        <w:t xml:space="preserve"> </w:t>
      </w:r>
      <w:r w:rsidRPr="00E83D9B">
        <w:rPr>
          <w:rStyle w:val="Hyperlink"/>
        </w:rPr>
        <w:t>https://features.icann.org/composition-and-scope-board-working-group-registration-data-directory-services-bwg-rds-0</w:t>
      </w:r>
    </w:p>
  </w:footnote>
  <w:footnote w:id="119">
    <w:p w14:paraId="044B7E29" w14:textId="3B731E77" w:rsidR="00693C65" w:rsidRDefault="00693C65">
      <w:pPr>
        <w:pStyle w:val="FootnoteText"/>
      </w:pPr>
      <w:r>
        <w:rPr>
          <w:rStyle w:val="FootnoteReference"/>
        </w:rPr>
        <w:footnoteRef/>
      </w:r>
      <w:r>
        <w:t xml:space="preserve"> Feedback gathered during public comment indicates that this question list and the corresponding Process Framework are relatively comprehensive. However, this list is not intended to constrain the scope of the PDP or questions that the PDP Working Group may decide to address as part of its approved Charter.</w:t>
      </w:r>
    </w:p>
  </w:footnote>
  <w:footnote w:id="120">
    <w:p w14:paraId="6C84F258" w14:textId="7A75391D" w:rsidR="00693C65" w:rsidRDefault="00693C65">
      <w:pPr>
        <w:pStyle w:val="FootnoteText"/>
      </w:pPr>
      <w:r>
        <w:rPr>
          <w:rStyle w:val="FootnoteReference"/>
        </w:rPr>
        <w:footnoteRef/>
      </w:r>
      <w:r>
        <w:t xml:space="preserve"> While certain WHOIS data uses are prohibited by the RAA, there is no requirement that WHOIS data requestors disclose their specific purposes. Thus, WHOIS data is effectively accessible for any purpose.</w:t>
      </w:r>
    </w:p>
  </w:footnote>
  <w:footnote w:id="121">
    <w:p w14:paraId="590C4458" w14:textId="3886B19E" w:rsidR="00693C65" w:rsidRDefault="00693C65">
      <w:pPr>
        <w:pStyle w:val="FootnoteText"/>
      </w:pPr>
      <w:r>
        <w:rPr>
          <w:rStyle w:val="FootnoteReference"/>
        </w:rPr>
        <w:footnoteRef/>
      </w:r>
      <w:r>
        <w:t xml:space="preserve"> Refer to Section 4.4 for application of this over-arching access policy to individual data elements.</w:t>
      </w:r>
    </w:p>
  </w:footnote>
  <w:footnote w:id="122">
    <w:p w14:paraId="41FE9A6C" w14:textId="65B36ED5" w:rsidR="00693C65" w:rsidRDefault="00693C65">
      <w:pPr>
        <w:pStyle w:val="FootnoteText"/>
      </w:pPr>
      <w:r>
        <w:rPr>
          <w:rStyle w:val="FootnoteReference"/>
        </w:rPr>
        <w:footnoteRef/>
      </w:r>
      <w:r>
        <w:t xml:space="preserve"> Refer to Section 4.2 for the over-arching data access policy. That overall access paradigm must be determined before it can be applied here to create specific disclosure policies for each data element.</w:t>
      </w:r>
    </w:p>
  </w:footnote>
  <w:footnote w:id="123">
    <w:p w14:paraId="63FEAC94" w14:textId="742E7240" w:rsidR="00693C65" w:rsidRDefault="00693C65">
      <w:pPr>
        <w:pStyle w:val="FootnoteText"/>
      </w:pPr>
      <w:r>
        <w:rPr>
          <w:rStyle w:val="FootnoteReference"/>
        </w:rPr>
        <w:footnoteRef/>
      </w:r>
      <w:r>
        <w:t xml:space="preserve"> </w:t>
      </w:r>
      <w:r w:rsidRPr="00693C65">
        <w:rPr>
          <w:rStyle w:val="Hyperlink"/>
        </w:rPr>
        <w:t>https://www.icann.org/public-comments/gtld-registration-data-2013-03-15-en</w:t>
      </w:r>
    </w:p>
  </w:footnote>
  <w:footnote w:id="124">
    <w:p w14:paraId="05255C5E" w14:textId="5887FEDA" w:rsidR="00693C65" w:rsidRDefault="00693C65">
      <w:pPr>
        <w:pStyle w:val="FootnoteText"/>
      </w:pPr>
      <w:r>
        <w:rPr>
          <w:rStyle w:val="FootnoteReference"/>
        </w:rPr>
        <w:footnoteRef/>
      </w:r>
      <w:r>
        <w:t xml:space="preserve"> </w:t>
      </w:r>
      <w:hyperlink r:id="rId119" w:history="1">
        <w:r w:rsidRPr="00693C65">
          <w:rPr>
            <w:rStyle w:val="Hyperlink"/>
          </w:rPr>
          <w:t>http://www.icann.org/en/groups/other/gtld-directory-services/summary-response-initial-12nov13-en.pdf</w:t>
        </w:r>
      </w:hyperlink>
    </w:p>
  </w:footnote>
  <w:footnote w:id="125">
    <w:p w14:paraId="6C32156D" w14:textId="4E06DB8D" w:rsidR="00693C65" w:rsidRDefault="00693C65">
      <w:pPr>
        <w:pStyle w:val="FootnoteText"/>
      </w:pPr>
      <w:r>
        <w:rPr>
          <w:rStyle w:val="FootnoteReference"/>
        </w:rPr>
        <w:footnoteRef/>
      </w:r>
      <w:r>
        <w:t xml:space="preserve"> </w:t>
      </w:r>
      <w:hyperlink r:id="rId120" w:history="1">
        <w:r w:rsidRPr="00693C65">
          <w:rPr>
            <w:rStyle w:val="Hyperlink"/>
          </w:rPr>
          <w:t>http://tiny.cc/risk-ewg-survey</w:t>
        </w:r>
      </w:hyperlink>
    </w:p>
  </w:footnote>
  <w:footnote w:id="126">
    <w:p w14:paraId="1942E9A9" w14:textId="0479CA68" w:rsidR="00693C65" w:rsidRDefault="00693C65">
      <w:pPr>
        <w:pStyle w:val="FootnoteText"/>
      </w:pPr>
      <w:r>
        <w:rPr>
          <w:rStyle w:val="FootnoteReference"/>
        </w:rPr>
        <w:footnoteRef/>
      </w:r>
      <w:r>
        <w:t xml:space="preserve"> </w:t>
      </w:r>
      <w:hyperlink r:id="rId121" w:history="1">
        <w:r w:rsidRPr="00693C65">
          <w:rPr>
            <w:rStyle w:val="Hyperlink"/>
          </w:rPr>
          <w:t>https://community.icann.org/download/attachments/45744698/RDS-Risk-Survey-Results-28July2014.pdf</w:t>
        </w:r>
      </w:hyperlink>
    </w:p>
  </w:footnote>
  <w:footnote w:id="127">
    <w:p w14:paraId="332CF9D9" w14:textId="77777777" w:rsidR="00693C65" w:rsidRDefault="00693C65" w:rsidP="005B3A45">
      <w:pPr>
        <w:pStyle w:val="FootnoteText"/>
      </w:pPr>
      <w:r>
        <w:rPr>
          <w:rStyle w:val="FootnoteReference"/>
        </w:rPr>
        <w:footnoteRef/>
      </w:r>
      <w:r>
        <w:t xml:space="preserve"> </w:t>
      </w:r>
      <w:r w:rsidRPr="00E83D9B">
        <w:rPr>
          <w:rStyle w:val="Hyperlink"/>
        </w:rPr>
        <w:t>https://features.icann.org/composition-and-scope-board-working-group-registration-data-directory-services-bwg-rds-0</w:t>
      </w:r>
    </w:p>
  </w:footnote>
  <w:footnote w:id="128">
    <w:p w14:paraId="456DF4F7" w14:textId="14958311" w:rsidR="00693C65" w:rsidRDefault="00693C65">
      <w:pPr>
        <w:pStyle w:val="FootnoteText"/>
      </w:pPr>
      <w:r>
        <w:rPr>
          <w:rStyle w:val="FootnoteReference"/>
        </w:rPr>
        <w:footnoteRef/>
      </w:r>
      <w:r>
        <w:t xml:space="preserve"> As the PDP progresses, if the GNSO decides to develop a new consensus policy framework, BWG-RDS guidance will be needed regarding impact on and leveraging of other on-going ICANN efforts, including legacy WHOIS activities corresponding to the Board’s two-prong approach.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4369" w14:textId="1722E18B" w:rsidR="00693C65" w:rsidRDefault="00693C65" w:rsidP="004C6D22">
    <w:pPr>
      <w:pStyle w:val="Header"/>
      <w:rPr>
        <w:sz w:val="18"/>
        <w:szCs w:val="18"/>
      </w:rPr>
    </w:pPr>
    <w:r>
      <w:rPr>
        <w:sz w:val="18"/>
        <w:szCs w:val="18"/>
      </w:rPr>
      <w:t>Final</w:t>
    </w:r>
    <w:r w:rsidRPr="00447811">
      <w:rPr>
        <w:sz w:val="18"/>
        <w:szCs w:val="18"/>
      </w:rPr>
      <w:t xml:space="preserve"> Issue Report on </w:t>
    </w:r>
    <w:r>
      <w:rPr>
        <w:sz w:val="18"/>
        <w:szCs w:val="18"/>
      </w:rPr>
      <w:t>a Next-Generation gTLD RDS to Replace WHOIS</w:t>
    </w:r>
    <w:r w:rsidR="00D07967">
      <w:rPr>
        <w:sz w:val="18"/>
        <w:szCs w:val="18"/>
      </w:rPr>
      <w:t xml:space="preserve">                                                       </w:t>
    </w:r>
    <w:r>
      <w:rPr>
        <w:sz w:val="18"/>
        <w:szCs w:val="18"/>
      </w:rPr>
      <w:t>D</w:t>
    </w:r>
    <w:r w:rsidR="00D07967">
      <w:rPr>
        <w:sz w:val="18"/>
        <w:szCs w:val="18"/>
      </w:rPr>
      <w:t>ate</w:t>
    </w:r>
    <w:r>
      <w:rPr>
        <w:sz w:val="18"/>
        <w:szCs w:val="18"/>
      </w:rPr>
      <w:t xml:space="preserve">: 7 October 2015 </w:t>
    </w:r>
  </w:p>
  <w:p w14:paraId="5748FEAA" w14:textId="77777777" w:rsidR="00693C65" w:rsidRDefault="00693C65" w:rsidP="004C6D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8F5"/>
    <w:multiLevelType w:val="hybridMultilevel"/>
    <w:tmpl w:val="DC3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9761B"/>
    <w:multiLevelType w:val="hybridMultilevel"/>
    <w:tmpl w:val="25605A36"/>
    <w:lvl w:ilvl="0" w:tplc="AD08A4AE">
      <w:start w:val="1"/>
      <w:numFmt w:val="decimal"/>
      <w:lvlText w:val="%1."/>
      <w:lvlJc w:val="left"/>
      <w:pPr>
        <w:ind w:left="829" w:hanging="720"/>
      </w:pPr>
      <w:rPr>
        <w:rFonts w:hint="default"/>
        <w:spacing w:val="-20"/>
        <w:w w:val="100"/>
        <w:kern w:val="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A07928"/>
    <w:multiLevelType w:val="hybridMultilevel"/>
    <w:tmpl w:val="8800061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01A37934"/>
    <w:multiLevelType w:val="hybridMultilevel"/>
    <w:tmpl w:val="1F42846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nsid w:val="03B74076"/>
    <w:multiLevelType w:val="hybridMultilevel"/>
    <w:tmpl w:val="71903800"/>
    <w:lvl w:ilvl="0" w:tplc="04090001">
      <w:start w:val="1"/>
      <w:numFmt w:val="bullet"/>
      <w:lvlText w:val=""/>
      <w:lvlJc w:val="left"/>
      <w:pPr>
        <w:ind w:left="475" w:hanging="360"/>
      </w:pPr>
      <w:rPr>
        <w:rFonts w:ascii="Symbol" w:hAnsi="Symbol"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nsid w:val="075D1964"/>
    <w:multiLevelType w:val="hybridMultilevel"/>
    <w:tmpl w:val="93DE11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B20CC0"/>
    <w:multiLevelType w:val="hybridMultilevel"/>
    <w:tmpl w:val="B82E6FB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nsid w:val="0AF91176"/>
    <w:multiLevelType w:val="hybridMultilevel"/>
    <w:tmpl w:val="123244F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12823B98"/>
    <w:multiLevelType w:val="hybridMultilevel"/>
    <w:tmpl w:val="013E28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157720E4"/>
    <w:multiLevelType w:val="hybridMultilevel"/>
    <w:tmpl w:val="F86004EE"/>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nsid w:val="1B7E5926"/>
    <w:multiLevelType w:val="hybridMultilevel"/>
    <w:tmpl w:val="A53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923D0"/>
    <w:multiLevelType w:val="hybridMultilevel"/>
    <w:tmpl w:val="4DCA98C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1E817A44"/>
    <w:multiLevelType w:val="hybridMultilevel"/>
    <w:tmpl w:val="AB209C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1980BCB"/>
    <w:multiLevelType w:val="hybridMultilevel"/>
    <w:tmpl w:val="3B0A4D14"/>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nsid w:val="25817DA3"/>
    <w:multiLevelType w:val="multilevel"/>
    <w:tmpl w:val="BA18D624"/>
    <w:lvl w:ilvl="0">
      <w:start w:val="1"/>
      <w:numFmt w:val="decimal"/>
      <w:pStyle w:val="Heading1"/>
      <w:lvlText w:val="%1."/>
      <w:lvlJc w:val="left"/>
      <w:pPr>
        <w:ind w:left="540" w:hanging="421"/>
      </w:pPr>
      <w:rPr>
        <w:rFonts w:ascii="Calibri" w:eastAsia="Calibri" w:hAnsi="Calibri" w:hint="default"/>
        <w:b/>
        <w:bCs/>
        <w:color w:val="345A8A"/>
        <w:spacing w:val="1"/>
        <w:w w:val="102"/>
        <w:sz w:val="31"/>
        <w:szCs w:val="31"/>
      </w:rPr>
    </w:lvl>
    <w:lvl w:ilvl="1">
      <w:start w:val="1"/>
      <w:numFmt w:val="decimal"/>
      <w:pStyle w:val="Heading3"/>
      <w:lvlText w:val="%1.%2."/>
      <w:lvlJc w:val="left"/>
      <w:pPr>
        <w:ind w:left="840" w:hanging="631"/>
        <w:jc w:val="right"/>
      </w:pPr>
      <w:rPr>
        <w:rFonts w:ascii="Calibri" w:eastAsia="Calibri" w:hAnsi="Calibri" w:hint="default"/>
        <w:b/>
        <w:bCs/>
        <w:spacing w:val="1"/>
        <w:w w:val="102"/>
        <w:sz w:val="21"/>
        <w:szCs w:val="21"/>
      </w:rPr>
    </w:lvl>
    <w:lvl w:ilvl="2">
      <w:start w:val="1"/>
      <w:numFmt w:val="bullet"/>
      <w:lvlText w:val="•"/>
      <w:lvlJc w:val="left"/>
      <w:pPr>
        <w:ind w:left="1169" w:hanging="360"/>
      </w:pPr>
      <w:rPr>
        <w:rFonts w:ascii="Symbol" w:eastAsia="Symbol" w:hAnsi="Symbol" w:hint="default"/>
        <w:w w:val="102"/>
        <w:sz w:val="21"/>
        <w:szCs w:val="21"/>
      </w:rPr>
    </w:lvl>
    <w:lvl w:ilvl="3">
      <w:start w:val="1"/>
      <w:numFmt w:val="bullet"/>
      <w:lvlText w:val="•"/>
      <w:lvlJc w:val="left"/>
      <w:pPr>
        <w:ind w:left="840" w:hanging="360"/>
      </w:pPr>
      <w:rPr>
        <w:rFonts w:hint="default"/>
      </w:rPr>
    </w:lvl>
    <w:lvl w:ilvl="4">
      <w:start w:val="1"/>
      <w:numFmt w:val="bullet"/>
      <w:lvlText w:val="•"/>
      <w:lvlJc w:val="left"/>
      <w:pPr>
        <w:ind w:left="116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218" w:hanging="360"/>
      </w:pPr>
      <w:rPr>
        <w:rFonts w:hint="default"/>
      </w:rPr>
    </w:lvl>
    <w:lvl w:ilvl="7">
      <w:start w:val="1"/>
      <w:numFmt w:val="bullet"/>
      <w:lvlText w:val="•"/>
      <w:lvlJc w:val="left"/>
      <w:pPr>
        <w:ind w:left="3134" w:hanging="360"/>
      </w:pPr>
      <w:rPr>
        <w:rFonts w:hint="default"/>
      </w:rPr>
    </w:lvl>
    <w:lvl w:ilvl="8">
      <w:start w:val="1"/>
      <w:numFmt w:val="bullet"/>
      <w:lvlText w:val="•"/>
      <w:lvlJc w:val="left"/>
      <w:pPr>
        <w:ind w:left="5049" w:hanging="360"/>
      </w:pPr>
      <w:rPr>
        <w:rFonts w:hint="default"/>
      </w:rPr>
    </w:lvl>
  </w:abstractNum>
  <w:abstractNum w:abstractNumId="15">
    <w:nsid w:val="270A5A2E"/>
    <w:multiLevelType w:val="hybridMultilevel"/>
    <w:tmpl w:val="2E329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712A10"/>
    <w:multiLevelType w:val="hybridMultilevel"/>
    <w:tmpl w:val="BBF2DC7C"/>
    <w:lvl w:ilvl="0" w:tplc="1F509772">
      <w:start w:val="1"/>
      <w:numFmt w:val="bullet"/>
      <w:lvlText w:val="•"/>
      <w:lvlJc w:val="left"/>
      <w:pPr>
        <w:ind w:left="824" w:hanging="357"/>
      </w:pPr>
      <w:rPr>
        <w:rFonts w:ascii="Symbol" w:eastAsia="Symbol" w:hAnsi="Symbol" w:hint="default"/>
        <w:w w:val="99"/>
        <w:sz w:val="24"/>
        <w:szCs w:val="24"/>
      </w:rPr>
    </w:lvl>
    <w:lvl w:ilvl="1" w:tplc="59D4873C">
      <w:start w:val="1"/>
      <w:numFmt w:val="bullet"/>
      <w:lvlText w:val="•"/>
      <w:lvlJc w:val="left"/>
      <w:pPr>
        <w:ind w:left="1760" w:hanging="357"/>
      </w:pPr>
      <w:rPr>
        <w:rFonts w:hint="default"/>
      </w:rPr>
    </w:lvl>
    <w:lvl w:ilvl="2" w:tplc="7194D692">
      <w:start w:val="1"/>
      <w:numFmt w:val="bullet"/>
      <w:lvlText w:val="•"/>
      <w:lvlJc w:val="left"/>
      <w:pPr>
        <w:ind w:left="2695" w:hanging="357"/>
      </w:pPr>
      <w:rPr>
        <w:rFonts w:hint="default"/>
      </w:rPr>
    </w:lvl>
    <w:lvl w:ilvl="3" w:tplc="2EC49EE4">
      <w:start w:val="1"/>
      <w:numFmt w:val="bullet"/>
      <w:lvlText w:val="•"/>
      <w:lvlJc w:val="left"/>
      <w:pPr>
        <w:ind w:left="3630" w:hanging="357"/>
      </w:pPr>
      <w:rPr>
        <w:rFonts w:hint="default"/>
      </w:rPr>
    </w:lvl>
    <w:lvl w:ilvl="4" w:tplc="260AD43C">
      <w:start w:val="1"/>
      <w:numFmt w:val="bullet"/>
      <w:lvlText w:val="•"/>
      <w:lvlJc w:val="left"/>
      <w:pPr>
        <w:ind w:left="4566" w:hanging="357"/>
      </w:pPr>
      <w:rPr>
        <w:rFonts w:hint="default"/>
      </w:rPr>
    </w:lvl>
    <w:lvl w:ilvl="5" w:tplc="90E29A50">
      <w:start w:val="1"/>
      <w:numFmt w:val="bullet"/>
      <w:lvlText w:val="•"/>
      <w:lvlJc w:val="left"/>
      <w:pPr>
        <w:ind w:left="5501" w:hanging="357"/>
      </w:pPr>
      <w:rPr>
        <w:rFonts w:hint="default"/>
      </w:rPr>
    </w:lvl>
    <w:lvl w:ilvl="6" w:tplc="59A206CE">
      <w:start w:val="1"/>
      <w:numFmt w:val="bullet"/>
      <w:lvlText w:val="•"/>
      <w:lvlJc w:val="left"/>
      <w:pPr>
        <w:ind w:left="6437" w:hanging="357"/>
      </w:pPr>
      <w:rPr>
        <w:rFonts w:hint="default"/>
      </w:rPr>
    </w:lvl>
    <w:lvl w:ilvl="7" w:tplc="7D92DB14">
      <w:start w:val="1"/>
      <w:numFmt w:val="bullet"/>
      <w:lvlText w:val="•"/>
      <w:lvlJc w:val="left"/>
      <w:pPr>
        <w:ind w:left="7372" w:hanging="357"/>
      </w:pPr>
      <w:rPr>
        <w:rFonts w:hint="default"/>
      </w:rPr>
    </w:lvl>
    <w:lvl w:ilvl="8" w:tplc="52143FC4">
      <w:start w:val="1"/>
      <w:numFmt w:val="bullet"/>
      <w:lvlText w:val="•"/>
      <w:lvlJc w:val="left"/>
      <w:pPr>
        <w:ind w:left="8307" w:hanging="357"/>
      </w:pPr>
      <w:rPr>
        <w:rFonts w:hint="default"/>
      </w:rPr>
    </w:lvl>
  </w:abstractNum>
  <w:abstractNum w:abstractNumId="17">
    <w:nsid w:val="2CBE1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A2CAD"/>
    <w:multiLevelType w:val="hybridMultilevel"/>
    <w:tmpl w:val="6274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A2AA7"/>
    <w:multiLevelType w:val="hybridMultilevel"/>
    <w:tmpl w:val="2258D58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0">
    <w:nsid w:val="33492AC6"/>
    <w:multiLevelType w:val="multilevel"/>
    <w:tmpl w:val="6832AE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4"/>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82C312C"/>
    <w:multiLevelType w:val="hybridMultilevel"/>
    <w:tmpl w:val="467A307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nsid w:val="3A0A515F"/>
    <w:multiLevelType w:val="hybridMultilevel"/>
    <w:tmpl w:val="DC8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B52CD"/>
    <w:multiLevelType w:val="hybridMultilevel"/>
    <w:tmpl w:val="8FC6497C"/>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4">
    <w:nsid w:val="42B270A4"/>
    <w:multiLevelType w:val="hybridMultilevel"/>
    <w:tmpl w:val="49AC9A5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5">
    <w:nsid w:val="4437463A"/>
    <w:multiLevelType w:val="hybridMultilevel"/>
    <w:tmpl w:val="E140CE6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6">
    <w:nsid w:val="480F2ACB"/>
    <w:multiLevelType w:val="hybridMultilevel"/>
    <w:tmpl w:val="E09C6F1C"/>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7">
    <w:nsid w:val="4D2E1C11"/>
    <w:multiLevelType w:val="hybridMultilevel"/>
    <w:tmpl w:val="DAF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F2669"/>
    <w:multiLevelType w:val="hybridMultilevel"/>
    <w:tmpl w:val="7D20C726"/>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9">
    <w:nsid w:val="4FCC0C92"/>
    <w:multiLevelType w:val="hybridMultilevel"/>
    <w:tmpl w:val="659CA05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0">
    <w:nsid w:val="5A6F0B76"/>
    <w:multiLevelType w:val="hybridMultilevel"/>
    <w:tmpl w:val="D054B6CE"/>
    <w:lvl w:ilvl="0" w:tplc="9A4E26E2">
      <w:start w:val="1"/>
      <w:numFmt w:val="bullet"/>
      <w:lvlText w:val="•"/>
      <w:lvlJc w:val="left"/>
      <w:pPr>
        <w:ind w:left="441" w:hanging="360"/>
      </w:pPr>
      <w:rPr>
        <w:rFonts w:ascii="Symbol" w:eastAsia="Symbol" w:hAnsi="Symbol" w:hint="default"/>
        <w:w w:val="99"/>
        <w:sz w:val="24"/>
        <w:szCs w:val="24"/>
      </w:rPr>
    </w:lvl>
    <w:lvl w:ilvl="1" w:tplc="2B664DE4">
      <w:start w:val="1"/>
      <w:numFmt w:val="bullet"/>
      <w:lvlText w:val="•"/>
      <w:lvlJc w:val="left"/>
      <w:pPr>
        <w:ind w:left="1152" w:hanging="360"/>
      </w:pPr>
      <w:rPr>
        <w:rFonts w:hint="default"/>
      </w:rPr>
    </w:lvl>
    <w:lvl w:ilvl="2" w:tplc="B5225106">
      <w:start w:val="1"/>
      <w:numFmt w:val="bullet"/>
      <w:lvlText w:val="•"/>
      <w:lvlJc w:val="left"/>
      <w:pPr>
        <w:ind w:left="1863" w:hanging="360"/>
      </w:pPr>
      <w:rPr>
        <w:rFonts w:hint="default"/>
      </w:rPr>
    </w:lvl>
    <w:lvl w:ilvl="3" w:tplc="DF149A7C">
      <w:start w:val="1"/>
      <w:numFmt w:val="bullet"/>
      <w:lvlText w:val="•"/>
      <w:lvlJc w:val="left"/>
      <w:pPr>
        <w:ind w:left="2573" w:hanging="360"/>
      </w:pPr>
      <w:rPr>
        <w:rFonts w:hint="default"/>
      </w:rPr>
    </w:lvl>
    <w:lvl w:ilvl="4" w:tplc="322404F6">
      <w:start w:val="1"/>
      <w:numFmt w:val="bullet"/>
      <w:lvlText w:val="•"/>
      <w:lvlJc w:val="left"/>
      <w:pPr>
        <w:ind w:left="3284" w:hanging="360"/>
      </w:pPr>
      <w:rPr>
        <w:rFonts w:hint="default"/>
      </w:rPr>
    </w:lvl>
    <w:lvl w:ilvl="5" w:tplc="CC5EC166">
      <w:start w:val="1"/>
      <w:numFmt w:val="bullet"/>
      <w:lvlText w:val="•"/>
      <w:lvlJc w:val="left"/>
      <w:pPr>
        <w:ind w:left="3995" w:hanging="360"/>
      </w:pPr>
      <w:rPr>
        <w:rFonts w:hint="default"/>
      </w:rPr>
    </w:lvl>
    <w:lvl w:ilvl="6" w:tplc="003ECCD8">
      <w:start w:val="1"/>
      <w:numFmt w:val="bullet"/>
      <w:lvlText w:val="•"/>
      <w:lvlJc w:val="left"/>
      <w:pPr>
        <w:ind w:left="4705" w:hanging="360"/>
      </w:pPr>
      <w:rPr>
        <w:rFonts w:hint="default"/>
      </w:rPr>
    </w:lvl>
    <w:lvl w:ilvl="7" w:tplc="3A72801C">
      <w:start w:val="1"/>
      <w:numFmt w:val="bullet"/>
      <w:lvlText w:val="•"/>
      <w:lvlJc w:val="left"/>
      <w:pPr>
        <w:ind w:left="5416" w:hanging="360"/>
      </w:pPr>
      <w:rPr>
        <w:rFonts w:hint="default"/>
      </w:rPr>
    </w:lvl>
    <w:lvl w:ilvl="8" w:tplc="2D5A4D20">
      <w:start w:val="1"/>
      <w:numFmt w:val="bullet"/>
      <w:lvlText w:val="•"/>
      <w:lvlJc w:val="left"/>
      <w:pPr>
        <w:ind w:left="6127" w:hanging="360"/>
      </w:pPr>
      <w:rPr>
        <w:rFonts w:hint="default"/>
      </w:rPr>
    </w:lvl>
  </w:abstractNum>
  <w:abstractNum w:abstractNumId="31">
    <w:nsid w:val="5C893081"/>
    <w:multiLevelType w:val="hybridMultilevel"/>
    <w:tmpl w:val="00BC7B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nsid w:val="5DD57C7C"/>
    <w:multiLevelType w:val="hybridMultilevel"/>
    <w:tmpl w:val="63D2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14930"/>
    <w:multiLevelType w:val="hybridMultilevel"/>
    <w:tmpl w:val="17E296DA"/>
    <w:lvl w:ilvl="0" w:tplc="23FE0E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71EA5"/>
    <w:multiLevelType w:val="hybridMultilevel"/>
    <w:tmpl w:val="A4EA5774"/>
    <w:lvl w:ilvl="0" w:tplc="8A72CA50">
      <w:start w:val="1"/>
      <w:numFmt w:val="decimal"/>
      <w:lvlText w:val="%1."/>
      <w:lvlJc w:val="left"/>
      <w:pPr>
        <w:ind w:left="1544" w:hanging="360"/>
      </w:pPr>
      <w:rPr>
        <w:rFonts w:ascii="Calibri" w:eastAsia="Calibri" w:hAnsi="Calibri" w:hint="default"/>
        <w:sz w:val="24"/>
        <w:szCs w:val="24"/>
      </w:rPr>
    </w:lvl>
    <w:lvl w:ilvl="1" w:tplc="E8D271CA">
      <w:start w:val="1"/>
      <w:numFmt w:val="bullet"/>
      <w:lvlText w:val="•"/>
      <w:lvlJc w:val="left"/>
      <w:pPr>
        <w:ind w:left="2408" w:hanging="360"/>
      </w:pPr>
      <w:rPr>
        <w:rFonts w:hint="default"/>
      </w:rPr>
    </w:lvl>
    <w:lvl w:ilvl="2" w:tplc="C254A3E4">
      <w:start w:val="1"/>
      <w:numFmt w:val="bullet"/>
      <w:lvlText w:val="•"/>
      <w:lvlJc w:val="left"/>
      <w:pPr>
        <w:ind w:left="3271" w:hanging="360"/>
      </w:pPr>
      <w:rPr>
        <w:rFonts w:hint="default"/>
      </w:rPr>
    </w:lvl>
    <w:lvl w:ilvl="3" w:tplc="D118456E">
      <w:start w:val="1"/>
      <w:numFmt w:val="bullet"/>
      <w:lvlText w:val="•"/>
      <w:lvlJc w:val="left"/>
      <w:pPr>
        <w:ind w:left="4134" w:hanging="360"/>
      </w:pPr>
      <w:rPr>
        <w:rFonts w:hint="default"/>
      </w:rPr>
    </w:lvl>
    <w:lvl w:ilvl="4" w:tplc="F5A69764">
      <w:start w:val="1"/>
      <w:numFmt w:val="bullet"/>
      <w:lvlText w:val="•"/>
      <w:lvlJc w:val="left"/>
      <w:pPr>
        <w:ind w:left="4998" w:hanging="360"/>
      </w:pPr>
      <w:rPr>
        <w:rFonts w:hint="default"/>
      </w:rPr>
    </w:lvl>
    <w:lvl w:ilvl="5" w:tplc="538EC3CE">
      <w:start w:val="1"/>
      <w:numFmt w:val="bullet"/>
      <w:lvlText w:val="•"/>
      <w:lvlJc w:val="left"/>
      <w:pPr>
        <w:ind w:left="5861" w:hanging="360"/>
      </w:pPr>
      <w:rPr>
        <w:rFonts w:hint="default"/>
      </w:rPr>
    </w:lvl>
    <w:lvl w:ilvl="6" w:tplc="2F5C3F28">
      <w:start w:val="1"/>
      <w:numFmt w:val="bullet"/>
      <w:lvlText w:val="•"/>
      <w:lvlJc w:val="left"/>
      <w:pPr>
        <w:ind w:left="6725" w:hanging="360"/>
      </w:pPr>
      <w:rPr>
        <w:rFonts w:hint="default"/>
      </w:rPr>
    </w:lvl>
    <w:lvl w:ilvl="7" w:tplc="3F761332">
      <w:start w:val="1"/>
      <w:numFmt w:val="bullet"/>
      <w:lvlText w:val="•"/>
      <w:lvlJc w:val="left"/>
      <w:pPr>
        <w:ind w:left="7588" w:hanging="360"/>
      </w:pPr>
      <w:rPr>
        <w:rFonts w:hint="default"/>
      </w:rPr>
    </w:lvl>
    <w:lvl w:ilvl="8" w:tplc="D85CD7C4">
      <w:start w:val="1"/>
      <w:numFmt w:val="bullet"/>
      <w:lvlText w:val="•"/>
      <w:lvlJc w:val="left"/>
      <w:pPr>
        <w:ind w:left="8451" w:hanging="360"/>
      </w:pPr>
      <w:rPr>
        <w:rFonts w:hint="default"/>
      </w:rPr>
    </w:lvl>
  </w:abstractNum>
  <w:abstractNum w:abstractNumId="35">
    <w:nsid w:val="68401F9A"/>
    <w:multiLevelType w:val="hybridMultilevel"/>
    <w:tmpl w:val="16D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A0C90"/>
    <w:multiLevelType w:val="hybridMultilevel"/>
    <w:tmpl w:val="46A24536"/>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7">
    <w:nsid w:val="704B2E81"/>
    <w:multiLevelType w:val="hybridMultilevel"/>
    <w:tmpl w:val="74C07E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4081514"/>
    <w:multiLevelType w:val="hybridMultilevel"/>
    <w:tmpl w:val="B1823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765E9B"/>
    <w:multiLevelType w:val="hybridMultilevel"/>
    <w:tmpl w:val="574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91CA0"/>
    <w:multiLevelType w:val="hybridMultilevel"/>
    <w:tmpl w:val="C6EA91DA"/>
    <w:lvl w:ilvl="0" w:tplc="C35AE9FC">
      <w:start w:val="1"/>
      <w:numFmt w:val="bullet"/>
      <w:lvlText w:val="•"/>
      <w:lvlJc w:val="left"/>
      <w:pPr>
        <w:ind w:left="948" w:hanging="357"/>
      </w:pPr>
      <w:rPr>
        <w:rFonts w:ascii="Symbol" w:eastAsia="Symbol" w:hAnsi="Symbol" w:hint="default"/>
        <w:w w:val="99"/>
        <w:sz w:val="24"/>
        <w:szCs w:val="24"/>
      </w:rPr>
    </w:lvl>
    <w:lvl w:ilvl="1" w:tplc="0F06B610">
      <w:start w:val="1"/>
      <w:numFmt w:val="lowerRoman"/>
      <w:lvlText w:val="%2."/>
      <w:lvlJc w:val="left"/>
      <w:pPr>
        <w:ind w:left="1315" w:hanging="296"/>
        <w:jc w:val="right"/>
      </w:pPr>
      <w:rPr>
        <w:rFonts w:ascii="Calibri" w:eastAsia="Calibri" w:hAnsi="Calibri" w:hint="default"/>
        <w:sz w:val="24"/>
        <w:szCs w:val="24"/>
      </w:rPr>
    </w:lvl>
    <w:lvl w:ilvl="2" w:tplc="087A8D24">
      <w:start w:val="1"/>
      <w:numFmt w:val="bullet"/>
      <w:lvlText w:val="o"/>
      <w:lvlJc w:val="left"/>
      <w:pPr>
        <w:ind w:left="1668" w:hanging="360"/>
      </w:pPr>
      <w:rPr>
        <w:rFonts w:ascii="Courier New" w:eastAsia="Courier New" w:hAnsi="Courier New" w:hint="default"/>
        <w:sz w:val="24"/>
        <w:szCs w:val="24"/>
      </w:rPr>
    </w:lvl>
    <w:lvl w:ilvl="3" w:tplc="34AE5FE2">
      <w:start w:val="1"/>
      <w:numFmt w:val="bullet"/>
      <w:lvlText w:val="•"/>
      <w:lvlJc w:val="left"/>
      <w:pPr>
        <w:ind w:left="2762" w:hanging="360"/>
      </w:pPr>
      <w:rPr>
        <w:rFonts w:hint="default"/>
      </w:rPr>
    </w:lvl>
    <w:lvl w:ilvl="4" w:tplc="D8DE7A60">
      <w:start w:val="1"/>
      <w:numFmt w:val="bullet"/>
      <w:lvlText w:val="•"/>
      <w:lvlJc w:val="left"/>
      <w:pPr>
        <w:ind w:left="3856" w:hanging="360"/>
      </w:pPr>
      <w:rPr>
        <w:rFonts w:hint="default"/>
      </w:rPr>
    </w:lvl>
    <w:lvl w:ilvl="5" w:tplc="46BE6B62">
      <w:start w:val="1"/>
      <w:numFmt w:val="bullet"/>
      <w:lvlText w:val="•"/>
      <w:lvlJc w:val="left"/>
      <w:pPr>
        <w:ind w:left="4950" w:hanging="360"/>
      </w:pPr>
      <w:rPr>
        <w:rFonts w:hint="default"/>
      </w:rPr>
    </w:lvl>
    <w:lvl w:ilvl="6" w:tplc="EFC4C634">
      <w:start w:val="1"/>
      <w:numFmt w:val="bullet"/>
      <w:lvlText w:val="•"/>
      <w:lvlJc w:val="left"/>
      <w:pPr>
        <w:ind w:left="6044" w:hanging="360"/>
      </w:pPr>
      <w:rPr>
        <w:rFonts w:hint="default"/>
      </w:rPr>
    </w:lvl>
    <w:lvl w:ilvl="7" w:tplc="2D769200">
      <w:start w:val="1"/>
      <w:numFmt w:val="bullet"/>
      <w:lvlText w:val="•"/>
      <w:lvlJc w:val="left"/>
      <w:pPr>
        <w:ind w:left="7138" w:hanging="360"/>
      </w:pPr>
      <w:rPr>
        <w:rFonts w:hint="default"/>
      </w:rPr>
    </w:lvl>
    <w:lvl w:ilvl="8" w:tplc="99640E48">
      <w:start w:val="1"/>
      <w:numFmt w:val="bullet"/>
      <w:lvlText w:val="•"/>
      <w:lvlJc w:val="left"/>
      <w:pPr>
        <w:ind w:left="8232" w:hanging="360"/>
      </w:pPr>
      <w:rPr>
        <w:rFonts w:hint="default"/>
      </w:rPr>
    </w:lvl>
  </w:abstractNum>
  <w:abstractNum w:abstractNumId="41">
    <w:nsid w:val="7D545349"/>
    <w:multiLevelType w:val="hybridMultilevel"/>
    <w:tmpl w:val="CB089108"/>
    <w:lvl w:ilvl="0" w:tplc="04090001">
      <w:start w:val="1"/>
      <w:numFmt w:val="bullet"/>
      <w:lvlText w:val=""/>
      <w:lvlJc w:val="left"/>
      <w:pPr>
        <w:ind w:left="475" w:hanging="360"/>
      </w:pPr>
      <w:rPr>
        <w:rFonts w:ascii="Symbol" w:hAnsi="Symbol" w:hint="default"/>
        <w:color w:val="auto"/>
        <w:sz w:val="16"/>
        <w:szCs w:val="16"/>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14"/>
  </w:num>
  <w:num w:numId="2">
    <w:abstractNumId w:val="15"/>
  </w:num>
  <w:num w:numId="3">
    <w:abstractNumId w:val="32"/>
  </w:num>
  <w:num w:numId="4">
    <w:abstractNumId w:val="6"/>
  </w:num>
  <w:num w:numId="5">
    <w:abstractNumId w:val="33"/>
  </w:num>
  <w:num w:numId="6">
    <w:abstractNumId w:val="4"/>
  </w:num>
  <w:num w:numId="7">
    <w:abstractNumId w:val="1"/>
  </w:num>
  <w:num w:numId="8">
    <w:abstractNumId w:val="23"/>
  </w:num>
  <w:num w:numId="9">
    <w:abstractNumId w:val="17"/>
  </w:num>
  <w:num w:numId="10">
    <w:abstractNumId w:val="7"/>
  </w:num>
  <w:num w:numId="11">
    <w:abstractNumId w:val="8"/>
  </w:num>
  <w:num w:numId="12">
    <w:abstractNumId w:val="31"/>
  </w:num>
  <w:num w:numId="13">
    <w:abstractNumId w:val="20"/>
  </w:num>
  <w:num w:numId="14">
    <w:abstractNumId w:val="28"/>
  </w:num>
  <w:num w:numId="15">
    <w:abstractNumId w:val="36"/>
  </w:num>
  <w:num w:numId="16">
    <w:abstractNumId w:val="24"/>
  </w:num>
  <w:num w:numId="17">
    <w:abstractNumId w:val="25"/>
  </w:num>
  <w:num w:numId="18">
    <w:abstractNumId w:val="26"/>
  </w:num>
  <w:num w:numId="19">
    <w:abstractNumId w:val="29"/>
  </w:num>
  <w:num w:numId="20">
    <w:abstractNumId w:val="11"/>
  </w:num>
  <w:num w:numId="21">
    <w:abstractNumId w:val="2"/>
  </w:num>
  <w:num w:numId="22">
    <w:abstractNumId w:val="21"/>
  </w:num>
  <w:num w:numId="23">
    <w:abstractNumId w:val="9"/>
  </w:num>
  <w:num w:numId="24">
    <w:abstractNumId w:val="13"/>
  </w:num>
  <w:num w:numId="25">
    <w:abstractNumId w:val="41"/>
  </w:num>
  <w:num w:numId="26">
    <w:abstractNumId w:val="19"/>
  </w:num>
  <w:num w:numId="27">
    <w:abstractNumId w:val="39"/>
  </w:num>
  <w:num w:numId="28">
    <w:abstractNumId w:val="27"/>
  </w:num>
  <w:num w:numId="29">
    <w:abstractNumId w:val="0"/>
  </w:num>
  <w:num w:numId="30">
    <w:abstractNumId w:val="30"/>
  </w:num>
  <w:num w:numId="31">
    <w:abstractNumId w:val="38"/>
  </w:num>
  <w:num w:numId="32">
    <w:abstractNumId w:val="5"/>
  </w:num>
  <w:num w:numId="33">
    <w:abstractNumId w:val="12"/>
  </w:num>
  <w:num w:numId="34">
    <w:abstractNumId w:val="3"/>
  </w:num>
  <w:num w:numId="35">
    <w:abstractNumId w:val="37"/>
  </w:num>
  <w:num w:numId="36">
    <w:abstractNumId w:val="16"/>
  </w:num>
  <w:num w:numId="37">
    <w:abstractNumId w:val="40"/>
  </w:num>
  <w:num w:numId="38">
    <w:abstractNumId w:val="3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5"/>
  </w:num>
  <w:num w:numId="42">
    <w:abstractNumId w:val="18"/>
  </w:num>
  <w:num w:numId="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68"/>
    <w:rsid w:val="00003193"/>
    <w:rsid w:val="0000784D"/>
    <w:rsid w:val="00011B99"/>
    <w:rsid w:val="00011F88"/>
    <w:rsid w:val="00012590"/>
    <w:rsid w:val="0001478F"/>
    <w:rsid w:val="000154E8"/>
    <w:rsid w:val="0002345D"/>
    <w:rsid w:val="00027C2C"/>
    <w:rsid w:val="00037F55"/>
    <w:rsid w:val="0005038B"/>
    <w:rsid w:val="0005199C"/>
    <w:rsid w:val="00054CD9"/>
    <w:rsid w:val="000616CE"/>
    <w:rsid w:val="00064A35"/>
    <w:rsid w:val="000653B8"/>
    <w:rsid w:val="00072462"/>
    <w:rsid w:val="00072F97"/>
    <w:rsid w:val="00073DF7"/>
    <w:rsid w:val="00076423"/>
    <w:rsid w:val="00086517"/>
    <w:rsid w:val="00092D86"/>
    <w:rsid w:val="000959CA"/>
    <w:rsid w:val="000A2501"/>
    <w:rsid w:val="000A37FE"/>
    <w:rsid w:val="000A66A8"/>
    <w:rsid w:val="000A77C2"/>
    <w:rsid w:val="000B14E2"/>
    <w:rsid w:val="000B32B5"/>
    <w:rsid w:val="000B39A5"/>
    <w:rsid w:val="000D424F"/>
    <w:rsid w:val="000D4C76"/>
    <w:rsid w:val="000E0E43"/>
    <w:rsid w:val="000E40DC"/>
    <w:rsid w:val="000F403E"/>
    <w:rsid w:val="000F46E9"/>
    <w:rsid w:val="00116478"/>
    <w:rsid w:val="00122579"/>
    <w:rsid w:val="00123AEE"/>
    <w:rsid w:val="00132C5B"/>
    <w:rsid w:val="00136F7D"/>
    <w:rsid w:val="0014201C"/>
    <w:rsid w:val="00143CEF"/>
    <w:rsid w:val="001466F1"/>
    <w:rsid w:val="0014754B"/>
    <w:rsid w:val="00172274"/>
    <w:rsid w:val="001739A9"/>
    <w:rsid w:val="00176748"/>
    <w:rsid w:val="0017718C"/>
    <w:rsid w:val="00191BC1"/>
    <w:rsid w:val="00192837"/>
    <w:rsid w:val="001966AE"/>
    <w:rsid w:val="00196CE2"/>
    <w:rsid w:val="00197C74"/>
    <w:rsid w:val="001A45B7"/>
    <w:rsid w:val="001B2A11"/>
    <w:rsid w:val="001C3697"/>
    <w:rsid w:val="001C3768"/>
    <w:rsid w:val="001C53A9"/>
    <w:rsid w:val="001D07EF"/>
    <w:rsid w:val="001D4CC3"/>
    <w:rsid w:val="001D5DF3"/>
    <w:rsid w:val="001E1555"/>
    <w:rsid w:val="001E15D3"/>
    <w:rsid w:val="001E5161"/>
    <w:rsid w:val="001E5879"/>
    <w:rsid w:val="001F6EF4"/>
    <w:rsid w:val="0020040D"/>
    <w:rsid w:val="00200CD1"/>
    <w:rsid w:val="002040EB"/>
    <w:rsid w:val="0021646F"/>
    <w:rsid w:val="00223AA4"/>
    <w:rsid w:val="00232BD7"/>
    <w:rsid w:val="00232DC7"/>
    <w:rsid w:val="002359F7"/>
    <w:rsid w:val="00235AA3"/>
    <w:rsid w:val="00236928"/>
    <w:rsid w:val="002432C7"/>
    <w:rsid w:val="00245DA8"/>
    <w:rsid w:val="00246B53"/>
    <w:rsid w:val="00246B5D"/>
    <w:rsid w:val="00247337"/>
    <w:rsid w:val="0025038F"/>
    <w:rsid w:val="00254545"/>
    <w:rsid w:val="00255378"/>
    <w:rsid w:val="0026197F"/>
    <w:rsid w:val="002645A7"/>
    <w:rsid w:val="00271CA1"/>
    <w:rsid w:val="0027563C"/>
    <w:rsid w:val="00275D00"/>
    <w:rsid w:val="002859E3"/>
    <w:rsid w:val="00292906"/>
    <w:rsid w:val="002A10DE"/>
    <w:rsid w:val="002A6A05"/>
    <w:rsid w:val="002B1F1F"/>
    <w:rsid w:val="002B61A1"/>
    <w:rsid w:val="002C431F"/>
    <w:rsid w:val="002C56AD"/>
    <w:rsid w:val="002C5D52"/>
    <w:rsid w:val="002C6171"/>
    <w:rsid w:val="002D4EB9"/>
    <w:rsid w:val="002D6429"/>
    <w:rsid w:val="002E109C"/>
    <w:rsid w:val="002E2B43"/>
    <w:rsid w:val="002E6ED2"/>
    <w:rsid w:val="002F782A"/>
    <w:rsid w:val="0030114A"/>
    <w:rsid w:val="003019DA"/>
    <w:rsid w:val="00303F2A"/>
    <w:rsid w:val="00304276"/>
    <w:rsid w:val="00305602"/>
    <w:rsid w:val="003112A6"/>
    <w:rsid w:val="003240CF"/>
    <w:rsid w:val="00327468"/>
    <w:rsid w:val="0034153A"/>
    <w:rsid w:val="00344A8E"/>
    <w:rsid w:val="00345E8B"/>
    <w:rsid w:val="003517C9"/>
    <w:rsid w:val="00364339"/>
    <w:rsid w:val="00367907"/>
    <w:rsid w:val="0037693E"/>
    <w:rsid w:val="00377490"/>
    <w:rsid w:val="003925E6"/>
    <w:rsid w:val="00392833"/>
    <w:rsid w:val="003950D7"/>
    <w:rsid w:val="00395542"/>
    <w:rsid w:val="0039758D"/>
    <w:rsid w:val="003A00D2"/>
    <w:rsid w:val="003B1C26"/>
    <w:rsid w:val="003B4DA4"/>
    <w:rsid w:val="003B598C"/>
    <w:rsid w:val="003C2FDD"/>
    <w:rsid w:val="003C6553"/>
    <w:rsid w:val="003C7082"/>
    <w:rsid w:val="003D43FF"/>
    <w:rsid w:val="003D6C54"/>
    <w:rsid w:val="003E03F2"/>
    <w:rsid w:val="003E0E6B"/>
    <w:rsid w:val="003F14F5"/>
    <w:rsid w:val="003F40B4"/>
    <w:rsid w:val="00402EF3"/>
    <w:rsid w:val="00404C5E"/>
    <w:rsid w:val="00407016"/>
    <w:rsid w:val="004153E8"/>
    <w:rsid w:val="00416633"/>
    <w:rsid w:val="0041768D"/>
    <w:rsid w:val="00424CE7"/>
    <w:rsid w:val="004257F6"/>
    <w:rsid w:val="004322FC"/>
    <w:rsid w:val="00434184"/>
    <w:rsid w:val="00435E68"/>
    <w:rsid w:val="004366A5"/>
    <w:rsid w:val="00446C33"/>
    <w:rsid w:val="00447811"/>
    <w:rsid w:val="004504E7"/>
    <w:rsid w:val="0045175F"/>
    <w:rsid w:val="004648A7"/>
    <w:rsid w:val="00464EFF"/>
    <w:rsid w:val="00471D3D"/>
    <w:rsid w:val="00474635"/>
    <w:rsid w:val="004829EC"/>
    <w:rsid w:val="00487EBA"/>
    <w:rsid w:val="00493F29"/>
    <w:rsid w:val="00494FE5"/>
    <w:rsid w:val="0049754F"/>
    <w:rsid w:val="004A0A69"/>
    <w:rsid w:val="004A1580"/>
    <w:rsid w:val="004A7E5E"/>
    <w:rsid w:val="004B32A6"/>
    <w:rsid w:val="004B45D3"/>
    <w:rsid w:val="004B57F5"/>
    <w:rsid w:val="004B68A2"/>
    <w:rsid w:val="004B7FD4"/>
    <w:rsid w:val="004C35DD"/>
    <w:rsid w:val="004C541F"/>
    <w:rsid w:val="004C6D22"/>
    <w:rsid w:val="004D7052"/>
    <w:rsid w:val="004F2C04"/>
    <w:rsid w:val="004F3C3B"/>
    <w:rsid w:val="0050632C"/>
    <w:rsid w:val="00506601"/>
    <w:rsid w:val="0051305A"/>
    <w:rsid w:val="00514D3B"/>
    <w:rsid w:val="00514E77"/>
    <w:rsid w:val="00522094"/>
    <w:rsid w:val="00522B40"/>
    <w:rsid w:val="0052478E"/>
    <w:rsid w:val="00524AF2"/>
    <w:rsid w:val="0052571B"/>
    <w:rsid w:val="00527ED5"/>
    <w:rsid w:val="00531AE2"/>
    <w:rsid w:val="00535F33"/>
    <w:rsid w:val="00541327"/>
    <w:rsid w:val="00541B2D"/>
    <w:rsid w:val="00542A02"/>
    <w:rsid w:val="005471CE"/>
    <w:rsid w:val="005525EC"/>
    <w:rsid w:val="00555355"/>
    <w:rsid w:val="0056582C"/>
    <w:rsid w:val="00565A7E"/>
    <w:rsid w:val="00566646"/>
    <w:rsid w:val="00567F35"/>
    <w:rsid w:val="005708FA"/>
    <w:rsid w:val="00577E45"/>
    <w:rsid w:val="00584DB4"/>
    <w:rsid w:val="00584E5C"/>
    <w:rsid w:val="0059091E"/>
    <w:rsid w:val="00591737"/>
    <w:rsid w:val="0059233F"/>
    <w:rsid w:val="005975EF"/>
    <w:rsid w:val="005A4499"/>
    <w:rsid w:val="005B089F"/>
    <w:rsid w:val="005B3A45"/>
    <w:rsid w:val="005B7225"/>
    <w:rsid w:val="005D616C"/>
    <w:rsid w:val="005E0F10"/>
    <w:rsid w:val="005E3062"/>
    <w:rsid w:val="005E3CCE"/>
    <w:rsid w:val="005E5CB3"/>
    <w:rsid w:val="005E733C"/>
    <w:rsid w:val="00602083"/>
    <w:rsid w:val="00602A04"/>
    <w:rsid w:val="0060722F"/>
    <w:rsid w:val="0061486B"/>
    <w:rsid w:val="00621AE4"/>
    <w:rsid w:val="0062429E"/>
    <w:rsid w:val="00625001"/>
    <w:rsid w:val="00625286"/>
    <w:rsid w:val="006266CE"/>
    <w:rsid w:val="00626A1E"/>
    <w:rsid w:val="00632CDE"/>
    <w:rsid w:val="006502CA"/>
    <w:rsid w:val="00652EC4"/>
    <w:rsid w:val="006575B4"/>
    <w:rsid w:val="006665A4"/>
    <w:rsid w:val="00674A26"/>
    <w:rsid w:val="006804B6"/>
    <w:rsid w:val="006806E8"/>
    <w:rsid w:val="0068163B"/>
    <w:rsid w:val="0068194A"/>
    <w:rsid w:val="006925CB"/>
    <w:rsid w:val="00693035"/>
    <w:rsid w:val="00693521"/>
    <w:rsid w:val="00693C65"/>
    <w:rsid w:val="00697B0E"/>
    <w:rsid w:val="006A3BB2"/>
    <w:rsid w:val="006A7D2C"/>
    <w:rsid w:val="006B05EA"/>
    <w:rsid w:val="006B3FFF"/>
    <w:rsid w:val="006D4E22"/>
    <w:rsid w:val="006E0620"/>
    <w:rsid w:val="006E0E5B"/>
    <w:rsid w:val="006E5EB2"/>
    <w:rsid w:val="006F0B78"/>
    <w:rsid w:val="006F57F0"/>
    <w:rsid w:val="006F5E00"/>
    <w:rsid w:val="006F6910"/>
    <w:rsid w:val="00700ED7"/>
    <w:rsid w:val="0070256B"/>
    <w:rsid w:val="00703CBD"/>
    <w:rsid w:val="00704DD1"/>
    <w:rsid w:val="00704EC4"/>
    <w:rsid w:val="00704EFD"/>
    <w:rsid w:val="0070658E"/>
    <w:rsid w:val="007105BE"/>
    <w:rsid w:val="00710AC1"/>
    <w:rsid w:val="00715029"/>
    <w:rsid w:val="007164F7"/>
    <w:rsid w:val="00717D77"/>
    <w:rsid w:val="00726897"/>
    <w:rsid w:val="00734F70"/>
    <w:rsid w:val="00741142"/>
    <w:rsid w:val="00745487"/>
    <w:rsid w:val="007508C2"/>
    <w:rsid w:val="00755608"/>
    <w:rsid w:val="00755F8C"/>
    <w:rsid w:val="00757402"/>
    <w:rsid w:val="00757C94"/>
    <w:rsid w:val="007809F1"/>
    <w:rsid w:val="007815C8"/>
    <w:rsid w:val="00781630"/>
    <w:rsid w:val="00785D1D"/>
    <w:rsid w:val="007871D3"/>
    <w:rsid w:val="00791520"/>
    <w:rsid w:val="00791ECA"/>
    <w:rsid w:val="00796B37"/>
    <w:rsid w:val="007A03E0"/>
    <w:rsid w:val="007A3905"/>
    <w:rsid w:val="007A45F9"/>
    <w:rsid w:val="007A6CAC"/>
    <w:rsid w:val="007B7FEF"/>
    <w:rsid w:val="007D3406"/>
    <w:rsid w:val="007D6E76"/>
    <w:rsid w:val="007E2061"/>
    <w:rsid w:val="007E75FE"/>
    <w:rsid w:val="007F40FA"/>
    <w:rsid w:val="00815AAB"/>
    <w:rsid w:val="00815DB8"/>
    <w:rsid w:val="00821983"/>
    <w:rsid w:val="00836A67"/>
    <w:rsid w:val="00837238"/>
    <w:rsid w:val="00840760"/>
    <w:rsid w:val="00851038"/>
    <w:rsid w:val="00851CA1"/>
    <w:rsid w:val="0085534B"/>
    <w:rsid w:val="00862A74"/>
    <w:rsid w:val="00863877"/>
    <w:rsid w:val="00866FED"/>
    <w:rsid w:val="00874354"/>
    <w:rsid w:val="00882C21"/>
    <w:rsid w:val="00883A06"/>
    <w:rsid w:val="00897177"/>
    <w:rsid w:val="008A03B2"/>
    <w:rsid w:val="008B234B"/>
    <w:rsid w:val="008B2891"/>
    <w:rsid w:val="008B560B"/>
    <w:rsid w:val="008D1FEB"/>
    <w:rsid w:val="008D24A3"/>
    <w:rsid w:val="008D24A7"/>
    <w:rsid w:val="008D42C9"/>
    <w:rsid w:val="008E33E2"/>
    <w:rsid w:val="008E39E3"/>
    <w:rsid w:val="008E67C4"/>
    <w:rsid w:val="008F069E"/>
    <w:rsid w:val="008F27A9"/>
    <w:rsid w:val="008F59BD"/>
    <w:rsid w:val="008F657C"/>
    <w:rsid w:val="00914768"/>
    <w:rsid w:val="00915DB6"/>
    <w:rsid w:val="00923A09"/>
    <w:rsid w:val="00923D25"/>
    <w:rsid w:val="00931763"/>
    <w:rsid w:val="00933272"/>
    <w:rsid w:val="00941BB2"/>
    <w:rsid w:val="00943E5D"/>
    <w:rsid w:val="00947571"/>
    <w:rsid w:val="00951A05"/>
    <w:rsid w:val="00952C46"/>
    <w:rsid w:val="00955D32"/>
    <w:rsid w:val="00957BFB"/>
    <w:rsid w:val="0096036F"/>
    <w:rsid w:val="00964B55"/>
    <w:rsid w:val="00965119"/>
    <w:rsid w:val="00965698"/>
    <w:rsid w:val="0096632D"/>
    <w:rsid w:val="00967DE0"/>
    <w:rsid w:val="00973096"/>
    <w:rsid w:val="00975C6C"/>
    <w:rsid w:val="009838EB"/>
    <w:rsid w:val="0098424B"/>
    <w:rsid w:val="0099020D"/>
    <w:rsid w:val="00990B2E"/>
    <w:rsid w:val="00992A2E"/>
    <w:rsid w:val="009953AB"/>
    <w:rsid w:val="009A185E"/>
    <w:rsid w:val="009A33EE"/>
    <w:rsid w:val="009A755F"/>
    <w:rsid w:val="009A7D9D"/>
    <w:rsid w:val="009B2227"/>
    <w:rsid w:val="009B2B8A"/>
    <w:rsid w:val="009C3E2B"/>
    <w:rsid w:val="009C7689"/>
    <w:rsid w:val="009D0A7E"/>
    <w:rsid w:val="009D2433"/>
    <w:rsid w:val="009D3712"/>
    <w:rsid w:val="009E583B"/>
    <w:rsid w:val="009E7D5E"/>
    <w:rsid w:val="009F3D8A"/>
    <w:rsid w:val="00A01199"/>
    <w:rsid w:val="00A065AC"/>
    <w:rsid w:val="00A07FA0"/>
    <w:rsid w:val="00A161C8"/>
    <w:rsid w:val="00A2079E"/>
    <w:rsid w:val="00A26ED1"/>
    <w:rsid w:val="00A312AF"/>
    <w:rsid w:val="00A4790E"/>
    <w:rsid w:val="00A522D9"/>
    <w:rsid w:val="00A605DB"/>
    <w:rsid w:val="00A62AD6"/>
    <w:rsid w:val="00A65A21"/>
    <w:rsid w:val="00A65CCD"/>
    <w:rsid w:val="00A70104"/>
    <w:rsid w:val="00A710C6"/>
    <w:rsid w:val="00A7365E"/>
    <w:rsid w:val="00A74E3C"/>
    <w:rsid w:val="00A75F16"/>
    <w:rsid w:val="00A8581E"/>
    <w:rsid w:val="00A87D37"/>
    <w:rsid w:val="00A92415"/>
    <w:rsid w:val="00A92D86"/>
    <w:rsid w:val="00A9468B"/>
    <w:rsid w:val="00A94FEE"/>
    <w:rsid w:val="00AA0AF2"/>
    <w:rsid w:val="00AA2C80"/>
    <w:rsid w:val="00AA51FF"/>
    <w:rsid w:val="00AA692C"/>
    <w:rsid w:val="00AA7755"/>
    <w:rsid w:val="00AB2F3C"/>
    <w:rsid w:val="00AB78CD"/>
    <w:rsid w:val="00AC20DA"/>
    <w:rsid w:val="00AC4227"/>
    <w:rsid w:val="00AC4FA5"/>
    <w:rsid w:val="00AD34C3"/>
    <w:rsid w:val="00AD3B7E"/>
    <w:rsid w:val="00AD43DE"/>
    <w:rsid w:val="00AE62B3"/>
    <w:rsid w:val="00AE698B"/>
    <w:rsid w:val="00AF3424"/>
    <w:rsid w:val="00AF7FB6"/>
    <w:rsid w:val="00B06C1F"/>
    <w:rsid w:val="00B122A3"/>
    <w:rsid w:val="00B1495B"/>
    <w:rsid w:val="00B20D94"/>
    <w:rsid w:val="00B22DEA"/>
    <w:rsid w:val="00B302CC"/>
    <w:rsid w:val="00B4611B"/>
    <w:rsid w:val="00B4655C"/>
    <w:rsid w:val="00B4698C"/>
    <w:rsid w:val="00B51CD3"/>
    <w:rsid w:val="00B57552"/>
    <w:rsid w:val="00B6128C"/>
    <w:rsid w:val="00B63087"/>
    <w:rsid w:val="00B6712C"/>
    <w:rsid w:val="00B67BE2"/>
    <w:rsid w:val="00B72C7C"/>
    <w:rsid w:val="00B75D5E"/>
    <w:rsid w:val="00B83FFA"/>
    <w:rsid w:val="00B8564A"/>
    <w:rsid w:val="00B92749"/>
    <w:rsid w:val="00B94D49"/>
    <w:rsid w:val="00B951D0"/>
    <w:rsid w:val="00BA2062"/>
    <w:rsid w:val="00BA2618"/>
    <w:rsid w:val="00BA28A2"/>
    <w:rsid w:val="00BA48D8"/>
    <w:rsid w:val="00BB0721"/>
    <w:rsid w:val="00BB2887"/>
    <w:rsid w:val="00BB68A4"/>
    <w:rsid w:val="00BD283C"/>
    <w:rsid w:val="00BD2F89"/>
    <w:rsid w:val="00BD518B"/>
    <w:rsid w:val="00BD63D5"/>
    <w:rsid w:val="00BD7386"/>
    <w:rsid w:val="00BE2A7A"/>
    <w:rsid w:val="00BE4549"/>
    <w:rsid w:val="00BE7B07"/>
    <w:rsid w:val="00BF1A1C"/>
    <w:rsid w:val="00BF278F"/>
    <w:rsid w:val="00BF6A30"/>
    <w:rsid w:val="00C000E9"/>
    <w:rsid w:val="00C06058"/>
    <w:rsid w:val="00C107DA"/>
    <w:rsid w:val="00C12D5B"/>
    <w:rsid w:val="00C16D1C"/>
    <w:rsid w:val="00C16F27"/>
    <w:rsid w:val="00C22967"/>
    <w:rsid w:val="00C26A43"/>
    <w:rsid w:val="00C26E82"/>
    <w:rsid w:val="00C27765"/>
    <w:rsid w:val="00C30BD0"/>
    <w:rsid w:val="00C34D85"/>
    <w:rsid w:val="00C359C0"/>
    <w:rsid w:val="00C40CCF"/>
    <w:rsid w:val="00C47794"/>
    <w:rsid w:val="00C50029"/>
    <w:rsid w:val="00C57EF6"/>
    <w:rsid w:val="00C77C93"/>
    <w:rsid w:val="00CA1F93"/>
    <w:rsid w:val="00CA3A6B"/>
    <w:rsid w:val="00CA5306"/>
    <w:rsid w:val="00CA590E"/>
    <w:rsid w:val="00CA6CEA"/>
    <w:rsid w:val="00CB2518"/>
    <w:rsid w:val="00CB5959"/>
    <w:rsid w:val="00CC2F40"/>
    <w:rsid w:val="00CC79F8"/>
    <w:rsid w:val="00CD0F2E"/>
    <w:rsid w:val="00CD57D4"/>
    <w:rsid w:val="00CD7BAD"/>
    <w:rsid w:val="00CE6B96"/>
    <w:rsid w:val="00CF5F97"/>
    <w:rsid w:val="00CF6196"/>
    <w:rsid w:val="00D01FE0"/>
    <w:rsid w:val="00D07967"/>
    <w:rsid w:val="00D11D19"/>
    <w:rsid w:val="00D13813"/>
    <w:rsid w:val="00D20CD5"/>
    <w:rsid w:val="00D20E29"/>
    <w:rsid w:val="00D26122"/>
    <w:rsid w:val="00D33B55"/>
    <w:rsid w:val="00D33B5C"/>
    <w:rsid w:val="00D40A39"/>
    <w:rsid w:val="00D41568"/>
    <w:rsid w:val="00D4292E"/>
    <w:rsid w:val="00D43BFB"/>
    <w:rsid w:val="00D440E3"/>
    <w:rsid w:val="00D46F60"/>
    <w:rsid w:val="00D472F9"/>
    <w:rsid w:val="00D4748C"/>
    <w:rsid w:val="00D53120"/>
    <w:rsid w:val="00D53E42"/>
    <w:rsid w:val="00D5534D"/>
    <w:rsid w:val="00D60C77"/>
    <w:rsid w:val="00D67BC6"/>
    <w:rsid w:val="00D801A8"/>
    <w:rsid w:val="00D93841"/>
    <w:rsid w:val="00D93AC3"/>
    <w:rsid w:val="00D96B53"/>
    <w:rsid w:val="00D96D72"/>
    <w:rsid w:val="00DB463D"/>
    <w:rsid w:val="00DB463E"/>
    <w:rsid w:val="00DD33C7"/>
    <w:rsid w:val="00DD4811"/>
    <w:rsid w:val="00DD4B2D"/>
    <w:rsid w:val="00DD75EE"/>
    <w:rsid w:val="00DD7BC9"/>
    <w:rsid w:val="00DE090C"/>
    <w:rsid w:val="00DE1F3A"/>
    <w:rsid w:val="00DF321D"/>
    <w:rsid w:val="00DF4C7E"/>
    <w:rsid w:val="00DF610E"/>
    <w:rsid w:val="00E03D02"/>
    <w:rsid w:val="00E10587"/>
    <w:rsid w:val="00E13B2E"/>
    <w:rsid w:val="00E14E01"/>
    <w:rsid w:val="00E15F47"/>
    <w:rsid w:val="00E24DBA"/>
    <w:rsid w:val="00E267F7"/>
    <w:rsid w:val="00E318AC"/>
    <w:rsid w:val="00E35333"/>
    <w:rsid w:val="00E358D3"/>
    <w:rsid w:val="00E35B2C"/>
    <w:rsid w:val="00E4042D"/>
    <w:rsid w:val="00E43EE1"/>
    <w:rsid w:val="00E44530"/>
    <w:rsid w:val="00E525F2"/>
    <w:rsid w:val="00E53522"/>
    <w:rsid w:val="00E603DA"/>
    <w:rsid w:val="00E6098D"/>
    <w:rsid w:val="00E733C3"/>
    <w:rsid w:val="00E75D13"/>
    <w:rsid w:val="00E83D9B"/>
    <w:rsid w:val="00E860DE"/>
    <w:rsid w:val="00E90191"/>
    <w:rsid w:val="00E935A2"/>
    <w:rsid w:val="00E9396B"/>
    <w:rsid w:val="00E97208"/>
    <w:rsid w:val="00EA3A11"/>
    <w:rsid w:val="00EA4352"/>
    <w:rsid w:val="00EA477F"/>
    <w:rsid w:val="00EA6C6F"/>
    <w:rsid w:val="00EB5E72"/>
    <w:rsid w:val="00ED06C0"/>
    <w:rsid w:val="00ED64F8"/>
    <w:rsid w:val="00ED65E4"/>
    <w:rsid w:val="00EE0324"/>
    <w:rsid w:val="00EE3B69"/>
    <w:rsid w:val="00EE4311"/>
    <w:rsid w:val="00EE6542"/>
    <w:rsid w:val="00EF206D"/>
    <w:rsid w:val="00EF507A"/>
    <w:rsid w:val="00EF592D"/>
    <w:rsid w:val="00F00EB8"/>
    <w:rsid w:val="00F022E6"/>
    <w:rsid w:val="00F026D8"/>
    <w:rsid w:val="00F07B24"/>
    <w:rsid w:val="00F07D10"/>
    <w:rsid w:val="00F15217"/>
    <w:rsid w:val="00F20359"/>
    <w:rsid w:val="00F20A25"/>
    <w:rsid w:val="00F20D4C"/>
    <w:rsid w:val="00F2418E"/>
    <w:rsid w:val="00F26BD6"/>
    <w:rsid w:val="00F33E83"/>
    <w:rsid w:val="00F36051"/>
    <w:rsid w:val="00F40DD0"/>
    <w:rsid w:val="00F44308"/>
    <w:rsid w:val="00F458D8"/>
    <w:rsid w:val="00F4724D"/>
    <w:rsid w:val="00F56401"/>
    <w:rsid w:val="00F6679C"/>
    <w:rsid w:val="00F71B31"/>
    <w:rsid w:val="00F72906"/>
    <w:rsid w:val="00F73645"/>
    <w:rsid w:val="00F757FC"/>
    <w:rsid w:val="00F766CA"/>
    <w:rsid w:val="00F76D6D"/>
    <w:rsid w:val="00F80B09"/>
    <w:rsid w:val="00F81C0C"/>
    <w:rsid w:val="00F81FDF"/>
    <w:rsid w:val="00F8259D"/>
    <w:rsid w:val="00F82F41"/>
    <w:rsid w:val="00F86E14"/>
    <w:rsid w:val="00F95061"/>
    <w:rsid w:val="00F97B9C"/>
    <w:rsid w:val="00FA2809"/>
    <w:rsid w:val="00FA4465"/>
    <w:rsid w:val="00FA60C1"/>
    <w:rsid w:val="00FB3CC3"/>
    <w:rsid w:val="00FB4F10"/>
    <w:rsid w:val="00FC1925"/>
    <w:rsid w:val="00FC617C"/>
    <w:rsid w:val="00FC7CDE"/>
    <w:rsid w:val="00FD0414"/>
    <w:rsid w:val="00FD179B"/>
    <w:rsid w:val="00FD30C7"/>
    <w:rsid w:val="00FD3FB1"/>
    <w:rsid w:val="00FD47CE"/>
    <w:rsid w:val="00FD667E"/>
    <w:rsid w:val="00FF184F"/>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E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1D5DF3"/>
    <w:pPr>
      <w:pageBreakBefore/>
      <w:numPr>
        <w:numId w:val="1"/>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2">
    <w:name w:val="heading 2"/>
    <w:basedOn w:val="Normal"/>
    <w:link w:val="Heading2Char"/>
    <w:uiPriority w:val="1"/>
    <w:qFormat/>
    <w:pPr>
      <w:spacing w:before="66"/>
      <w:ind w:left="120"/>
      <w:outlineLvl w:val="1"/>
    </w:pPr>
    <w:rPr>
      <w:rFonts w:ascii="Cambria" w:eastAsia="Cambria" w:hAnsi="Cambria"/>
      <w:sz w:val="24"/>
      <w:szCs w:val="24"/>
    </w:rPr>
  </w:style>
  <w:style w:type="paragraph" w:styleId="Heading3">
    <w:name w:val="heading 3"/>
    <w:basedOn w:val="Normal"/>
    <w:link w:val="Heading3Char"/>
    <w:uiPriority w:val="1"/>
    <w:qFormat/>
    <w:rsid w:val="00AC4227"/>
    <w:pPr>
      <w:numPr>
        <w:ilvl w:val="1"/>
        <w:numId w:val="1"/>
      </w:numPr>
      <w:tabs>
        <w:tab w:val="left" w:pos="720"/>
      </w:tabs>
      <w:spacing w:before="10" w:after="120"/>
      <w:ind w:left="662" w:hanging="547"/>
      <w:jc w:val="left"/>
      <w:outlineLvl w:val="2"/>
    </w:pPr>
    <w:rPr>
      <w:rFonts w:ascii="Calibri" w:eastAsia="Calibri" w:hAnsi="Calibri"/>
      <w:b/>
      <w:bCs/>
      <w:szCs w:val="21"/>
    </w:rPr>
  </w:style>
  <w:style w:type="paragraph" w:styleId="Heading4">
    <w:name w:val="heading 4"/>
    <w:basedOn w:val="BodyText"/>
    <w:next w:val="Normal"/>
    <w:link w:val="Heading4Char"/>
    <w:uiPriority w:val="9"/>
    <w:unhideWhenUsed/>
    <w:qFormat/>
    <w:rsid w:val="00734F70"/>
    <w:pPr>
      <w:numPr>
        <w:ilvl w:val="2"/>
        <w:numId w:val="13"/>
      </w:numPr>
      <w:ind w:hanging="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CEF"/>
    <w:rPr>
      <w:rFonts w:ascii="Calibri" w:eastAsia="Calibri" w:hAnsi="Calibri"/>
      <w:b/>
      <w:bCs/>
      <w:color w:val="345A8A"/>
      <w:sz w:val="31"/>
      <w:szCs w:val="31"/>
    </w:rPr>
  </w:style>
  <w:style w:type="character" w:customStyle="1" w:styleId="Heading2Char">
    <w:name w:val="Heading 2 Char"/>
    <w:link w:val="Heading2"/>
    <w:uiPriority w:val="1"/>
    <w:rsid w:val="00D4292E"/>
    <w:rPr>
      <w:rFonts w:ascii="Cambria" w:eastAsia="Cambria" w:hAnsi="Cambria"/>
      <w:sz w:val="24"/>
      <w:szCs w:val="24"/>
    </w:rPr>
  </w:style>
  <w:style w:type="character" w:customStyle="1" w:styleId="Heading3Char">
    <w:name w:val="Heading 3 Char"/>
    <w:basedOn w:val="DefaultParagraphFont"/>
    <w:link w:val="Heading3"/>
    <w:uiPriority w:val="1"/>
    <w:rsid w:val="00143CEF"/>
    <w:rPr>
      <w:rFonts w:ascii="Calibri" w:eastAsia="Calibri" w:hAnsi="Calibri"/>
      <w:b/>
      <w:bCs/>
      <w:szCs w:val="21"/>
    </w:rPr>
  </w:style>
  <w:style w:type="paragraph" w:styleId="BodyText">
    <w:name w:val="Body Text"/>
    <w:basedOn w:val="Normal"/>
    <w:link w:val="BodyTextChar"/>
    <w:uiPriority w:val="1"/>
    <w:qFormat/>
    <w:rsid w:val="000F46E9"/>
    <w:pPr>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143CEF"/>
    <w:rPr>
      <w:rFonts w:ascii="Calibri" w:eastAsia="Calibri" w:hAnsi="Calibri"/>
      <w:szCs w:val="21"/>
    </w:rPr>
  </w:style>
  <w:style w:type="character" w:customStyle="1" w:styleId="Heading4Char">
    <w:name w:val="Heading 4 Char"/>
    <w:basedOn w:val="DefaultParagraphFont"/>
    <w:link w:val="Heading4"/>
    <w:uiPriority w:val="9"/>
    <w:rsid w:val="00734F70"/>
    <w:rPr>
      <w:rFonts w:ascii="Calibri" w:eastAsia="Calibri" w:hAnsi="Calibri"/>
      <w:szCs w:val="21"/>
      <w:u w:val="single"/>
    </w:rPr>
  </w:style>
  <w:style w:type="paragraph" w:styleId="TOC1">
    <w:name w:val="toc 1"/>
    <w:basedOn w:val="Normal"/>
    <w:uiPriority w:val="39"/>
    <w:qFormat/>
    <w:pPr>
      <w:spacing w:before="370"/>
      <w:ind w:left="519" w:hanging="319"/>
    </w:pPr>
    <w:rPr>
      <w:rFonts w:ascii="Calibri" w:eastAsia="Calibri" w:hAnsi="Calibri"/>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490"/>
    <w:rPr>
      <w:rFonts w:ascii="Lucida Grande" w:hAnsi="Lucida Grande"/>
      <w:sz w:val="18"/>
      <w:szCs w:val="18"/>
    </w:rPr>
  </w:style>
  <w:style w:type="paragraph" w:styleId="Header">
    <w:name w:val="header"/>
    <w:basedOn w:val="Normal"/>
    <w:link w:val="HeaderChar"/>
    <w:uiPriority w:val="99"/>
    <w:unhideWhenUsed/>
    <w:rsid w:val="00863877"/>
    <w:pPr>
      <w:tabs>
        <w:tab w:val="center" w:pos="4680"/>
        <w:tab w:val="right" w:pos="9360"/>
      </w:tabs>
    </w:pPr>
  </w:style>
  <w:style w:type="character" w:customStyle="1" w:styleId="HeaderChar">
    <w:name w:val="Header Char"/>
    <w:basedOn w:val="DefaultParagraphFont"/>
    <w:link w:val="Header"/>
    <w:uiPriority w:val="99"/>
    <w:rsid w:val="00863877"/>
  </w:style>
  <w:style w:type="paragraph" w:styleId="Footer">
    <w:name w:val="footer"/>
    <w:basedOn w:val="Normal"/>
    <w:link w:val="FooterChar"/>
    <w:uiPriority w:val="99"/>
    <w:unhideWhenUsed/>
    <w:rsid w:val="00863877"/>
    <w:pPr>
      <w:tabs>
        <w:tab w:val="center" w:pos="4680"/>
        <w:tab w:val="right" w:pos="9360"/>
      </w:tabs>
    </w:pPr>
  </w:style>
  <w:style w:type="character" w:customStyle="1" w:styleId="FooterChar">
    <w:name w:val="Footer Char"/>
    <w:basedOn w:val="DefaultParagraphFont"/>
    <w:link w:val="Footer"/>
    <w:uiPriority w:val="99"/>
    <w:rsid w:val="00863877"/>
  </w:style>
  <w:style w:type="character" w:styleId="Hyperlink">
    <w:name w:val="Hyperlink"/>
    <w:basedOn w:val="DefaultParagraphFont"/>
    <w:uiPriority w:val="99"/>
    <w:unhideWhenUsed/>
    <w:rsid w:val="004C6D22"/>
    <w:rPr>
      <w:color w:val="0000FF" w:themeColor="hyperlink"/>
      <w:u w:val="single"/>
    </w:rPr>
  </w:style>
  <w:style w:type="paragraph" w:styleId="FootnoteText">
    <w:name w:val="footnote text"/>
    <w:basedOn w:val="Normal"/>
    <w:link w:val="FootnoteTextChar"/>
    <w:uiPriority w:val="99"/>
    <w:unhideWhenUsed/>
    <w:rsid w:val="00BF6A30"/>
    <w:rPr>
      <w:sz w:val="20"/>
      <w:szCs w:val="20"/>
    </w:rPr>
  </w:style>
  <w:style w:type="character" w:customStyle="1" w:styleId="FootnoteTextChar">
    <w:name w:val="Footnote Text Char"/>
    <w:basedOn w:val="DefaultParagraphFont"/>
    <w:link w:val="FootnoteText"/>
    <w:uiPriority w:val="99"/>
    <w:rsid w:val="00BF6A30"/>
    <w:rPr>
      <w:sz w:val="20"/>
      <w:szCs w:val="20"/>
    </w:rPr>
  </w:style>
  <w:style w:type="character" w:styleId="FootnoteReference">
    <w:name w:val="footnote reference"/>
    <w:basedOn w:val="DefaultParagraphFont"/>
    <w:unhideWhenUsed/>
    <w:qFormat/>
    <w:rsid w:val="00BF6A30"/>
    <w:rPr>
      <w:vertAlign w:val="superscript"/>
    </w:rPr>
  </w:style>
  <w:style w:type="character" w:styleId="FollowedHyperlink">
    <w:name w:val="FollowedHyperlink"/>
    <w:basedOn w:val="DefaultParagraphFont"/>
    <w:uiPriority w:val="99"/>
    <w:semiHidden/>
    <w:unhideWhenUsed/>
    <w:rsid w:val="00A62AD6"/>
    <w:rPr>
      <w:color w:val="800080" w:themeColor="followedHyperlink"/>
      <w:u w:val="single"/>
    </w:rPr>
  </w:style>
  <w:style w:type="paragraph" w:styleId="Quote">
    <w:name w:val="Quote"/>
    <w:basedOn w:val="Normal"/>
    <w:next w:val="Normal"/>
    <w:link w:val="QuoteChar"/>
    <w:uiPriority w:val="29"/>
    <w:qFormat/>
    <w:rsid w:val="00542A02"/>
    <w:pPr>
      <w:spacing w:after="240"/>
      <w:ind w:left="720" w:right="720"/>
      <w:jc w:val="both"/>
    </w:pPr>
    <w:rPr>
      <w:i/>
      <w:iCs/>
      <w:color w:val="000000" w:themeColor="text1"/>
    </w:rPr>
  </w:style>
  <w:style w:type="character" w:customStyle="1" w:styleId="QuoteChar">
    <w:name w:val="Quote Char"/>
    <w:basedOn w:val="DefaultParagraphFont"/>
    <w:link w:val="Quote"/>
    <w:uiPriority w:val="29"/>
    <w:rsid w:val="00542A02"/>
    <w:rPr>
      <w:i/>
      <w:iCs/>
      <w:color w:val="000000" w:themeColor="text1"/>
    </w:rPr>
  </w:style>
  <w:style w:type="character" w:styleId="CommentReference">
    <w:name w:val="annotation reference"/>
    <w:basedOn w:val="DefaultParagraphFont"/>
    <w:uiPriority w:val="99"/>
    <w:semiHidden/>
    <w:unhideWhenUsed/>
    <w:rsid w:val="00D01FE0"/>
    <w:rPr>
      <w:sz w:val="16"/>
      <w:szCs w:val="16"/>
    </w:rPr>
  </w:style>
  <w:style w:type="paragraph" w:styleId="CommentText">
    <w:name w:val="annotation text"/>
    <w:basedOn w:val="Normal"/>
    <w:link w:val="CommentTextChar"/>
    <w:uiPriority w:val="99"/>
    <w:unhideWhenUsed/>
    <w:rsid w:val="00D01FE0"/>
    <w:rPr>
      <w:sz w:val="20"/>
      <w:szCs w:val="20"/>
    </w:rPr>
  </w:style>
  <w:style w:type="character" w:customStyle="1" w:styleId="CommentTextChar">
    <w:name w:val="Comment Text Char"/>
    <w:basedOn w:val="DefaultParagraphFont"/>
    <w:link w:val="CommentText"/>
    <w:uiPriority w:val="99"/>
    <w:rsid w:val="00D01FE0"/>
    <w:rPr>
      <w:sz w:val="20"/>
      <w:szCs w:val="20"/>
    </w:rPr>
  </w:style>
  <w:style w:type="paragraph" w:styleId="CommentSubject">
    <w:name w:val="annotation subject"/>
    <w:basedOn w:val="CommentText"/>
    <w:next w:val="CommentText"/>
    <w:link w:val="CommentSubjectChar"/>
    <w:uiPriority w:val="99"/>
    <w:semiHidden/>
    <w:unhideWhenUsed/>
    <w:rsid w:val="00D01FE0"/>
    <w:rPr>
      <w:b/>
      <w:bCs/>
    </w:rPr>
  </w:style>
  <w:style w:type="character" w:customStyle="1" w:styleId="CommentSubjectChar">
    <w:name w:val="Comment Subject Char"/>
    <w:basedOn w:val="CommentTextChar"/>
    <w:link w:val="CommentSubject"/>
    <w:uiPriority w:val="99"/>
    <w:semiHidden/>
    <w:rsid w:val="00D01FE0"/>
    <w:rPr>
      <w:b/>
      <w:bCs/>
      <w:sz w:val="20"/>
      <w:szCs w:val="20"/>
    </w:rPr>
  </w:style>
  <w:style w:type="paragraph" w:styleId="NormalWeb">
    <w:name w:val="Normal (Web)"/>
    <w:basedOn w:val="Normal"/>
    <w:uiPriority w:val="99"/>
    <w:unhideWhenUsed/>
    <w:rsid w:val="009D2433"/>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433"/>
  </w:style>
  <w:style w:type="paragraph" w:styleId="NoSpacing">
    <w:name w:val="No Spacing"/>
    <w:uiPriority w:val="1"/>
    <w:qFormat/>
    <w:rsid w:val="00F97B9C"/>
    <w:pPr>
      <w:widowControl/>
    </w:pPr>
  </w:style>
  <w:style w:type="character" w:styleId="Emphasis">
    <w:name w:val="Emphasis"/>
    <w:basedOn w:val="DefaultParagraphFont"/>
    <w:uiPriority w:val="20"/>
    <w:qFormat/>
    <w:rsid w:val="00246B53"/>
    <w:rPr>
      <w:i/>
      <w:iCs/>
    </w:rPr>
  </w:style>
  <w:style w:type="character" w:styleId="Strong">
    <w:name w:val="Strong"/>
    <w:basedOn w:val="DefaultParagraphFont"/>
    <w:uiPriority w:val="22"/>
    <w:qFormat/>
    <w:rsid w:val="00392833"/>
    <w:rPr>
      <w:b/>
      <w:bCs/>
    </w:rPr>
  </w:style>
  <w:style w:type="table" w:styleId="TableGrid">
    <w:name w:val="Table Grid"/>
    <w:basedOn w:val="TableNormal"/>
    <w:uiPriority w:val="59"/>
    <w:rsid w:val="004C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756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1D5DF3"/>
    <w:pPr>
      <w:pageBreakBefore/>
      <w:numPr>
        <w:numId w:val="1"/>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2">
    <w:name w:val="heading 2"/>
    <w:basedOn w:val="Normal"/>
    <w:link w:val="Heading2Char"/>
    <w:uiPriority w:val="1"/>
    <w:qFormat/>
    <w:pPr>
      <w:spacing w:before="66"/>
      <w:ind w:left="120"/>
      <w:outlineLvl w:val="1"/>
    </w:pPr>
    <w:rPr>
      <w:rFonts w:ascii="Cambria" w:eastAsia="Cambria" w:hAnsi="Cambria"/>
      <w:sz w:val="24"/>
      <w:szCs w:val="24"/>
    </w:rPr>
  </w:style>
  <w:style w:type="paragraph" w:styleId="Heading3">
    <w:name w:val="heading 3"/>
    <w:basedOn w:val="Normal"/>
    <w:link w:val="Heading3Char"/>
    <w:uiPriority w:val="1"/>
    <w:qFormat/>
    <w:rsid w:val="00AC4227"/>
    <w:pPr>
      <w:numPr>
        <w:ilvl w:val="1"/>
        <w:numId w:val="1"/>
      </w:numPr>
      <w:tabs>
        <w:tab w:val="left" w:pos="720"/>
      </w:tabs>
      <w:spacing w:before="10" w:after="120"/>
      <w:ind w:left="662" w:hanging="547"/>
      <w:jc w:val="left"/>
      <w:outlineLvl w:val="2"/>
    </w:pPr>
    <w:rPr>
      <w:rFonts w:ascii="Calibri" w:eastAsia="Calibri" w:hAnsi="Calibri"/>
      <w:b/>
      <w:bCs/>
      <w:szCs w:val="21"/>
    </w:rPr>
  </w:style>
  <w:style w:type="paragraph" w:styleId="Heading4">
    <w:name w:val="heading 4"/>
    <w:basedOn w:val="BodyText"/>
    <w:next w:val="Normal"/>
    <w:link w:val="Heading4Char"/>
    <w:uiPriority w:val="9"/>
    <w:unhideWhenUsed/>
    <w:qFormat/>
    <w:rsid w:val="00734F70"/>
    <w:pPr>
      <w:numPr>
        <w:ilvl w:val="2"/>
        <w:numId w:val="13"/>
      </w:numPr>
      <w:ind w:hanging="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CEF"/>
    <w:rPr>
      <w:rFonts w:ascii="Calibri" w:eastAsia="Calibri" w:hAnsi="Calibri"/>
      <w:b/>
      <w:bCs/>
      <w:color w:val="345A8A"/>
      <w:sz w:val="31"/>
      <w:szCs w:val="31"/>
    </w:rPr>
  </w:style>
  <w:style w:type="character" w:customStyle="1" w:styleId="Heading2Char">
    <w:name w:val="Heading 2 Char"/>
    <w:link w:val="Heading2"/>
    <w:uiPriority w:val="1"/>
    <w:rsid w:val="00D4292E"/>
    <w:rPr>
      <w:rFonts w:ascii="Cambria" w:eastAsia="Cambria" w:hAnsi="Cambria"/>
      <w:sz w:val="24"/>
      <w:szCs w:val="24"/>
    </w:rPr>
  </w:style>
  <w:style w:type="character" w:customStyle="1" w:styleId="Heading3Char">
    <w:name w:val="Heading 3 Char"/>
    <w:basedOn w:val="DefaultParagraphFont"/>
    <w:link w:val="Heading3"/>
    <w:uiPriority w:val="1"/>
    <w:rsid w:val="00143CEF"/>
    <w:rPr>
      <w:rFonts w:ascii="Calibri" w:eastAsia="Calibri" w:hAnsi="Calibri"/>
      <w:b/>
      <w:bCs/>
      <w:szCs w:val="21"/>
    </w:rPr>
  </w:style>
  <w:style w:type="paragraph" w:styleId="BodyText">
    <w:name w:val="Body Text"/>
    <w:basedOn w:val="Normal"/>
    <w:link w:val="BodyTextChar"/>
    <w:uiPriority w:val="1"/>
    <w:qFormat/>
    <w:rsid w:val="000F46E9"/>
    <w:pPr>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143CEF"/>
    <w:rPr>
      <w:rFonts w:ascii="Calibri" w:eastAsia="Calibri" w:hAnsi="Calibri"/>
      <w:szCs w:val="21"/>
    </w:rPr>
  </w:style>
  <w:style w:type="character" w:customStyle="1" w:styleId="Heading4Char">
    <w:name w:val="Heading 4 Char"/>
    <w:basedOn w:val="DefaultParagraphFont"/>
    <w:link w:val="Heading4"/>
    <w:uiPriority w:val="9"/>
    <w:rsid w:val="00734F70"/>
    <w:rPr>
      <w:rFonts w:ascii="Calibri" w:eastAsia="Calibri" w:hAnsi="Calibri"/>
      <w:szCs w:val="21"/>
      <w:u w:val="single"/>
    </w:rPr>
  </w:style>
  <w:style w:type="paragraph" w:styleId="TOC1">
    <w:name w:val="toc 1"/>
    <w:basedOn w:val="Normal"/>
    <w:uiPriority w:val="39"/>
    <w:qFormat/>
    <w:pPr>
      <w:spacing w:before="370"/>
      <w:ind w:left="519" w:hanging="319"/>
    </w:pPr>
    <w:rPr>
      <w:rFonts w:ascii="Calibri" w:eastAsia="Calibri" w:hAnsi="Calibri"/>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490"/>
    <w:rPr>
      <w:rFonts w:ascii="Lucida Grande" w:hAnsi="Lucida Grande"/>
      <w:sz w:val="18"/>
      <w:szCs w:val="18"/>
    </w:rPr>
  </w:style>
  <w:style w:type="paragraph" w:styleId="Header">
    <w:name w:val="header"/>
    <w:basedOn w:val="Normal"/>
    <w:link w:val="HeaderChar"/>
    <w:uiPriority w:val="99"/>
    <w:unhideWhenUsed/>
    <w:rsid w:val="00863877"/>
    <w:pPr>
      <w:tabs>
        <w:tab w:val="center" w:pos="4680"/>
        <w:tab w:val="right" w:pos="9360"/>
      </w:tabs>
    </w:pPr>
  </w:style>
  <w:style w:type="character" w:customStyle="1" w:styleId="HeaderChar">
    <w:name w:val="Header Char"/>
    <w:basedOn w:val="DefaultParagraphFont"/>
    <w:link w:val="Header"/>
    <w:uiPriority w:val="99"/>
    <w:rsid w:val="00863877"/>
  </w:style>
  <w:style w:type="paragraph" w:styleId="Footer">
    <w:name w:val="footer"/>
    <w:basedOn w:val="Normal"/>
    <w:link w:val="FooterChar"/>
    <w:uiPriority w:val="99"/>
    <w:unhideWhenUsed/>
    <w:rsid w:val="00863877"/>
    <w:pPr>
      <w:tabs>
        <w:tab w:val="center" w:pos="4680"/>
        <w:tab w:val="right" w:pos="9360"/>
      </w:tabs>
    </w:pPr>
  </w:style>
  <w:style w:type="character" w:customStyle="1" w:styleId="FooterChar">
    <w:name w:val="Footer Char"/>
    <w:basedOn w:val="DefaultParagraphFont"/>
    <w:link w:val="Footer"/>
    <w:uiPriority w:val="99"/>
    <w:rsid w:val="00863877"/>
  </w:style>
  <w:style w:type="character" w:styleId="Hyperlink">
    <w:name w:val="Hyperlink"/>
    <w:basedOn w:val="DefaultParagraphFont"/>
    <w:uiPriority w:val="99"/>
    <w:unhideWhenUsed/>
    <w:rsid w:val="004C6D22"/>
    <w:rPr>
      <w:color w:val="0000FF" w:themeColor="hyperlink"/>
      <w:u w:val="single"/>
    </w:rPr>
  </w:style>
  <w:style w:type="paragraph" w:styleId="FootnoteText">
    <w:name w:val="footnote text"/>
    <w:basedOn w:val="Normal"/>
    <w:link w:val="FootnoteTextChar"/>
    <w:uiPriority w:val="99"/>
    <w:unhideWhenUsed/>
    <w:rsid w:val="00BF6A30"/>
    <w:rPr>
      <w:sz w:val="20"/>
      <w:szCs w:val="20"/>
    </w:rPr>
  </w:style>
  <w:style w:type="character" w:customStyle="1" w:styleId="FootnoteTextChar">
    <w:name w:val="Footnote Text Char"/>
    <w:basedOn w:val="DefaultParagraphFont"/>
    <w:link w:val="FootnoteText"/>
    <w:uiPriority w:val="99"/>
    <w:rsid w:val="00BF6A30"/>
    <w:rPr>
      <w:sz w:val="20"/>
      <w:szCs w:val="20"/>
    </w:rPr>
  </w:style>
  <w:style w:type="character" w:styleId="FootnoteReference">
    <w:name w:val="footnote reference"/>
    <w:basedOn w:val="DefaultParagraphFont"/>
    <w:unhideWhenUsed/>
    <w:qFormat/>
    <w:rsid w:val="00BF6A30"/>
    <w:rPr>
      <w:vertAlign w:val="superscript"/>
    </w:rPr>
  </w:style>
  <w:style w:type="character" w:styleId="FollowedHyperlink">
    <w:name w:val="FollowedHyperlink"/>
    <w:basedOn w:val="DefaultParagraphFont"/>
    <w:uiPriority w:val="99"/>
    <w:semiHidden/>
    <w:unhideWhenUsed/>
    <w:rsid w:val="00A62AD6"/>
    <w:rPr>
      <w:color w:val="800080" w:themeColor="followedHyperlink"/>
      <w:u w:val="single"/>
    </w:rPr>
  </w:style>
  <w:style w:type="paragraph" w:styleId="Quote">
    <w:name w:val="Quote"/>
    <w:basedOn w:val="Normal"/>
    <w:next w:val="Normal"/>
    <w:link w:val="QuoteChar"/>
    <w:uiPriority w:val="29"/>
    <w:qFormat/>
    <w:rsid w:val="00542A02"/>
    <w:pPr>
      <w:spacing w:after="240"/>
      <w:ind w:left="720" w:right="720"/>
      <w:jc w:val="both"/>
    </w:pPr>
    <w:rPr>
      <w:i/>
      <w:iCs/>
      <w:color w:val="000000" w:themeColor="text1"/>
    </w:rPr>
  </w:style>
  <w:style w:type="character" w:customStyle="1" w:styleId="QuoteChar">
    <w:name w:val="Quote Char"/>
    <w:basedOn w:val="DefaultParagraphFont"/>
    <w:link w:val="Quote"/>
    <w:uiPriority w:val="29"/>
    <w:rsid w:val="00542A02"/>
    <w:rPr>
      <w:i/>
      <w:iCs/>
      <w:color w:val="000000" w:themeColor="text1"/>
    </w:rPr>
  </w:style>
  <w:style w:type="character" w:styleId="CommentReference">
    <w:name w:val="annotation reference"/>
    <w:basedOn w:val="DefaultParagraphFont"/>
    <w:uiPriority w:val="99"/>
    <w:semiHidden/>
    <w:unhideWhenUsed/>
    <w:rsid w:val="00D01FE0"/>
    <w:rPr>
      <w:sz w:val="16"/>
      <w:szCs w:val="16"/>
    </w:rPr>
  </w:style>
  <w:style w:type="paragraph" w:styleId="CommentText">
    <w:name w:val="annotation text"/>
    <w:basedOn w:val="Normal"/>
    <w:link w:val="CommentTextChar"/>
    <w:uiPriority w:val="99"/>
    <w:unhideWhenUsed/>
    <w:rsid w:val="00D01FE0"/>
    <w:rPr>
      <w:sz w:val="20"/>
      <w:szCs w:val="20"/>
    </w:rPr>
  </w:style>
  <w:style w:type="character" w:customStyle="1" w:styleId="CommentTextChar">
    <w:name w:val="Comment Text Char"/>
    <w:basedOn w:val="DefaultParagraphFont"/>
    <w:link w:val="CommentText"/>
    <w:uiPriority w:val="99"/>
    <w:rsid w:val="00D01FE0"/>
    <w:rPr>
      <w:sz w:val="20"/>
      <w:szCs w:val="20"/>
    </w:rPr>
  </w:style>
  <w:style w:type="paragraph" w:styleId="CommentSubject">
    <w:name w:val="annotation subject"/>
    <w:basedOn w:val="CommentText"/>
    <w:next w:val="CommentText"/>
    <w:link w:val="CommentSubjectChar"/>
    <w:uiPriority w:val="99"/>
    <w:semiHidden/>
    <w:unhideWhenUsed/>
    <w:rsid w:val="00D01FE0"/>
    <w:rPr>
      <w:b/>
      <w:bCs/>
    </w:rPr>
  </w:style>
  <w:style w:type="character" w:customStyle="1" w:styleId="CommentSubjectChar">
    <w:name w:val="Comment Subject Char"/>
    <w:basedOn w:val="CommentTextChar"/>
    <w:link w:val="CommentSubject"/>
    <w:uiPriority w:val="99"/>
    <w:semiHidden/>
    <w:rsid w:val="00D01FE0"/>
    <w:rPr>
      <w:b/>
      <w:bCs/>
      <w:sz w:val="20"/>
      <w:szCs w:val="20"/>
    </w:rPr>
  </w:style>
  <w:style w:type="paragraph" w:styleId="NormalWeb">
    <w:name w:val="Normal (Web)"/>
    <w:basedOn w:val="Normal"/>
    <w:uiPriority w:val="99"/>
    <w:unhideWhenUsed/>
    <w:rsid w:val="009D2433"/>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433"/>
  </w:style>
  <w:style w:type="paragraph" w:styleId="NoSpacing">
    <w:name w:val="No Spacing"/>
    <w:uiPriority w:val="1"/>
    <w:qFormat/>
    <w:rsid w:val="00F97B9C"/>
    <w:pPr>
      <w:widowControl/>
    </w:pPr>
  </w:style>
  <w:style w:type="character" w:styleId="Emphasis">
    <w:name w:val="Emphasis"/>
    <w:basedOn w:val="DefaultParagraphFont"/>
    <w:uiPriority w:val="20"/>
    <w:qFormat/>
    <w:rsid w:val="00246B53"/>
    <w:rPr>
      <w:i/>
      <w:iCs/>
    </w:rPr>
  </w:style>
  <w:style w:type="character" w:styleId="Strong">
    <w:name w:val="Strong"/>
    <w:basedOn w:val="DefaultParagraphFont"/>
    <w:uiPriority w:val="22"/>
    <w:qFormat/>
    <w:rsid w:val="00392833"/>
    <w:rPr>
      <w:b/>
      <w:bCs/>
    </w:rPr>
  </w:style>
  <w:style w:type="table" w:styleId="TableGrid">
    <w:name w:val="Table Grid"/>
    <w:basedOn w:val="TableNormal"/>
    <w:uiPriority w:val="59"/>
    <w:rsid w:val="004C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7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769">
      <w:bodyDiv w:val="1"/>
      <w:marLeft w:val="0"/>
      <w:marRight w:val="0"/>
      <w:marTop w:val="0"/>
      <w:marBottom w:val="0"/>
      <w:divBdr>
        <w:top w:val="none" w:sz="0" w:space="0" w:color="auto"/>
        <w:left w:val="none" w:sz="0" w:space="0" w:color="auto"/>
        <w:bottom w:val="none" w:sz="0" w:space="0" w:color="auto"/>
        <w:right w:val="none" w:sz="0" w:space="0" w:color="auto"/>
      </w:divBdr>
    </w:div>
    <w:div w:id="199629201">
      <w:bodyDiv w:val="1"/>
      <w:marLeft w:val="0"/>
      <w:marRight w:val="0"/>
      <w:marTop w:val="0"/>
      <w:marBottom w:val="0"/>
      <w:divBdr>
        <w:top w:val="none" w:sz="0" w:space="0" w:color="auto"/>
        <w:left w:val="none" w:sz="0" w:space="0" w:color="auto"/>
        <w:bottom w:val="none" w:sz="0" w:space="0" w:color="auto"/>
        <w:right w:val="none" w:sz="0" w:space="0" w:color="auto"/>
      </w:divBdr>
    </w:div>
    <w:div w:id="505831451">
      <w:bodyDiv w:val="1"/>
      <w:marLeft w:val="0"/>
      <w:marRight w:val="0"/>
      <w:marTop w:val="0"/>
      <w:marBottom w:val="0"/>
      <w:divBdr>
        <w:top w:val="none" w:sz="0" w:space="0" w:color="auto"/>
        <w:left w:val="none" w:sz="0" w:space="0" w:color="auto"/>
        <w:bottom w:val="none" w:sz="0" w:space="0" w:color="auto"/>
        <w:right w:val="none" w:sz="0" w:space="0" w:color="auto"/>
      </w:divBdr>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822352831">
      <w:bodyDiv w:val="1"/>
      <w:marLeft w:val="0"/>
      <w:marRight w:val="0"/>
      <w:marTop w:val="0"/>
      <w:marBottom w:val="0"/>
      <w:divBdr>
        <w:top w:val="none" w:sz="0" w:space="0" w:color="auto"/>
        <w:left w:val="none" w:sz="0" w:space="0" w:color="auto"/>
        <w:bottom w:val="none" w:sz="0" w:space="0" w:color="auto"/>
        <w:right w:val="none" w:sz="0" w:space="0" w:color="auto"/>
      </w:divBdr>
      <w:divsChild>
        <w:div w:id="1293635487">
          <w:marLeft w:val="446"/>
          <w:marRight w:val="0"/>
          <w:marTop w:val="0"/>
          <w:marBottom w:val="0"/>
          <w:divBdr>
            <w:top w:val="none" w:sz="0" w:space="0" w:color="auto"/>
            <w:left w:val="none" w:sz="0" w:space="0" w:color="auto"/>
            <w:bottom w:val="none" w:sz="0" w:space="0" w:color="auto"/>
            <w:right w:val="none" w:sz="0" w:space="0" w:color="auto"/>
          </w:divBdr>
        </w:div>
      </w:divsChild>
    </w:div>
    <w:div w:id="885218507">
      <w:bodyDiv w:val="1"/>
      <w:marLeft w:val="0"/>
      <w:marRight w:val="0"/>
      <w:marTop w:val="0"/>
      <w:marBottom w:val="0"/>
      <w:divBdr>
        <w:top w:val="none" w:sz="0" w:space="0" w:color="auto"/>
        <w:left w:val="none" w:sz="0" w:space="0" w:color="auto"/>
        <w:bottom w:val="none" w:sz="0" w:space="0" w:color="auto"/>
        <w:right w:val="none" w:sz="0" w:space="0" w:color="auto"/>
      </w:divBdr>
      <w:divsChild>
        <w:div w:id="173157630">
          <w:marLeft w:val="446"/>
          <w:marRight w:val="0"/>
          <w:marTop w:val="0"/>
          <w:marBottom w:val="0"/>
          <w:divBdr>
            <w:top w:val="none" w:sz="0" w:space="0" w:color="auto"/>
            <w:left w:val="none" w:sz="0" w:space="0" w:color="auto"/>
            <w:bottom w:val="none" w:sz="0" w:space="0" w:color="auto"/>
            <w:right w:val="none" w:sz="0" w:space="0" w:color="auto"/>
          </w:divBdr>
        </w:div>
      </w:divsChild>
    </w:div>
    <w:div w:id="989821445">
      <w:bodyDiv w:val="1"/>
      <w:marLeft w:val="0"/>
      <w:marRight w:val="0"/>
      <w:marTop w:val="0"/>
      <w:marBottom w:val="0"/>
      <w:divBdr>
        <w:top w:val="none" w:sz="0" w:space="0" w:color="auto"/>
        <w:left w:val="none" w:sz="0" w:space="0" w:color="auto"/>
        <w:bottom w:val="none" w:sz="0" w:space="0" w:color="auto"/>
        <w:right w:val="none" w:sz="0" w:space="0" w:color="auto"/>
      </w:divBdr>
      <w:divsChild>
        <w:div w:id="76056902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177695262">
      <w:bodyDiv w:val="1"/>
      <w:marLeft w:val="0"/>
      <w:marRight w:val="0"/>
      <w:marTop w:val="0"/>
      <w:marBottom w:val="0"/>
      <w:divBdr>
        <w:top w:val="none" w:sz="0" w:space="0" w:color="auto"/>
        <w:left w:val="none" w:sz="0" w:space="0" w:color="auto"/>
        <w:bottom w:val="none" w:sz="0" w:space="0" w:color="auto"/>
        <w:right w:val="none" w:sz="0" w:space="0" w:color="auto"/>
      </w:divBdr>
      <w:divsChild>
        <w:div w:id="100998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006066">
      <w:bodyDiv w:val="1"/>
      <w:marLeft w:val="0"/>
      <w:marRight w:val="0"/>
      <w:marTop w:val="0"/>
      <w:marBottom w:val="0"/>
      <w:divBdr>
        <w:top w:val="none" w:sz="0" w:space="0" w:color="auto"/>
        <w:left w:val="none" w:sz="0" w:space="0" w:color="auto"/>
        <w:bottom w:val="none" w:sz="0" w:space="0" w:color="auto"/>
        <w:right w:val="none" w:sz="0" w:space="0" w:color="auto"/>
      </w:divBdr>
    </w:div>
    <w:div w:id="1459840789">
      <w:bodyDiv w:val="1"/>
      <w:marLeft w:val="0"/>
      <w:marRight w:val="0"/>
      <w:marTop w:val="0"/>
      <w:marBottom w:val="0"/>
      <w:divBdr>
        <w:top w:val="none" w:sz="0" w:space="0" w:color="auto"/>
        <w:left w:val="none" w:sz="0" w:space="0" w:color="auto"/>
        <w:bottom w:val="none" w:sz="0" w:space="0" w:color="auto"/>
        <w:right w:val="none" w:sz="0" w:space="0" w:color="auto"/>
      </w:divBdr>
    </w:div>
    <w:div w:id="1594360631">
      <w:bodyDiv w:val="1"/>
      <w:marLeft w:val="0"/>
      <w:marRight w:val="0"/>
      <w:marTop w:val="0"/>
      <w:marBottom w:val="0"/>
      <w:divBdr>
        <w:top w:val="none" w:sz="0" w:space="0" w:color="auto"/>
        <w:left w:val="none" w:sz="0" w:space="0" w:color="auto"/>
        <w:bottom w:val="none" w:sz="0" w:space="0" w:color="auto"/>
        <w:right w:val="none" w:sz="0" w:space="0" w:color="auto"/>
      </w:divBdr>
    </w:div>
    <w:div w:id="1715886263">
      <w:bodyDiv w:val="1"/>
      <w:marLeft w:val="0"/>
      <w:marRight w:val="0"/>
      <w:marTop w:val="0"/>
      <w:marBottom w:val="0"/>
      <w:divBdr>
        <w:top w:val="none" w:sz="0" w:space="0" w:color="auto"/>
        <w:left w:val="none" w:sz="0" w:space="0" w:color="auto"/>
        <w:bottom w:val="none" w:sz="0" w:space="0" w:color="auto"/>
        <w:right w:val="none" w:sz="0" w:space="0" w:color="auto"/>
      </w:divBdr>
    </w:div>
    <w:div w:id="1918594968">
      <w:bodyDiv w:val="1"/>
      <w:marLeft w:val="0"/>
      <w:marRight w:val="0"/>
      <w:marTop w:val="0"/>
      <w:marBottom w:val="0"/>
      <w:divBdr>
        <w:top w:val="none" w:sz="0" w:space="0" w:color="auto"/>
        <w:left w:val="none" w:sz="0" w:space="0" w:color="auto"/>
        <w:bottom w:val="none" w:sz="0" w:space="0" w:color="auto"/>
        <w:right w:val="none" w:sz="0" w:space="0" w:color="auto"/>
      </w:divBdr>
      <w:divsChild>
        <w:div w:id="212796823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icann.org/resources/board-material/resolutions-2015-04-26-en" TargetMode="External"/><Relationship Id="rId143" Type="http://schemas.openxmlformats.org/officeDocument/2006/relationships/image" Target="media/image3.png"/><Relationship Id="rId144" Type="http://schemas.openxmlformats.org/officeDocument/2006/relationships/image" Target="media/image4.png"/><Relationship Id="rId145" Type="http://schemas.openxmlformats.org/officeDocument/2006/relationships/image" Target="media/image5.png"/><Relationship Id="rId146" Type="http://schemas.openxmlformats.org/officeDocument/2006/relationships/image" Target="media/image6.png"/><Relationship Id="rId147" Type="http://schemas.openxmlformats.org/officeDocument/2006/relationships/hyperlink" Target="https://www.icann.org/resources/board-material/resolutions-2012-11-08-en" TargetMode="External"/><Relationship Id="rId148" Type="http://schemas.openxmlformats.org/officeDocument/2006/relationships/hyperlink" Target="https://www.icann.org/public-comments/rds-prelim-issue-2015-07-13-en" TargetMode="External"/><Relationship Id="rId149" Type="http://schemas.openxmlformats.org/officeDocument/2006/relationships/hyperlink" Target="mailto:comments-rds-prelim-issue-13jul15@icann.org" TargetMode="External"/><Relationship Id="rId40" Type="http://schemas.openxmlformats.org/officeDocument/2006/relationships/hyperlink" Target="http://gnso.icann.org/issues/whois/whois-pp-survey-final-report-22aug12-en.pdf" TargetMode="External"/><Relationship Id="rId41" Type="http://schemas.openxmlformats.org/officeDocument/2006/relationships/hyperlink" Target="http://gnso.icann.org/en/issues/whois/registrant-identification-summary-23may13-en.pdf" TargetMode="External"/><Relationship Id="rId42" Type="http://schemas.openxmlformats.org/officeDocument/2006/relationships/hyperlink" Target="https://www.icann.org/resources/pages/governance/aoc-en" TargetMode="External"/><Relationship Id="rId43" Type="http://schemas.openxmlformats.org/officeDocument/2006/relationships/hyperlink" Target="https://www.icann.org/en/system/files/files/final-report-11may12-en.pdf" TargetMode="External"/><Relationship Id="rId44" Type="http://schemas.openxmlformats.org/officeDocument/2006/relationships/hyperlink" Target="https://www.icann.org/en/system/files/files/sac-054-en.pdf" TargetMode="External"/><Relationship Id="rId45" Type="http://schemas.openxmlformats.org/officeDocument/2006/relationships/hyperlink" Target="https://www.icann.org/en/system/files/files/sac-055-en.pdf" TargetMode="External"/><Relationship Id="rId46" Type="http://schemas.openxmlformats.org/officeDocument/2006/relationships/hyperlink" Target="http://whois.icann.org/sites/default/files/files/ars-pilot-23dec14-en.pdf" TargetMode="External"/><Relationship Id="rId47" Type="http://schemas.openxmlformats.org/officeDocument/2006/relationships/hyperlink" Target="https://www.icann.org/news/blog/whois-accuracyreporting-system-update" TargetMode="External"/><Relationship Id="rId48" Type="http://schemas.openxmlformats.org/officeDocument/2006/relationships/hyperlink" Target="https://www.icann.org/en/system/files/files/implementation-action-08nov12-en.pdf" TargetMode="External"/><Relationship Id="rId49" Type="http://schemas.openxmlformats.org/officeDocument/2006/relationships/hyperlink" Target="https://whois.icann.org" TargetMode="External"/><Relationship Id="rId80" Type="http://schemas.openxmlformats.org/officeDocument/2006/relationships/hyperlink" Target="http://www.icann.org/en/news/public-comment/report-comments-gtld-directory-services-status-02apr14-en.pdf" TargetMode="External"/><Relationship Id="rId81" Type="http://schemas.openxmlformats.org/officeDocument/2006/relationships/hyperlink" Target="http://mm.icann.org/pipermail/input-to-ewg/2014/thread.html" TargetMode="External"/><Relationship Id="rId82" Type="http://schemas.openxmlformats.org/officeDocument/2006/relationships/hyperlink" Target="https://community.icann.org/download/attachments/43982771/Memo%20to%20EWG%20re%20gTLD%20Registration%20Data%20and%20International%20Data%20Privacy%20Considerations.docx" TargetMode="External"/><Relationship Id="rId83" Type="http://schemas.openxmlformats.org/officeDocument/2006/relationships/hyperlink" Target="https://community.icann.org/download/attachments/45744698/EWG%20CCTLD%20VALIDATION%20SUMMARY%2010%20March%202014.pdf" TargetMode="External"/><Relationship Id="rId84" Type="http://schemas.openxmlformats.org/officeDocument/2006/relationships/hyperlink" Target="https://community.icann.org/download/attachments/45744698/EWG%20PP%20PROVIDER%20QUESTIONNAIRE%20SUMMARY%2014%20March%202014.pdf" TargetMode="External"/><Relationship Id="rId85" Type="http://schemas.openxmlformats.org/officeDocument/2006/relationships/hyperlink" Target="https://community.icann.org/download/attachments/45744698/RFI%20Commercial%20Validation%20Systems%20SUMMARY%2014%20March%202014.pdf" TargetMode="External"/><Relationship Id="rId86" Type="http://schemas.openxmlformats.org/officeDocument/2006/relationships/hyperlink" Target="https://community.icann.org/download/attachments/45744698/EWG%20USER%20ACCREDITATION%20RFI%20SUMMARY%2013%20March%202014.pdf" TargetMode="External"/><Relationship Id="rId87" Type="http://schemas.openxmlformats.org/officeDocument/2006/relationships/hyperlink" Target="https://community.icann.org/download/attachments/45744698/RDS%20Cost%20Analysis%20Summary%20IBM%206June2014.pdf" TargetMode="External"/><Relationship Id="rId88" Type="http://schemas.openxmlformats.org/officeDocument/2006/relationships/hyperlink" Target="http://tiny.cc/risk-ewg-survey" TargetMode="External"/><Relationship Id="rId89" Type="http://schemas.openxmlformats.org/officeDocument/2006/relationships/hyperlink" Target="https://www.icann.org/en/system/files/files/final-report-06jun14-en.pdf" TargetMode="External"/><Relationship Id="rId110" Type="http://schemas.openxmlformats.org/officeDocument/2006/relationships/hyperlink" Target="https://www.icann.org/resources/pages/whois-rt-final-report-2012-05-11-en" TargetMode="External"/><Relationship Id="rId111" Type="http://schemas.openxmlformats.org/officeDocument/2006/relationships/hyperlink" Target="https://www.icann.org/resources/board-material/resolutions-2015-04-26-en" TargetMode="External"/><Relationship Id="rId112" Type="http://schemas.openxmlformats.org/officeDocument/2006/relationships/hyperlink" Target="https://features.icann.org/2012-11-08-whois-policy-review-team-report" TargetMode="External"/><Relationship Id="rId113" Type="http://schemas.openxmlformats.org/officeDocument/2006/relationships/hyperlink" Target="https://www.icann.org/en/system/files/files/final-report-06jun14-en.pdf" TargetMode="External"/><Relationship Id="rId114" Type="http://schemas.openxmlformats.org/officeDocument/2006/relationships/hyperlink" Target="https://community.icann.org/download/attachments/49359634/EWG-Process%20Group%20Final%20Framework%202-4-15.pdf?version=1&amp;modificationDate=1428939851000&amp;api=v2" TargetMode="External"/><Relationship Id="rId115" Type="http://schemas.openxmlformats.org/officeDocument/2006/relationships/hyperlink" Target="https://www.icann.org/en/system/files/files/final-report-06jun14-en.pdf" TargetMode="External"/><Relationship Id="rId116" Type="http://schemas.openxmlformats.org/officeDocument/2006/relationships/hyperlink" Target="https://www.icann.org/en/system/files/files/final-report-06jun14-en.pdf" TargetMode="External"/><Relationship Id="rId117" Type="http://schemas.openxmlformats.org/officeDocument/2006/relationships/hyperlink" Target="https://community.icann.org/download/attachments/49359634/EWG-Process%20Group%20Final%20Framework%202-4-15.pdf?version=1&amp;modificationDate=1428939851000&amp;api=v2" TargetMode="External"/><Relationship Id="rId118" Type="http://schemas.openxmlformats.org/officeDocument/2006/relationships/hyperlink" Target="https://www.icann.org/en/about/aoc-review/whois/implementation-action-08nov12-en.pdf" TargetMode="External"/><Relationship Id="rId119" Type="http://schemas.openxmlformats.org/officeDocument/2006/relationships/hyperlink" Target="https://www.icann.org/en/about/aoc-review/whois/implementation-action-08nov12-en.pdf" TargetMode="External"/><Relationship Id="rId150" Type="http://schemas.openxmlformats.org/officeDocument/2006/relationships/hyperlink" Target="http://forum.icann.org/lists/comments-rds-prelim-issue-13jul15/" TargetMode="External"/><Relationship Id="rId151" Type="http://schemas.openxmlformats.org/officeDocument/2006/relationships/hyperlink" Target="mailto:Policy-staff@icann.org" TargetMode="External"/><Relationship Id="rId152" Type="http://schemas.openxmlformats.org/officeDocument/2006/relationships/hyperlink" Target="http://whois.icann.org/sites/default/files/files/rds-prelim-issue-13jul15-en.pdf" TargetMode="External"/><Relationship Id="rId10" Type="http://schemas.openxmlformats.org/officeDocument/2006/relationships/hyperlink" Target="http://whois.icann.org/sites/default/files/files/rds-prelim-issue-13jul15-en.pdf" TargetMode="External"/><Relationship Id="rId11" Type="http://schemas.openxmlformats.org/officeDocument/2006/relationships/hyperlink" Target="https://www.icann.org/public-comments/gtld-registration-data-2013-03-15-en" TargetMode="External"/><Relationship Id="rId12" Type="http://schemas.openxmlformats.org/officeDocument/2006/relationships/hyperlink" Target="https://www.icann.org/en/system/files/files/final-report-11may12-en.pdf" TargetMode="External"/><Relationship Id="rId13" Type="http://schemas.openxmlformats.org/officeDocument/2006/relationships/hyperlink" Target="http://www.icann.org/en/groups/board/documents/prelim-report-08nov12-en.htm" TargetMode="External"/><Relationship Id="rId14" Type="http://schemas.openxmlformats.org/officeDocument/2006/relationships/hyperlink" Target="https://www.icann.org/en/system/files/files/final-report-06jun14-en.pdf" TargetMode="External"/><Relationship Id="rId15" Type="http://schemas.openxmlformats.org/officeDocument/2006/relationships/hyperlink" Target="http://whois.icann.org/sites/default/files/files/next-generation-rds-framework-26apr15-en.pdf" TargetMode="External"/><Relationship Id="rId16" Type="http://schemas.openxmlformats.org/officeDocument/2006/relationships/hyperlink" Target="https://www.icann.org/resources/board-material/resolutions-2015-04-26-en" TargetMode="External"/><Relationship Id="rId17" Type="http://schemas.openxmlformats.org/officeDocument/2006/relationships/hyperlink" Target="https://community.icann.org/download/attachments/49359634/EWG-Process%20Group%20Final%20Framework%202-4-15.pdf?version=1&amp;modificationDate=1428939851000&amp;api=v2"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aoc-en" TargetMode="External"/><Relationship Id="rId153" Type="http://schemas.openxmlformats.org/officeDocument/2006/relationships/hyperlink" Target="https://features.icann.org/composition-and-scope-board-working-group-registration-data-directory-services-bwg-rds-0" TargetMode="External"/><Relationship Id="rId154" Type="http://schemas.openxmlformats.org/officeDocument/2006/relationships/hyperlink" Target="https://features.icann.org/composition-and-scope-board-working-group-registration-data-directory-services-bwg-rds-0" TargetMode="External"/><Relationship Id="rId155" Type="http://schemas.openxmlformats.org/officeDocument/2006/relationships/hyperlink" Target="https://features.icann.org/composition-and-scope-board-working-group-registration-data-directory-services-bwg-rds-0" TargetMode="External"/><Relationship Id="rId156" Type="http://schemas.openxmlformats.org/officeDocument/2006/relationships/header" Target="header1.xml"/><Relationship Id="rId157" Type="http://schemas.openxmlformats.org/officeDocument/2006/relationships/footer" Target="footer1.xml"/><Relationship Id="rId158" Type="http://schemas.openxmlformats.org/officeDocument/2006/relationships/fontTable" Target="fontTable.xml"/><Relationship Id="rId159" Type="http://schemas.openxmlformats.org/officeDocument/2006/relationships/theme" Target="theme/theme1.xml"/><Relationship Id="rId50" Type="http://schemas.openxmlformats.org/officeDocument/2006/relationships/hyperlink" Target="http://whois.icann.org" TargetMode="External"/><Relationship Id="rId51" Type="http://schemas.openxmlformats.org/officeDocument/2006/relationships/hyperlink" Target="https://whois.icann.org/en/primer" TargetMode="External"/><Relationship Id="rId52" Type="http://schemas.openxmlformats.org/officeDocument/2006/relationships/hyperlink" Target="http://whois.icann.org/en/file/improvements-annual-report-12dec14-en" TargetMode="External"/><Relationship Id="rId53" Type="http://schemas.openxmlformats.org/officeDocument/2006/relationships/hyperlink" Target="http://whois.icann.org/en/file/implementation-report-whois-improvements-april-2015" TargetMode="External"/><Relationship Id="rId54" Type="http://schemas.openxmlformats.org/officeDocument/2006/relationships/hyperlink" Target="http://gnso.icann.org/en/group-activities/active/thick-whois" TargetMode="External"/><Relationship Id="rId55" Type="http://schemas.openxmlformats.org/officeDocument/2006/relationships/hyperlink" Target="http://gnso.icann.org/en/issues/whois/thick-final-21oct13-en.pdf" TargetMode="External"/><Relationship Id="rId56" Type="http://schemas.openxmlformats.org/officeDocument/2006/relationships/hyperlink" Target="https://features.icann.org/gnso-thick-whois-policy-development-process-recommendations" TargetMode="External"/><Relationship Id="rId57" Type="http://schemas.openxmlformats.org/officeDocument/2006/relationships/hyperlink" Target="https://community.icann.org/pages/viewpage.action?pageId=43983094" TargetMode="External"/><Relationship Id="rId58" Type="http://schemas.openxmlformats.org/officeDocument/2006/relationships/hyperlink" Target="http://gnso.icann.org/en/issues/raa/ppsai-initial-05may15-en.pdf" TargetMode="External"/><Relationship Id="rId59" Type="http://schemas.openxmlformats.org/officeDocument/2006/relationships/hyperlink" Target="https://community.icann.org/display/tatcipdp/" TargetMode="External"/><Relationship Id="rId90" Type="http://schemas.openxmlformats.org/officeDocument/2006/relationships/hyperlink" Target="https://www.icann.org/resources/pages/gtld-directory-services-2013-02-14-en" TargetMode="External"/><Relationship Id="rId91" Type="http://schemas.openxmlformats.org/officeDocument/2006/relationships/hyperlink" Target="http://london50.icann.org/en/schedule/mon-ewg-final-overview/presentation-ewg-final-overview-23jun14-en.pdf" TargetMode="External"/><Relationship Id="rId92" Type="http://schemas.openxmlformats.org/officeDocument/2006/relationships/hyperlink" Target="https://www.icann.org/news/announcement-2014-08-25-en" TargetMode="External"/><Relationship Id="rId93" Type="http://schemas.openxmlformats.org/officeDocument/2006/relationships/hyperlink" Target="https://www.icann.org/resources/pages/gtld-directory-services-2013-02-14-en" TargetMode="External"/><Relationship Id="rId94" Type="http://schemas.openxmlformats.org/officeDocument/2006/relationships/hyperlink" Target="https://www.icann.org/en/system/files/files/perrin-statement-24jun14-en.pdf" TargetMode="External"/><Relationship Id="rId95" Type="http://schemas.openxmlformats.org/officeDocument/2006/relationships/hyperlink" Target="http://www.circleid.com/posts/20141105_how_to_improve_whois_data_accuracy/" TargetMode="External"/><Relationship Id="rId96" Type="http://schemas.openxmlformats.org/officeDocument/2006/relationships/hyperlink" Target="http://www.circleid.com/posts/20150121_where_do_old_protocols_go_to_die/" TargetMode="External"/><Relationship Id="rId97" Type="http://schemas.openxmlformats.org/officeDocument/2006/relationships/hyperlink" Target="http://www.circleid.com/posts/20141013_thoughts_on_icann_ewg_recommended_registration_directory_service/" TargetMode="External"/><Relationship Id="rId98" Type="http://schemas.openxmlformats.org/officeDocument/2006/relationships/hyperlink" Target="http://www.circleid.com/posts/20141011_building_a_better_whois_for_the_individual_registrant/" TargetMode="External"/><Relationship Id="rId99" Type="http://schemas.openxmlformats.org/officeDocument/2006/relationships/hyperlink" Target="https://www.icann.org/en/system/files/files/perrin-statement-24jun14-en.pdf" TargetMode="External"/><Relationship Id="rId120" Type="http://schemas.openxmlformats.org/officeDocument/2006/relationships/hyperlink" Target="https://www.icann.org/en/system/files/files/final-report-06jun14-en.pdf" TargetMode="External"/><Relationship Id="rId121" Type="http://schemas.openxmlformats.org/officeDocument/2006/relationships/hyperlink" Target="https://community.icann.org/download/attachments/49359634/EWG-Process%20Group%20Final%20Framework%202-4-15.pdf?version=1&amp;modificationDate=1428939851000&amp;api=v2" TargetMode="External"/><Relationship Id="rId122" Type="http://schemas.openxmlformats.org/officeDocument/2006/relationships/hyperlink" Target="https://www.icann.org/en/system/files/files/final-report-06jun14-en.pdf" TargetMode="External"/><Relationship Id="rId123" Type="http://schemas.openxmlformats.org/officeDocument/2006/relationships/hyperlink" Target="https://www.icann.org/en/about/aoc-review/whois/implementation-action-08nov12-en.pdf" TargetMode="External"/><Relationship Id="rId124" Type="http://schemas.openxmlformats.org/officeDocument/2006/relationships/hyperlink" Target="https://www.icann.org/en/system/files/files/final-report-06jun14-en.pdf" TargetMode="External"/><Relationship Id="rId125" Type="http://schemas.openxmlformats.org/officeDocument/2006/relationships/hyperlink" Target="https://www.icann.org/en/system/files/files/final-report-06jun14-en.pdf" TargetMode="External"/><Relationship Id="rId126" Type="http://schemas.openxmlformats.org/officeDocument/2006/relationships/hyperlink" Target="https://community.icann.org/download/attachments/49359634/EWG-Process%20Group%20Final%20Framework%202-4-15.pdf?version=1&amp;modificationDate=1428939851000&amp;api=v2" TargetMode="External"/><Relationship Id="rId127" Type="http://schemas.openxmlformats.org/officeDocument/2006/relationships/hyperlink" Target="https://community.icann.org/download/attachments/49359634/EWG-Process%20Group%20Final%20Framework%202-4-15.pdf?version=1&amp;modificationDate=1428939851000&amp;api=v2" TargetMode="External"/><Relationship Id="rId128" Type="http://schemas.openxmlformats.org/officeDocument/2006/relationships/hyperlink" Target="https://community.icann.org/download/attachments/49359634/EWG-Process%20Group%20Final%20Framework%202-4-15.pdf?version=1&amp;modificationDate=1428939851000&amp;api=v2" TargetMode="External"/><Relationship Id="rId129" Type="http://schemas.openxmlformats.org/officeDocument/2006/relationships/hyperlink" Target="https://community.icann.org/download/attachments/49359634/EWG-Process%20Group%20Final%20Framework%202-4-15.pdf?version=1&amp;modificationDate=1428939851000&amp;api=v2" TargetMode="External"/><Relationship Id="rId20" Type="http://schemas.openxmlformats.org/officeDocument/2006/relationships/hyperlink" Target="https://www.icann.org/resources/board-material/resolutions-2012-11-08-en" TargetMode="External"/><Relationship Id="rId21" Type="http://schemas.openxmlformats.org/officeDocument/2006/relationships/hyperlink" Target="https://www.icann.org/resources/board-material/resolutions-2015-04-26-en" TargetMode="External"/><Relationship Id="rId22" Type="http://schemas.openxmlformats.org/officeDocument/2006/relationships/hyperlink" Target="https://archive.icann.org/en/gnso/whois-tf/report-19feb03.htm" TargetMode="External"/><Relationship Id="rId23" Type="http://schemas.openxmlformats.org/officeDocument/2006/relationships/hyperlink" Target="https://www.icann.org/resources/pages/registrars/consensus-policies/wdrp-en" TargetMode="External"/><Relationship Id="rId24" Type="http://schemas.openxmlformats.org/officeDocument/2006/relationships/hyperlink" Target="https://www.icann.org/resources/pages/registrars/consensus-policies/wmrp-en" TargetMode="External"/><Relationship Id="rId25" Type="http://schemas.openxmlformats.org/officeDocument/2006/relationships/hyperlink" Target="http://gnso.icann.org/en/issues/whois-privacy/whois-services-final-tf-report-12mar07.htm" TargetMode="External"/><Relationship Id="rId26" Type="http://schemas.openxmlformats.org/officeDocument/2006/relationships/hyperlink" Target="http://gnso.icann.org/en/issues/whois-privacy/WHOIS-tf2-preliminary.html" TargetMode="External"/><Relationship Id="rId27" Type="http://schemas.openxmlformats.org/officeDocument/2006/relationships/hyperlink" Target="https://www.icann.org/resources/pages/whois-privacy-conflicts-procedure-2008-01-17-en" TargetMode="External"/><Relationship Id="rId28" Type="http://schemas.openxmlformats.org/officeDocument/2006/relationships/hyperlink" Target="https://www.icann.org/public-comments/whois-conflicts-procedure-2014-05-22-en" TargetMode="External"/><Relationship Id="rId29" Type="http://schemas.openxmlformats.org/officeDocument/2006/relationships/hyperlink" Target="https://www.icann.org/resources/pages/rsep-2014-02-19-en" TargetMode="External"/><Relationship Id="rId60" Type="http://schemas.openxmlformats.org/officeDocument/2006/relationships/hyperlink" Target="http://gnso.icann.org/en/issues/gtlds/transliteration-contact-initial-15dec14-en.pdf%20" TargetMode="External"/><Relationship Id="rId61" Type="http://schemas.openxmlformats.org/officeDocument/2006/relationships/hyperlink" Target="http://whois.icann.org/en/link/gac-principles-regarding-gtld-whois-services" TargetMode="External"/><Relationship Id="rId62" Type="http://schemas.openxmlformats.org/officeDocument/2006/relationships/hyperlink" Target="http://ec.europa.eu/justice/policies/privacy/docs/wpdocs/2003/wp76_en.pdf" TargetMode="External"/><Relationship Id="rId63" Type="http://schemas.openxmlformats.org/officeDocument/2006/relationships/hyperlink" Target="http://www.gao.gov/products/GAO-06-165" TargetMode="External"/><Relationship Id="rId64" Type="http://schemas.openxmlformats.org/officeDocument/2006/relationships/hyperlink" Target="http://www.icann.org/en/resources/compliance/reports/whois-accuracy-study-17jan10-en.pdf" TargetMode="External"/><Relationship Id="rId65" Type="http://schemas.openxmlformats.org/officeDocument/2006/relationships/hyperlink" Target="https://www.icann.org/en/system/files/newsletters/privacy-proxy-registration-services-study-14sep10-en.pdf" TargetMode="External"/><Relationship Id="rId66" Type="http://schemas.openxmlformats.org/officeDocument/2006/relationships/hyperlink" Target="https://tools.ietf.org/html/rfc3912" TargetMode="External"/><Relationship Id="rId67" Type="http://schemas.openxmlformats.org/officeDocument/2006/relationships/hyperlink" Target="http://datatracker.ietf.org/wg/weirds/charter/" TargetMode="External"/><Relationship Id="rId68" Type="http://schemas.openxmlformats.org/officeDocument/2006/relationships/hyperlink" Target="http://tools.ietf.org/html/rfc7480" TargetMode="External"/><Relationship Id="rId69" Type="http://schemas.openxmlformats.org/officeDocument/2006/relationships/hyperlink" Target="http://tools.ietf.org/html/rfc5730" TargetMode="External"/><Relationship Id="rId130" Type="http://schemas.openxmlformats.org/officeDocument/2006/relationships/hyperlink" Target="https://www.icann.org/en/system/files/files/final-report-06jun14-en.pdf" TargetMode="External"/><Relationship Id="rId131" Type="http://schemas.openxmlformats.org/officeDocument/2006/relationships/hyperlink" Target="https://community.icann.org/download/attachments/49359634/EWG-Process%20Group%20Final%20Framework%202-4-15.pdf?version=1&amp;modificationDate=1428939851000&amp;api=v2" TargetMode="External"/><Relationship Id="rId132" Type="http://schemas.openxmlformats.org/officeDocument/2006/relationships/hyperlink" Target="https://community.icann.org/download/attachments/49359634/EWG-Process%20Group%20Final%20Framework%202-4-15.pdf?version=1&amp;modificationDate=1428939851000&amp;api=v2" TargetMode="External"/><Relationship Id="rId133" Type="http://schemas.openxmlformats.org/officeDocument/2006/relationships/hyperlink" Target="https://www.icann.org/news/announcement-2-2012-12-14-en" TargetMode="External"/><Relationship Id="rId134" Type="http://schemas.openxmlformats.org/officeDocument/2006/relationships/hyperlink" Target="https://www.icann.org/resources/board-material/prelim-report-2012-11-08-en" TargetMode="External"/><Relationship Id="rId135" Type="http://schemas.openxmlformats.org/officeDocument/2006/relationships/hyperlink" Target="https://www.icann.org/en/system/files/files/final-report-11may12-en.pdf" TargetMode="External"/><Relationship Id="rId136" Type="http://schemas.openxmlformats.org/officeDocument/2006/relationships/hyperlink" Target="https://www.icann.org/en/system/files/files/sac-055-en.pdf" TargetMode="External"/><Relationship Id="rId137" Type="http://schemas.openxmlformats.org/officeDocument/2006/relationships/hyperlink" Target="mailto:expertworkinggroup@icann.org" TargetMode="External"/><Relationship Id="rId138" Type="http://schemas.openxmlformats.org/officeDocument/2006/relationships/image" Target="media/image2.jpeg"/><Relationship Id="rId139" Type="http://schemas.openxmlformats.org/officeDocument/2006/relationships/hyperlink" Target="http://www.icann.org/en/groups/board/documents/prelim-report-08nov12-en.htm" TargetMode="External"/><Relationship Id="rId30" Type="http://schemas.openxmlformats.org/officeDocument/2006/relationships/hyperlink" Target="https://www.icann.org/resources/pages/approved-with-specs-2013-09-17-en" TargetMode="External"/><Relationship Id="rId31" Type="http://schemas.openxmlformats.org/officeDocument/2006/relationships/hyperlink" Target="https://www.icann.org/en/system/files/files/draft-data-retention-spec-elements-21mar14-en.pdf" TargetMode="External"/><Relationship Id="rId32" Type="http://schemas.openxmlformats.org/officeDocument/2006/relationships/hyperlink" Target="http://gnso.icann.org/en/issues/whois/gnso-whois-study-group-report-to-council-22may08.pdf" TargetMode="External"/><Relationship Id="rId33" Type="http://schemas.openxmlformats.org/officeDocument/2006/relationships/hyperlink" Target="http://www.icann.org/en/announcements/announcement-28sep09-en.htm" TargetMode="External"/><Relationship Id="rId34" Type="http://schemas.openxmlformats.org/officeDocument/2006/relationships/hyperlink" Target="http://whois.icann.org/sites/default/files/files/misuse-study-final-13mar14-en.pdf" TargetMode="External"/><Relationship Id="rId35" Type="http://schemas.openxmlformats.org/officeDocument/2006/relationships/hyperlink" Target="https://www.icann.org/news/blog/norc-at-the-university-of-chicago-selected-to-conduct-a-gtld-whois-registrant-identification-study" TargetMode="External"/><Relationship Id="rId36" Type="http://schemas.openxmlformats.org/officeDocument/2006/relationships/hyperlink" Target="http://gnso.icann.org/en/issues/whois/registrant-identification-summary-23may13-en.pdf" TargetMode="External"/><Relationship Id="rId37" Type="http://schemas.openxmlformats.org/officeDocument/2006/relationships/hyperlink" Target="http://www.icann.org/en/announcements/announcement-2-18may10-en.htm" TargetMode="External"/><Relationship Id="rId38" Type="http://schemas.openxmlformats.org/officeDocument/2006/relationships/hyperlink" Target="http://whois.icann.org/sites/default/files/files/pp-abuse-study-final-07mar14-en.pdf" TargetMode="External"/><Relationship Id="rId39" Type="http://schemas.openxmlformats.org/officeDocument/2006/relationships/hyperlink" Target="http://gnso.icann.org/issues/whois/whois-pp-relay-reveal-feasibility-survey-28mar11-en.pdf" TargetMode="External"/><Relationship Id="rId70" Type="http://schemas.openxmlformats.org/officeDocument/2006/relationships/hyperlink" Target="https://www.icann.org/en/groups/board/documents/resolutions-08nov12-en.htm" TargetMode="External"/><Relationship Id="rId71" Type="http://schemas.openxmlformats.org/officeDocument/2006/relationships/hyperlink" Target="https://www.icann.org/public-comments/gtld-registration-data-2013-03-15-en" TargetMode="External"/><Relationship Id="rId72" Type="http://schemas.openxmlformats.org/officeDocument/2006/relationships/hyperlink" Target="https://www.icann.org/en/system/files/files/report-comments-gtld-registration-data-29may13-en.pdf" TargetMode="External"/><Relationship Id="rId73" Type="http://schemas.openxmlformats.org/officeDocument/2006/relationships/hyperlink" Target="http://whois.icann.org/sites/default/files/files/rds-prelim-issue-13jul15-en.pdf" TargetMode="External"/><Relationship Id="rId74" Type="http://schemas.openxmlformats.org/officeDocument/2006/relationships/hyperlink" Target="https://www.icann.org/en/system/files/files/final-report-06jun14-en.pdf" TargetMode="External"/><Relationship Id="rId75" Type="http://schemas.openxmlformats.org/officeDocument/2006/relationships/hyperlink" Target="https://community.icann.org/pages/viewpage.action?pageId=41899880" TargetMode="External"/><Relationship Id="rId76" Type="http://schemas.openxmlformats.org/officeDocument/2006/relationships/hyperlink" Target="https://community.icann.org/pages/viewpage.action?pageId=43983053" TargetMode="External"/><Relationship Id="rId77" Type="http://schemas.openxmlformats.org/officeDocument/2006/relationships/hyperlink" Target="http://mm.icann.org/pipermail/input-to-ewg/2013/thread.html" TargetMode="External"/><Relationship Id="rId78" Type="http://schemas.openxmlformats.org/officeDocument/2006/relationships/hyperlink" Target="http://www.icann.org/en/groups/other/gtld-directory-services/summary-response-initial-12nov13-en.pdf" TargetMode="External"/><Relationship Id="rId79" Type="http://schemas.openxmlformats.org/officeDocument/2006/relationships/hyperlink" Target="http://mm.icann.org/pipermail/input-to-ewg/2014/thread.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100" Type="http://schemas.openxmlformats.org/officeDocument/2006/relationships/hyperlink" Target="http://whois.icann.org/sites/default/files/files/next-generation-rds-framework-26apr15-en.pdf" TargetMode="External"/><Relationship Id="rId101" Type="http://schemas.openxmlformats.org/officeDocument/2006/relationships/image" Target="media/image1.png"/><Relationship Id="rId102" Type="http://schemas.openxmlformats.org/officeDocument/2006/relationships/hyperlink" Target="https://features.icann.org/composition-and-scope-board-working-group-registration-data-directory-services-bwg-rds-0" TargetMode="External"/><Relationship Id="rId103" Type="http://schemas.openxmlformats.org/officeDocument/2006/relationships/hyperlink" Target="http://www.icann.org/en/groups/board/documents/prelim-report-08nov12-en.htm" TargetMode="External"/><Relationship Id="rId104" Type="http://schemas.openxmlformats.org/officeDocument/2006/relationships/hyperlink" Target="https://www.icann.org/en/groups/board/documents/briefing-materials-1-08nov12-en.pdf" TargetMode="External"/><Relationship Id="rId105" Type="http://schemas.openxmlformats.org/officeDocument/2006/relationships/hyperlink" Target="https://www.icann.org/en/system/files/files/sac-055-en.pdf" TargetMode="External"/><Relationship Id="rId106" Type="http://schemas.openxmlformats.org/officeDocument/2006/relationships/hyperlink" Target="http://gnso.icann.org/en/correspondence/robinson-to-icann-board-07nov12-en.pdf" TargetMode="External"/><Relationship Id="rId107" Type="http://schemas.openxmlformats.org/officeDocument/2006/relationships/hyperlink" Target="https://www.icann.org/en/system/files/bm/briefing-materials-1-08nov12-en.pdf" TargetMode="External"/><Relationship Id="rId108" Type="http://schemas.openxmlformats.org/officeDocument/2006/relationships/hyperlink" Target="https://www.icann.org/news/announcement-2012-09-14-en" TargetMode="External"/><Relationship Id="rId109" Type="http://schemas.openxmlformats.org/officeDocument/2006/relationships/hyperlink" Target="https://www.icann.org/resources/board-material/resolutions-2012-10-03-en" TargetMode="Externa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40" Type="http://schemas.openxmlformats.org/officeDocument/2006/relationships/hyperlink" Target="https://www.icann.org/en/system/files/files/final-report-06jun14-en.pdf" TargetMode="External"/><Relationship Id="rId141" Type="http://schemas.openxmlformats.org/officeDocument/2006/relationships/hyperlink" Target="http://whois.icann.org/sites/default/files/files/next-generation-rds-framework-26apr15-en.pdf" TargetMode="External"/></Relationships>
</file>

<file path=word/_rels/footnotes.xml.rels><?xml version="1.0" encoding="UTF-8" standalone="yes"?>
<Relationships xmlns="http://schemas.openxmlformats.org/package/2006/relationships"><Relationship Id="rId10" Type="http://schemas.openxmlformats.org/officeDocument/2006/relationships/hyperlink" Target="https://www.icann.org/resources/unthemed-pages/raa-2001-05-17-en%233.3.6.5" TargetMode="External"/><Relationship Id="rId11" Type="http://schemas.openxmlformats.org/officeDocument/2006/relationships/hyperlink" Target="http://gnso.icann.org/en/issues/whois-privacy/Whois-tf2-preliminary.html" TargetMode="External"/><Relationship Id="rId12" Type="http://schemas.openxmlformats.org/officeDocument/2006/relationships/hyperlink" Target="http://gnso.icann.org/en/issues/whois-privacy/whois-services-final-tf-report-12mar07.htm" TargetMode="External"/><Relationship Id="rId13" Type="http://schemas.openxmlformats.org/officeDocument/2006/relationships/hyperlink" Target="http://gnso.icann.org/en/issues/whois-privacy/whois-services-final-tf-report-12mar07.htm"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gnso.icann.org/en/drafts/icann-staff-overview-of-whois11oct07.pdf" TargetMode="External"/><Relationship Id="rId16" Type="http://schemas.openxmlformats.org/officeDocument/2006/relationships/hyperlink" Target="http://gnso.icann.org/en/issues/whois-privacy/tor2.shtml" TargetMode="External"/><Relationship Id="rId17" Type="http://schemas.openxmlformats.org/officeDocument/2006/relationships/hyperlink" Target="http://gnso.icann.org/en/issues/whois-privacy/Whois-tf2-preliminary.html" TargetMode="External"/><Relationship Id="rId18" Type="http://schemas.openxmlformats.org/officeDocument/2006/relationships/hyperlink" Target="https://www.icann.org/resources/pages/whois-privacy-conflicts-procedure-2008-01-17-en" TargetMode="External"/><Relationship Id="rId19" Type="http://schemas.openxmlformats.org/officeDocument/2006/relationships/hyperlink" Target="https://www.icann.org/public-comments/whois-conflicts-procedure-2014-05-22-en" TargetMode="External"/><Relationship Id="rId60" Type="http://schemas.openxmlformats.org/officeDocument/2006/relationships/hyperlink" Target="https://gacweb.icann.org/display/gacweb/GAC+Operating+Principles" TargetMode="External"/><Relationship Id="rId61" Type="http://schemas.openxmlformats.org/officeDocument/2006/relationships/hyperlink" Target="file:///C:\_LAP\WhoIs-Study\EWG\Issue%20Report\https\gacweb.icann.org\display\GACADV\WHOIS" TargetMode="External"/><Relationship Id="rId62" Type="http://schemas.openxmlformats.org/officeDocument/2006/relationships/hyperlink" Target="http://whois.icann.org/en/link/gac-principles-regarding-gtld-whois-services" TargetMode="External"/><Relationship Id="rId63" Type="http://schemas.openxmlformats.org/officeDocument/2006/relationships/hyperlink" Target="http://gnso.icann.org/en/correspondence/dale-to-cole-20may15-en.pdf" TargetMode="External"/><Relationship Id="rId64" Type="http://schemas.openxmlformats.org/officeDocument/2006/relationships/hyperlink" Target="https://www.icann.org/en/system/files/correspondence/namazi-to-kohnstamm-25mar14-en.pdf" TargetMode="External"/><Relationship Id="rId65" Type="http://schemas.openxmlformats.org/officeDocument/2006/relationships/hyperlink" Target="https://www.icann.org/en/system/files/correspondence/kohnstamm-to-jeffrey-08jan14-en.pdf%20" TargetMode="External"/><Relationship Id="rId66" Type="http://schemas.openxmlformats.org/officeDocument/2006/relationships/hyperlink" Target="https://www.icann.org/en/system/files/correspondence/jeffrey-to-kohnstamm-20sep13-en.pdf" TargetMode="External"/><Relationship Id="rId67" Type="http://schemas.openxmlformats.org/officeDocument/2006/relationships/hyperlink" Target="https://www.icann.org/en/system/files/correspondence/kohnstamm-to-crocker-chehade-06jun13-en.pdf" TargetMode="External"/><Relationship Id="rId68" Type="http://schemas.openxmlformats.org/officeDocument/2006/relationships/hyperlink" Target="https://www.icann.org/en/system/files/correspondence/kohnstamm-to-crocker-atallah-26sep12-en.pdf%20" TargetMode="External"/><Relationship Id="rId69" Type="http://schemas.openxmlformats.org/officeDocument/2006/relationships/hyperlink" Target="https://www.icann.org/en/news/correspondence/chehade-to-kohnstamm-09oct12-en" TargetMode="External"/><Relationship Id="rId120" Type="http://schemas.openxmlformats.org/officeDocument/2006/relationships/hyperlink" Target="http://tiny.cc/risk-ewg-survey" TargetMode="External"/><Relationship Id="rId121" Type="http://schemas.openxmlformats.org/officeDocument/2006/relationships/hyperlink" Target="https://community.icann.org/download/attachments/45744698/RDS-Risk-Survey-Results-28July2014.pdf" TargetMode="External"/><Relationship Id="rId40" Type="http://schemas.openxmlformats.org/officeDocument/2006/relationships/hyperlink" Target="https://www.icann.org/groups/ssac/documents-by-category" TargetMode="External"/><Relationship Id="rId41" Type="http://schemas.openxmlformats.org/officeDocument/2006/relationships/hyperlink" Target="https://www.icann.org/en/system/files/files/sac-055-en.pdf" TargetMode="External"/><Relationship Id="rId42" Type="http://schemas.openxmlformats.org/officeDocument/2006/relationships/hyperlink" Target="https://www.icann.org/resources/pages/approved-with-specs-2013-09-17-en" TargetMode="External"/><Relationship Id="rId90" Type="http://schemas.openxmlformats.org/officeDocument/2006/relationships/hyperlink" Target="https://www.icann.org/en/system/files/files/report-comments-gtld-registration-data-29may13-en.pdf" TargetMode="External"/><Relationship Id="rId91" Type="http://schemas.openxmlformats.org/officeDocument/2006/relationships/hyperlink" Target="http://whois.icann.org/sites/default/files/files/rds-prelim-issue-13jul15-en.pdf" TargetMode="External"/><Relationship Id="rId92" Type="http://schemas.openxmlformats.org/officeDocument/2006/relationships/hyperlink" Target="https://www.icann.org/resources/board-material/resolutions-2015-04-26-en" TargetMode="External"/><Relationship Id="rId93" Type="http://schemas.openxmlformats.org/officeDocument/2006/relationships/hyperlink" Target="http://mm.icann.org/pipermail/input-to-ewg/2013/thread.html" TargetMode="External"/><Relationship Id="rId94" Type="http://schemas.openxmlformats.org/officeDocument/2006/relationships/hyperlink" Target="http://mm.icann.org/pipermail/input-to-ewg/2014/thread.html" TargetMode="External"/><Relationship Id="rId95" Type="http://schemas.openxmlformats.org/officeDocument/2006/relationships/hyperlink" Target="http://www.icann.org/en/news/public-comment/report-comments-gtld-directory-services-status-02apr14-en.pdf" TargetMode="External"/><Relationship Id="rId96" Type="http://schemas.openxmlformats.org/officeDocument/2006/relationships/hyperlink" Target="https://community.icann.org/display/eWG/EWG+Public+Research+Page" TargetMode="External"/><Relationship Id="rId101" Type="http://schemas.openxmlformats.org/officeDocument/2006/relationships/hyperlink" Target="https://community.icann.org/download/attachments/45744698/EWG%20USER%20ACCREDITATION%20RFI%20SUMMARY%2013%20March%202014.pdf" TargetMode="External"/><Relationship Id="rId102" Type="http://schemas.openxmlformats.org/officeDocument/2006/relationships/hyperlink" Target="https://community.icann.org/download/attachments/45744698/RDS%20Cost%20Analysis%20Summary%20IBM%206June2014.pdf" TargetMode="External"/><Relationship Id="rId103" Type="http://schemas.openxmlformats.org/officeDocument/2006/relationships/hyperlink" Target="%20http:/tiny.cc/risk-ewg-survey" TargetMode="External"/><Relationship Id="rId104" Type="http://schemas.openxmlformats.org/officeDocument/2006/relationships/hyperlink" Target="https://www.icann.org/en/system/files/files/final-report-06jun14-en.pdf" TargetMode="External"/><Relationship Id="rId105" Type="http://schemas.openxmlformats.org/officeDocument/2006/relationships/hyperlink" Target="https://community.icann.org/pages/viewpage.action?pageId=48343061" TargetMode="External"/><Relationship Id="rId106" Type="http://schemas.openxmlformats.org/officeDocument/2006/relationships/hyperlink" Target="https://community.icann.org/x/PVZ-Ag" TargetMode="External"/><Relationship Id="rId107" Type="http://schemas.openxmlformats.org/officeDocument/2006/relationships/hyperlink" Target="http://london50.icann.org/en/schedule/mon-ewg-final-overview/presentation-ewg-final-overview-23jun14-en.pdf" TargetMode="External"/><Relationship Id="rId108" Type="http://schemas.openxmlformats.org/officeDocument/2006/relationships/hyperlink" Target="https://www.icann.org/news/announcement-2014-08-25-en" TargetMode="External"/><Relationship Id="rId109" Type="http://schemas.openxmlformats.org/officeDocument/2006/relationships/hyperlink" Target="https://www.icann.org/resources/pages/gtld-directory-services-2013-02-14-en" TargetMode="External"/><Relationship Id="rId97" Type="http://schemas.openxmlformats.org/officeDocument/2006/relationships/hyperlink" Target="https://community.icann.org/download/attachments/43982771/Memo%20to%20EWG%20re%20gTLD%20Registration%20Data%20and%20International%20Data%20Privacy%20Considerations.docx" TargetMode="External"/><Relationship Id="rId98" Type="http://schemas.openxmlformats.org/officeDocument/2006/relationships/hyperlink" Target="https://community.icann.org/download/attachments/45744698/EWG%20CCTLD%20VALIDATION%20SUMMARY%202010%2020March%20202014.pdf" TargetMode="External"/><Relationship Id="rId99" Type="http://schemas.openxmlformats.org/officeDocument/2006/relationships/hyperlink" Target="https://community.icann.org/download/attachments/45744698/EWG%20PP%20PROVIDER%20QUESTIONNAIRE%20SUMMARY%2014%20March%202014.pdf" TargetMode="External"/><Relationship Id="rId43" Type="http://schemas.openxmlformats.org/officeDocument/2006/relationships/hyperlink" Target="https://www.icann.org/resources/pages/approved-with-specs-2013-09-17-en" TargetMode="External"/><Relationship Id="rId44" Type="http://schemas.openxmlformats.org/officeDocument/2006/relationships/hyperlink" Target="https://community.icann.org/download/attachments/45744698/EWG%20CCTLD%20VALIDATION%20SUMMARY%202010%2020March%20202014.pdf" TargetMode="External"/><Relationship Id="rId45" Type="http://schemas.openxmlformats.org/officeDocument/2006/relationships/hyperlink" Target="https://www.icann.org/resources/pages/whois-2013-03-22-en" TargetMode="External"/><Relationship Id="rId46" Type="http://schemas.openxmlformats.org/officeDocument/2006/relationships/hyperlink" Target="https://features.icann.org/compliance" TargetMode="External"/><Relationship Id="rId47" Type="http://schemas.openxmlformats.org/officeDocument/2006/relationships/hyperlink" Target="https://features.icann.org/compliance/dashboard/0315/report" TargetMode="External"/><Relationship Id="rId48" Type="http://schemas.openxmlformats.org/officeDocument/2006/relationships/hyperlink" Target="http://whois.icann.org/sites/default/files/files/ars-pilot-23dec14-en.pdf" TargetMode="External"/><Relationship Id="rId49" Type="http://schemas.openxmlformats.org/officeDocument/2006/relationships/hyperlink" Target="https://www.icann.org/en/system/files/files/implementation-action-08nov12-en.pdf" TargetMode="External"/><Relationship Id="rId100" Type="http://schemas.openxmlformats.org/officeDocument/2006/relationships/hyperlink" Target="https://community.icann.org/download/attachments/45744698/RFI%20Commercial%20Validation%20Systems%20SUMMARY%2014%20March%202014.pdf" TargetMode="External"/><Relationship Id="rId20" Type="http://schemas.openxmlformats.org/officeDocument/2006/relationships/hyperlink" Target="https://www.icann.org/resources/pages/rsep-2014-02-19-en" TargetMode="External"/><Relationship Id="rId21" Type="http://schemas.openxmlformats.org/officeDocument/2006/relationships/hyperlink" Target="https://www.icann.org/resources/pages/approved-with-specs-2013-09-17-en%23data-retention" TargetMode="External"/><Relationship Id="rId22" Type="http://schemas.openxmlformats.org/officeDocument/2006/relationships/hyperlink" Target="https://www.icann.org/en/system/files/files/draft-data-retention-spec-elements-21mar14-en.pdf" TargetMode="External"/><Relationship Id="rId70" Type="http://schemas.openxmlformats.org/officeDocument/2006/relationships/hyperlink" Target="http://gnso.icann.org/en/correspondence/cerf-to-schaar-24oct07.pdf" TargetMode="External"/><Relationship Id="rId71" Type="http://schemas.openxmlformats.org/officeDocument/2006/relationships/hyperlink" Target="https://www.icann.org/en/system/files/files/cerf-to-schaar-15mar07-en.pdf" TargetMode="External"/><Relationship Id="rId72" Type="http://schemas.openxmlformats.org/officeDocument/2006/relationships/hyperlink" Target="https://www.icann.org/en/correspondence/schaar-to-cerf-12mar07.pdf" TargetMode="External"/><Relationship Id="rId73" Type="http://schemas.openxmlformats.org/officeDocument/2006/relationships/hyperlink" Target="https://www.icann.org/en/system/files/files/schaar-to-cerf-22jun06-en.pdf" TargetMode="External"/><Relationship Id="rId74" Type="http://schemas.openxmlformats.org/officeDocument/2006/relationships/hyperlink" Target="https://www.icann.org/en/correspondence/lawson-to-cerf-22jun06.pdf%20" TargetMode="External"/><Relationship Id="rId75" Type="http://schemas.openxmlformats.org/officeDocument/2006/relationships/hyperlink" Target="https://www.icann.org/en/correspondence/parisse-to-icann-22jun06.pdf" TargetMode="External"/><Relationship Id="rId76" Type="http://schemas.openxmlformats.org/officeDocument/2006/relationships/hyperlink" Target="https://www.icann.org/en/system/files/files/fingleton-to-cerf-20jun06-en.pdf" TargetMode="External"/><Relationship Id="rId77" Type="http://schemas.openxmlformats.org/officeDocument/2006/relationships/hyperlink" Target="http://ec.europa.eu/justice/policies/privacy/docs/wpdocs/2003/wp76_en.pdf" TargetMode="External"/><Relationship Id="rId78" Type="http://schemas.openxmlformats.org/officeDocument/2006/relationships/hyperlink" Target="http://www.gao.gov/products/GAO-06-165" TargetMode="External"/><Relationship Id="rId79" Type="http://schemas.openxmlformats.org/officeDocument/2006/relationships/hyperlink" Target="http://www.icann.org/en/resources/compliance/reports/whois-accuracy-study-17jan10-en.pdf" TargetMode="External"/><Relationship Id="rId23" Type="http://schemas.openxmlformats.org/officeDocument/2006/relationships/hyperlink" Target="https://community.icann.org/display/WNLCI/WHOIS+and+national+law+conflicts+IAG+Home" TargetMode="External"/><Relationship Id="rId24" Type="http://schemas.openxmlformats.org/officeDocument/2006/relationships/hyperlink" Target="http://gnso.icann.org/en/issues/whois/gnso-whois-study-group-report-to-council-22may08.pdf" TargetMode="External"/><Relationship Id="rId25" Type="http://schemas.openxmlformats.org/officeDocument/2006/relationships/hyperlink" Target="http://www.icann.org/en/announcements/announcement-28sep09-en.htm" TargetMode="External"/><Relationship Id="rId26" Type="http://schemas.openxmlformats.org/officeDocument/2006/relationships/hyperlink" Target="http://whois.icann.org/sites/default/files/files/misuse-study-final-13mar14-en.pdf" TargetMode="External"/><Relationship Id="rId27" Type="http://schemas.openxmlformats.org/officeDocument/2006/relationships/hyperlink" Target="https://www.icann.org/news/blog/norc-at-the-university-of-chicago-selected-to-conduct-a-gtld-whois-registrant-identification-study" TargetMode="External"/><Relationship Id="rId28" Type="http://schemas.openxmlformats.org/officeDocument/2006/relationships/hyperlink" Target="http://gnso.icann.org/en/issues/whois/registrant-identification-summary-23may13-en.pdf" TargetMode="External"/><Relationship Id="rId29" Type="http://schemas.openxmlformats.org/officeDocument/2006/relationships/hyperlink" Target="http://www.icann.org/en/announcements/announcement-2-18may10-en.htm" TargetMode="External"/><Relationship Id="rId1" Type="http://schemas.openxmlformats.org/officeDocument/2006/relationships/hyperlink" Target="https://www.icann.org/resources/pages/governance/bylaws-en/%23AnnexA" TargetMode="External"/><Relationship Id="rId2" Type="http://schemas.openxmlformats.org/officeDocument/2006/relationships/hyperlink" Target="https://www.icann.org/resources/pages/governance/aoc-en" TargetMode="External"/><Relationship Id="rId3" Type="http://schemas.openxmlformats.org/officeDocument/2006/relationships/hyperlink" Target="https://community.icann.org/display/acctcrosscomm/CCWG+on+Enhancing+ICANN+Accountability" TargetMode="External"/><Relationship Id="rId4" Type="http://schemas.openxmlformats.org/officeDocument/2006/relationships/hyperlink" Target="https://www.icann.org/en/system/files/files/sac-055-en.pdf" TargetMode="External"/><Relationship Id="rId5" Type="http://schemas.openxmlformats.org/officeDocument/2006/relationships/hyperlink" Target="https://gacweb.icann.org/download/attachments/28278834/WHOIS_principles.pdf" TargetMode="External"/><Relationship Id="rId6" Type="http://schemas.openxmlformats.org/officeDocument/2006/relationships/hyperlink" Target="https://www.icann.org/resources/pages/approved-with-specs-2013-09-17-en" TargetMode="External"/><Relationship Id="rId7" Type="http://schemas.openxmlformats.org/officeDocument/2006/relationships/hyperlink" Target="https://archive.icann.org/en/gnso/whois-tf/report-19feb03.htm" TargetMode="External"/><Relationship Id="rId8" Type="http://schemas.openxmlformats.org/officeDocument/2006/relationships/hyperlink" Target="https://www.icann.org/resources/pages/registrars/consensus-policies/wdrp-en" TargetMode="External"/><Relationship Id="rId9" Type="http://schemas.openxmlformats.org/officeDocument/2006/relationships/hyperlink" Target="https://www.icann.org/resources/pages/registrars/consensus-policies/wmrp-en" TargetMode="External"/><Relationship Id="rId50" Type="http://schemas.openxmlformats.org/officeDocument/2006/relationships/hyperlink" Target="https://whois.icann.org/en/primer" TargetMode="External"/><Relationship Id="rId51" Type="http://schemas.openxmlformats.org/officeDocument/2006/relationships/hyperlink" Target="http://whois.icann.org/en/file/improvements-annual-report-12dec14-en" TargetMode="External"/><Relationship Id="rId52" Type="http://schemas.openxmlformats.org/officeDocument/2006/relationships/hyperlink" Target="http://whois.icann.org/en/file/implementation-report-whois-improvements-april-2015" TargetMode="External"/><Relationship Id="rId53" Type="http://schemas.openxmlformats.org/officeDocument/2006/relationships/hyperlink" Target="http://gnso.icann.org/en/group-activities/active/thick-whois" TargetMode="External"/><Relationship Id="rId54" Type="http://schemas.openxmlformats.org/officeDocument/2006/relationships/hyperlink" Target="http://gnso.icann.org/en/issues/whois/thick-final-21oct13-en.pdf" TargetMode="External"/><Relationship Id="rId55" Type="http://schemas.openxmlformats.org/officeDocument/2006/relationships/hyperlink" Target="https://community.icann.org/display/TWCPI/IRT" TargetMode="External"/><Relationship Id="rId56" Type="http://schemas.openxmlformats.org/officeDocument/2006/relationships/hyperlink" Target="https://community.icann.org/pages/viewpage.action?pageId=43983094" TargetMode="External"/><Relationship Id="rId57" Type="http://schemas.openxmlformats.org/officeDocument/2006/relationships/hyperlink" Target="http://gnso.icann.org/en/issues/raa/ppsai-initial-05may15-en.pdf" TargetMode="External"/><Relationship Id="rId58" Type="http://schemas.openxmlformats.org/officeDocument/2006/relationships/hyperlink" Target="https://community.icann.org/display/tatcipdp/Translation+and+Transliteration+of+Contact+Information+PDP+Home" TargetMode="External"/><Relationship Id="rId59" Type="http://schemas.openxmlformats.org/officeDocument/2006/relationships/hyperlink" Target="http://gnso.icann.org/en/issues/gtlds/transliteration-contact-initial-15dec14-en.pdf" TargetMode="External"/><Relationship Id="rId110" Type="http://schemas.openxmlformats.org/officeDocument/2006/relationships/hyperlink" Target="https://community.icann.org/display/eWG/EWG+Multimedia+FAQs" TargetMode="External"/><Relationship Id="rId111" Type="http://schemas.openxmlformats.org/officeDocument/2006/relationships/hyperlink" Target="https://www.icann.org/en/system/files/files/perrin-statement-24jun14-en.pdf" TargetMode="External"/><Relationship Id="rId112" Type="http://schemas.openxmlformats.org/officeDocument/2006/relationships/hyperlink" Target="http://www.circleid.com/posts/20141105_how_to_improve_whois_data_accuracy/" TargetMode="External"/><Relationship Id="rId113" Type="http://schemas.openxmlformats.org/officeDocument/2006/relationships/hyperlink" Target="http://www.circleid.com/posts/20150121_where_do_old_protocols_go_to_die/" TargetMode="External"/><Relationship Id="rId114" Type="http://schemas.openxmlformats.org/officeDocument/2006/relationships/hyperlink" Target="http://www.circleid.com/posts/20141013_thoughts_on_icann_ewg_recommended_registration_directory_service/" TargetMode="External"/><Relationship Id="rId115" Type="http://schemas.openxmlformats.org/officeDocument/2006/relationships/hyperlink" Target="http://www.circleid.com/posts/20141011_building_a_better_whois_for_the_individual_registrant/" TargetMode="External"/><Relationship Id="rId116" Type="http://schemas.openxmlformats.org/officeDocument/2006/relationships/hyperlink" Target="https://www.icann.org/en/system/files/files/final-report-06jun14-en.pdf" TargetMode="External"/><Relationship Id="rId117" Type="http://schemas.openxmlformats.org/officeDocument/2006/relationships/hyperlink" Target="https://www.icann.org/en/system/files/files/perrin-statement-24jun14-en.pdf" TargetMode="External"/><Relationship Id="rId118" Type="http://schemas.openxmlformats.org/officeDocument/2006/relationships/hyperlink" Target="http://whois.icann.org/sites/default/files/files/next-generation-rds-framework-26apr15-en.pdf" TargetMode="External"/><Relationship Id="rId119" Type="http://schemas.openxmlformats.org/officeDocument/2006/relationships/hyperlink" Target="http://www.icann.org/en/groups/other/gtld-directory-services/summary-response-initial-12nov13-en.pdf" TargetMode="External"/><Relationship Id="rId30" Type="http://schemas.openxmlformats.org/officeDocument/2006/relationships/hyperlink" Target="http://whois.icann.org/sites/default/files/files/pp-abuse-study-final-07mar14-en.pdf" TargetMode="External"/><Relationship Id="rId31" Type="http://schemas.openxmlformats.org/officeDocument/2006/relationships/hyperlink" Target="http://gnso.icann.org/issues/whois/whois-pp-relay-reveal-feasibility-survey-28mar11-en.pdf" TargetMode="External"/><Relationship Id="rId32" Type="http://schemas.openxmlformats.org/officeDocument/2006/relationships/hyperlink" Target="http://gnso.icann.org/issues/whois/whois-pp-survey-final-report-22aug12-en.pdf" TargetMode="External"/><Relationship Id="rId33" Type="http://schemas.openxmlformats.org/officeDocument/2006/relationships/hyperlink" Target="http://gnso.icann.org/en/issues/whois/registrant-identification-summary-23may13-en.pdf" TargetMode="External"/><Relationship Id="rId34" Type="http://schemas.openxmlformats.org/officeDocument/2006/relationships/hyperlink" Target="https://www.icann.org/resources/pages/governance/aoc-en" TargetMode="External"/><Relationship Id="rId35" Type="http://schemas.openxmlformats.org/officeDocument/2006/relationships/hyperlink" Target="https://www.icann.org/en/system/files/files/final-report-11may12-en.pdf" TargetMode="External"/><Relationship Id="rId36" Type="http://schemas.openxmlformats.org/officeDocument/2006/relationships/hyperlink" Target="https://www.icann.org/en/system/files/files/final-report-11may12-en.pdf" TargetMode="External"/><Relationship Id="rId37" Type="http://schemas.openxmlformats.org/officeDocument/2006/relationships/hyperlink" Target="https://gnso.icann.org/en/correspondence/robinson-to-icann-board-07nov12-en.pdf" TargetMode="External"/><Relationship Id="rId38" Type="http://schemas.openxmlformats.org/officeDocument/2006/relationships/hyperlink" Target="https://www.icann.org/en/system/files/files/final-report-11may12-en.pdf" TargetMode="External"/><Relationship Id="rId39" Type="http://schemas.openxmlformats.org/officeDocument/2006/relationships/hyperlink" Target="https://www.icann.org/en/system/files/files/sac-054-en.pdf" TargetMode="External"/><Relationship Id="rId80" Type="http://schemas.openxmlformats.org/officeDocument/2006/relationships/hyperlink" Target="https://www.icann.org/en/system/files/newsletters/privacy-proxy-registration-services-study-14sep10-en.pdf" TargetMode="External"/><Relationship Id="rId81" Type="http://schemas.openxmlformats.org/officeDocument/2006/relationships/hyperlink" Target="https://tools.ietf.org/html/rfc3912" TargetMode="External"/><Relationship Id="rId82" Type="http://schemas.openxmlformats.org/officeDocument/2006/relationships/hyperlink" Target="http://datatracker.ietf.org/wg/weirds/charter/" TargetMode="External"/><Relationship Id="rId83" Type="http://schemas.openxmlformats.org/officeDocument/2006/relationships/hyperlink" Target="http://tools.ietf.org/html/rfc7480" TargetMode="External"/><Relationship Id="rId84" Type="http://schemas.openxmlformats.org/officeDocument/2006/relationships/hyperlink" Target="http://mm.icann.org/pipermail/gtld-tech/2015-September/000507.html" TargetMode="External"/><Relationship Id="rId85" Type="http://schemas.openxmlformats.org/officeDocument/2006/relationships/hyperlink" Target="https://meetings.icann.org/en/dublin54/schedule/wed-rdap-implementation" TargetMode="External"/><Relationship Id="rId86" Type="http://schemas.openxmlformats.org/officeDocument/2006/relationships/hyperlink" Target="https://www.icann.org/en/system/files/files/final-report-11may12-en.pdf" TargetMode="External"/><Relationship Id="rId87" Type="http://schemas.openxmlformats.org/officeDocument/2006/relationships/hyperlink" Target="https://www.icann.org/en/groups/board/documents/resolutions-08nov12-en.htm" TargetMode="External"/><Relationship Id="rId88" Type="http://schemas.openxmlformats.org/officeDocument/2006/relationships/hyperlink" Target="https://www.icann.org/en/system/files/files/sac-055-en.pdf" TargetMode="External"/><Relationship Id="rId89" Type="http://schemas.openxmlformats.org/officeDocument/2006/relationships/hyperlink" Target="https://www.icann.org/public-comments/gtld-registration-data-2013-03-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D059-614A-7647-A628-3AB66FF46D42}">
  <ds:schemaRefs>
    <ds:schemaRef ds:uri="http://schemas.openxmlformats.org/officeDocument/2006/bibliography"/>
  </ds:schemaRefs>
</ds:datastoreItem>
</file>

<file path=customXml/itemProps2.xml><?xml version="1.0" encoding="utf-8"?>
<ds:datastoreItem xmlns:ds="http://schemas.openxmlformats.org/officeDocument/2006/customXml" ds:itemID="{EDE60BEC-4BA3-F44F-9705-83C0842B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29400</Words>
  <Characters>167585</Characters>
  <Application>Microsoft Macintosh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Preliminary Issue Report on</vt:lpstr>
    </vt:vector>
  </TitlesOfParts>
  <Company>Microsoft</Company>
  <LinksUpToDate>false</LinksUpToDate>
  <CharactersWithSpaces>196592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Issue Report on</dc:title>
  <dc:subject>This is the Preliminary Issue Report on gTLD registration data services, which includes the purpose of collecting and maintaining gTLD registration data, and solutions to improve accuracy and access to gTLD registration data; as part of a Board-initiated GNSO Policy Development Process (PDP).This report will be published for public comment for not less than thirty (30) days, and is to be followed by a Final Issue Report to be published after the closure of the public comment forum.</dc:subject>
  <dc:creator>Marika Konings</dc:creator>
  <cp:keywords>policy development process; gTLD registration data; Whois; GNSO</cp:keywords>
  <cp:lastModifiedBy>Marika Konings</cp:lastModifiedBy>
  <cp:revision>4</cp:revision>
  <cp:lastPrinted>2015-07-13T19:22:00Z</cp:lastPrinted>
  <dcterms:created xsi:type="dcterms:W3CDTF">2015-10-07T15:57:00Z</dcterms:created>
  <dcterms:modified xsi:type="dcterms:W3CDTF">2015-10-07T16:00:00Z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LastSaved">
    <vt:filetime>2015-02-26T00:00:00Z</vt:filetime>
  </property>
</Properties>
</file>