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85123" w14:textId="77777777" w:rsidR="00A311A8" w:rsidRPr="00FE6CFB" w:rsidRDefault="00155855">
      <w:pPr>
        <w:rPr>
          <w:color w:val="000000"/>
          <w:sz w:val="21"/>
          <w:szCs w:val="21"/>
        </w:rPr>
      </w:pPr>
      <w:bookmarkStart w:id="0" w:name="_GoBack"/>
      <w:bookmarkEnd w:id="0"/>
      <w:r w:rsidRPr="00FE6CFB">
        <w:rPr>
          <w:b/>
          <w:bCs/>
          <w:color w:val="000000"/>
          <w:sz w:val="21"/>
          <w:szCs w:val="21"/>
        </w:rPr>
        <w:t xml:space="preserve">Per </w:t>
      </w:r>
      <w:hyperlink r:id="rId7" w:history="1">
        <w:r w:rsidRPr="00FE6CFB">
          <w:rPr>
            <w:rStyle w:val="Hyperlink"/>
            <w:b/>
            <w:bCs/>
            <w:sz w:val="21"/>
            <w:szCs w:val="21"/>
          </w:rPr>
          <w:t>RDS PDP WG Call 24 May, 2016</w:t>
        </w:r>
      </w:hyperlink>
      <w:r w:rsidRPr="00FE6CFB">
        <w:rPr>
          <w:b/>
          <w:bCs/>
          <w:color w:val="000000"/>
          <w:sz w:val="21"/>
          <w:szCs w:val="21"/>
        </w:rPr>
        <w:t xml:space="preserve">, </w:t>
      </w:r>
      <w:r w:rsidR="00A311A8" w:rsidRPr="00FE6CFB">
        <w:rPr>
          <w:b/>
          <w:bCs/>
          <w:color w:val="000000"/>
          <w:sz w:val="21"/>
          <w:szCs w:val="21"/>
        </w:rPr>
        <w:t>Action item #3</w:t>
      </w:r>
      <w:r w:rsidR="005711F6" w:rsidRPr="00FE6CFB">
        <w:rPr>
          <w:color w:val="000000"/>
          <w:sz w:val="21"/>
          <w:szCs w:val="21"/>
        </w:rPr>
        <w:t>,</w:t>
      </w:r>
      <w:r w:rsidR="00A311A8" w:rsidRPr="00FE6CFB">
        <w:rPr>
          <w:color w:val="000000"/>
          <w:sz w:val="21"/>
          <w:szCs w:val="21"/>
        </w:rPr>
        <w:t xml:space="preserve"> </w:t>
      </w:r>
      <w:r w:rsidR="005711F6" w:rsidRPr="00FE6CFB">
        <w:rPr>
          <w:color w:val="000000"/>
          <w:sz w:val="21"/>
          <w:szCs w:val="21"/>
        </w:rPr>
        <w:t>below please find the latest s</w:t>
      </w:r>
      <w:r w:rsidR="00A311A8" w:rsidRPr="00FE6CFB">
        <w:rPr>
          <w:color w:val="000000"/>
          <w:sz w:val="21"/>
          <w:szCs w:val="21"/>
        </w:rPr>
        <w:t xml:space="preserve">ign-up list </w:t>
      </w:r>
      <w:r w:rsidR="005711F6" w:rsidRPr="00FE6CFB">
        <w:rPr>
          <w:color w:val="000000"/>
          <w:sz w:val="21"/>
          <w:szCs w:val="21"/>
        </w:rPr>
        <w:t>allowing WG members to</w:t>
      </w:r>
      <w:r w:rsidR="00A311A8" w:rsidRPr="00FE6CFB">
        <w:rPr>
          <w:color w:val="000000"/>
          <w:sz w:val="21"/>
          <w:szCs w:val="21"/>
        </w:rPr>
        <w:t xml:space="preserve"> volunteer to review documents and identify possible requirements</w:t>
      </w:r>
      <w:r w:rsidR="005711F6" w:rsidRPr="00FE6CFB">
        <w:rPr>
          <w:color w:val="000000"/>
          <w:sz w:val="21"/>
          <w:szCs w:val="21"/>
        </w:rPr>
        <w:t>.</w:t>
      </w:r>
    </w:p>
    <w:p w14:paraId="295D5D8B" w14:textId="77777777" w:rsidR="00155855" w:rsidRPr="00FE6CFB" w:rsidRDefault="00155855">
      <w:pPr>
        <w:rPr>
          <w:b/>
          <w:color w:val="000000"/>
          <w:sz w:val="21"/>
          <w:szCs w:val="21"/>
        </w:rPr>
      </w:pPr>
      <w:r w:rsidRPr="00FE6CFB">
        <w:rPr>
          <w:b/>
          <w:color w:val="000000"/>
          <w:sz w:val="21"/>
          <w:szCs w:val="21"/>
        </w:rPr>
        <w:t>Instructions:</w:t>
      </w:r>
      <w:r w:rsidRPr="00FE6CFB">
        <w:rPr>
          <w:color w:val="000000"/>
          <w:sz w:val="21"/>
          <w:szCs w:val="21"/>
        </w:rPr>
        <w:t xml:space="preserve"> The </w:t>
      </w:r>
      <w:hyperlink r:id="rId8" w:history="1">
        <w:r w:rsidR="00DE165F" w:rsidRPr="00FE6CFB">
          <w:rPr>
            <w:rStyle w:val="Hyperlink"/>
            <w:sz w:val="21"/>
            <w:szCs w:val="21"/>
          </w:rPr>
          <w:t>wiki s</w:t>
        </w:r>
        <w:r w:rsidRPr="00FE6CFB">
          <w:rPr>
            <w:rStyle w:val="Hyperlink"/>
            <w:sz w:val="21"/>
            <w:szCs w:val="21"/>
          </w:rPr>
          <w:t>ign-up sheet</w:t>
        </w:r>
      </w:hyperlink>
      <w:r w:rsidRPr="00FE6CFB">
        <w:rPr>
          <w:color w:val="000000"/>
          <w:sz w:val="21"/>
          <w:szCs w:val="21"/>
        </w:rPr>
        <w:t xml:space="preserve"> is to be used by RDS PDP WG members to volunteer to extract </w:t>
      </w:r>
      <w:r w:rsidRPr="00FE6CFB">
        <w:rPr>
          <w:i/>
          <w:color w:val="000000"/>
          <w:sz w:val="21"/>
          <w:szCs w:val="21"/>
        </w:rPr>
        <w:t>possible requirements for gTLD registration data or directory services</w:t>
      </w:r>
      <w:r w:rsidR="00DE165F" w:rsidRPr="00FE6CFB">
        <w:rPr>
          <w:color w:val="000000"/>
          <w:sz w:val="21"/>
          <w:szCs w:val="21"/>
        </w:rPr>
        <w:t xml:space="preserve"> (see </w:t>
      </w:r>
      <w:hyperlink r:id="rId9" w:history="1">
        <w:r w:rsidR="00DE165F" w:rsidRPr="00FE6CFB">
          <w:rPr>
            <w:rStyle w:val="Hyperlink"/>
            <w:sz w:val="21"/>
            <w:szCs w:val="21"/>
            <w:shd w:val="clear" w:color="auto" w:fill="FFFFFF"/>
          </w:rPr>
          <w:t>https://community.icann.org/x/8waOAw</w:t>
        </w:r>
      </w:hyperlink>
      <w:r w:rsidR="00DE165F" w:rsidRPr="00FE6CFB">
        <w:rPr>
          <w:rFonts w:cs="Arial"/>
          <w:sz w:val="21"/>
          <w:szCs w:val="21"/>
        </w:rPr>
        <w:t>)</w:t>
      </w:r>
      <w:r w:rsidRPr="00FE6CFB">
        <w:rPr>
          <w:color w:val="000000"/>
          <w:sz w:val="21"/>
          <w:szCs w:val="21"/>
        </w:rPr>
        <w:t>. To volunteer, sign up for a key input document that is familiar to you by</w:t>
      </w:r>
      <w:r w:rsidR="009D415C" w:rsidRPr="00FE6CFB">
        <w:rPr>
          <w:color w:val="000000"/>
          <w:sz w:val="21"/>
          <w:szCs w:val="21"/>
        </w:rPr>
        <w:t xml:space="preserve"> picking an unassigned </w:t>
      </w:r>
      <w:r w:rsidR="00DE165F" w:rsidRPr="00FE6CFB">
        <w:rPr>
          <w:color w:val="000000"/>
          <w:sz w:val="21"/>
          <w:szCs w:val="21"/>
        </w:rPr>
        <w:t>document</w:t>
      </w:r>
      <w:r w:rsidRPr="00FE6CFB">
        <w:rPr>
          <w:color w:val="000000"/>
          <w:sz w:val="21"/>
          <w:szCs w:val="21"/>
        </w:rPr>
        <w:t xml:space="preserve"> </w:t>
      </w:r>
      <w:r w:rsidR="009D415C" w:rsidRPr="00FE6CFB">
        <w:rPr>
          <w:color w:val="000000"/>
          <w:sz w:val="21"/>
          <w:szCs w:val="21"/>
        </w:rPr>
        <w:t>from the sign-up sheet</w:t>
      </w:r>
      <w:r w:rsidRPr="00FE6CFB">
        <w:rPr>
          <w:color w:val="000000"/>
          <w:sz w:val="21"/>
          <w:szCs w:val="21"/>
        </w:rPr>
        <w:t xml:space="preserve">. </w:t>
      </w:r>
      <w:r w:rsidR="00501A00" w:rsidRPr="00FE6CFB">
        <w:rPr>
          <w:color w:val="000000"/>
          <w:sz w:val="21"/>
          <w:szCs w:val="21"/>
        </w:rPr>
        <w:t>You may volunteer to review multiple documents, but p</w:t>
      </w:r>
      <w:r w:rsidRPr="00FE6CFB">
        <w:rPr>
          <w:color w:val="000000"/>
          <w:sz w:val="21"/>
          <w:szCs w:val="21"/>
        </w:rPr>
        <w:t xml:space="preserve">lease sign up for </w:t>
      </w:r>
      <w:r w:rsidRPr="00FE6CFB">
        <w:rPr>
          <w:i/>
          <w:color w:val="000000"/>
          <w:sz w:val="21"/>
          <w:szCs w:val="21"/>
        </w:rPr>
        <w:t>o</w:t>
      </w:r>
      <w:r w:rsidR="00501A00" w:rsidRPr="00FE6CFB">
        <w:rPr>
          <w:i/>
          <w:color w:val="000000"/>
          <w:sz w:val="21"/>
          <w:szCs w:val="21"/>
        </w:rPr>
        <w:t>nly o</w:t>
      </w:r>
      <w:r w:rsidRPr="00FE6CFB">
        <w:rPr>
          <w:i/>
          <w:color w:val="000000"/>
          <w:sz w:val="21"/>
          <w:szCs w:val="21"/>
        </w:rPr>
        <w:t>ne document at a time</w:t>
      </w:r>
      <w:r w:rsidRPr="00FE6CFB">
        <w:rPr>
          <w:color w:val="000000"/>
          <w:sz w:val="21"/>
          <w:szCs w:val="21"/>
        </w:rPr>
        <w:t xml:space="preserve"> to give </w:t>
      </w:r>
      <w:r w:rsidR="00501A00" w:rsidRPr="00FE6CFB">
        <w:rPr>
          <w:color w:val="000000"/>
          <w:sz w:val="21"/>
          <w:szCs w:val="21"/>
        </w:rPr>
        <w:t>all</w:t>
      </w:r>
      <w:r w:rsidRPr="00FE6CFB">
        <w:rPr>
          <w:color w:val="000000"/>
          <w:sz w:val="21"/>
          <w:szCs w:val="21"/>
        </w:rPr>
        <w:t xml:space="preserve"> a chance to contribute in parallel</w:t>
      </w:r>
      <w:r w:rsidR="00501A00" w:rsidRPr="00FE6CFB">
        <w:rPr>
          <w:color w:val="000000"/>
          <w:sz w:val="21"/>
          <w:szCs w:val="21"/>
        </w:rPr>
        <w:t>.</w:t>
      </w:r>
      <w:r w:rsidR="005711F6" w:rsidRPr="00FE6CFB">
        <w:rPr>
          <w:color w:val="000000"/>
          <w:sz w:val="21"/>
          <w:szCs w:val="21"/>
        </w:rPr>
        <w:t xml:space="preserve"> </w:t>
      </w:r>
      <w:r w:rsidR="005B57F0" w:rsidRPr="00FE6CFB">
        <w:rPr>
          <w:b/>
          <w:i/>
          <w:color w:val="000000"/>
          <w:sz w:val="21"/>
          <w:szCs w:val="21"/>
          <w:highlight w:val="yellow"/>
        </w:rPr>
        <w:t>I</w:t>
      </w:r>
      <w:r w:rsidR="005B57F0" w:rsidRPr="00FE6CFB">
        <w:rPr>
          <w:b/>
          <w:bCs/>
          <w:i/>
          <w:color w:val="000000"/>
          <w:sz w:val="21"/>
          <w:szCs w:val="21"/>
          <w:highlight w:val="yellow"/>
        </w:rPr>
        <w:t xml:space="preserve">f you are unable to edit the wiki sign-up sheet, sign up for a document by emailing </w:t>
      </w:r>
      <w:hyperlink r:id="rId10" w:history="1">
        <w:r w:rsidR="005B57F0" w:rsidRPr="00FE6CFB">
          <w:rPr>
            <w:rStyle w:val="Hyperlink"/>
            <w:b/>
            <w:i/>
            <w:sz w:val="21"/>
            <w:szCs w:val="21"/>
            <w:highlight w:val="yellow"/>
            <w:shd w:val="clear" w:color="auto" w:fill="FFFFFF"/>
          </w:rPr>
          <w:t>gnso-rds-pdp-wg@icann.org</w:t>
        </w:r>
      </w:hyperlink>
      <w:r w:rsidR="005B57F0" w:rsidRPr="00FE6CFB">
        <w:rPr>
          <w:b/>
          <w:bCs/>
          <w:i/>
          <w:color w:val="000000"/>
          <w:sz w:val="21"/>
          <w:szCs w:val="21"/>
          <w:highlight w:val="yellow"/>
        </w:rPr>
        <w:t>.</w:t>
      </w:r>
    </w:p>
    <w:p w14:paraId="7DDA6F50" w14:textId="77777777" w:rsidR="00501A00" w:rsidRPr="00FE6CFB" w:rsidRDefault="00501A00">
      <w:pPr>
        <w:rPr>
          <w:sz w:val="21"/>
          <w:szCs w:val="21"/>
        </w:rPr>
      </w:pPr>
      <w:r w:rsidRPr="00FE6CFB">
        <w:rPr>
          <w:b/>
          <w:color w:val="000000"/>
          <w:sz w:val="21"/>
          <w:szCs w:val="21"/>
        </w:rPr>
        <w:t xml:space="preserve">How to submit possible requirements: </w:t>
      </w:r>
      <w:r w:rsidRPr="00FE6CFB">
        <w:rPr>
          <w:color w:val="000000"/>
          <w:sz w:val="21"/>
          <w:szCs w:val="21"/>
        </w:rPr>
        <w:t xml:space="preserve">Send </w:t>
      </w:r>
      <w:r w:rsidR="00155855" w:rsidRPr="00FE6CFB">
        <w:rPr>
          <w:color w:val="000000"/>
          <w:sz w:val="21"/>
          <w:szCs w:val="21"/>
        </w:rPr>
        <w:t xml:space="preserve">all possible requirements via email to </w:t>
      </w:r>
      <w:hyperlink r:id="rId11" w:history="1">
        <w:r w:rsidR="00155855" w:rsidRPr="00FE6CFB">
          <w:rPr>
            <w:rStyle w:val="Hyperlink"/>
            <w:sz w:val="21"/>
            <w:szCs w:val="21"/>
            <w:shd w:val="clear" w:color="auto" w:fill="FFFFFF"/>
          </w:rPr>
          <w:t>gnso-rds-pdp-wg@icann.org</w:t>
        </w:r>
      </w:hyperlink>
      <w:r w:rsidR="00155855" w:rsidRPr="00FE6CFB">
        <w:rPr>
          <w:sz w:val="21"/>
          <w:szCs w:val="21"/>
        </w:rPr>
        <w:t xml:space="preserve">. </w:t>
      </w:r>
      <w:r w:rsidRPr="00FE6CFB">
        <w:rPr>
          <w:sz w:val="21"/>
          <w:szCs w:val="21"/>
        </w:rPr>
        <w:t>For each possible requirement:</w:t>
      </w:r>
    </w:p>
    <w:p w14:paraId="3FED5DC1" w14:textId="77777777" w:rsidR="00501A00" w:rsidRPr="00FE6CFB" w:rsidRDefault="00501A00" w:rsidP="00501A00">
      <w:pPr>
        <w:pStyle w:val="NoSpacing"/>
        <w:numPr>
          <w:ilvl w:val="0"/>
          <w:numId w:val="26"/>
        </w:numPr>
        <w:rPr>
          <w:sz w:val="21"/>
          <w:szCs w:val="21"/>
        </w:rPr>
      </w:pPr>
      <w:r w:rsidRPr="00FE6CFB">
        <w:rPr>
          <w:sz w:val="21"/>
          <w:szCs w:val="21"/>
        </w:rPr>
        <w:t>Identify the associated charter question(s);</w:t>
      </w:r>
    </w:p>
    <w:p w14:paraId="10327B2D" w14:textId="77777777" w:rsidR="00501A00" w:rsidRPr="00FE6CFB" w:rsidRDefault="00501A00" w:rsidP="00501A00">
      <w:pPr>
        <w:pStyle w:val="NoSpacing"/>
        <w:numPr>
          <w:ilvl w:val="0"/>
          <w:numId w:val="26"/>
        </w:numPr>
        <w:rPr>
          <w:sz w:val="21"/>
          <w:szCs w:val="21"/>
        </w:rPr>
      </w:pPr>
      <w:r w:rsidRPr="00FE6CFB">
        <w:rPr>
          <w:sz w:val="21"/>
          <w:szCs w:val="21"/>
        </w:rPr>
        <w:t>Succinctly quote or paraphrase a possible requirement, focusing on phase 1 policy requirements;</w:t>
      </w:r>
    </w:p>
    <w:p w14:paraId="7BAC1A74" w14:textId="77777777" w:rsidR="00253F99" w:rsidRPr="00FE6CFB" w:rsidRDefault="00501A00" w:rsidP="00253F99">
      <w:pPr>
        <w:pStyle w:val="NoSpacing"/>
        <w:numPr>
          <w:ilvl w:val="0"/>
          <w:numId w:val="26"/>
        </w:numPr>
        <w:rPr>
          <w:sz w:val="21"/>
          <w:szCs w:val="21"/>
        </w:rPr>
      </w:pPr>
      <w:r w:rsidRPr="00FE6CFB">
        <w:rPr>
          <w:sz w:val="21"/>
          <w:szCs w:val="21"/>
        </w:rPr>
        <w:t>Cite the source document by title and hyperlink.</w:t>
      </w:r>
      <w:r w:rsidR="00253F99" w:rsidRPr="00FE6CFB">
        <w:rPr>
          <w:sz w:val="21"/>
          <w:szCs w:val="21"/>
        </w:rPr>
        <w:t xml:space="preserve"> </w:t>
      </w:r>
    </w:p>
    <w:p w14:paraId="147FBB52" w14:textId="77777777" w:rsidR="00B40C16" w:rsidRPr="00FE6CFB" w:rsidRDefault="00B40C16" w:rsidP="00B40C16">
      <w:pPr>
        <w:pStyle w:val="ListParagraph"/>
        <w:numPr>
          <w:ilvl w:val="0"/>
          <w:numId w:val="26"/>
        </w:numPr>
        <w:rPr>
          <w:sz w:val="21"/>
          <w:szCs w:val="21"/>
        </w:rPr>
      </w:pPr>
      <w:r w:rsidRPr="00FE6CFB">
        <w:rPr>
          <w:sz w:val="21"/>
          <w:szCs w:val="21"/>
        </w:rPr>
        <w:t xml:space="preserve">Many examples can be found in </w:t>
      </w:r>
      <w:hyperlink r:id="rId12" w:history="1">
        <w:r w:rsidRPr="00FE6CFB">
          <w:rPr>
            <w:rStyle w:val="Hyperlink"/>
            <w:sz w:val="21"/>
            <w:szCs w:val="21"/>
          </w:rPr>
          <w:t>RDS PDP List of Possible Requirements Draft 30 May.docx</w:t>
        </w:r>
      </w:hyperlink>
    </w:p>
    <w:p w14:paraId="0341F0EA" w14:textId="77777777" w:rsidR="005711F6" w:rsidRPr="00FE6CFB" w:rsidRDefault="00253F99" w:rsidP="005711F6">
      <w:pPr>
        <w:rPr>
          <w:sz w:val="21"/>
          <w:szCs w:val="21"/>
        </w:rPr>
      </w:pPr>
      <w:r w:rsidRPr="00FE6CFB">
        <w:rPr>
          <w:b/>
          <w:sz w:val="21"/>
          <w:szCs w:val="21"/>
        </w:rPr>
        <w:t xml:space="preserve">Due date: </w:t>
      </w:r>
      <w:r w:rsidR="005711F6" w:rsidRPr="00FE6CFB">
        <w:rPr>
          <w:sz w:val="21"/>
          <w:szCs w:val="21"/>
        </w:rPr>
        <w:t>WG members are encouraged to make progress on this task before the next WG call (7 June 2016), at which time the WG will discuss progress and the timeline to proceed to Task 9 (Outreach #2). Staff will integrate all submissions into the next draft of the RDS PDP List of Possible Requirements. </w:t>
      </w:r>
    </w:p>
    <w:p w14:paraId="13C3F65C" w14:textId="77777777" w:rsidR="005711F6" w:rsidRPr="00FE6CFB" w:rsidRDefault="005711F6" w:rsidP="005711F6">
      <w:pPr>
        <w:rPr>
          <w:sz w:val="21"/>
          <w:szCs w:val="21"/>
        </w:rPr>
      </w:pPr>
      <w:r w:rsidRPr="00FE6CFB">
        <w:rPr>
          <w:i/>
          <w:iCs/>
          <w:sz w:val="21"/>
          <w:szCs w:val="21"/>
        </w:rPr>
        <w:t>Currently, the latest version of the RDS PDP List of Possible Requirements is </w:t>
      </w:r>
      <w:hyperlink r:id="rId13" w:history="1">
        <w:r w:rsidRPr="00FE6CFB">
          <w:rPr>
            <w:rStyle w:val="Hyperlink"/>
            <w:i/>
            <w:iCs/>
            <w:sz w:val="21"/>
            <w:szCs w:val="21"/>
          </w:rPr>
          <w:t>Draft #2, 30 May</w:t>
        </w:r>
      </w:hyperlink>
      <w:r w:rsidRPr="00FE6CFB">
        <w:rPr>
          <w:i/>
          <w:iCs/>
          <w:sz w:val="21"/>
          <w:szCs w:val="21"/>
        </w:rPr>
        <w:t>. All WG member submissions by 7 June will be incorporated into Draft #3. All WG member submissions to date can also be found by clicking on "Y" in the "Done" column below.</w:t>
      </w:r>
    </w:p>
    <w:tbl>
      <w:tblPr>
        <w:tblStyle w:val="TableGrid"/>
        <w:tblW w:w="10113" w:type="dxa"/>
        <w:tblLook w:val="04A0" w:firstRow="1" w:lastRow="0" w:firstColumn="1" w:lastColumn="0" w:noHBand="0" w:noVBand="1"/>
      </w:tblPr>
      <w:tblGrid>
        <w:gridCol w:w="7758"/>
        <w:gridCol w:w="1543"/>
        <w:gridCol w:w="812"/>
      </w:tblGrid>
      <w:tr w:rsidR="00253F99" w:rsidRPr="00FE6CFB" w14:paraId="6C52D097" w14:textId="77777777" w:rsidTr="00253F99">
        <w:tc>
          <w:tcPr>
            <w:tcW w:w="7758" w:type="dxa"/>
            <w:shd w:val="clear" w:color="auto" w:fill="BFBFBF" w:themeFill="background1" w:themeFillShade="BF"/>
          </w:tcPr>
          <w:p w14:paraId="5FCEE77C" w14:textId="77777777" w:rsidR="00253F99" w:rsidRPr="00FE6CFB" w:rsidRDefault="00253F99" w:rsidP="00EC3D53">
            <w:pPr>
              <w:pStyle w:val="NoSpacing"/>
              <w:rPr>
                <w:b/>
                <w:sz w:val="21"/>
                <w:szCs w:val="21"/>
              </w:rPr>
            </w:pPr>
            <w:r w:rsidRPr="00FE6CFB">
              <w:rPr>
                <w:b/>
                <w:sz w:val="21"/>
                <w:szCs w:val="21"/>
              </w:rPr>
              <w:t>Key Input Document – Title and Hyperlink</w:t>
            </w:r>
          </w:p>
        </w:tc>
        <w:tc>
          <w:tcPr>
            <w:tcW w:w="1543" w:type="dxa"/>
            <w:shd w:val="clear" w:color="auto" w:fill="BFBFBF" w:themeFill="background1" w:themeFillShade="BF"/>
          </w:tcPr>
          <w:p w14:paraId="1F937C81" w14:textId="77777777" w:rsidR="00253F99" w:rsidRPr="00FE6CFB" w:rsidRDefault="00253F99" w:rsidP="00EC3D53">
            <w:pPr>
              <w:pStyle w:val="NoSpacing"/>
              <w:rPr>
                <w:b/>
                <w:sz w:val="21"/>
                <w:szCs w:val="21"/>
              </w:rPr>
            </w:pPr>
            <w:r w:rsidRPr="00FE6CFB">
              <w:rPr>
                <w:b/>
                <w:sz w:val="21"/>
                <w:szCs w:val="21"/>
              </w:rPr>
              <w:t>Volunteer</w:t>
            </w:r>
          </w:p>
        </w:tc>
        <w:tc>
          <w:tcPr>
            <w:tcW w:w="812" w:type="dxa"/>
            <w:shd w:val="clear" w:color="auto" w:fill="BFBFBF" w:themeFill="background1" w:themeFillShade="BF"/>
          </w:tcPr>
          <w:p w14:paraId="781C2F63" w14:textId="77777777" w:rsidR="00253F99" w:rsidRPr="00FE6CFB" w:rsidRDefault="00253F99" w:rsidP="00EC3D53">
            <w:pPr>
              <w:pStyle w:val="NoSpacing"/>
              <w:rPr>
                <w:b/>
                <w:sz w:val="21"/>
                <w:szCs w:val="21"/>
              </w:rPr>
            </w:pPr>
            <w:r w:rsidRPr="00FE6CFB">
              <w:rPr>
                <w:b/>
                <w:sz w:val="21"/>
                <w:szCs w:val="21"/>
              </w:rPr>
              <w:t>Done</w:t>
            </w:r>
          </w:p>
        </w:tc>
      </w:tr>
      <w:tr w:rsidR="00253F99" w:rsidRPr="00FE6CFB" w14:paraId="2233C0DE" w14:textId="77777777" w:rsidTr="00253F99">
        <w:tc>
          <w:tcPr>
            <w:tcW w:w="7758" w:type="dxa"/>
            <w:shd w:val="clear" w:color="auto" w:fill="F2F2F2" w:themeFill="background1" w:themeFillShade="F2"/>
          </w:tcPr>
          <w:p w14:paraId="401912C9" w14:textId="77777777" w:rsidR="00253F99" w:rsidRPr="00FE6CFB" w:rsidRDefault="00253F99" w:rsidP="00EC3D53">
            <w:pPr>
              <w:pStyle w:val="NoSpacing"/>
              <w:rPr>
                <w:b/>
                <w:sz w:val="21"/>
                <w:szCs w:val="21"/>
              </w:rPr>
            </w:pPr>
            <w:r w:rsidRPr="00FE6CFB">
              <w:rPr>
                <w:b/>
                <w:sz w:val="21"/>
                <w:szCs w:val="21"/>
              </w:rPr>
              <w:t>EWG Report</w:t>
            </w:r>
          </w:p>
        </w:tc>
        <w:tc>
          <w:tcPr>
            <w:tcW w:w="1543" w:type="dxa"/>
            <w:shd w:val="clear" w:color="auto" w:fill="F2F2F2" w:themeFill="background1" w:themeFillShade="F2"/>
          </w:tcPr>
          <w:p w14:paraId="1CF29272" w14:textId="77777777" w:rsidR="00253F99" w:rsidRPr="00FE6CFB" w:rsidRDefault="00253F99" w:rsidP="00EC3D53">
            <w:pPr>
              <w:pStyle w:val="NoSpacing"/>
              <w:rPr>
                <w:sz w:val="21"/>
                <w:szCs w:val="21"/>
              </w:rPr>
            </w:pPr>
          </w:p>
        </w:tc>
        <w:tc>
          <w:tcPr>
            <w:tcW w:w="812" w:type="dxa"/>
            <w:shd w:val="clear" w:color="auto" w:fill="F2F2F2" w:themeFill="background1" w:themeFillShade="F2"/>
          </w:tcPr>
          <w:p w14:paraId="20E8E8B2" w14:textId="77777777" w:rsidR="00253F99" w:rsidRPr="00FE6CFB" w:rsidRDefault="00253F99" w:rsidP="00EC3D53">
            <w:pPr>
              <w:pStyle w:val="NoSpacing"/>
              <w:rPr>
                <w:sz w:val="21"/>
                <w:szCs w:val="21"/>
              </w:rPr>
            </w:pPr>
          </w:p>
        </w:tc>
      </w:tr>
      <w:tr w:rsidR="00253F99" w:rsidRPr="00FE6CFB" w14:paraId="56FCAFDB" w14:textId="77777777" w:rsidTr="005711F6">
        <w:tc>
          <w:tcPr>
            <w:tcW w:w="7758" w:type="dxa"/>
          </w:tcPr>
          <w:p w14:paraId="367AD413" w14:textId="77777777" w:rsidR="00253F99" w:rsidRPr="00FE6CFB" w:rsidRDefault="0019245F" w:rsidP="00EC3D53">
            <w:pPr>
              <w:pStyle w:val="NoSpacing"/>
              <w:rPr>
                <w:sz w:val="21"/>
                <w:szCs w:val="21"/>
              </w:rPr>
            </w:pPr>
            <w:hyperlink r:id="rId14" w:history="1">
              <w:r w:rsidR="00253F99" w:rsidRPr="00FE6CFB">
                <w:rPr>
                  <w:color w:val="3B73AF"/>
                  <w:sz w:val="21"/>
                  <w:szCs w:val="21"/>
                </w:rPr>
                <w:t>EWG Final Report</w:t>
              </w:r>
            </w:hyperlink>
            <w:r w:rsidR="00253F99" w:rsidRPr="00FE6CFB">
              <w:rPr>
                <w:sz w:val="21"/>
                <w:szCs w:val="21"/>
              </w:rPr>
              <w:t>, </w:t>
            </w:r>
            <w:hyperlink r:id="rId15" w:history="1">
              <w:r w:rsidR="00253F99" w:rsidRPr="00FE6CFB">
                <w:rPr>
                  <w:color w:val="3B73AF"/>
                  <w:sz w:val="21"/>
                  <w:szCs w:val="21"/>
                </w:rPr>
                <w:t>FAQs</w:t>
              </w:r>
            </w:hyperlink>
            <w:r w:rsidR="00253F99" w:rsidRPr="00FE6CFB">
              <w:rPr>
                <w:sz w:val="21"/>
                <w:szCs w:val="21"/>
              </w:rPr>
              <w:t>, and </w:t>
            </w:r>
            <w:hyperlink r:id="rId16" w:history="1">
              <w:r w:rsidR="00253F99" w:rsidRPr="00FE6CFB">
                <w:rPr>
                  <w:color w:val="3B73AF"/>
                  <w:sz w:val="21"/>
                  <w:szCs w:val="21"/>
                </w:rPr>
                <w:t>Research</w:t>
              </w:r>
            </w:hyperlink>
            <w:r w:rsidR="00253F99" w:rsidRPr="00FE6CFB">
              <w:rPr>
                <w:sz w:val="21"/>
                <w:szCs w:val="21"/>
              </w:rPr>
              <w:t> (2014)</w:t>
            </w:r>
          </w:p>
        </w:tc>
        <w:tc>
          <w:tcPr>
            <w:tcW w:w="1543" w:type="dxa"/>
            <w:shd w:val="clear" w:color="auto" w:fill="auto"/>
          </w:tcPr>
          <w:p w14:paraId="2126A50F" w14:textId="77777777" w:rsidR="00253F99" w:rsidRPr="00FE6CFB" w:rsidRDefault="00253F99" w:rsidP="00EC3D53">
            <w:pPr>
              <w:pStyle w:val="NoSpacing"/>
              <w:rPr>
                <w:sz w:val="21"/>
                <w:szCs w:val="21"/>
              </w:rPr>
            </w:pPr>
            <w:r w:rsidRPr="00FE6CFB">
              <w:rPr>
                <w:sz w:val="21"/>
                <w:szCs w:val="21"/>
              </w:rPr>
              <w:t>Chuck Gomes</w:t>
            </w:r>
          </w:p>
        </w:tc>
        <w:tc>
          <w:tcPr>
            <w:tcW w:w="812" w:type="dxa"/>
            <w:shd w:val="clear" w:color="auto" w:fill="auto"/>
          </w:tcPr>
          <w:p w14:paraId="62970737" w14:textId="77777777" w:rsidR="00253F99" w:rsidRPr="00FE6CFB" w:rsidRDefault="0019245F" w:rsidP="00EC3D53">
            <w:pPr>
              <w:pStyle w:val="NoSpacing"/>
              <w:rPr>
                <w:sz w:val="21"/>
                <w:szCs w:val="21"/>
              </w:rPr>
            </w:pPr>
            <w:hyperlink r:id="rId17" w:history="1">
              <w:r w:rsidR="00253F99" w:rsidRPr="00FE6CFB">
                <w:rPr>
                  <w:rStyle w:val="Hyperlink"/>
                  <w:sz w:val="21"/>
                  <w:szCs w:val="21"/>
                </w:rPr>
                <w:t>Y</w:t>
              </w:r>
            </w:hyperlink>
          </w:p>
        </w:tc>
      </w:tr>
      <w:tr w:rsidR="00253F99" w:rsidRPr="00FE6CFB" w14:paraId="3EAA1C59" w14:textId="77777777" w:rsidTr="00253F99">
        <w:tc>
          <w:tcPr>
            <w:tcW w:w="7758" w:type="dxa"/>
            <w:shd w:val="clear" w:color="auto" w:fill="BFBFBF" w:themeFill="background1" w:themeFillShade="BF"/>
          </w:tcPr>
          <w:p w14:paraId="36F34D76" w14:textId="77777777" w:rsidR="00253F99" w:rsidRPr="00FE6CFB" w:rsidRDefault="00253F99" w:rsidP="00EC3D53">
            <w:pPr>
              <w:pStyle w:val="NoSpacing"/>
              <w:rPr>
                <w:b/>
                <w:sz w:val="21"/>
                <w:szCs w:val="21"/>
              </w:rPr>
            </w:pPr>
          </w:p>
        </w:tc>
        <w:tc>
          <w:tcPr>
            <w:tcW w:w="1543" w:type="dxa"/>
            <w:shd w:val="clear" w:color="auto" w:fill="BFBFBF" w:themeFill="background1" w:themeFillShade="BF"/>
          </w:tcPr>
          <w:p w14:paraId="2EEF66BC" w14:textId="77777777" w:rsidR="00253F99" w:rsidRPr="00FE6CFB" w:rsidRDefault="00253F99" w:rsidP="00EC3D53">
            <w:pPr>
              <w:pStyle w:val="NoSpacing"/>
              <w:rPr>
                <w:sz w:val="21"/>
                <w:szCs w:val="21"/>
              </w:rPr>
            </w:pPr>
          </w:p>
        </w:tc>
        <w:tc>
          <w:tcPr>
            <w:tcW w:w="812" w:type="dxa"/>
            <w:shd w:val="clear" w:color="auto" w:fill="BFBFBF" w:themeFill="background1" w:themeFillShade="BF"/>
          </w:tcPr>
          <w:p w14:paraId="3144FCFC" w14:textId="77777777" w:rsidR="00253F99" w:rsidRPr="00FE6CFB" w:rsidRDefault="00253F99" w:rsidP="00EC3D53">
            <w:pPr>
              <w:pStyle w:val="NoSpacing"/>
              <w:rPr>
                <w:sz w:val="21"/>
                <w:szCs w:val="21"/>
              </w:rPr>
            </w:pPr>
          </w:p>
        </w:tc>
      </w:tr>
      <w:tr w:rsidR="00253F99" w:rsidRPr="00FE6CFB" w14:paraId="64748B51" w14:textId="77777777" w:rsidTr="00253F99">
        <w:tc>
          <w:tcPr>
            <w:tcW w:w="7758" w:type="dxa"/>
            <w:shd w:val="clear" w:color="auto" w:fill="F2F2F2" w:themeFill="background1" w:themeFillShade="F2"/>
          </w:tcPr>
          <w:p w14:paraId="1F0E6324" w14:textId="77777777" w:rsidR="00253F99" w:rsidRPr="00FE6CFB" w:rsidRDefault="00253F99" w:rsidP="00EC3D53">
            <w:pPr>
              <w:pStyle w:val="NoSpacing"/>
              <w:rPr>
                <w:b/>
                <w:sz w:val="21"/>
                <w:szCs w:val="21"/>
              </w:rPr>
            </w:pPr>
            <w:r w:rsidRPr="00FE6CFB">
              <w:rPr>
                <w:b/>
                <w:sz w:val="21"/>
                <w:szCs w:val="21"/>
              </w:rPr>
              <w:t>WHOIS Task Force &amp; Policy Review Team Reports</w:t>
            </w:r>
          </w:p>
        </w:tc>
        <w:tc>
          <w:tcPr>
            <w:tcW w:w="1543" w:type="dxa"/>
            <w:shd w:val="clear" w:color="auto" w:fill="F2F2F2" w:themeFill="background1" w:themeFillShade="F2"/>
          </w:tcPr>
          <w:p w14:paraId="05FE29A2" w14:textId="77777777" w:rsidR="00253F99" w:rsidRPr="00FE6CFB" w:rsidRDefault="00253F99" w:rsidP="00EC3D53">
            <w:pPr>
              <w:pStyle w:val="NoSpacing"/>
              <w:rPr>
                <w:sz w:val="21"/>
                <w:szCs w:val="21"/>
              </w:rPr>
            </w:pPr>
          </w:p>
        </w:tc>
        <w:tc>
          <w:tcPr>
            <w:tcW w:w="812" w:type="dxa"/>
            <w:shd w:val="clear" w:color="auto" w:fill="F2F2F2" w:themeFill="background1" w:themeFillShade="F2"/>
          </w:tcPr>
          <w:p w14:paraId="028FDF42" w14:textId="77777777" w:rsidR="00253F99" w:rsidRPr="00FE6CFB" w:rsidRDefault="00253F99" w:rsidP="00EC3D53">
            <w:pPr>
              <w:pStyle w:val="NoSpacing"/>
              <w:rPr>
                <w:sz w:val="21"/>
                <w:szCs w:val="21"/>
              </w:rPr>
            </w:pPr>
          </w:p>
        </w:tc>
      </w:tr>
      <w:tr w:rsidR="00253F99" w:rsidRPr="00FE6CFB" w14:paraId="79B21F4B" w14:textId="77777777" w:rsidTr="005711F6">
        <w:tc>
          <w:tcPr>
            <w:tcW w:w="7758" w:type="dxa"/>
          </w:tcPr>
          <w:p w14:paraId="66117FF0" w14:textId="77777777" w:rsidR="00253F99" w:rsidRPr="00FE6CFB" w:rsidRDefault="0019245F" w:rsidP="00EC3D53">
            <w:pPr>
              <w:pStyle w:val="NoSpacing"/>
              <w:rPr>
                <w:sz w:val="21"/>
                <w:szCs w:val="21"/>
              </w:rPr>
            </w:pPr>
            <w:hyperlink r:id="rId18" w:history="1">
              <w:r w:rsidR="00253F99" w:rsidRPr="00FE6CFB">
                <w:rPr>
                  <w:color w:val="3B73AF"/>
                  <w:sz w:val="21"/>
                  <w:szCs w:val="21"/>
                </w:rPr>
                <w:t>WHOIS Policy Review Team Final Report</w:t>
              </w:r>
            </w:hyperlink>
            <w:r w:rsidR="00253F99" w:rsidRPr="00FE6CFB">
              <w:rPr>
                <w:sz w:val="21"/>
                <w:szCs w:val="21"/>
              </w:rPr>
              <w:t> (2012)</w:t>
            </w:r>
          </w:p>
        </w:tc>
        <w:tc>
          <w:tcPr>
            <w:tcW w:w="1543" w:type="dxa"/>
            <w:shd w:val="clear" w:color="auto" w:fill="auto"/>
          </w:tcPr>
          <w:p w14:paraId="4865FF0A" w14:textId="77777777" w:rsidR="00253F99" w:rsidRPr="00FE6CFB" w:rsidRDefault="004A3304" w:rsidP="00EC3D53">
            <w:pPr>
              <w:pStyle w:val="NoSpacing"/>
              <w:rPr>
                <w:sz w:val="21"/>
                <w:szCs w:val="21"/>
              </w:rPr>
            </w:pPr>
            <w:r w:rsidRPr="00FE6CFB">
              <w:rPr>
                <w:sz w:val="21"/>
                <w:szCs w:val="21"/>
              </w:rPr>
              <w:t>Susan Kawaguchi</w:t>
            </w:r>
          </w:p>
        </w:tc>
        <w:tc>
          <w:tcPr>
            <w:tcW w:w="812" w:type="dxa"/>
            <w:shd w:val="clear" w:color="auto" w:fill="auto"/>
          </w:tcPr>
          <w:p w14:paraId="0BF60F35" w14:textId="77777777" w:rsidR="00253F99" w:rsidRPr="00FE6CFB" w:rsidRDefault="00253F99" w:rsidP="00EC3D53">
            <w:pPr>
              <w:pStyle w:val="NoSpacing"/>
              <w:rPr>
                <w:sz w:val="21"/>
                <w:szCs w:val="21"/>
              </w:rPr>
            </w:pPr>
          </w:p>
        </w:tc>
      </w:tr>
      <w:tr w:rsidR="00253F99" w:rsidRPr="00FE6CFB" w14:paraId="0AE14D87" w14:textId="77777777" w:rsidTr="00253F99">
        <w:tc>
          <w:tcPr>
            <w:tcW w:w="7758" w:type="dxa"/>
          </w:tcPr>
          <w:p w14:paraId="4167858B" w14:textId="77777777" w:rsidR="00253F99" w:rsidRPr="00FE6CFB" w:rsidRDefault="0019245F" w:rsidP="00EC3D53">
            <w:pPr>
              <w:pStyle w:val="NoSpacing"/>
              <w:rPr>
                <w:sz w:val="21"/>
                <w:szCs w:val="21"/>
              </w:rPr>
            </w:pPr>
            <w:hyperlink r:id="rId19" w:history="1">
              <w:r w:rsidR="00253F99" w:rsidRPr="00FE6CFB">
                <w:rPr>
                  <w:color w:val="3B73AF"/>
                  <w:sz w:val="21"/>
                  <w:szCs w:val="21"/>
                </w:rPr>
                <w:t>WHOIS Task Force Final Report (2007) [HTML]</w:t>
              </w:r>
            </w:hyperlink>
            <w:r w:rsidR="00253F99" w:rsidRPr="00FE6CFB">
              <w:rPr>
                <w:sz w:val="21"/>
                <w:szCs w:val="21"/>
              </w:rPr>
              <w:t> and </w:t>
            </w:r>
            <w:hyperlink r:id="rId20" w:history="1">
              <w:r w:rsidR="00253F99" w:rsidRPr="00FE6CFB">
                <w:rPr>
                  <w:color w:val="3B73AF"/>
                  <w:sz w:val="21"/>
                  <w:szCs w:val="21"/>
                </w:rPr>
                <w:t>[PDF]</w:t>
              </w:r>
            </w:hyperlink>
          </w:p>
        </w:tc>
        <w:tc>
          <w:tcPr>
            <w:tcW w:w="1543" w:type="dxa"/>
          </w:tcPr>
          <w:p w14:paraId="3B7B04BB" w14:textId="77777777" w:rsidR="00253F99" w:rsidRPr="00FE6CFB" w:rsidRDefault="00253F99" w:rsidP="00EC3D53">
            <w:pPr>
              <w:pStyle w:val="NoSpacing"/>
              <w:rPr>
                <w:sz w:val="21"/>
                <w:szCs w:val="21"/>
              </w:rPr>
            </w:pPr>
          </w:p>
        </w:tc>
        <w:tc>
          <w:tcPr>
            <w:tcW w:w="812" w:type="dxa"/>
          </w:tcPr>
          <w:p w14:paraId="79714E99" w14:textId="77777777" w:rsidR="00253F99" w:rsidRPr="00FE6CFB" w:rsidRDefault="00253F99" w:rsidP="00EC3D53">
            <w:pPr>
              <w:pStyle w:val="NoSpacing"/>
              <w:rPr>
                <w:sz w:val="21"/>
                <w:szCs w:val="21"/>
              </w:rPr>
            </w:pPr>
          </w:p>
        </w:tc>
      </w:tr>
      <w:tr w:rsidR="00253F99" w:rsidRPr="00FE6CFB" w14:paraId="3B1C415B" w14:textId="77777777" w:rsidTr="00253F99">
        <w:tc>
          <w:tcPr>
            <w:tcW w:w="7758" w:type="dxa"/>
          </w:tcPr>
          <w:p w14:paraId="0067F6F5" w14:textId="77777777" w:rsidR="00253F99" w:rsidRPr="00FE6CFB" w:rsidRDefault="0019245F" w:rsidP="00EC3D53">
            <w:pPr>
              <w:pStyle w:val="NoSpacing"/>
              <w:rPr>
                <w:sz w:val="21"/>
                <w:szCs w:val="21"/>
              </w:rPr>
            </w:pPr>
            <w:hyperlink r:id="rId21" w:history="1">
              <w:r w:rsidR="00253F99" w:rsidRPr="00FE6CFB">
                <w:rPr>
                  <w:color w:val="3B73AF"/>
                  <w:sz w:val="21"/>
                  <w:szCs w:val="21"/>
                </w:rPr>
                <w:t>WHOIS Task Force Final Report</w:t>
              </w:r>
            </w:hyperlink>
            <w:r w:rsidR="00253F99" w:rsidRPr="00FE6CFB">
              <w:rPr>
                <w:sz w:val="21"/>
                <w:szCs w:val="21"/>
              </w:rPr>
              <w:t> (2003)</w:t>
            </w:r>
          </w:p>
        </w:tc>
        <w:tc>
          <w:tcPr>
            <w:tcW w:w="1543" w:type="dxa"/>
          </w:tcPr>
          <w:p w14:paraId="2F79D059" w14:textId="77777777" w:rsidR="00253F99" w:rsidRPr="00FE6CFB" w:rsidRDefault="00253F99" w:rsidP="00EC3D53">
            <w:pPr>
              <w:pStyle w:val="NoSpacing"/>
              <w:rPr>
                <w:sz w:val="21"/>
                <w:szCs w:val="21"/>
              </w:rPr>
            </w:pPr>
          </w:p>
        </w:tc>
        <w:tc>
          <w:tcPr>
            <w:tcW w:w="812" w:type="dxa"/>
          </w:tcPr>
          <w:p w14:paraId="6F3ABAC6" w14:textId="77777777" w:rsidR="00253F99" w:rsidRPr="00FE6CFB" w:rsidRDefault="00253F99" w:rsidP="00EC3D53">
            <w:pPr>
              <w:pStyle w:val="NoSpacing"/>
              <w:rPr>
                <w:sz w:val="21"/>
                <w:szCs w:val="21"/>
              </w:rPr>
            </w:pPr>
          </w:p>
        </w:tc>
      </w:tr>
      <w:tr w:rsidR="00253F99" w:rsidRPr="00FE6CFB" w14:paraId="683F83BA" w14:textId="77777777" w:rsidTr="00253F99">
        <w:tc>
          <w:tcPr>
            <w:tcW w:w="7758" w:type="dxa"/>
            <w:shd w:val="clear" w:color="auto" w:fill="BFBFBF" w:themeFill="background1" w:themeFillShade="BF"/>
          </w:tcPr>
          <w:p w14:paraId="46040A9D" w14:textId="77777777" w:rsidR="00253F99" w:rsidRPr="00FE6CFB" w:rsidRDefault="00253F99" w:rsidP="00EC3D53">
            <w:pPr>
              <w:pStyle w:val="NoSpacing"/>
              <w:rPr>
                <w:sz w:val="21"/>
                <w:szCs w:val="21"/>
              </w:rPr>
            </w:pPr>
          </w:p>
        </w:tc>
        <w:tc>
          <w:tcPr>
            <w:tcW w:w="1543" w:type="dxa"/>
            <w:shd w:val="clear" w:color="auto" w:fill="BFBFBF" w:themeFill="background1" w:themeFillShade="BF"/>
          </w:tcPr>
          <w:p w14:paraId="2417F89C" w14:textId="77777777" w:rsidR="00253F99" w:rsidRPr="00FE6CFB" w:rsidRDefault="00253F99" w:rsidP="00EC3D53">
            <w:pPr>
              <w:pStyle w:val="NoSpacing"/>
              <w:rPr>
                <w:sz w:val="21"/>
                <w:szCs w:val="21"/>
              </w:rPr>
            </w:pPr>
          </w:p>
        </w:tc>
        <w:tc>
          <w:tcPr>
            <w:tcW w:w="812" w:type="dxa"/>
            <w:shd w:val="clear" w:color="auto" w:fill="BFBFBF" w:themeFill="background1" w:themeFillShade="BF"/>
          </w:tcPr>
          <w:p w14:paraId="46A94EC4" w14:textId="77777777" w:rsidR="00253F99" w:rsidRPr="00FE6CFB" w:rsidRDefault="00253F99" w:rsidP="00EC3D53">
            <w:pPr>
              <w:pStyle w:val="NoSpacing"/>
              <w:rPr>
                <w:sz w:val="21"/>
                <w:szCs w:val="21"/>
              </w:rPr>
            </w:pPr>
          </w:p>
        </w:tc>
      </w:tr>
      <w:tr w:rsidR="00253F99" w:rsidRPr="00FE6CFB" w14:paraId="54C67AF6" w14:textId="77777777" w:rsidTr="00253F99">
        <w:tc>
          <w:tcPr>
            <w:tcW w:w="7758" w:type="dxa"/>
            <w:shd w:val="clear" w:color="auto" w:fill="F2F2F2" w:themeFill="background1" w:themeFillShade="F2"/>
          </w:tcPr>
          <w:p w14:paraId="67AD5E32" w14:textId="77777777" w:rsidR="00253F99" w:rsidRPr="00FE6CFB" w:rsidRDefault="00253F99" w:rsidP="00EC3D53">
            <w:pPr>
              <w:pStyle w:val="NoSpacing"/>
              <w:rPr>
                <w:b/>
                <w:sz w:val="21"/>
                <w:szCs w:val="21"/>
              </w:rPr>
            </w:pPr>
            <w:r w:rsidRPr="00FE6CFB">
              <w:rPr>
                <w:b/>
                <w:sz w:val="21"/>
                <w:szCs w:val="21"/>
              </w:rPr>
              <w:t>WHOIS Studies Documents</w:t>
            </w:r>
          </w:p>
        </w:tc>
        <w:tc>
          <w:tcPr>
            <w:tcW w:w="1543" w:type="dxa"/>
            <w:shd w:val="clear" w:color="auto" w:fill="F2F2F2" w:themeFill="background1" w:themeFillShade="F2"/>
          </w:tcPr>
          <w:p w14:paraId="01038606" w14:textId="77777777" w:rsidR="00253F99" w:rsidRPr="00FE6CFB" w:rsidRDefault="00253F99" w:rsidP="00EC3D53">
            <w:pPr>
              <w:pStyle w:val="NoSpacing"/>
              <w:rPr>
                <w:sz w:val="21"/>
                <w:szCs w:val="21"/>
              </w:rPr>
            </w:pPr>
          </w:p>
        </w:tc>
        <w:tc>
          <w:tcPr>
            <w:tcW w:w="812" w:type="dxa"/>
            <w:shd w:val="clear" w:color="auto" w:fill="F2F2F2" w:themeFill="background1" w:themeFillShade="F2"/>
          </w:tcPr>
          <w:p w14:paraId="7F395032" w14:textId="77777777" w:rsidR="00253F99" w:rsidRPr="00FE6CFB" w:rsidRDefault="00253F99" w:rsidP="00EC3D53">
            <w:pPr>
              <w:pStyle w:val="NoSpacing"/>
              <w:rPr>
                <w:sz w:val="21"/>
                <w:szCs w:val="21"/>
              </w:rPr>
            </w:pPr>
          </w:p>
        </w:tc>
      </w:tr>
      <w:tr w:rsidR="00253F99" w:rsidRPr="00FE6CFB" w14:paraId="4BA4B62C" w14:textId="77777777" w:rsidTr="00253F99">
        <w:tc>
          <w:tcPr>
            <w:tcW w:w="7758" w:type="dxa"/>
          </w:tcPr>
          <w:p w14:paraId="5D680ADA" w14:textId="77777777" w:rsidR="00253F99" w:rsidRPr="00FE6CFB" w:rsidRDefault="00253F99" w:rsidP="00EC3D53">
            <w:pPr>
              <w:pStyle w:val="NoSpacing"/>
              <w:rPr>
                <w:sz w:val="21"/>
                <w:szCs w:val="21"/>
              </w:rPr>
            </w:pPr>
            <w:r w:rsidRPr="00FE6CFB">
              <w:rPr>
                <w:sz w:val="21"/>
                <w:szCs w:val="21"/>
              </w:rPr>
              <w:t>GNSO Council </w:t>
            </w:r>
            <w:hyperlink r:id="rId22" w:history="1">
              <w:r w:rsidRPr="00FE6CFB">
                <w:rPr>
                  <w:color w:val="3B73AF"/>
                  <w:sz w:val="21"/>
                  <w:szCs w:val="21"/>
                </w:rPr>
                <w:t>Recommendation on Further Studies of WHOIS</w:t>
              </w:r>
            </w:hyperlink>
            <w:r w:rsidRPr="00FE6CFB">
              <w:rPr>
                <w:sz w:val="21"/>
                <w:szCs w:val="21"/>
              </w:rPr>
              <w:t> (2008)</w:t>
            </w:r>
          </w:p>
        </w:tc>
        <w:tc>
          <w:tcPr>
            <w:tcW w:w="1543" w:type="dxa"/>
          </w:tcPr>
          <w:p w14:paraId="7B754514" w14:textId="77777777" w:rsidR="00253F99" w:rsidRPr="00FE6CFB" w:rsidRDefault="00253F99" w:rsidP="00EC3D53">
            <w:pPr>
              <w:pStyle w:val="NoSpacing"/>
              <w:rPr>
                <w:sz w:val="21"/>
                <w:szCs w:val="21"/>
              </w:rPr>
            </w:pPr>
          </w:p>
        </w:tc>
        <w:tc>
          <w:tcPr>
            <w:tcW w:w="812" w:type="dxa"/>
          </w:tcPr>
          <w:p w14:paraId="5CE80215" w14:textId="77777777" w:rsidR="00253F99" w:rsidRPr="00FE6CFB" w:rsidRDefault="00253F99" w:rsidP="00EC3D53">
            <w:pPr>
              <w:pStyle w:val="NoSpacing"/>
              <w:rPr>
                <w:sz w:val="21"/>
                <w:szCs w:val="21"/>
              </w:rPr>
            </w:pPr>
          </w:p>
        </w:tc>
      </w:tr>
      <w:tr w:rsidR="00253F99" w:rsidRPr="00FE6CFB" w14:paraId="2FC9FD6F" w14:textId="77777777" w:rsidTr="00253F99">
        <w:tc>
          <w:tcPr>
            <w:tcW w:w="7758" w:type="dxa"/>
          </w:tcPr>
          <w:p w14:paraId="08ED87F6" w14:textId="77777777" w:rsidR="00253F99" w:rsidRPr="00FE6CFB" w:rsidRDefault="0019245F" w:rsidP="00EC3D53">
            <w:pPr>
              <w:pStyle w:val="NoSpacing"/>
              <w:rPr>
                <w:sz w:val="21"/>
                <w:szCs w:val="21"/>
              </w:rPr>
            </w:pPr>
            <w:hyperlink r:id="rId23" w:history="1">
              <w:r w:rsidR="00253F99" w:rsidRPr="00FE6CFB">
                <w:rPr>
                  <w:color w:val="3B73AF"/>
                  <w:sz w:val="21"/>
                  <w:szCs w:val="21"/>
                </w:rPr>
                <w:t>WHOIS Misuse Study</w:t>
              </w:r>
            </w:hyperlink>
            <w:r w:rsidR="00253F99" w:rsidRPr="00FE6CFB">
              <w:rPr>
                <w:sz w:val="21"/>
                <w:szCs w:val="21"/>
              </w:rPr>
              <w:t> and </w:t>
            </w:r>
            <w:hyperlink r:id="rId24" w:history="1">
              <w:r w:rsidR="00253F99" w:rsidRPr="00FE6CFB">
                <w:rPr>
                  <w:color w:val="3B73AF"/>
                  <w:sz w:val="21"/>
                  <w:szCs w:val="21"/>
                </w:rPr>
                <w:t>Final Study Report</w:t>
              </w:r>
            </w:hyperlink>
            <w:r w:rsidR="00253F99" w:rsidRPr="00FE6CFB">
              <w:rPr>
                <w:sz w:val="21"/>
                <w:szCs w:val="21"/>
              </w:rPr>
              <w:t> (2014)</w:t>
            </w:r>
          </w:p>
        </w:tc>
        <w:tc>
          <w:tcPr>
            <w:tcW w:w="1543" w:type="dxa"/>
          </w:tcPr>
          <w:p w14:paraId="1B8590E8" w14:textId="77777777" w:rsidR="00253F99" w:rsidRPr="00FE6CFB" w:rsidRDefault="00253F99" w:rsidP="00EC3D53">
            <w:pPr>
              <w:pStyle w:val="NoSpacing"/>
              <w:rPr>
                <w:sz w:val="21"/>
                <w:szCs w:val="21"/>
              </w:rPr>
            </w:pPr>
          </w:p>
        </w:tc>
        <w:tc>
          <w:tcPr>
            <w:tcW w:w="812" w:type="dxa"/>
          </w:tcPr>
          <w:p w14:paraId="6E14D205" w14:textId="77777777" w:rsidR="00253F99" w:rsidRPr="00FE6CFB" w:rsidRDefault="00253F99" w:rsidP="00EC3D53">
            <w:pPr>
              <w:pStyle w:val="NoSpacing"/>
              <w:rPr>
                <w:sz w:val="21"/>
                <w:szCs w:val="21"/>
              </w:rPr>
            </w:pPr>
          </w:p>
        </w:tc>
      </w:tr>
      <w:tr w:rsidR="00253F99" w:rsidRPr="00FE6CFB" w14:paraId="533339BB" w14:textId="77777777" w:rsidTr="00253F99">
        <w:tc>
          <w:tcPr>
            <w:tcW w:w="7758" w:type="dxa"/>
          </w:tcPr>
          <w:p w14:paraId="730C494A" w14:textId="77777777" w:rsidR="00253F99" w:rsidRPr="00FE6CFB" w:rsidRDefault="0019245F" w:rsidP="00EC3D53">
            <w:pPr>
              <w:pStyle w:val="NoSpacing"/>
              <w:rPr>
                <w:sz w:val="21"/>
                <w:szCs w:val="21"/>
              </w:rPr>
            </w:pPr>
            <w:hyperlink r:id="rId25" w:history="1">
              <w:r w:rsidR="00253F99" w:rsidRPr="00FE6CFB">
                <w:rPr>
                  <w:color w:val="3B73AF"/>
                  <w:sz w:val="21"/>
                  <w:szCs w:val="21"/>
                </w:rPr>
                <w:t>WHOIS Registrant Identification Study</w:t>
              </w:r>
            </w:hyperlink>
            <w:r w:rsidR="00253F99" w:rsidRPr="00FE6CFB">
              <w:rPr>
                <w:sz w:val="21"/>
                <w:szCs w:val="21"/>
              </w:rPr>
              <w:t> and </w:t>
            </w:r>
            <w:hyperlink r:id="rId26" w:history="1">
              <w:r w:rsidR="00253F99" w:rsidRPr="00FE6CFB">
                <w:rPr>
                  <w:color w:val="3B73AF"/>
                  <w:sz w:val="21"/>
                  <w:szCs w:val="21"/>
                </w:rPr>
                <w:t>Final Study Report</w:t>
              </w:r>
            </w:hyperlink>
            <w:r w:rsidR="00253F99" w:rsidRPr="00FE6CFB">
              <w:rPr>
                <w:sz w:val="21"/>
                <w:szCs w:val="21"/>
              </w:rPr>
              <w:t> (2013)</w:t>
            </w:r>
          </w:p>
        </w:tc>
        <w:tc>
          <w:tcPr>
            <w:tcW w:w="1543" w:type="dxa"/>
          </w:tcPr>
          <w:p w14:paraId="39647E0A" w14:textId="77777777" w:rsidR="00253F99" w:rsidRPr="00FE6CFB" w:rsidRDefault="00253F99" w:rsidP="00EC3D53">
            <w:pPr>
              <w:pStyle w:val="NoSpacing"/>
              <w:rPr>
                <w:sz w:val="21"/>
                <w:szCs w:val="21"/>
              </w:rPr>
            </w:pPr>
          </w:p>
        </w:tc>
        <w:tc>
          <w:tcPr>
            <w:tcW w:w="812" w:type="dxa"/>
          </w:tcPr>
          <w:p w14:paraId="5F441DAC" w14:textId="77777777" w:rsidR="00253F99" w:rsidRPr="00FE6CFB" w:rsidRDefault="00253F99" w:rsidP="00EC3D53">
            <w:pPr>
              <w:pStyle w:val="NoSpacing"/>
              <w:rPr>
                <w:sz w:val="21"/>
                <w:szCs w:val="21"/>
              </w:rPr>
            </w:pPr>
          </w:p>
        </w:tc>
      </w:tr>
      <w:tr w:rsidR="00253F99" w:rsidRPr="00FE6CFB" w14:paraId="6A31AE44" w14:textId="77777777" w:rsidTr="005711F6">
        <w:tc>
          <w:tcPr>
            <w:tcW w:w="7758" w:type="dxa"/>
          </w:tcPr>
          <w:p w14:paraId="6F3AAA80" w14:textId="77777777" w:rsidR="00253F99" w:rsidRPr="00FE6CFB" w:rsidRDefault="0019245F" w:rsidP="00EC3D53">
            <w:pPr>
              <w:pStyle w:val="NoSpacing"/>
              <w:rPr>
                <w:sz w:val="21"/>
                <w:szCs w:val="21"/>
              </w:rPr>
            </w:pPr>
            <w:hyperlink r:id="rId27" w:history="1">
              <w:r w:rsidR="00253F99" w:rsidRPr="00FE6CFB">
                <w:rPr>
                  <w:color w:val="3B73AF"/>
                  <w:sz w:val="21"/>
                  <w:szCs w:val="21"/>
                </w:rPr>
                <w:t>WHOIS Privacy and Proxy Services Abuse Study</w:t>
              </w:r>
            </w:hyperlink>
            <w:r w:rsidR="00253F99" w:rsidRPr="00FE6CFB">
              <w:rPr>
                <w:sz w:val="21"/>
                <w:szCs w:val="21"/>
              </w:rPr>
              <w:t> and </w:t>
            </w:r>
            <w:hyperlink r:id="rId28" w:history="1">
              <w:r w:rsidR="00253F99" w:rsidRPr="00FE6CFB">
                <w:rPr>
                  <w:color w:val="3B73AF"/>
                  <w:sz w:val="21"/>
                  <w:szCs w:val="21"/>
                </w:rPr>
                <w:t>Final Study Report</w:t>
              </w:r>
            </w:hyperlink>
            <w:r w:rsidR="00253F99" w:rsidRPr="00FE6CFB">
              <w:rPr>
                <w:sz w:val="21"/>
                <w:szCs w:val="21"/>
              </w:rPr>
              <w:t> (2014)</w:t>
            </w:r>
          </w:p>
        </w:tc>
        <w:tc>
          <w:tcPr>
            <w:tcW w:w="1543" w:type="dxa"/>
            <w:shd w:val="clear" w:color="auto" w:fill="auto"/>
          </w:tcPr>
          <w:p w14:paraId="38ABDC19" w14:textId="77777777" w:rsidR="00253F99" w:rsidRPr="00FE6CFB" w:rsidRDefault="005B57F0" w:rsidP="00EC3D53">
            <w:pPr>
              <w:pStyle w:val="NoSpacing"/>
              <w:rPr>
                <w:sz w:val="21"/>
                <w:szCs w:val="21"/>
              </w:rPr>
            </w:pPr>
            <w:r w:rsidRPr="00FE6CFB">
              <w:rPr>
                <w:rFonts w:cs="Arial"/>
                <w:color w:val="333333"/>
                <w:sz w:val="21"/>
                <w:szCs w:val="21"/>
                <w:shd w:val="clear" w:color="auto" w:fill="FFFFFF"/>
              </w:rPr>
              <w:t>Allan Liska</w:t>
            </w:r>
          </w:p>
        </w:tc>
        <w:tc>
          <w:tcPr>
            <w:tcW w:w="812" w:type="dxa"/>
            <w:shd w:val="clear" w:color="auto" w:fill="auto"/>
          </w:tcPr>
          <w:p w14:paraId="34277EA1" w14:textId="77777777" w:rsidR="00253F99" w:rsidRPr="00FE6CFB" w:rsidRDefault="00253F99" w:rsidP="00EC3D53">
            <w:pPr>
              <w:pStyle w:val="NoSpacing"/>
              <w:rPr>
                <w:sz w:val="21"/>
                <w:szCs w:val="21"/>
              </w:rPr>
            </w:pPr>
          </w:p>
        </w:tc>
      </w:tr>
      <w:tr w:rsidR="00253F99" w:rsidRPr="00FE6CFB" w14:paraId="2E695F59" w14:textId="77777777" w:rsidTr="005711F6">
        <w:tc>
          <w:tcPr>
            <w:tcW w:w="7758" w:type="dxa"/>
          </w:tcPr>
          <w:p w14:paraId="0EF7675C" w14:textId="77777777" w:rsidR="00253F99" w:rsidRPr="00FE6CFB" w:rsidRDefault="0019245F" w:rsidP="00EC3D53">
            <w:pPr>
              <w:pStyle w:val="NoSpacing"/>
              <w:rPr>
                <w:sz w:val="21"/>
                <w:szCs w:val="21"/>
              </w:rPr>
            </w:pPr>
            <w:hyperlink r:id="rId29" w:history="1">
              <w:r w:rsidR="00253F99" w:rsidRPr="00FE6CFB">
                <w:rPr>
                  <w:color w:val="3B73AF"/>
                  <w:sz w:val="21"/>
                  <w:szCs w:val="21"/>
                </w:rPr>
                <w:t>WHOIS Privacy and Proxy Relay/Reveal Survey</w:t>
              </w:r>
            </w:hyperlink>
            <w:r w:rsidR="00253F99" w:rsidRPr="00FE6CFB">
              <w:rPr>
                <w:sz w:val="21"/>
                <w:szCs w:val="21"/>
              </w:rPr>
              <w:t> and </w:t>
            </w:r>
            <w:hyperlink r:id="rId30" w:history="1">
              <w:r w:rsidR="00253F99" w:rsidRPr="00FE6CFB">
                <w:rPr>
                  <w:color w:val="3B73AF"/>
                  <w:sz w:val="21"/>
                  <w:szCs w:val="21"/>
                </w:rPr>
                <w:t>Final Survey Results</w:t>
              </w:r>
            </w:hyperlink>
            <w:r w:rsidR="00253F99" w:rsidRPr="00FE6CFB">
              <w:rPr>
                <w:sz w:val="21"/>
                <w:szCs w:val="21"/>
              </w:rPr>
              <w:t> (2012)</w:t>
            </w:r>
          </w:p>
        </w:tc>
        <w:tc>
          <w:tcPr>
            <w:tcW w:w="1543" w:type="dxa"/>
            <w:shd w:val="clear" w:color="auto" w:fill="auto"/>
          </w:tcPr>
          <w:p w14:paraId="4444E32D" w14:textId="77777777" w:rsidR="00253F99" w:rsidRPr="00FE6CFB" w:rsidRDefault="00253F99" w:rsidP="00EC3D53">
            <w:pPr>
              <w:pStyle w:val="NoSpacing"/>
              <w:rPr>
                <w:sz w:val="21"/>
                <w:szCs w:val="21"/>
              </w:rPr>
            </w:pPr>
          </w:p>
        </w:tc>
        <w:tc>
          <w:tcPr>
            <w:tcW w:w="812" w:type="dxa"/>
            <w:shd w:val="clear" w:color="auto" w:fill="auto"/>
          </w:tcPr>
          <w:p w14:paraId="21CC1C60" w14:textId="77777777" w:rsidR="00253F99" w:rsidRPr="00FE6CFB" w:rsidRDefault="00253F99" w:rsidP="00EC3D53">
            <w:pPr>
              <w:pStyle w:val="NoSpacing"/>
              <w:rPr>
                <w:sz w:val="21"/>
                <w:szCs w:val="21"/>
              </w:rPr>
            </w:pPr>
          </w:p>
        </w:tc>
      </w:tr>
      <w:tr w:rsidR="00253F99" w:rsidRPr="00FE6CFB" w14:paraId="4B5B440D" w14:textId="77777777" w:rsidTr="00253F99">
        <w:tc>
          <w:tcPr>
            <w:tcW w:w="7758" w:type="dxa"/>
          </w:tcPr>
          <w:p w14:paraId="1B7BB652" w14:textId="77777777" w:rsidR="00253F99" w:rsidRPr="00FE6CFB" w:rsidRDefault="00253F99" w:rsidP="00EC3D53">
            <w:pPr>
              <w:pStyle w:val="NoSpacing"/>
              <w:rPr>
                <w:sz w:val="21"/>
                <w:szCs w:val="21"/>
              </w:rPr>
            </w:pPr>
            <w:r w:rsidRPr="00FE6CFB">
              <w:rPr>
                <w:sz w:val="21"/>
                <w:szCs w:val="21"/>
              </w:rPr>
              <w:t>NORC </w:t>
            </w:r>
            <w:hyperlink r:id="rId31" w:history="1">
              <w:r w:rsidRPr="00FE6CFB">
                <w:rPr>
                  <w:color w:val="3B73AF"/>
                  <w:sz w:val="21"/>
                  <w:szCs w:val="21"/>
                </w:rPr>
                <w:t>WHOIS Accuracy Study</w:t>
              </w:r>
            </w:hyperlink>
            <w:r w:rsidRPr="00FE6CFB">
              <w:rPr>
                <w:sz w:val="21"/>
                <w:szCs w:val="21"/>
              </w:rPr>
              <w:t> (2010)</w:t>
            </w:r>
          </w:p>
        </w:tc>
        <w:tc>
          <w:tcPr>
            <w:tcW w:w="1543" w:type="dxa"/>
          </w:tcPr>
          <w:p w14:paraId="740E2B39" w14:textId="77777777" w:rsidR="00253F99" w:rsidRPr="00FE6CFB" w:rsidRDefault="00253F99" w:rsidP="00EC3D53">
            <w:pPr>
              <w:pStyle w:val="NoSpacing"/>
              <w:rPr>
                <w:sz w:val="21"/>
                <w:szCs w:val="21"/>
              </w:rPr>
            </w:pPr>
          </w:p>
        </w:tc>
        <w:tc>
          <w:tcPr>
            <w:tcW w:w="812" w:type="dxa"/>
          </w:tcPr>
          <w:p w14:paraId="5E9D15D4" w14:textId="77777777" w:rsidR="00253F99" w:rsidRPr="00FE6CFB" w:rsidRDefault="00253F99" w:rsidP="00EC3D53">
            <w:pPr>
              <w:pStyle w:val="NoSpacing"/>
              <w:rPr>
                <w:sz w:val="21"/>
                <w:szCs w:val="21"/>
              </w:rPr>
            </w:pPr>
          </w:p>
        </w:tc>
      </w:tr>
      <w:tr w:rsidR="00253F99" w:rsidRPr="00FE6CFB" w14:paraId="4093AA28" w14:textId="77777777" w:rsidTr="00253F99">
        <w:tc>
          <w:tcPr>
            <w:tcW w:w="7758" w:type="dxa"/>
          </w:tcPr>
          <w:p w14:paraId="074E7EFE" w14:textId="77777777" w:rsidR="00253F99" w:rsidRPr="00FE6CFB" w:rsidRDefault="00253F99" w:rsidP="00EC3D53">
            <w:pPr>
              <w:pStyle w:val="NoSpacing"/>
              <w:rPr>
                <w:sz w:val="21"/>
                <w:szCs w:val="21"/>
              </w:rPr>
            </w:pPr>
            <w:r w:rsidRPr="00FE6CFB">
              <w:rPr>
                <w:sz w:val="21"/>
                <w:szCs w:val="21"/>
              </w:rPr>
              <w:t>NORC </w:t>
            </w:r>
            <w:hyperlink r:id="rId32" w:history="1">
              <w:r w:rsidRPr="00FE6CFB">
                <w:rPr>
                  <w:color w:val="3B73AF"/>
                  <w:sz w:val="21"/>
                  <w:szCs w:val="21"/>
                </w:rPr>
                <w:t>Study on the Prevalence of Domain Names Registered Using A Privacy or Proxy Service Among the Top 5 gTLDs</w:t>
              </w:r>
            </w:hyperlink>
            <w:r w:rsidRPr="00FE6CFB">
              <w:rPr>
                <w:sz w:val="21"/>
                <w:szCs w:val="21"/>
              </w:rPr>
              <w:t> (2010)</w:t>
            </w:r>
          </w:p>
        </w:tc>
        <w:tc>
          <w:tcPr>
            <w:tcW w:w="1543" w:type="dxa"/>
          </w:tcPr>
          <w:p w14:paraId="696A88B3" w14:textId="77777777" w:rsidR="00253F99" w:rsidRPr="00FE6CFB" w:rsidRDefault="00253F99" w:rsidP="00EC3D53">
            <w:pPr>
              <w:pStyle w:val="NoSpacing"/>
              <w:rPr>
                <w:sz w:val="21"/>
                <w:szCs w:val="21"/>
              </w:rPr>
            </w:pPr>
          </w:p>
        </w:tc>
        <w:tc>
          <w:tcPr>
            <w:tcW w:w="812" w:type="dxa"/>
          </w:tcPr>
          <w:p w14:paraId="370B1E3C" w14:textId="77777777" w:rsidR="00253F99" w:rsidRPr="00FE6CFB" w:rsidRDefault="00253F99" w:rsidP="00EC3D53">
            <w:pPr>
              <w:pStyle w:val="NoSpacing"/>
              <w:rPr>
                <w:sz w:val="21"/>
                <w:szCs w:val="21"/>
              </w:rPr>
            </w:pPr>
          </w:p>
        </w:tc>
      </w:tr>
      <w:tr w:rsidR="00253F99" w:rsidRPr="00FE6CFB" w14:paraId="5CC6D9B4" w14:textId="77777777" w:rsidTr="00253F99">
        <w:tc>
          <w:tcPr>
            <w:tcW w:w="7758" w:type="dxa"/>
          </w:tcPr>
          <w:p w14:paraId="7BF38982" w14:textId="77777777" w:rsidR="00253F99" w:rsidRPr="00FE6CFB" w:rsidRDefault="00253F99" w:rsidP="00EC3D53">
            <w:pPr>
              <w:pStyle w:val="NoSpacing"/>
              <w:rPr>
                <w:sz w:val="21"/>
                <w:szCs w:val="21"/>
              </w:rPr>
            </w:pPr>
            <w:r w:rsidRPr="00FE6CFB">
              <w:rPr>
                <w:sz w:val="21"/>
                <w:szCs w:val="21"/>
              </w:rPr>
              <w:t>US GAO </w:t>
            </w:r>
            <w:hyperlink r:id="rId33" w:history="1">
              <w:r w:rsidRPr="00FE6CFB">
                <w:rPr>
                  <w:color w:val="3B73AF"/>
                  <w:sz w:val="21"/>
                  <w:szCs w:val="21"/>
                </w:rPr>
                <w:t>Prevalence of False Contact Information for Registered Domain Names</w:t>
              </w:r>
            </w:hyperlink>
            <w:r w:rsidRPr="00FE6CFB">
              <w:rPr>
                <w:sz w:val="21"/>
                <w:szCs w:val="21"/>
              </w:rPr>
              <w:t> Study (2005)</w:t>
            </w:r>
          </w:p>
        </w:tc>
        <w:tc>
          <w:tcPr>
            <w:tcW w:w="1543" w:type="dxa"/>
          </w:tcPr>
          <w:p w14:paraId="48EF3D48" w14:textId="77777777" w:rsidR="00253F99" w:rsidRPr="00FE6CFB" w:rsidRDefault="00253F99" w:rsidP="00EC3D53">
            <w:pPr>
              <w:pStyle w:val="NoSpacing"/>
              <w:rPr>
                <w:sz w:val="21"/>
                <w:szCs w:val="21"/>
              </w:rPr>
            </w:pPr>
          </w:p>
        </w:tc>
        <w:tc>
          <w:tcPr>
            <w:tcW w:w="812" w:type="dxa"/>
          </w:tcPr>
          <w:p w14:paraId="1D0ED324" w14:textId="77777777" w:rsidR="00253F99" w:rsidRPr="00FE6CFB" w:rsidRDefault="00253F99" w:rsidP="00EC3D53">
            <w:pPr>
              <w:pStyle w:val="NoSpacing"/>
              <w:rPr>
                <w:sz w:val="21"/>
                <w:szCs w:val="21"/>
              </w:rPr>
            </w:pPr>
          </w:p>
        </w:tc>
      </w:tr>
      <w:tr w:rsidR="00253F99" w:rsidRPr="00FE6CFB" w14:paraId="67AE6F7B" w14:textId="77777777" w:rsidTr="00253F99">
        <w:tc>
          <w:tcPr>
            <w:tcW w:w="7758" w:type="dxa"/>
          </w:tcPr>
          <w:p w14:paraId="539AAF1F" w14:textId="77777777" w:rsidR="00253F99" w:rsidRPr="00FE6CFB" w:rsidRDefault="0019245F" w:rsidP="00EC3D53">
            <w:pPr>
              <w:pStyle w:val="NoSpacing"/>
              <w:rPr>
                <w:sz w:val="21"/>
                <w:szCs w:val="21"/>
              </w:rPr>
            </w:pPr>
            <w:hyperlink r:id="rId34" w:history="1">
              <w:r w:rsidR="00253F99" w:rsidRPr="00FE6CFB">
                <w:rPr>
                  <w:color w:val="3B73AF"/>
                  <w:sz w:val="21"/>
                  <w:szCs w:val="21"/>
                </w:rPr>
                <w:t>GNSO WHOIS Technical Requirements Survey</w:t>
              </w:r>
            </w:hyperlink>
            <w:r w:rsidR="00253F99" w:rsidRPr="00FE6CFB">
              <w:rPr>
                <w:sz w:val="21"/>
                <w:szCs w:val="21"/>
              </w:rPr>
              <w:t> (2013)</w:t>
            </w:r>
          </w:p>
        </w:tc>
        <w:tc>
          <w:tcPr>
            <w:tcW w:w="1543" w:type="dxa"/>
          </w:tcPr>
          <w:p w14:paraId="703D2534" w14:textId="77777777" w:rsidR="00253F99" w:rsidRPr="00FE6CFB" w:rsidRDefault="00253F99" w:rsidP="00EC3D53">
            <w:pPr>
              <w:pStyle w:val="NoSpacing"/>
              <w:rPr>
                <w:sz w:val="21"/>
                <w:szCs w:val="21"/>
              </w:rPr>
            </w:pPr>
          </w:p>
        </w:tc>
        <w:tc>
          <w:tcPr>
            <w:tcW w:w="812" w:type="dxa"/>
          </w:tcPr>
          <w:p w14:paraId="74C94023" w14:textId="77777777" w:rsidR="00253F99" w:rsidRPr="00FE6CFB" w:rsidRDefault="00253F99" w:rsidP="00EC3D53">
            <w:pPr>
              <w:pStyle w:val="NoSpacing"/>
              <w:rPr>
                <w:sz w:val="21"/>
                <w:szCs w:val="21"/>
              </w:rPr>
            </w:pPr>
          </w:p>
        </w:tc>
      </w:tr>
      <w:tr w:rsidR="00253F99" w:rsidRPr="00FE6CFB" w14:paraId="03997BBF" w14:textId="77777777" w:rsidTr="00253F99">
        <w:tc>
          <w:tcPr>
            <w:tcW w:w="7758" w:type="dxa"/>
            <w:shd w:val="clear" w:color="auto" w:fill="BFBFBF" w:themeFill="background1" w:themeFillShade="BF"/>
          </w:tcPr>
          <w:p w14:paraId="29F7A9C3" w14:textId="77777777" w:rsidR="00253F99" w:rsidRPr="00FE6CFB" w:rsidRDefault="00253F99" w:rsidP="00EC3D53">
            <w:pPr>
              <w:pStyle w:val="NoSpacing"/>
              <w:rPr>
                <w:b/>
                <w:sz w:val="21"/>
                <w:szCs w:val="21"/>
              </w:rPr>
            </w:pPr>
          </w:p>
        </w:tc>
        <w:tc>
          <w:tcPr>
            <w:tcW w:w="1543" w:type="dxa"/>
            <w:shd w:val="clear" w:color="auto" w:fill="BFBFBF" w:themeFill="background1" w:themeFillShade="BF"/>
          </w:tcPr>
          <w:p w14:paraId="1D385CC8" w14:textId="77777777" w:rsidR="00253F99" w:rsidRPr="00FE6CFB" w:rsidRDefault="00253F99" w:rsidP="00EC3D53">
            <w:pPr>
              <w:pStyle w:val="NoSpacing"/>
              <w:rPr>
                <w:b/>
                <w:sz w:val="21"/>
                <w:szCs w:val="21"/>
              </w:rPr>
            </w:pPr>
          </w:p>
        </w:tc>
        <w:tc>
          <w:tcPr>
            <w:tcW w:w="812" w:type="dxa"/>
            <w:shd w:val="clear" w:color="auto" w:fill="BFBFBF" w:themeFill="background1" w:themeFillShade="BF"/>
          </w:tcPr>
          <w:p w14:paraId="164C2E50" w14:textId="77777777" w:rsidR="00253F99" w:rsidRPr="00FE6CFB" w:rsidRDefault="00253F99" w:rsidP="00EC3D53">
            <w:pPr>
              <w:pStyle w:val="NoSpacing"/>
              <w:rPr>
                <w:b/>
                <w:sz w:val="21"/>
                <w:szCs w:val="21"/>
              </w:rPr>
            </w:pPr>
          </w:p>
        </w:tc>
      </w:tr>
      <w:tr w:rsidR="00253F99" w:rsidRPr="00FE6CFB" w14:paraId="22E0A0CA" w14:textId="77777777" w:rsidTr="00253F99">
        <w:tc>
          <w:tcPr>
            <w:tcW w:w="7758" w:type="dxa"/>
            <w:shd w:val="clear" w:color="auto" w:fill="F2F2F2" w:themeFill="background1" w:themeFillShade="F2"/>
          </w:tcPr>
          <w:p w14:paraId="322D0935" w14:textId="77777777" w:rsidR="00253F99" w:rsidRPr="00FE6CFB" w:rsidRDefault="00253F99" w:rsidP="00EC3D53">
            <w:pPr>
              <w:pStyle w:val="NoSpacing"/>
              <w:rPr>
                <w:b/>
                <w:sz w:val="21"/>
                <w:szCs w:val="21"/>
              </w:rPr>
            </w:pPr>
            <w:r w:rsidRPr="00FE6CFB">
              <w:rPr>
                <w:b/>
                <w:sz w:val="21"/>
                <w:szCs w:val="21"/>
              </w:rPr>
              <w:t>SSAC Reports about WHOIS</w:t>
            </w:r>
          </w:p>
        </w:tc>
        <w:tc>
          <w:tcPr>
            <w:tcW w:w="1543" w:type="dxa"/>
            <w:shd w:val="clear" w:color="auto" w:fill="F2F2F2" w:themeFill="background1" w:themeFillShade="F2"/>
          </w:tcPr>
          <w:p w14:paraId="04C70049" w14:textId="77777777" w:rsidR="00253F99" w:rsidRPr="00FE6CFB" w:rsidRDefault="00253F99" w:rsidP="00EC3D53">
            <w:pPr>
              <w:pStyle w:val="NoSpacing"/>
              <w:rPr>
                <w:b/>
                <w:sz w:val="21"/>
                <w:szCs w:val="21"/>
              </w:rPr>
            </w:pPr>
          </w:p>
        </w:tc>
        <w:tc>
          <w:tcPr>
            <w:tcW w:w="812" w:type="dxa"/>
            <w:shd w:val="clear" w:color="auto" w:fill="F2F2F2" w:themeFill="background1" w:themeFillShade="F2"/>
          </w:tcPr>
          <w:p w14:paraId="6162B5AD" w14:textId="77777777" w:rsidR="00253F99" w:rsidRPr="00FE6CFB" w:rsidRDefault="00253F99" w:rsidP="00EC3D53">
            <w:pPr>
              <w:pStyle w:val="NoSpacing"/>
              <w:rPr>
                <w:b/>
                <w:sz w:val="21"/>
                <w:szCs w:val="21"/>
              </w:rPr>
            </w:pPr>
          </w:p>
        </w:tc>
      </w:tr>
      <w:tr w:rsidR="00253F99" w:rsidRPr="00FE6CFB" w14:paraId="6AB4BA12" w14:textId="77777777" w:rsidTr="005711F6">
        <w:tc>
          <w:tcPr>
            <w:tcW w:w="7758" w:type="dxa"/>
            <w:shd w:val="clear" w:color="auto" w:fill="auto"/>
          </w:tcPr>
          <w:p w14:paraId="1E85314A" w14:textId="77777777" w:rsidR="00253F99" w:rsidRPr="00FE6CFB" w:rsidRDefault="0019245F" w:rsidP="00A311A8">
            <w:pPr>
              <w:pStyle w:val="NoSpacing"/>
              <w:rPr>
                <w:sz w:val="21"/>
                <w:szCs w:val="21"/>
              </w:rPr>
            </w:pPr>
            <w:hyperlink r:id="rId35" w:history="1">
              <w:r w:rsidR="00253F99" w:rsidRPr="00FE6CFB">
                <w:rPr>
                  <w:color w:val="3B73AF"/>
                  <w:sz w:val="21"/>
                  <w:szCs w:val="21"/>
                </w:rPr>
                <w:t>SAC061, SSAC Comment on ICANN’s Initial Report from the Expert Working Group</w:t>
              </w:r>
            </w:hyperlink>
            <w:r w:rsidR="00253F99" w:rsidRPr="00FE6CFB">
              <w:rPr>
                <w:color w:val="3B73AF"/>
                <w:sz w:val="21"/>
                <w:szCs w:val="21"/>
              </w:rPr>
              <w:t xml:space="preserve"> </w:t>
            </w:r>
            <w:r w:rsidR="00253F99" w:rsidRPr="00FE6CFB">
              <w:rPr>
                <w:sz w:val="21"/>
                <w:szCs w:val="21"/>
              </w:rPr>
              <w:t>(2013)</w:t>
            </w:r>
          </w:p>
        </w:tc>
        <w:tc>
          <w:tcPr>
            <w:tcW w:w="1543" w:type="dxa"/>
            <w:shd w:val="clear" w:color="auto" w:fill="auto"/>
          </w:tcPr>
          <w:p w14:paraId="76C0976E" w14:textId="77777777" w:rsidR="00253F99" w:rsidRPr="00FE6CFB" w:rsidRDefault="00253F99" w:rsidP="00EC3D53">
            <w:pPr>
              <w:pStyle w:val="NoSpacing"/>
              <w:rPr>
                <w:b/>
                <w:sz w:val="21"/>
                <w:szCs w:val="21"/>
              </w:rPr>
            </w:pPr>
            <w:r w:rsidRPr="00FE6CFB">
              <w:rPr>
                <w:sz w:val="21"/>
                <w:szCs w:val="21"/>
              </w:rPr>
              <w:t>Greg Aaron</w:t>
            </w:r>
          </w:p>
        </w:tc>
        <w:tc>
          <w:tcPr>
            <w:tcW w:w="812" w:type="dxa"/>
            <w:shd w:val="clear" w:color="auto" w:fill="auto"/>
          </w:tcPr>
          <w:p w14:paraId="557E55F7" w14:textId="77777777" w:rsidR="00253F99" w:rsidRPr="00FE6CFB" w:rsidRDefault="0019245F" w:rsidP="00EC3D53">
            <w:pPr>
              <w:pStyle w:val="NoSpacing"/>
              <w:rPr>
                <w:sz w:val="21"/>
                <w:szCs w:val="21"/>
              </w:rPr>
            </w:pPr>
            <w:hyperlink r:id="rId36" w:history="1">
              <w:r w:rsidR="00253F99" w:rsidRPr="00FE6CFB">
                <w:rPr>
                  <w:rStyle w:val="Hyperlink"/>
                  <w:sz w:val="21"/>
                  <w:szCs w:val="21"/>
                </w:rPr>
                <w:t>Y</w:t>
              </w:r>
            </w:hyperlink>
          </w:p>
        </w:tc>
      </w:tr>
      <w:tr w:rsidR="00253F99" w:rsidRPr="00FE6CFB" w14:paraId="341E27C1" w14:textId="77777777" w:rsidTr="005711F6">
        <w:tc>
          <w:tcPr>
            <w:tcW w:w="7758" w:type="dxa"/>
          </w:tcPr>
          <w:p w14:paraId="32534079" w14:textId="77777777" w:rsidR="00253F99" w:rsidRPr="00FE6CFB" w:rsidRDefault="0019245F" w:rsidP="00EC3D53">
            <w:pPr>
              <w:pStyle w:val="NoSpacing"/>
              <w:rPr>
                <w:sz w:val="21"/>
                <w:szCs w:val="21"/>
              </w:rPr>
            </w:pPr>
            <w:hyperlink r:id="rId37" w:history="1">
              <w:r w:rsidR="00253F99" w:rsidRPr="00FE6CFB">
                <w:rPr>
                  <w:color w:val="3B73AF"/>
                  <w:sz w:val="21"/>
                  <w:szCs w:val="21"/>
                </w:rPr>
                <w:t>SAC058, Report on Domain Name Registration Data Validation</w:t>
              </w:r>
            </w:hyperlink>
            <w:r w:rsidR="00253F99" w:rsidRPr="00FE6CFB">
              <w:rPr>
                <w:sz w:val="21"/>
                <w:szCs w:val="21"/>
              </w:rPr>
              <w:t> (2013)</w:t>
            </w:r>
          </w:p>
        </w:tc>
        <w:tc>
          <w:tcPr>
            <w:tcW w:w="1543" w:type="dxa"/>
            <w:shd w:val="clear" w:color="auto" w:fill="auto"/>
          </w:tcPr>
          <w:p w14:paraId="3EDD2611" w14:textId="77777777" w:rsidR="00253F99" w:rsidRPr="00FE6CFB" w:rsidRDefault="000520F1" w:rsidP="00EC3D53">
            <w:pPr>
              <w:pStyle w:val="NoSpacing"/>
              <w:rPr>
                <w:sz w:val="21"/>
                <w:szCs w:val="21"/>
              </w:rPr>
            </w:pPr>
            <w:r w:rsidRPr="00FE6CFB">
              <w:rPr>
                <w:sz w:val="21"/>
                <w:szCs w:val="21"/>
              </w:rPr>
              <w:t>Maryan Rizinski</w:t>
            </w:r>
          </w:p>
        </w:tc>
        <w:tc>
          <w:tcPr>
            <w:tcW w:w="812" w:type="dxa"/>
            <w:shd w:val="clear" w:color="auto" w:fill="auto"/>
          </w:tcPr>
          <w:p w14:paraId="450A3849" w14:textId="77777777" w:rsidR="00253F99" w:rsidRPr="00FE6CFB" w:rsidRDefault="00253F99" w:rsidP="00EC3D53">
            <w:pPr>
              <w:pStyle w:val="NoSpacing"/>
              <w:rPr>
                <w:sz w:val="21"/>
                <w:szCs w:val="21"/>
              </w:rPr>
            </w:pPr>
          </w:p>
        </w:tc>
      </w:tr>
      <w:tr w:rsidR="00253F99" w:rsidRPr="00FE6CFB" w14:paraId="437DF260" w14:textId="77777777" w:rsidTr="005711F6">
        <w:tc>
          <w:tcPr>
            <w:tcW w:w="7758" w:type="dxa"/>
          </w:tcPr>
          <w:p w14:paraId="03E7EBC9" w14:textId="77777777" w:rsidR="00253F99" w:rsidRPr="00FE6CFB" w:rsidRDefault="0019245F" w:rsidP="00EC3D53">
            <w:pPr>
              <w:pStyle w:val="NoSpacing"/>
              <w:rPr>
                <w:sz w:val="21"/>
                <w:szCs w:val="21"/>
              </w:rPr>
            </w:pPr>
            <w:hyperlink r:id="rId38" w:history="1">
              <w:r w:rsidR="00253F99" w:rsidRPr="00FE6CFB">
                <w:rPr>
                  <w:color w:val="3B73AF"/>
                  <w:sz w:val="21"/>
                  <w:szCs w:val="21"/>
                </w:rPr>
                <w:t>SAC055, WHOIS: Blind Men and an Elephant</w:t>
              </w:r>
            </w:hyperlink>
            <w:r w:rsidR="00253F99" w:rsidRPr="00FE6CFB">
              <w:rPr>
                <w:sz w:val="21"/>
                <w:szCs w:val="21"/>
              </w:rPr>
              <w:t> (September 2012)</w:t>
            </w:r>
          </w:p>
        </w:tc>
        <w:tc>
          <w:tcPr>
            <w:tcW w:w="1543" w:type="dxa"/>
            <w:shd w:val="clear" w:color="auto" w:fill="auto"/>
          </w:tcPr>
          <w:p w14:paraId="734D3B3C" w14:textId="77777777" w:rsidR="00253F99" w:rsidRPr="00FE6CFB" w:rsidRDefault="00253F99" w:rsidP="00EC3D53">
            <w:pPr>
              <w:pStyle w:val="NoSpacing"/>
              <w:rPr>
                <w:sz w:val="21"/>
                <w:szCs w:val="21"/>
              </w:rPr>
            </w:pPr>
            <w:r w:rsidRPr="00FE6CFB">
              <w:rPr>
                <w:sz w:val="21"/>
                <w:szCs w:val="21"/>
              </w:rPr>
              <w:t>Greg Aaron</w:t>
            </w:r>
          </w:p>
        </w:tc>
        <w:tc>
          <w:tcPr>
            <w:tcW w:w="812" w:type="dxa"/>
            <w:shd w:val="clear" w:color="auto" w:fill="auto"/>
          </w:tcPr>
          <w:p w14:paraId="74E655FE" w14:textId="77777777" w:rsidR="00253F99" w:rsidRPr="00FE6CFB" w:rsidRDefault="0019245F" w:rsidP="00EC3D53">
            <w:pPr>
              <w:pStyle w:val="NoSpacing"/>
              <w:rPr>
                <w:sz w:val="21"/>
                <w:szCs w:val="21"/>
              </w:rPr>
            </w:pPr>
            <w:hyperlink r:id="rId39" w:history="1">
              <w:r w:rsidR="00253F99" w:rsidRPr="00FE6CFB">
                <w:rPr>
                  <w:rStyle w:val="Hyperlink"/>
                  <w:sz w:val="21"/>
                  <w:szCs w:val="21"/>
                </w:rPr>
                <w:t>Y</w:t>
              </w:r>
            </w:hyperlink>
          </w:p>
        </w:tc>
      </w:tr>
      <w:tr w:rsidR="00253F99" w:rsidRPr="00FE6CFB" w14:paraId="1564F1EF" w14:textId="77777777" w:rsidTr="005711F6">
        <w:tc>
          <w:tcPr>
            <w:tcW w:w="7758" w:type="dxa"/>
          </w:tcPr>
          <w:p w14:paraId="51C82584" w14:textId="77777777" w:rsidR="00253F99" w:rsidRPr="00FE6CFB" w:rsidRDefault="0019245F" w:rsidP="00EC3D53">
            <w:pPr>
              <w:pStyle w:val="NoSpacing"/>
              <w:rPr>
                <w:sz w:val="21"/>
                <w:szCs w:val="21"/>
              </w:rPr>
            </w:pPr>
            <w:hyperlink r:id="rId40" w:history="1">
              <w:r w:rsidR="00253F99" w:rsidRPr="00FE6CFB">
                <w:rPr>
                  <w:color w:val="3B73AF"/>
                  <w:sz w:val="21"/>
                  <w:szCs w:val="21"/>
                </w:rPr>
                <w:t>SAC054, Report on Domain Name Registration Data Model</w:t>
              </w:r>
            </w:hyperlink>
            <w:r w:rsidR="00253F99" w:rsidRPr="00FE6CFB">
              <w:rPr>
                <w:sz w:val="21"/>
                <w:szCs w:val="21"/>
              </w:rPr>
              <w:t> (June 2012)</w:t>
            </w:r>
          </w:p>
        </w:tc>
        <w:tc>
          <w:tcPr>
            <w:tcW w:w="1543" w:type="dxa"/>
            <w:shd w:val="clear" w:color="auto" w:fill="auto"/>
          </w:tcPr>
          <w:p w14:paraId="06540E3A" w14:textId="77777777" w:rsidR="00253F99" w:rsidRPr="00FE6CFB" w:rsidRDefault="00821A63" w:rsidP="00EC3D53">
            <w:pPr>
              <w:pStyle w:val="NoSpacing"/>
              <w:rPr>
                <w:sz w:val="21"/>
                <w:szCs w:val="21"/>
              </w:rPr>
            </w:pPr>
            <w:r w:rsidRPr="00FE6CFB">
              <w:rPr>
                <w:sz w:val="21"/>
                <w:szCs w:val="21"/>
              </w:rPr>
              <w:t>Holly Raiche</w:t>
            </w:r>
          </w:p>
        </w:tc>
        <w:tc>
          <w:tcPr>
            <w:tcW w:w="812" w:type="dxa"/>
            <w:shd w:val="clear" w:color="auto" w:fill="auto"/>
          </w:tcPr>
          <w:p w14:paraId="61B26F4E" w14:textId="77777777" w:rsidR="00253F99" w:rsidRPr="00FE6CFB" w:rsidRDefault="00253F99" w:rsidP="00EC3D53">
            <w:pPr>
              <w:pStyle w:val="NoSpacing"/>
              <w:rPr>
                <w:sz w:val="21"/>
                <w:szCs w:val="21"/>
              </w:rPr>
            </w:pPr>
          </w:p>
        </w:tc>
      </w:tr>
      <w:tr w:rsidR="00253F99" w:rsidRPr="00FE6CFB" w14:paraId="4CD304A6" w14:textId="77777777" w:rsidTr="005711F6">
        <w:tc>
          <w:tcPr>
            <w:tcW w:w="7758" w:type="dxa"/>
          </w:tcPr>
          <w:p w14:paraId="5CA21532" w14:textId="77777777" w:rsidR="00253F99" w:rsidRPr="00FE6CFB" w:rsidRDefault="0019245F" w:rsidP="00EC3D53">
            <w:pPr>
              <w:pStyle w:val="NoSpacing"/>
              <w:rPr>
                <w:sz w:val="21"/>
                <w:szCs w:val="21"/>
              </w:rPr>
            </w:pPr>
            <w:hyperlink r:id="rId41" w:history="1">
              <w:r w:rsidR="00253F99" w:rsidRPr="00FE6CFB">
                <w:rPr>
                  <w:color w:val="3B73AF"/>
                  <w:sz w:val="21"/>
                  <w:szCs w:val="21"/>
                </w:rPr>
                <w:t>SAC051, Report on Domain Name WHOIS Terminology</w:t>
              </w:r>
            </w:hyperlink>
            <w:r w:rsidR="00253F99" w:rsidRPr="00FE6CFB">
              <w:rPr>
                <w:sz w:val="21"/>
                <w:szCs w:val="21"/>
              </w:rPr>
              <w:t> (2011)</w:t>
            </w:r>
          </w:p>
        </w:tc>
        <w:tc>
          <w:tcPr>
            <w:tcW w:w="1543" w:type="dxa"/>
            <w:shd w:val="clear" w:color="auto" w:fill="auto"/>
          </w:tcPr>
          <w:p w14:paraId="511401EB" w14:textId="77777777" w:rsidR="00253F99" w:rsidRPr="00FE6CFB" w:rsidRDefault="00B40C16" w:rsidP="00B40C16">
            <w:pPr>
              <w:pStyle w:val="NoSpacing"/>
              <w:rPr>
                <w:sz w:val="21"/>
                <w:szCs w:val="21"/>
              </w:rPr>
            </w:pPr>
            <w:r w:rsidRPr="00FE6CFB">
              <w:rPr>
                <w:sz w:val="21"/>
                <w:szCs w:val="21"/>
              </w:rPr>
              <w:t>Jim Galvin</w:t>
            </w:r>
          </w:p>
        </w:tc>
        <w:tc>
          <w:tcPr>
            <w:tcW w:w="812" w:type="dxa"/>
            <w:shd w:val="clear" w:color="auto" w:fill="auto"/>
          </w:tcPr>
          <w:p w14:paraId="079A7DA6" w14:textId="77777777" w:rsidR="00253F99" w:rsidRPr="00FE6CFB" w:rsidRDefault="00253F99" w:rsidP="00EC3D53">
            <w:pPr>
              <w:pStyle w:val="NoSpacing"/>
              <w:rPr>
                <w:sz w:val="21"/>
                <w:szCs w:val="21"/>
              </w:rPr>
            </w:pPr>
          </w:p>
        </w:tc>
      </w:tr>
      <w:tr w:rsidR="00253F99" w:rsidRPr="00FE6CFB" w14:paraId="31417BBA" w14:textId="77777777" w:rsidTr="005711F6">
        <w:tc>
          <w:tcPr>
            <w:tcW w:w="7758" w:type="dxa"/>
            <w:shd w:val="clear" w:color="auto" w:fill="BFBFBF" w:themeFill="background1" w:themeFillShade="BF"/>
          </w:tcPr>
          <w:p w14:paraId="566628BF" w14:textId="77777777" w:rsidR="00253F99" w:rsidRPr="00FE6CFB" w:rsidRDefault="00253F99" w:rsidP="00EC3D53">
            <w:pPr>
              <w:pStyle w:val="NoSpacing"/>
              <w:rPr>
                <w:b/>
                <w:sz w:val="21"/>
                <w:szCs w:val="21"/>
              </w:rPr>
            </w:pPr>
          </w:p>
        </w:tc>
        <w:tc>
          <w:tcPr>
            <w:tcW w:w="1543" w:type="dxa"/>
            <w:shd w:val="clear" w:color="auto" w:fill="auto"/>
          </w:tcPr>
          <w:p w14:paraId="28361C6D" w14:textId="77777777" w:rsidR="00253F99" w:rsidRPr="00FE6CFB" w:rsidRDefault="00253F99" w:rsidP="00EC3D53">
            <w:pPr>
              <w:pStyle w:val="NoSpacing"/>
              <w:rPr>
                <w:b/>
                <w:sz w:val="21"/>
                <w:szCs w:val="21"/>
              </w:rPr>
            </w:pPr>
          </w:p>
        </w:tc>
        <w:tc>
          <w:tcPr>
            <w:tcW w:w="812" w:type="dxa"/>
            <w:shd w:val="clear" w:color="auto" w:fill="auto"/>
          </w:tcPr>
          <w:p w14:paraId="3EED50CC" w14:textId="77777777" w:rsidR="00253F99" w:rsidRPr="00FE6CFB" w:rsidRDefault="00253F99" w:rsidP="00EC3D53">
            <w:pPr>
              <w:pStyle w:val="NoSpacing"/>
              <w:rPr>
                <w:b/>
                <w:sz w:val="21"/>
                <w:szCs w:val="21"/>
              </w:rPr>
            </w:pPr>
          </w:p>
        </w:tc>
      </w:tr>
      <w:tr w:rsidR="00253F99" w:rsidRPr="00FE6CFB" w14:paraId="5BA6BEFA" w14:textId="77777777" w:rsidTr="005711F6">
        <w:tc>
          <w:tcPr>
            <w:tcW w:w="7758" w:type="dxa"/>
            <w:shd w:val="clear" w:color="auto" w:fill="F2F2F2" w:themeFill="background1" w:themeFillShade="F2"/>
          </w:tcPr>
          <w:p w14:paraId="38344B57" w14:textId="77777777" w:rsidR="00253F99" w:rsidRPr="00FE6CFB" w:rsidRDefault="00253F99" w:rsidP="00EC3D53">
            <w:pPr>
              <w:pStyle w:val="NoSpacing"/>
              <w:rPr>
                <w:b/>
                <w:sz w:val="21"/>
                <w:szCs w:val="21"/>
              </w:rPr>
            </w:pPr>
            <w:r w:rsidRPr="00FE6CFB">
              <w:rPr>
                <w:b/>
                <w:sz w:val="21"/>
                <w:szCs w:val="21"/>
              </w:rPr>
              <w:t>Registry &amp; Registrar Agreements</w:t>
            </w:r>
          </w:p>
        </w:tc>
        <w:tc>
          <w:tcPr>
            <w:tcW w:w="1543" w:type="dxa"/>
            <w:shd w:val="clear" w:color="auto" w:fill="auto"/>
          </w:tcPr>
          <w:p w14:paraId="493B07FF" w14:textId="77777777" w:rsidR="00253F99" w:rsidRPr="00FE6CFB" w:rsidRDefault="00253F99" w:rsidP="00EC3D53">
            <w:pPr>
              <w:pStyle w:val="NoSpacing"/>
              <w:rPr>
                <w:b/>
                <w:sz w:val="21"/>
                <w:szCs w:val="21"/>
              </w:rPr>
            </w:pPr>
          </w:p>
        </w:tc>
        <w:tc>
          <w:tcPr>
            <w:tcW w:w="812" w:type="dxa"/>
            <w:shd w:val="clear" w:color="auto" w:fill="auto"/>
          </w:tcPr>
          <w:p w14:paraId="78AE8EBC" w14:textId="77777777" w:rsidR="00253F99" w:rsidRPr="00FE6CFB" w:rsidRDefault="00253F99" w:rsidP="00EC3D53">
            <w:pPr>
              <w:pStyle w:val="NoSpacing"/>
              <w:rPr>
                <w:b/>
                <w:sz w:val="21"/>
                <w:szCs w:val="21"/>
              </w:rPr>
            </w:pPr>
          </w:p>
        </w:tc>
      </w:tr>
      <w:tr w:rsidR="00253F99" w:rsidRPr="00FE6CFB" w14:paraId="64330EDA" w14:textId="77777777" w:rsidTr="005711F6">
        <w:tc>
          <w:tcPr>
            <w:tcW w:w="7758" w:type="dxa"/>
          </w:tcPr>
          <w:p w14:paraId="26F96041" w14:textId="77777777" w:rsidR="00253F99" w:rsidRPr="00FE6CFB" w:rsidRDefault="0019245F" w:rsidP="00EC3D53">
            <w:pPr>
              <w:pStyle w:val="NoSpacing"/>
              <w:rPr>
                <w:sz w:val="21"/>
                <w:szCs w:val="21"/>
              </w:rPr>
            </w:pPr>
            <w:hyperlink r:id="rId42" w:history="1">
              <w:r w:rsidR="00253F99" w:rsidRPr="00FE6CFB">
                <w:rPr>
                  <w:color w:val="3B73AF"/>
                  <w:sz w:val="21"/>
                  <w:szCs w:val="21"/>
                </w:rPr>
                <w:t>2013 Registrar Accreditation Agreement</w:t>
              </w:r>
            </w:hyperlink>
            <w:r w:rsidR="00253F99" w:rsidRPr="00FE6CFB">
              <w:rPr>
                <w:sz w:val="21"/>
                <w:szCs w:val="21"/>
              </w:rPr>
              <w:t xml:space="preserve"> (RAA), </w:t>
            </w:r>
            <w:r w:rsidR="00253F99" w:rsidRPr="00FE6CFB">
              <w:rPr>
                <w:sz w:val="21"/>
                <w:szCs w:val="21"/>
              </w:rPr>
              <w:br/>
              <w:t>including </w:t>
            </w:r>
            <w:hyperlink r:id="rId43" w:anchor="whois" w:history="1">
              <w:r w:rsidR="00253F99" w:rsidRPr="00FE6CFB">
                <w:rPr>
                  <w:color w:val="3B73AF"/>
                  <w:sz w:val="21"/>
                  <w:szCs w:val="21"/>
                </w:rPr>
                <w:t>RAA WHOIS requirements for Registrants</w:t>
              </w:r>
            </w:hyperlink>
            <w:r w:rsidR="00253F99" w:rsidRPr="00FE6CFB">
              <w:rPr>
                <w:sz w:val="21"/>
                <w:szCs w:val="21"/>
              </w:rPr>
              <w:t> (2013)</w:t>
            </w:r>
          </w:p>
        </w:tc>
        <w:tc>
          <w:tcPr>
            <w:tcW w:w="1543" w:type="dxa"/>
            <w:shd w:val="clear" w:color="auto" w:fill="auto"/>
          </w:tcPr>
          <w:p w14:paraId="47EE5283" w14:textId="77777777" w:rsidR="00253F99" w:rsidRPr="00FE6CFB" w:rsidRDefault="000520F1" w:rsidP="00EC3D53">
            <w:pPr>
              <w:pStyle w:val="NoSpacing"/>
              <w:rPr>
                <w:sz w:val="21"/>
                <w:szCs w:val="21"/>
              </w:rPr>
            </w:pPr>
            <w:r w:rsidRPr="00FE6CFB">
              <w:rPr>
                <w:sz w:val="21"/>
                <w:szCs w:val="21"/>
              </w:rPr>
              <w:t>Sara Bockey</w:t>
            </w:r>
          </w:p>
        </w:tc>
        <w:tc>
          <w:tcPr>
            <w:tcW w:w="812" w:type="dxa"/>
            <w:shd w:val="clear" w:color="auto" w:fill="auto"/>
          </w:tcPr>
          <w:p w14:paraId="1CE04E93" w14:textId="77777777" w:rsidR="00253F99" w:rsidRPr="00FE6CFB" w:rsidRDefault="0019245F" w:rsidP="00EC3D53">
            <w:pPr>
              <w:pStyle w:val="NoSpacing"/>
              <w:rPr>
                <w:sz w:val="21"/>
                <w:szCs w:val="21"/>
              </w:rPr>
            </w:pPr>
            <w:hyperlink r:id="rId44" w:history="1">
              <w:r w:rsidR="00821A63" w:rsidRPr="00FE6CFB">
                <w:rPr>
                  <w:rStyle w:val="Hyperlink"/>
                  <w:rFonts w:cs="Arial"/>
                  <w:color w:val="3B73AF"/>
                  <w:sz w:val="21"/>
                  <w:szCs w:val="21"/>
                  <w:shd w:val="clear" w:color="auto" w:fill="FFFFFF"/>
                </w:rPr>
                <w:t>Y</w:t>
              </w:r>
            </w:hyperlink>
          </w:p>
        </w:tc>
      </w:tr>
      <w:tr w:rsidR="00253F99" w:rsidRPr="00FE6CFB" w14:paraId="6B78E66D" w14:textId="77777777" w:rsidTr="005711F6">
        <w:tc>
          <w:tcPr>
            <w:tcW w:w="7758" w:type="dxa"/>
          </w:tcPr>
          <w:p w14:paraId="15CDBCE8" w14:textId="77777777" w:rsidR="00253F99" w:rsidRPr="00FE6CFB" w:rsidRDefault="0019245F" w:rsidP="00EC3D53">
            <w:pPr>
              <w:pStyle w:val="NoSpacing"/>
              <w:rPr>
                <w:sz w:val="21"/>
                <w:szCs w:val="21"/>
              </w:rPr>
            </w:pPr>
            <w:hyperlink r:id="rId45" w:history="1">
              <w:r w:rsidR="00253F99" w:rsidRPr="00FE6CFB">
                <w:rPr>
                  <w:color w:val="3B73AF"/>
                  <w:sz w:val="21"/>
                  <w:szCs w:val="21"/>
                </w:rPr>
                <w:t>2014 New gTLD Registry Agreement</w:t>
              </w:r>
            </w:hyperlink>
            <w:r w:rsidR="00253F99" w:rsidRPr="00FE6CFB">
              <w:rPr>
                <w:sz w:val="21"/>
                <w:szCs w:val="21"/>
              </w:rPr>
              <w:t xml:space="preserve">, </w:t>
            </w:r>
            <w:r w:rsidR="00253F99" w:rsidRPr="00FE6CFB">
              <w:rPr>
                <w:sz w:val="21"/>
                <w:szCs w:val="21"/>
              </w:rPr>
              <w:br/>
              <w:t>including S</w:t>
            </w:r>
            <w:hyperlink r:id="rId46" w:anchor="_DV_M281" w:history="1">
              <w:r w:rsidR="00253F99" w:rsidRPr="00FE6CFB">
                <w:rPr>
                  <w:color w:val="3B73AF"/>
                  <w:sz w:val="21"/>
                  <w:szCs w:val="21"/>
                </w:rPr>
                <w:t>pecification 4 Registration Data Publication Services</w:t>
              </w:r>
            </w:hyperlink>
            <w:r w:rsidR="00253F99" w:rsidRPr="00FE6CFB">
              <w:rPr>
                <w:sz w:val="21"/>
                <w:szCs w:val="21"/>
              </w:rPr>
              <w:t> (2014)</w:t>
            </w:r>
          </w:p>
        </w:tc>
        <w:tc>
          <w:tcPr>
            <w:tcW w:w="1543" w:type="dxa"/>
            <w:shd w:val="clear" w:color="auto" w:fill="auto"/>
          </w:tcPr>
          <w:p w14:paraId="10D4BF7D" w14:textId="77777777" w:rsidR="00253F99" w:rsidRPr="00FE6CFB" w:rsidRDefault="000520F1" w:rsidP="00EC3D53">
            <w:pPr>
              <w:pStyle w:val="NoSpacing"/>
              <w:rPr>
                <w:sz w:val="21"/>
                <w:szCs w:val="21"/>
              </w:rPr>
            </w:pPr>
            <w:r w:rsidRPr="00FE6CFB">
              <w:rPr>
                <w:sz w:val="21"/>
                <w:szCs w:val="21"/>
              </w:rPr>
              <w:t>Vlad Dinculescu</w:t>
            </w:r>
          </w:p>
        </w:tc>
        <w:tc>
          <w:tcPr>
            <w:tcW w:w="812" w:type="dxa"/>
            <w:shd w:val="clear" w:color="auto" w:fill="auto"/>
          </w:tcPr>
          <w:p w14:paraId="4CC2E285" w14:textId="77777777" w:rsidR="00253F99" w:rsidRPr="00FE6CFB" w:rsidRDefault="0019245F" w:rsidP="00EC3D53">
            <w:pPr>
              <w:pStyle w:val="NoSpacing"/>
              <w:rPr>
                <w:sz w:val="21"/>
                <w:szCs w:val="21"/>
              </w:rPr>
            </w:pPr>
            <w:hyperlink r:id="rId47" w:history="1">
              <w:r w:rsidR="000520F1" w:rsidRPr="00FE6CFB">
                <w:rPr>
                  <w:rStyle w:val="Hyperlink"/>
                  <w:sz w:val="21"/>
                  <w:szCs w:val="21"/>
                </w:rPr>
                <w:t>Y</w:t>
              </w:r>
            </w:hyperlink>
          </w:p>
        </w:tc>
      </w:tr>
      <w:tr w:rsidR="00253F99" w:rsidRPr="00FE6CFB" w14:paraId="02196748" w14:textId="77777777" w:rsidTr="00253F99">
        <w:tc>
          <w:tcPr>
            <w:tcW w:w="7758" w:type="dxa"/>
            <w:shd w:val="clear" w:color="auto" w:fill="BFBFBF" w:themeFill="background1" w:themeFillShade="BF"/>
          </w:tcPr>
          <w:p w14:paraId="182CC2D6" w14:textId="77777777" w:rsidR="00253F99" w:rsidRPr="00FE6CFB" w:rsidRDefault="00253F99" w:rsidP="00EC3D53">
            <w:pPr>
              <w:pStyle w:val="NoSpacing"/>
              <w:rPr>
                <w:b/>
                <w:sz w:val="21"/>
                <w:szCs w:val="21"/>
              </w:rPr>
            </w:pPr>
          </w:p>
        </w:tc>
        <w:tc>
          <w:tcPr>
            <w:tcW w:w="1543" w:type="dxa"/>
            <w:shd w:val="clear" w:color="auto" w:fill="BFBFBF" w:themeFill="background1" w:themeFillShade="BF"/>
          </w:tcPr>
          <w:p w14:paraId="083B3A20" w14:textId="77777777" w:rsidR="00253F99" w:rsidRPr="00FE6CFB" w:rsidRDefault="00253F99" w:rsidP="00EC3D53">
            <w:pPr>
              <w:pStyle w:val="NoSpacing"/>
              <w:rPr>
                <w:b/>
                <w:sz w:val="21"/>
                <w:szCs w:val="21"/>
              </w:rPr>
            </w:pPr>
          </w:p>
        </w:tc>
        <w:tc>
          <w:tcPr>
            <w:tcW w:w="812" w:type="dxa"/>
            <w:shd w:val="clear" w:color="auto" w:fill="BFBFBF" w:themeFill="background1" w:themeFillShade="BF"/>
          </w:tcPr>
          <w:p w14:paraId="6331A1CF" w14:textId="77777777" w:rsidR="00253F99" w:rsidRPr="00FE6CFB" w:rsidRDefault="00253F99" w:rsidP="00EC3D53">
            <w:pPr>
              <w:pStyle w:val="NoSpacing"/>
              <w:rPr>
                <w:b/>
                <w:sz w:val="21"/>
                <w:szCs w:val="21"/>
              </w:rPr>
            </w:pPr>
          </w:p>
        </w:tc>
      </w:tr>
      <w:tr w:rsidR="00253F99" w:rsidRPr="00FE6CFB" w14:paraId="67012282" w14:textId="77777777" w:rsidTr="00253F99">
        <w:tc>
          <w:tcPr>
            <w:tcW w:w="7758" w:type="dxa"/>
            <w:shd w:val="clear" w:color="auto" w:fill="F2F2F2" w:themeFill="background1" w:themeFillShade="F2"/>
          </w:tcPr>
          <w:p w14:paraId="239BE9E8" w14:textId="77777777" w:rsidR="00253F99" w:rsidRPr="00FE6CFB" w:rsidRDefault="00253F99" w:rsidP="00EC3D53">
            <w:pPr>
              <w:pStyle w:val="NoSpacing"/>
              <w:rPr>
                <w:b/>
                <w:sz w:val="21"/>
                <w:szCs w:val="21"/>
              </w:rPr>
            </w:pPr>
            <w:r w:rsidRPr="00FE6CFB">
              <w:rPr>
                <w:b/>
                <w:sz w:val="21"/>
                <w:szCs w:val="21"/>
              </w:rPr>
              <w:t>WHOIS Program Improvement Documents</w:t>
            </w:r>
          </w:p>
        </w:tc>
        <w:tc>
          <w:tcPr>
            <w:tcW w:w="1543" w:type="dxa"/>
            <w:shd w:val="clear" w:color="auto" w:fill="F2F2F2" w:themeFill="background1" w:themeFillShade="F2"/>
          </w:tcPr>
          <w:p w14:paraId="2F693E54" w14:textId="77777777" w:rsidR="00253F99" w:rsidRPr="00FE6CFB" w:rsidRDefault="00253F99" w:rsidP="00EC3D53">
            <w:pPr>
              <w:pStyle w:val="NoSpacing"/>
              <w:rPr>
                <w:b/>
                <w:sz w:val="21"/>
                <w:szCs w:val="21"/>
              </w:rPr>
            </w:pPr>
          </w:p>
        </w:tc>
        <w:tc>
          <w:tcPr>
            <w:tcW w:w="812" w:type="dxa"/>
            <w:shd w:val="clear" w:color="auto" w:fill="F2F2F2" w:themeFill="background1" w:themeFillShade="F2"/>
          </w:tcPr>
          <w:p w14:paraId="7388ED36" w14:textId="77777777" w:rsidR="00253F99" w:rsidRPr="00FE6CFB" w:rsidRDefault="00253F99" w:rsidP="00EC3D53">
            <w:pPr>
              <w:pStyle w:val="NoSpacing"/>
              <w:rPr>
                <w:b/>
                <w:sz w:val="21"/>
                <w:szCs w:val="21"/>
              </w:rPr>
            </w:pPr>
          </w:p>
        </w:tc>
      </w:tr>
      <w:tr w:rsidR="00253F99" w:rsidRPr="00FE6CFB" w14:paraId="7430F8A9" w14:textId="77777777" w:rsidTr="00253F99">
        <w:tc>
          <w:tcPr>
            <w:tcW w:w="7758" w:type="dxa"/>
          </w:tcPr>
          <w:p w14:paraId="3195B2AA" w14:textId="77777777" w:rsidR="00253F99" w:rsidRPr="00FE6CFB" w:rsidRDefault="00253F99" w:rsidP="00EC3D53">
            <w:pPr>
              <w:pStyle w:val="NoSpacing"/>
              <w:rPr>
                <w:sz w:val="21"/>
                <w:szCs w:val="21"/>
              </w:rPr>
            </w:pPr>
            <w:r w:rsidRPr="00FE6CFB">
              <w:rPr>
                <w:sz w:val="21"/>
                <w:szCs w:val="21"/>
              </w:rPr>
              <w:t>Accuracy Reporting System (ARS) </w:t>
            </w:r>
            <w:hyperlink r:id="rId48" w:history="1">
              <w:r w:rsidRPr="00FE6CFB">
                <w:rPr>
                  <w:color w:val="3B73AF"/>
                  <w:sz w:val="21"/>
                  <w:szCs w:val="21"/>
                </w:rPr>
                <w:t>Pilot Study Report</w:t>
              </w:r>
            </w:hyperlink>
            <w:r w:rsidRPr="00FE6CFB">
              <w:rPr>
                <w:sz w:val="21"/>
                <w:szCs w:val="21"/>
              </w:rPr>
              <w:t> (2014)</w:t>
            </w:r>
          </w:p>
        </w:tc>
        <w:tc>
          <w:tcPr>
            <w:tcW w:w="1543" w:type="dxa"/>
          </w:tcPr>
          <w:p w14:paraId="56F3EAA4" w14:textId="77777777" w:rsidR="00253F99" w:rsidRPr="00FE6CFB" w:rsidRDefault="00253F99" w:rsidP="00EC3D53">
            <w:pPr>
              <w:pStyle w:val="NoSpacing"/>
              <w:rPr>
                <w:sz w:val="21"/>
                <w:szCs w:val="21"/>
              </w:rPr>
            </w:pPr>
          </w:p>
        </w:tc>
        <w:tc>
          <w:tcPr>
            <w:tcW w:w="812" w:type="dxa"/>
          </w:tcPr>
          <w:p w14:paraId="667D68F9" w14:textId="77777777" w:rsidR="00253F99" w:rsidRPr="00FE6CFB" w:rsidRDefault="00253F99" w:rsidP="00EC3D53">
            <w:pPr>
              <w:pStyle w:val="NoSpacing"/>
              <w:rPr>
                <w:sz w:val="21"/>
                <w:szCs w:val="21"/>
              </w:rPr>
            </w:pPr>
          </w:p>
        </w:tc>
      </w:tr>
      <w:tr w:rsidR="00253F99" w:rsidRPr="00FE6CFB" w14:paraId="5EF49F00" w14:textId="77777777" w:rsidTr="00253F99">
        <w:tc>
          <w:tcPr>
            <w:tcW w:w="7758" w:type="dxa"/>
          </w:tcPr>
          <w:p w14:paraId="15C0744B" w14:textId="77777777" w:rsidR="00253F99" w:rsidRPr="00FE6CFB" w:rsidRDefault="00253F99" w:rsidP="00EC3D53">
            <w:pPr>
              <w:pStyle w:val="NoSpacing"/>
              <w:rPr>
                <w:sz w:val="21"/>
                <w:szCs w:val="21"/>
              </w:rPr>
            </w:pPr>
            <w:r w:rsidRPr="00FE6CFB">
              <w:rPr>
                <w:sz w:val="21"/>
                <w:szCs w:val="21"/>
              </w:rPr>
              <w:t>ICANN Blog: </w:t>
            </w:r>
            <w:hyperlink r:id="rId49" w:history="1">
              <w:r w:rsidRPr="00FE6CFB">
                <w:rPr>
                  <w:color w:val="3B73AF"/>
                  <w:sz w:val="21"/>
                  <w:szCs w:val="21"/>
                </w:rPr>
                <w:t>Phase 1 of the ARS</w:t>
              </w:r>
            </w:hyperlink>
          </w:p>
        </w:tc>
        <w:tc>
          <w:tcPr>
            <w:tcW w:w="1543" w:type="dxa"/>
          </w:tcPr>
          <w:p w14:paraId="133A0F54" w14:textId="77777777" w:rsidR="00253F99" w:rsidRPr="00FE6CFB" w:rsidRDefault="00253F99" w:rsidP="00EC3D53">
            <w:pPr>
              <w:pStyle w:val="NoSpacing"/>
              <w:rPr>
                <w:sz w:val="21"/>
                <w:szCs w:val="21"/>
              </w:rPr>
            </w:pPr>
          </w:p>
        </w:tc>
        <w:tc>
          <w:tcPr>
            <w:tcW w:w="812" w:type="dxa"/>
          </w:tcPr>
          <w:p w14:paraId="356AD831" w14:textId="77777777" w:rsidR="00253F99" w:rsidRPr="00FE6CFB" w:rsidRDefault="00253F99" w:rsidP="00EC3D53">
            <w:pPr>
              <w:pStyle w:val="NoSpacing"/>
              <w:rPr>
                <w:sz w:val="21"/>
                <w:szCs w:val="21"/>
              </w:rPr>
            </w:pPr>
          </w:p>
        </w:tc>
      </w:tr>
      <w:tr w:rsidR="00253F99" w:rsidRPr="00FE6CFB" w14:paraId="4F9C5331" w14:textId="77777777" w:rsidTr="00253F99">
        <w:tc>
          <w:tcPr>
            <w:tcW w:w="7758" w:type="dxa"/>
          </w:tcPr>
          <w:p w14:paraId="69849C9D" w14:textId="77777777" w:rsidR="00253F99" w:rsidRPr="00FE6CFB" w:rsidRDefault="0019245F" w:rsidP="00EC3D53">
            <w:pPr>
              <w:pStyle w:val="NoSpacing"/>
              <w:rPr>
                <w:sz w:val="21"/>
                <w:szCs w:val="21"/>
              </w:rPr>
            </w:pPr>
            <w:hyperlink r:id="rId50" w:history="1">
              <w:r w:rsidR="00253F99" w:rsidRPr="00FE6CFB">
                <w:rPr>
                  <w:color w:val="3B73AF"/>
                  <w:sz w:val="21"/>
                  <w:szCs w:val="21"/>
                </w:rPr>
                <w:t>ARS Phase 1 Validation Criteria</w:t>
              </w:r>
            </w:hyperlink>
            <w:r w:rsidR="00253F99" w:rsidRPr="00FE6CFB">
              <w:rPr>
                <w:sz w:val="21"/>
                <w:szCs w:val="21"/>
              </w:rPr>
              <w:t> (2015)</w:t>
            </w:r>
          </w:p>
        </w:tc>
        <w:tc>
          <w:tcPr>
            <w:tcW w:w="1543" w:type="dxa"/>
          </w:tcPr>
          <w:p w14:paraId="1F79162B" w14:textId="77777777" w:rsidR="00253F99" w:rsidRPr="00FE6CFB" w:rsidRDefault="00253F99" w:rsidP="00EC3D53">
            <w:pPr>
              <w:pStyle w:val="NoSpacing"/>
              <w:rPr>
                <w:sz w:val="21"/>
                <w:szCs w:val="21"/>
              </w:rPr>
            </w:pPr>
          </w:p>
        </w:tc>
        <w:tc>
          <w:tcPr>
            <w:tcW w:w="812" w:type="dxa"/>
          </w:tcPr>
          <w:p w14:paraId="03542F04" w14:textId="77777777" w:rsidR="00253F99" w:rsidRPr="00FE6CFB" w:rsidRDefault="00253F99" w:rsidP="00EC3D53">
            <w:pPr>
              <w:pStyle w:val="NoSpacing"/>
              <w:rPr>
                <w:sz w:val="21"/>
                <w:szCs w:val="21"/>
              </w:rPr>
            </w:pPr>
          </w:p>
        </w:tc>
      </w:tr>
      <w:tr w:rsidR="00253F99" w:rsidRPr="00FE6CFB" w14:paraId="25F959B5" w14:textId="77777777" w:rsidTr="00253F99">
        <w:tc>
          <w:tcPr>
            <w:tcW w:w="7758" w:type="dxa"/>
          </w:tcPr>
          <w:p w14:paraId="3B30551F" w14:textId="77777777" w:rsidR="00253F99" w:rsidRPr="00FE6CFB" w:rsidRDefault="00253F99" w:rsidP="00EC3D53">
            <w:pPr>
              <w:pStyle w:val="NoSpacing"/>
              <w:rPr>
                <w:sz w:val="21"/>
                <w:szCs w:val="21"/>
              </w:rPr>
            </w:pPr>
            <w:r w:rsidRPr="00FE6CFB">
              <w:rPr>
                <w:sz w:val="21"/>
                <w:szCs w:val="21"/>
              </w:rPr>
              <w:t>ICANN WHOIS Portal Knowledge Center Q&amp;A: </w:t>
            </w:r>
            <w:hyperlink r:id="rId51" w:history="1">
              <w:r w:rsidRPr="00FE6CFB">
                <w:rPr>
                  <w:color w:val="3B73AF"/>
                  <w:sz w:val="21"/>
                  <w:szCs w:val="21"/>
                  <w:u w:val="single"/>
                </w:rPr>
                <w:t>What is WHOIS data used for?</w:t>
              </w:r>
            </w:hyperlink>
          </w:p>
        </w:tc>
        <w:tc>
          <w:tcPr>
            <w:tcW w:w="1543" w:type="dxa"/>
          </w:tcPr>
          <w:p w14:paraId="483E5A55" w14:textId="77777777" w:rsidR="00253F99" w:rsidRPr="00FE6CFB" w:rsidRDefault="00253F99" w:rsidP="00EC3D53">
            <w:pPr>
              <w:pStyle w:val="NoSpacing"/>
              <w:rPr>
                <w:sz w:val="21"/>
                <w:szCs w:val="21"/>
              </w:rPr>
            </w:pPr>
          </w:p>
        </w:tc>
        <w:tc>
          <w:tcPr>
            <w:tcW w:w="812" w:type="dxa"/>
          </w:tcPr>
          <w:p w14:paraId="1B1C4114" w14:textId="77777777" w:rsidR="00253F99" w:rsidRPr="00FE6CFB" w:rsidRDefault="00253F99" w:rsidP="00EC3D53">
            <w:pPr>
              <w:pStyle w:val="NoSpacing"/>
              <w:rPr>
                <w:sz w:val="21"/>
                <w:szCs w:val="21"/>
              </w:rPr>
            </w:pPr>
          </w:p>
        </w:tc>
      </w:tr>
      <w:tr w:rsidR="00253F99" w:rsidRPr="00FE6CFB" w14:paraId="0843BEE5" w14:textId="77777777" w:rsidTr="00253F99">
        <w:tc>
          <w:tcPr>
            <w:tcW w:w="7758" w:type="dxa"/>
          </w:tcPr>
          <w:p w14:paraId="69F34C7E" w14:textId="77777777" w:rsidR="00253F99" w:rsidRPr="00FE6CFB" w:rsidRDefault="0019245F" w:rsidP="00EC3D53">
            <w:pPr>
              <w:pStyle w:val="NoSpacing"/>
              <w:rPr>
                <w:sz w:val="21"/>
                <w:szCs w:val="21"/>
              </w:rPr>
            </w:pPr>
            <w:hyperlink r:id="rId52" w:history="1">
              <w:r w:rsidR="00253F99" w:rsidRPr="00FE6CFB">
                <w:rPr>
                  <w:color w:val="3B73AF"/>
                  <w:sz w:val="21"/>
                  <w:szCs w:val="21"/>
                </w:rPr>
                <w:t>WHOIS Information Portal and Consolidated WHOIS Lookup Tool</w:t>
              </w:r>
            </w:hyperlink>
          </w:p>
        </w:tc>
        <w:tc>
          <w:tcPr>
            <w:tcW w:w="1543" w:type="dxa"/>
          </w:tcPr>
          <w:p w14:paraId="35CA7283" w14:textId="77777777" w:rsidR="00253F99" w:rsidRPr="00FE6CFB" w:rsidRDefault="00253F99" w:rsidP="00EC3D53">
            <w:pPr>
              <w:pStyle w:val="NoSpacing"/>
              <w:rPr>
                <w:sz w:val="21"/>
                <w:szCs w:val="21"/>
              </w:rPr>
            </w:pPr>
          </w:p>
        </w:tc>
        <w:tc>
          <w:tcPr>
            <w:tcW w:w="812" w:type="dxa"/>
          </w:tcPr>
          <w:p w14:paraId="3297E548" w14:textId="77777777" w:rsidR="00253F99" w:rsidRPr="00FE6CFB" w:rsidRDefault="00253F99" w:rsidP="00EC3D53">
            <w:pPr>
              <w:pStyle w:val="NoSpacing"/>
              <w:rPr>
                <w:sz w:val="21"/>
                <w:szCs w:val="21"/>
              </w:rPr>
            </w:pPr>
          </w:p>
        </w:tc>
      </w:tr>
      <w:tr w:rsidR="00253F99" w:rsidRPr="00FE6CFB" w14:paraId="0E6F9E08" w14:textId="77777777" w:rsidTr="00253F99">
        <w:tc>
          <w:tcPr>
            <w:tcW w:w="7758" w:type="dxa"/>
          </w:tcPr>
          <w:p w14:paraId="29FF1276" w14:textId="77777777" w:rsidR="00253F99" w:rsidRPr="00FE6CFB" w:rsidRDefault="0019245F" w:rsidP="00EC3D53">
            <w:pPr>
              <w:pStyle w:val="NoSpacing"/>
              <w:rPr>
                <w:sz w:val="21"/>
                <w:szCs w:val="21"/>
              </w:rPr>
            </w:pPr>
            <w:hyperlink r:id="rId53" w:history="1">
              <w:r w:rsidR="00253F99" w:rsidRPr="00FE6CFB">
                <w:rPr>
                  <w:color w:val="3B73AF"/>
                  <w:sz w:val="21"/>
                  <w:szCs w:val="21"/>
                </w:rPr>
                <w:t>WHOIS Primer</w:t>
              </w:r>
            </w:hyperlink>
          </w:p>
        </w:tc>
        <w:tc>
          <w:tcPr>
            <w:tcW w:w="1543" w:type="dxa"/>
          </w:tcPr>
          <w:p w14:paraId="39740658" w14:textId="77777777" w:rsidR="00253F99" w:rsidRPr="00FE6CFB" w:rsidRDefault="00253F99" w:rsidP="00EC3D53">
            <w:pPr>
              <w:pStyle w:val="NoSpacing"/>
              <w:rPr>
                <w:sz w:val="21"/>
                <w:szCs w:val="21"/>
              </w:rPr>
            </w:pPr>
          </w:p>
        </w:tc>
        <w:tc>
          <w:tcPr>
            <w:tcW w:w="812" w:type="dxa"/>
          </w:tcPr>
          <w:p w14:paraId="332430C4" w14:textId="77777777" w:rsidR="00253F99" w:rsidRPr="00FE6CFB" w:rsidRDefault="00253F99" w:rsidP="00EC3D53">
            <w:pPr>
              <w:pStyle w:val="NoSpacing"/>
              <w:rPr>
                <w:sz w:val="21"/>
                <w:szCs w:val="21"/>
              </w:rPr>
            </w:pPr>
          </w:p>
        </w:tc>
      </w:tr>
      <w:tr w:rsidR="00253F99" w:rsidRPr="00FE6CFB" w14:paraId="370AD22E" w14:textId="77777777" w:rsidTr="00253F99">
        <w:tc>
          <w:tcPr>
            <w:tcW w:w="7758" w:type="dxa"/>
          </w:tcPr>
          <w:p w14:paraId="6B0E4FAD" w14:textId="77777777" w:rsidR="00253F99" w:rsidRPr="00FE6CFB" w:rsidRDefault="0019245F" w:rsidP="00EC3D53">
            <w:pPr>
              <w:pStyle w:val="NoSpacing"/>
              <w:rPr>
                <w:sz w:val="21"/>
                <w:szCs w:val="21"/>
              </w:rPr>
            </w:pPr>
            <w:hyperlink r:id="rId54" w:history="1">
              <w:r w:rsidR="00253F99" w:rsidRPr="00FE6CFB">
                <w:rPr>
                  <w:color w:val="3B73AF"/>
                  <w:sz w:val="21"/>
                  <w:szCs w:val="21"/>
                </w:rPr>
                <w:t>Annual Report on WHOIS Improvements</w:t>
              </w:r>
            </w:hyperlink>
            <w:r w:rsidR="00253F99" w:rsidRPr="00FE6CFB">
              <w:rPr>
                <w:sz w:val="21"/>
                <w:szCs w:val="21"/>
              </w:rPr>
              <w:t> (2014)</w:t>
            </w:r>
          </w:p>
        </w:tc>
        <w:tc>
          <w:tcPr>
            <w:tcW w:w="1543" w:type="dxa"/>
          </w:tcPr>
          <w:p w14:paraId="1F139796" w14:textId="77777777" w:rsidR="00253F99" w:rsidRPr="00FE6CFB" w:rsidRDefault="00253F99" w:rsidP="00EC3D53">
            <w:pPr>
              <w:pStyle w:val="NoSpacing"/>
              <w:rPr>
                <w:sz w:val="21"/>
                <w:szCs w:val="21"/>
              </w:rPr>
            </w:pPr>
          </w:p>
        </w:tc>
        <w:tc>
          <w:tcPr>
            <w:tcW w:w="812" w:type="dxa"/>
          </w:tcPr>
          <w:p w14:paraId="4DAB1328" w14:textId="77777777" w:rsidR="00253F99" w:rsidRPr="00FE6CFB" w:rsidRDefault="00253F99" w:rsidP="00EC3D53">
            <w:pPr>
              <w:pStyle w:val="NoSpacing"/>
              <w:rPr>
                <w:sz w:val="21"/>
                <w:szCs w:val="21"/>
              </w:rPr>
            </w:pPr>
          </w:p>
        </w:tc>
      </w:tr>
      <w:tr w:rsidR="00253F99" w:rsidRPr="00FE6CFB" w14:paraId="662CEDDF" w14:textId="77777777" w:rsidTr="005711F6">
        <w:tc>
          <w:tcPr>
            <w:tcW w:w="7758" w:type="dxa"/>
          </w:tcPr>
          <w:p w14:paraId="352DF0B9" w14:textId="77777777" w:rsidR="00253F99" w:rsidRPr="00FE6CFB" w:rsidRDefault="0019245F" w:rsidP="00EC3D53">
            <w:pPr>
              <w:pStyle w:val="NoSpacing"/>
              <w:rPr>
                <w:sz w:val="21"/>
                <w:szCs w:val="21"/>
              </w:rPr>
            </w:pPr>
            <w:hyperlink r:id="rId55" w:history="1">
              <w:r w:rsidR="00253F99" w:rsidRPr="00FE6CFB">
                <w:rPr>
                  <w:color w:val="3B73AF"/>
                  <w:sz w:val="21"/>
                  <w:szCs w:val="21"/>
                </w:rPr>
                <w:t>WHOIS Implementation Report</w:t>
              </w:r>
            </w:hyperlink>
            <w:r w:rsidR="00253F99" w:rsidRPr="00FE6CFB">
              <w:rPr>
                <w:sz w:val="21"/>
                <w:szCs w:val="21"/>
              </w:rPr>
              <w:t> (2015)</w:t>
            </w:r>
          </w:p>
        </w:tc>
        <w:tc>
          <w:tcPr>
            <w:tcW w:w="1543" w:type="dxa"/>
            <w:shd w:val="clear" w:color="auto" w:fill="auto"/>
          </w:tcPr>
          <w:p w14:paraId="3E78C405" w14:textId="77777777" w:rsidR="00253F99" w:rsidRPr="00FE6CFB" w:rsidRDefault="00253F99" w:rsidP="00EC3D53">
            <w:pPr>
              <w:pStyle w:val="NoSpacing"/>
              <w:rPr>
                <w:sz w:val="21"/>
                <w:szCs w:val="21"/>
              </w:rPr>
            </w:pPr>
          </w:p>
        </w:tc>
        <w:tc>
          <w:tcPr>
            <w:tcW w:w="812" w:type="dxa"/>
            <w:shd w:val="clear" w:color="auto" w:fill="auto"/>
          </w:tcPr>
          <w:p w14:paraId="3A04D35A" w14:textId="77777777" w:rsidR="00253F99" w:rsidRPr="00FE6CFB" w:rsidRDefault="00253F99" w:rsidP="00EC3D53">
            <w:pPr>
              <w:pStyle w:val="NoSpacing"/>
              <w:rPr>
                <w:sz w:val="21"/>
                <w:szCs w:val="21"/>
              </w:rPr>
            </w:pPr>
          </w:p>
        </w:tc>
      </w:tr>
      <w:tr w:rsidR="00253F99" w:rsidRPr="00FE6CFB" w14:paraId="0961966E" w14:textId="77777777" w:rsidTr="005711F6">
        <w:tc>
          <w:tcPr>
            <w:tcW w:w="7758" w:type="dxa"/>
          </w:tcPr>
          <w:p w14:paraId="64AE7D78" w14:textId="77777777" w:rsidR="00253F99" w:rsidRPr="00FE6CFB" w:rsidRDefault="0019245F" w:rsidP="00EC3D53">
            <w:pPr>
              <w:pStyle w:val="NoSpacing"/>
              <w:rPr>
                <w:sz w:val="21"/>
                <w:szCs w:val="21"/>
              </w:rPr>
            </w:pPr>
            <w:hyperlink r:id="rId56" w:history="1">
              <w:r w:rsidR="00253F99" w:rsidRPr="00FE6CFB">
                <w:rPr>
                  <w:color w:val="3B73AF"/>
                  <w:sz w:val="21"/>
                  <w:szCs w:val="21"/>
                </w:rPr>
                <w:t>Final Report from the Working Group on Internationalized Registration Data</w:t>
              </w:r>
            </w:hyperlink>
            <w:r w:rsidR="00253F99" w:rsidRPr="00FE6CFB">
              <w:rPr>
                <w:sz w:val="21"/>
                <w:szCs w:val="21"/>
              </w:rPr>
              <w:t> (2015)</w:t>
            </w:r>
          </w:p>
        </w:tc>
        <w:tc>
          <w:tcPr>
            <w:tcW w:w="1543" w:type="dxa"/>
            <w:shd w:val="clear" w:color="auto" w:fill="auto"/>
          </w:tcPr>
          <w:p w14:paraId="15104F4B" w14:textId="77777777" w:rsidR="00253F99" w:rsidRPr="00FE6CFB" w:rsidRDefault="00A6126A" w:rsidP="00EC3D53">
            <w:pPr>
              <w:pStyle w:val="NoSpacing"/>
              <w:rPr>
                <w:sz w:val="21"/>
                <w:szCs w:val="21"/>
              </w:rPr>
            </w:pPr>
            <w:r w:rsidRPr="00FE6CFB">
              <w:rPr>
                <w:sz w:val="21"/>
                <w:szCs w:val="21"/>
              </w:rPr>
              <w:t>Amr?</w:t>
            </w:r>
          </w:p>
        </w:tc>
        <w:tc>
          <w:tcPr>
            <w:tcW w:w="812" w:type="dxa"/>
            <w:shd w:val="clear" w:color="auto" w:fill="auto"/>
          </w:tcPr>
          <w:p w14:paraId="2DBEBCE6" w14:textId="77777777" w:rsidR="00253F99" w:rsidRPr="00FE6CFB" w:rsidRDefault="00253F99" w:rsidP="00EC3D53">
            <w:pPr>
              <w:pStyle w:val="NoSpacing"/>
              <w:rPr>
                <w:sz w:val="21"/>
                <w:szCs w:val="21"/>
              </w:rPr>
            </w:pPr>
          </w:p>
        </w:tc>
      </w:tr>
      <w:tr w:rsidR="00253F99" w:rsidRPr="00FE6CFB" w14:paraId="7E0B33D6" w14:textId="77777777" w:rsidTr="005711F6">
        <w:tc>
          <w:tcPr>
            <w:tcW w:w="7758" w:type="dxa"/>
          </w:tcPr>
          <w:p w14:paraId="7FD4A963" w14:textId="77777777" w:rsidR="00253F99" w:rsidRPr="00FE6CFB" w:rsidRDefault="0019245F" w:rsidP="00EC3D53">
            <w:pPr>
              <w:pStyle w:val="NoSpacing"/>
              <w:rPr>
                <w:sz w:val="21"/>
                <w:szCs w:val="21"/>
              </w:rPr>
            </w:pPr>
            <w:hyperlink r:id="rId57" w:history="1">
              <w:r w:rsidR="00253F99" w:rsidRPr="00FE6CFB">
                <w:rPr>
                  <w:color w:val="3B73AF"/>
                  <w:sz w:val="21"/>
                  <w:szCs w:val="21"/>
                </w:rPr>
                <w:t>Final Report from the Expert Working Group on Internationalized Registration Data</w:t>
              </w:r>
            </w:hyperlink>
            <w:r w:rsidR="00253F99" w:rsidRPr="00FE6CFB">
              <w:rPr>
                <w:sz w:val="21"/>
                <w:szCs w:val="21"/>
              </w:rPr>
              <w:t> (2015)</w:t>
            </w:r>
          </w:p>
        </w:tc>
        <w:tc>
          <w:tcPr>
            <w:tcW w:w="1543" w:type="dxa"/>
            <w:shd w:val="clear" w:color="auto" w:fill="auto"/>
          </w:tcPr>
          <w:p w14:paraId="1C733A58" w14:textId="77777777" w:rsidR="00253F99" w:rsidRPr="00FE6CFB" w:rsidRDefault="00A6126A" w:rsidP="00EC3D53">
            <w:pPr>
              <w:pStyle w:val="NoSpacing"/>
              <w:rPr>
                <w:sz w:val="21"/>
                <w:szCs w:val="21"/>
              </w:rPr>
            </w:pPr>
            <w:r w:rsidRPr="00FE6CFB">
              <w:rPr>
                <w:sz w:val="21"/>
                <w:szCs w:val="21"/>
              </w:rPr>
              <w:t>Amr?</w:t>
            </w:r>
          </w:p>
        </w:tc>
        <w:tc>
          <w:tcPr>
            <w:tcW w:w="812" w:type="dxa"/>
            <w:shd w:val="clear" w:color="auto" w:fill="auto"/>
          </w:tcPr>
          <w:p w14:paraId="0B9213B8" w14:textId="77777777" w:rsidR="00253F99" w:rsidRPr="00FE6CFB" w:rsidRDefault="00253F99" w:rsidP="00EC3D53">
            <w:pPr>
              <w:pStyle w:val="NoSpacing"/>
              <w:rPr>
                <w:sz w:val="21"/>
                <w:szCs w:val="21"/>
              </w:rPr>
            </w:pPr>
          </w:p>
        </w:tc>
      </w:tr>
      <w:tr w:rsidR="00253F99" w:rsidRPr="00FE6CFB" w14:paraId="38DFE7A3" w14:textId="77777777" w:rsidTr="005711F6">
        <w:tc>
          <w:tcPr>
            <w:tcW w:w="7758" w:type="dxa"/>
          </w:tcPr>
          <w:p w14:paraId="0ED08936" w14:textId="77777777" w:rsidR="00253F99" w:rsidRPr="00FE6CFB" w:rsidRDefault="0019245F" w:rsidP="00EC3D53">
            <w:pPr>
              <w:pStyle w:val="NoSpacing"/>
              <w:rPr>
                <w:sz w:val="21"/>
                <w:szCs w:val="21"/>
              </w:rPr>
            </w:pPr>
            <w:hyperlink r:id="rId58" w:history="1">
              <w:r w:rsidR="00253F99" w:rsidRPr="00FE6CFB">
                <w:rPr>
                  <w:color w:val="3B73AF"/>
                  <w:sz w:val="21"/>
                  <w:szCs w:val="21"/>
                </w:rPr>
                <w:t>ICANN Memorandum (Legal Review) to the IRT on Thin to Thick WHOIS Transition - Final Memorandum</w:t>
              </w:r>
            </w:hyperlink>
            <w:r w:rsidR="00253F99" w:rsidRPr="00FE6CFB">
              <w:rPr>
                <w:sz w:val="21"/>
                <w:szCs w:val="21"/>
              </w:rPr>
              <w:t xml:space="preserve"> and </w:t>
            </w:r>
            <w:hyperlink r:id="rId59" w:history="1">
              <w:r w:rsidR="00253F99" w:rsidRPr="00FE6CFB">
                <w:rPr>
                  <w:color w:val="3B73AF"/>
                  <w:sz w:val="21"/>
                  <w:szCs w:val="21"/>
                </w:rPr>
                <w:t>Scope</w:t>
              </w:r>
            </w:hyperlink>
            <w:r w:rsidR="00253F99" w:rsidRPr="00FE6CFB">
              <w:rPr>
                <w:sz w:val="21"/>
                <w:szCs w:val="21"/>
              </w:rPr>
              <w:t> (2014-2015)</w:t>
            </w:r>
          </w:p>
        </w:tc>
        <w:tc>
          <w:tcPr>
            <w:tcW w:w="1543" w:type="dxa"/>
            <w:shd w:val="clear" w:color="auto" w:fill="auto"/>
          </w:tcPr>
          <w:p w14:paraId="712CA8D1" w14:textId="77777777" w:rsidR="00253F99" w:rsidRPr="00FE6CFB" w:rsidRDefault="00A6126A" w:rsidP="00EC3D53">
            <w:pPr>
              <w:pStyle w:val="NoSpacing"/>
              <w:rPr>
                <w:sz w:val="21"/>
                <w:szCs w:val="21"/>
              </w:rPr>
            </w:pPr>
            <w:r w:rsidRPr="00FE6CFB">
              <w:rPr>
                <w:sz w:val="21"/>
                <w:szCs w:val="21"/>
              </w:rPr>
              <w:t>Steve?</w:t>
            </w:r>
          </w:p>
        </w:tc>
        <w:tc>
          <w:tcPr>
            <w:tcW w:w="812" w:type="dxa"/>
            <w:shd w:val="clear" w:color="auto" w:fill="auto"/>
          </w:tcPr>
          <w:p w14:paraId="59554FB6" w14:textId="77777777" w:rsidR="00253F99" w:rsidRPr="00FE6CFB" w:rsidRDefault="00253F99" w:rsidP="00EC3D53">
            <w:pPr>
              <w:pStyle w:val="NoSpacing"/>
              <w:rPr>
                <w:sz w:val="21"/>
                <w:szCs w:val="21"/>
              </w:rPr>
            </w:pPr>
          </w:p>
        </w:tc>
      </w:tr>
      <w:tr w:rsidR="00253F99" w:rsidRPr="00FE6CFB" w14:paraId="13785907" w14:textId="77777777" w:rsidTr="00253F99">
        <w:tc>
          <w:tcPr>
            <w:tcW w:w="7758" w:type="dxa"/>
          </w:tcPr>
          <w:p w14:paraId="00C62EFC" w14:textId="77777777" w:rsidR="00253F99" w:rsidRPr="00FE6CFB" w:rsidRDefault="0019245F" w:rsidP="00EC3D53">
            <w:pPr>
              <w:pStyle w:val="NoSpacing"/>
              <w:rPr>
                <w:sz w:val="21"/>
                <w:szCs w:val="21"/>
              </w:rPr>
            </w:pPr>
            <w:hyperlink r:id="rId60" w:history="1">
              <w:r w:rsidR="00253F99" w:rsidRPr="00FE6CFB">
                <w:rPr>
                  <w:color w:val="3B73AF"/>
                  <w:sz w:val="21"/>
                  <w:szCs w:val="21"/>
                </w:rPr>
                <w:t>RDAP Operational Profile for Registries and Registrars</w:t>
              </w:r>
            </w:hyperlink>
            <w:r w:rsidR="00253F99" w:rsidRPr="00FE6CFB">
              <w:rPr>
                <w:sz w:val="21"/>
                <w:szCs w:val="21"/>
              </w:rPr>
              <w:t> (2016)</w:t>
            </w:r>
          </w:p>
        </w:tc>
        <w:tc>
          <w:tcPr>
            <w:tcW w:w="1543" w:type="dxa"/>
          </w:tcPr>
          <w:p w14:paraId="4E053A0F" w14:textId="77777777" w:rsidR="00253F99" w:rsidRPr="00FE6CFB" w:rsidRDefault="00253F99" w:rsidP="00EC3D53">
            <w:pPr>
              <w:pStyle w:val="NoSpacing"/>
              <w:rPr>
                <w:sz w:val="21"/>
                <w:szCs w:val="21"/>
              </w:rPr>
            </w:pPr>
          </w:p>
        </w:tc>
        <w:tc>
          <w:tcPr>
            <w:tcW w:w="812" w:type="dxa"/>
          </w:tcPr>
          <w:p w14:paraId="39913A5A" w14:textId="77777777" w:rsidR="00253F99" w:rsidRPr="00FE6CFB" w:rsidRDefault="00253F99" w:rsidP="00EC3D53">
            <w:pPr>
              <w:pStyle w:val="NoSpacing"/>
              <w:rPr>
                <w:sz w:val="21"/>
                <w:szCs w:val="21"/>
              </w:rPr>
            </w:pPr>
          </w:p>
        </w:tc>
      </w:tr>
      <w:tr w:rsidR="00253F99" w:rsidRPr="00FE6CFB" w14:paraId="4942A02A" w14:textId="77777777" w:rsidTr="00253F99">
        <w:tc>
          <w:tcPr>
            <w:tcW w:w="7758" w:type="dxa"/>
            <w:shd w:val="clear" w:color="auto" w:fill="BFBFBF" w:themeFill="background1" w:themeFillShade="BF"/>
          </w:tcPr>
          <w:p w14:paraId="0AFC1C37" w14:textId="77777777" w:rsidR="00253F99" w:rsidRPr="00FE6CFB" w:rsidRDefault="00253F99" w:rsidP="00EC3D53">
            <w:pPr>
              <w:pStyle w:val="NoSpacing"/>
              <w:rPr>
                <w:b/>
                <w:sz w:val="21"/>
                <w:szCs w:val="21"/>
              </w:rPr>
            </w:pPr>
            <w:r w:rsidRPr="00FE6CFB">
              <w:rPr>
                <w:b/>
                <w:sz w:val="21"/>
                <w:szCs w:val="21"/>
              </w:rPr>
              <w:t> </w:t>
            </w:r>
          </w:p>
        </w:tc>
        <w:tc>
          <w:tcPr>
            <w:tcW w:w="1543" w:type="dxa"/>
            <w:shd w:val="clear" w:color="auto" w:fill="BFBFBF" w:themeFill="background1" w:themeFillShade="BF"/>
          </w:tcPr>
          <w:p w14:paraId="04D32614" w14:textId="77777777" w:rsidR="00253F99" w:rsidRPr="00FE6CFB" w:rsidRDefault="00253F99" w:rsidP="00EC3D53">
            <w:pPr>
              <w:pStyle w:val="NoSpacing"/>
              <w:rPr>
                <w:b/>
                <w:sz w:val="21"/>
                <w:szCs w:val="21"/>
              </w:rPr>
            </w:pPr>
          </w:p>
        </w:tc>
        <w:tc>
          <w:tcPr>
            <w:tcW w:w="812" w:type="dxa"/>
            <w:shd w:val="clear" w:color="auto" w:fill="BFBFBF" w:themeFill="background1" w:themeFillShade="BF"/>
          </w:tcPr>
          <w:p w14:paraId="3368744E" w14:textId="77777777" w:rsidR="00253F99" w:rsidRPr="00FE6CFB" w:rsidRDefault="00253F99" w:rsidP="00EC3D53">
            <w:pPr>
              <w:pStyle w:val="NoSpacing"/>
              <w:rPr>
                <w:b/>
                <w:sz w:val="21"/>
                <w:szCs w:val="21"/>
              </w:rPr>
            </w:pPr>
          </w:p>
        </w:tc>
      </w:tr>
      <w:tr w:rsidR="00253F99" w:rsidRPr="00FE6CFB" w14:paraId="007B4A70" w14:textId="77777777" w:rsidTr="00253F99">
        <w:tc>
          <w:tcPr>
            <w:tcW w:w="7758" w:type="dxa"/>
            <w:shd w:val="clear" w:color="auto" w:fill="F2F2F2" w:themeFill="background1" w:themeFillShade="F2"/>
          </w:tcPr>
          <w:p w14:paraId="1C073E35" w14:textId="77777777" w:rsidR="00253F99" w:rsidRPr="00FE6CFB" w:rsidRDefault="00253F99" w:rsidP="00EC3D53">
            <w:pPr>
              <w:pStyle w:val="NoSpacing"/>
              <w:rPr>
                <w:b/>
                <w:sz w:val="21"/>
                <w:szCs w:val="21"/>
              </w:rPr>
            </w:pPr>
            <w:r w:rsidRPr="00FE6CFB">
              <w:rPr>
                <w:b/>
                <w:sz w:val="21"/>
                <w:szCs w:val="21"/>
              </w:rPr>
              <w:t>Related GNSO PDP Reports</w:t>
            </w:r>
          </w:p>
        </w:tc>
        <w:tc>
          <w:tcPr>
            <w:tcW w:w="1543" w:type="dxa"/>
            <w:shd w:val="clear" w:color="auto" w:fill="F2F2F2" w:themeFill="background1" w:themeFillShade="F2"/>
          </w:tcPr>
          <w:p w14:paraId="5CEA2DA7" w14:textId="77777777" w:rsidR="00253F99" w:rsidRPr="00FE6CFB" w:rsidRDefault="00253F99" w:rsidP="00EC3D53">
            <w:pPr>
              <w:pStyle w:val="NoSpacing"/>
              <w:rPr>
                <w:b/>
                <w:sz w:val="21"/>
                <w:szCs w:val="21"/>
              </w:rPr>
            </w:pPr>
          </w:p>
        </w:tc>
        <w:tc>
          <w:tcPr>
            <w:tcW w:w="812" w:type="dxa"/>
            <w:shd w:val="clear" w:color="auto" w:fill="F2F2F2" w:themeFill="background1" w:themeFillShade="F2"/>
          </w:tcPr>
          <w:p w14:paraId="1EE63490" w14:textId="77777777" w:rsidR="00253F99" w:rsidRPr="00FE6CFB" w:rsidRDefault="00253F99" w:rsidP="00EC3D53">
            <w:pPr>
              <w:pStyle w:val="NoSpacing"/>
              <w:rPr>
                <w:b/>
                <w:sz w:val="21"/>
                <w:szCs w:val="21"/>
              </w:rPr>
            </w:pPr>
          </w:p>
        </w:tc>
      </w:tr>
      <w:tr w:rsidR="00253F99" w:rsidRPr="00FE6CFB" w14:paraId="7A72A6CA" w14:textId="77777777" w:rsidTr="005711F6">
        <w:tc>
          <w:tcPr>
            <w:tcW w:w="7758" w:type="dxa"/>
          </w:tcPr>
          <w:p w14:paraId="14E3612A" w14:textId="77777777" w:rsidR="00253F99" w:rsidRPr="00FE6CFB" w:rsidRDefault="00253F99" w:rsidP="00EC3D53">
            <w:pPr>
              <w:pStyle w:val="NoSpacing"/>
              <w:rPr>
                <w:sz w:val="21"/>
                <w:szCs w:val="21"/>
              </w:rPr>
            </w:pPr>
            <w:r w:rsidRPr="00FE6CFB">
              <w:rPr>
                <w:sz w:val="21"/>
                <w:szCs w:val="21"/>
              </w:rPr>
              <w:t>GNSO PDP on </w:t>
            </w:r>
            <w:hyperlink r:id="rId61" w:history="1">
              <w:r w:rsidRPr="00FE6CFB">
                <w:rPr>
                  <w:color w:val="3B73AF"/>
                  <w:sz w:val="21"/>
                  <w:szCs w:val="21"/>
                </w:rPr>
                <w:t>Thick WHOIS</w:t>
              </w:r>
            </w:hyperlink>
            <w:r w:rsidRPr="00FE6CFB">
              <w:rPr>
                <w:sz w:val="21"/>
                <w:szCs w:val="21"/>
              </w:rPr>
              <w:t> and </w:t>
            </w:r>
            <w:hyperlink r:id="rId62" w:history="1">
              <w:r w:rsidRPr="00FE6CFB">
                <w:rPr>
                  <w:color w:val="3B73AF"/>
                  <w:sz w:val="21"/>
                  <w:szCs w:val="21"/>
                </w:rPr>
                <w:t>Final Report</w:t>
              </w:r>
            </w:hyperlink>
            <w:r w:rsidRPr="00FE6CFB">
              <w:rPr>
                <w:sz w:val="21"/>
                <w:szCs w:val="21"/>
              </w:rPr>
              <w:t> (2013)</w:t>
            </w:r>
          </w:p>
        </w:tc>
        <w:tc>
          <w:tcPr>
            <w:tcW w:w="1543" w:type="dxa"/>
            <w:shd w:val="clear" w:color="auto" w:fill="auto"/>
          </w:tcPr>
          <w:p w14:paraId="72133DC1" w14:textId="77777777" w:rsidR="00253F99" w:rsidRPr="00FE6CFB" w:rsidRDefault="00821A63" w:rsidP="00EC3D53">
            <w:pPr>
              <w:pStyle w:val="NoSpacing"/>
              <w:rPr>
                <w:sz w:val="21"/>
                <w:szCs w:val="21"/>
              </w:rPr>
            </w:pPr>
            <w:r w:rsidRPr="00FE6CFB">
              <w:rPr>
                <w:sz w:val="21"/>
                <w:szCs w:val="21"/>
              </w:rPr>
              <w:t>Steve Metalitz</w:t>
            </w:r>
          </w:p>
        </w:tc>
        <w:tc>
          <w:tcPr>
            <w:tcW w:w="812" w:type="dxa"/>
            <w:shd w:val="clear" w:color="auto" w:fill="auto"/>
          </w:tcPr>
          <w:p w14:paraId="673514FA" w14:textId="77777777" w:rsidR="00253F99" w:rsidRPr="00FE6CFB" w:rsidRDefault="00253F99" w:rsidP="00EC3D53">
            <w:pPr>
              <w:pStyle w:val="NoSpacing"/>
              <w:rPr>
                <w:sz w:val="21"/>
                <w:szCs w:val="21"/>
              </w:rPr>
            </w:pPr>
          </w:p>
        </w:tc>
      </w:tr>
      <w:tr w:rsidR="00253F99" w:rsidRPr="00FE6CFB" w14:paraId="375B42F8" w14:textId="77777777" w:rsidTr="005711F6">
        <w:tc>
          <w:tcPr>
            <w:tcW w:w="7758" w:type="dxa"/>
          </w:tcPr>
          <w:p w14:paraId="1B7589C6" w14:textId="77777777" w:rsidR="00253F99" w:rsidRPr="00FE6CFB" w:rsidRDefault="00253F99" w:rsidP="00EC3D53">
            <w:pPr>
              <w:pStyle w:val="NoSpacing"/>
              <w:rPr>
                <w:sz w:val="21"/>
                <w:szCs w:val="21"/>
              </w:rPr>
            </w:pPr>
            <w:r w:rsidRPr="00FE6CFB">
              <w:rPr>
                <w:sz w:val="21"/>
                <w:szCs w:val="21"/>
              </w:rPr>
              <w:t>GNSO PDP on </w:t>
            </w:r>
            <w:hyperlink r:id="rId63" w:history="1">
              <w:r w:rsidRPr="00FE6CFB">
                <w:rPr>
                  <w:color w:val="3B73AF"/>
                  <w:sz w:val="21"/>
                  <w:szCs w:val="21"/>
                </w:rPr>
                <w:t>Privacy &amp; Proxy Services Accreditation Issues (PPSAI)</w:t>
              </w:r>
            </w:hyperlink>
            <w:r w:rsidRPr="00FE6CFB">
              <w:rPr>
                <w:sz w:val="21"/>
                <w:szCs w:val="21"/>
              </w:rPr>
              <w:t>, </w:t>
            </w:r>
            <w:hyperlink r:id="rId64" w:history="1">
              <w:r w:rsidRPr="00FE6CFB">
                <w:rPr>
                  <w:color w:val="3B73AF"/>
                  <w:sz w:val="21"/>
                  <w:szCs w:val="21"/>
                </w:rPr>
                <w:t>Final Report</w:t>
              </w:r>
            </w:hyperlink>
            <w:r w:rsidRPr="00FE6CFB">
              <w:rPr>
                <w:sz w:val="21"/>
                <w:szCs w:val="21"/>
              </w:rPr>
              <w:t>, and </w:t>
            </w:r>
            <w:hyperlink r:id="rId65" w:history="1">
              <w:r w:rsidRPr="00FE6CFB">
                <w:rPr>
                  <w:color w:val="3B73AF"/>
                  <w:sz w:val="21"/>
                  <w:szCs w:val="21"/>
                </w:rPr>
                <w:t>GNSO Council Recommendations to Board</w:t>
              </w:r>
            </w:hyperlink>
            <w:r w:rsidRPr="00FE6CFB">
              <w:rPr>
                <w:sz w:val="21"/>
                <w:szCs w:val="21"/>
              </w:rPr>
              <w:t> (2015)</w:t>
            </w:r>
          </w:p>
        </w:tc>
        <w:tc>
          <w:tcPr>
            <w:tcW w:w="1543" w:type="dxa"/>
            <w:shd w:val="clear" w:color="auto" w:fill="auto"/>
          </w:tcPr>
          <w:p w14:paraId="0733241C" w14:textId="77777777" w:rsidR="00253F99" w:rsidRPr="00FE6CFB" w:rsidRDefault="00821A63" w:rsidP="00EC3D53">
            <w:pPr>
              <w:pStyle w:val="NoSpacing"/>
              <w:rPr>
                <w:sz w:val="21"/>
                <w:szCs w:val="21"/>
              </w:rPr>
            </w:pPr>
            <w:r w:rsidRPr="00FE6CFB">
              <w:rPr>
                <w:sz w:val="21"/>
                <w:szCs w:val="21"/>
              </w:rPr>
              <w:t>Kiran Malancharuvil</w:t>
            </w:r>
          </w:p>
        </w:tc>
        <w:tc>
          <w:tcPr>
            <w:tcW w:w="812" w:type="dxa"/>
            <w:shd w:val="clear" w:color="auto" w:fill="auto"/>
          </w:tcPr>
          <w:p w14:paraId="4FFCFBF8" w14:textId="77777777" w:rsidR="00253F99" w:rsidRPr="00FE6CFB" w:rsidRDefault="00253F99" w:rsidP="00EC3D53">
            <w:pPr>
              <w:pStyle w:val="NoSpacing"/>
              <w:rPr>
                <w:sz w:val="21"/>
                <w:szCs w:val="21"/>
              </w:rPr>
            </w:pPr>
          </w:p>
        </w:tc>
      </w:tr>
      <w:tr w:rsidR="00253F99" w:rsidRPr="00FE6CFB" w14:paraId="4B1B15EF" w14:textId="77777777" w:rsidTr="005711F6">
        <w:tc>
          <w:tcPr>
            <w:tcW w:w="7758" w:type="dxa"/>
          </w:tcPr>
          <w:p w14:paraId="4324F0D2" w14:textId="77777777" w:rsidR="00253F99" w:rsidRPr="00FE6CFB" w:rsidRDefault="00253F99" w:rsidP="00EC3D53">
            <w:pPr>
              <w:pStyle w:val="NoSpacing"/>
              <w:rPr>
                <w:sz w:val="21"/>
                <w:szCs w:val="21"/>
              </w:rPr>
            </w:pPr>
            <w:r w:rsidRPr="00FE6CFB">
              <w:rPr>
                <w:sz w:val="21"/>
                <w:szCs w:val="21"/>
              </w:rPr>
              <w:t>GNSO PDP on </w:t>
            </w:r>
            <w:hyperlink r:id="rId66" w:history="1">
              <w:r w:rsidRPr="00FE6CFB">
                <w:rPr>
                  <w:color w:val="3B73AF"/>
                  <w:sz w:val="21"/>
                  <w:szCs w:val="21"/>
                </w:rPr>
                <w:t>Translation/Transliteration of Contact Information</w:t>
              </w:r>
            </w:hyperlink>
            <w:r w:rsidRPr="00FE6CFB">
              <w:rPr>
                <w:sz w:val="21"/>
                <w:szCs w:val="21"/>
              </w:rPr>
              <w:t> and </w:t>
            </w:r>
            <w:hyperlink r:id="rId67" w:history="1">
              <w:r w:rsidRPr="00FE6CFB">
                <w:rPr>
                  <w:color w:val="3B73AF"/>
                  <w:sz w:val="21"/>
                  <w:szCs w:val="21"/>
                </w:rPr>
                <w:t>Final Report</w:t>
              </w:r>
            </w:hyperlink>
            <w:r w:rsidRPr="00FE6CFB">
              <w:rPr>
                <w:sz w:val="21"/>
                <w:szCs w:val="21"/>
              </w:rPr>
              <w:t> (2015)</w:t>
            </w:r>
          </w:p>
        </w:tc>
        <w:tc>
          <w:tcPr>
            <w:tcW w:w="1543" w:type="dxa"/>
            <w:shd w:val="clear" w:color="auto" w:fill="auto"/>
          </w:tcPr>
          <w:p w14:paraId="7B378220" w14:textId="77777777" w:rsidR="00253F99" w:rsidRPr="00FE6CFB" w:rsidRDefault="00A6126A" w:rsidP="00EC3D53">
            <w:pPr>
              <w:pStyle w:val="NoSpacing"/>
              <w:rPr>
                <w:sz w:val="21"/>
                <w:szCs w:val="21"/>
              </w:rPr>
            </w:pPr>
            <w:r w:rsidRPr="00FE6CFB">
              <w:rPr>
                <w:sz w:val="21"/>
                <w:szCs w:val="21"/>
              </w:rPr>
              <w:t>Amr?</w:t>
            </w:r>
          </w:p>
        </w:tc>
        <w:tc>
          <w:tcPr>
            <w:tcW w:w="812" w:type="dxa"/>
            <w:shd w:val="clear" w:color="auto" w:fill="auto"/>
          </w:tcPr>
          <w:p w14:paraId="1B87FDAA" w14:textId="77777777" w:rsidR="00253F99" w:rsidRPr="00FE6CFB" w:rsidRDefault="00253F99" w:rsidP="00EC3D53">
            <w:pPr>
              <w:pStyle w:val="NoSpacing"/>
              <w:rPr>
                <w:sz w:val="21"/>
                <w:szCs w:val="21"/>
              </w:rPr>
            </w:pPr>
          </w:p>
        </w:tc>
      </w:tr>
      <w:tr w:rsidR="00253F99" w:rsidRPr="00FE6CFB" w14:paraId="42603C35" w14:textId="77777777" w:rsidTr="00253F99">
        <w:tc>
          <w:tcPr>
            <w:tcW w:w="7758" w:type="dxa"/>
            <w:shd w:val="clear" w:color="auto" w:fill="BFBFBF" w:themeFill="background1" w:themeFillShade="BF"/>
          </w:tcPr>
          <w:p w14:paraId="69254DFC" w14:textId="77777777" w:rsidR="00253F99" w:rsidRPr="00FE6CFB" w:rsidRDefault="00253F99" w:rsidP="00EC3D53">
            <w:pPr>
              <w:pStyle w:val="NoSpacing"/>
              <w:rPr>
                <w:b/>
                <w:sz w:val="21"/>
                <w:szCs w:val="21"/>
              </w:rPr>
            </w:pPr>
          </w:p>
        </w:tc>
        <w:tc>
          <w:tcPr>
            <w:tcW w:w="1543" w:type="dxa"/>
            <w:shd w:val="clear" w:color="auto" w:fill="BFBFBF" w:themeFill="background1" w:themeFillShade="BF"/>
          </w:tcPr>
          <w:p w14:paraId="572DA66B" w14:textId="77777777" w:rsidR="00253F99" w:rsidRPr="00FE6CFB" w:rsidRDefault="00253F99" w:rsidP="00EC3D53">
            <w:pPr>
              <w:pStyle w:val="NoSpacing"/>
              <w:rPr>
                <w:b/>
                <w:sz w:val="21"/>
                <w:szCs w:val="21"/>
              </w:rPr>
            </w:pPr>
          </w:p>
        </w:tc>
        <w:tc>
          <w:tcPr>
            <w:tcW w:w="812" w:type="dxa"/>
            <w:shd w:val="clear" w:color="auto" w:fill="BFBFBF" w:themeFill="background1" w:themeFillShade="BF"/>
          </w:tcPr>
          <w:p w14:paraId="0D5649F7" w14:textId="77777777" w:rsidR="00253F99" w:rsidRPr="00FE6CFB" w:rsidRDefault="00253F99" w:rsidP="00EC3D53">
            <w:pPr>
              <w:pStyle w:val="NoSpacing"/>
              <w:rPr>
                <w:b/>
                <w:sz w:val="21"/>
                <w:szCs w:val="21"/>
              </w:rPr>
            </w:pPr>
          </w:p>
        </w:tc>
      </w:tr>
      <w:tr w:rsidR="00253F99" w:rsidRPr="00FE6CFB" w14:paraId="223ED482" w14:textId="77777777" w:rsidTr="00253F99">
        <w:tc>
          <w:tcPr>
            <w:tcW w:w="7758" w:type="dxa"/>
            <w:shd w:val="clear" w:color="auto" w:fill="F2F2F2" w:themeFill="background1" w:themeFillShade="F2"/>
          </w:tcPr>
          <w:p w14:paraId="00F28EEE" w14:textId="77777777" w:rsidR="00253F99" w:rsidRPr="00FE6CFB" w:rsidRDefault="00253F99" w:rsidP="00EC3D53">
            <w:pPr>
              <w:pStyle w:val="NoSpacing"/>
              <w:rPr>
                <w:b/>
                <w:sz w:val="21"/>
                <w:szCs w:val="21"/>
              </w:rPr>
            </w:pPr>
            <w:r w:rsidRPr="00FE6CFB">
              <w:rPr>
                <w:b/>
                <w:sz w:val="21"/>
                <w:szCs w:val="21"/>
              </w:rPr>
              <w:t>Procedure for Handling Conflicts with National Laws</w:t>
            </w:r>
          </w:p>
        </w:tc>
        <w:tc>
          <w:tcPr>
            <w:tcW w:w="1543" w:type="dxa"/>
            <w:shd w:val="clear" w:color="auto" w:fill="F2F2F2" w:themeFill="background1" w:themeFillShade="F2"/>
          </w:tcPr>
          <w:p w14:paraId="7461F37C" w14:textId="77777777" w:rsidR="00253F99" w:rsidRPr="00FE6CFB" w:rsidRDefault="00253F99" w:rsidP="00EC3D53">
            <w:pPr>
              <w:pStyle w:val="NoSpacing"/>
              <w:rPr>
                <w:b/>
                <w:sz w:val="21"/>
                <w:szCs w:val="21"/>
              </w:rPr>
            </w:pPr>
          </w:p>
        </w:tc>
        <w:tc>
          <w:tcPr>
            <w:tcW w:w="812" w:type="dxa"/>
            <w:shd w:val="clear" w:color="auto" w:fill="F2F2F2" w:themeFill="background1" w:themeFillShade="F2"/>
          </w:tcPr>
          <w:p w14:paraId="6CC6D0A2" w14:textId="77777777" w:rsidR="00253F99" w:rsidRPr="00FE6CFB" w:rsidRDefault="00253F99" w:rsidP="00EC3D53">
            <w:pPr>
              <w:pStyle w:val="NoSpacing"/>
              <w:rPr>
                <w:b/>
                <w:sz w:val="21"/>
                <w:szCs w:val="21"/>
              </w:rPr>
            </w:pPr>
          </w:p>
        </w:tc>
      </w:tr>
      <w:tr w:rsidR="00253F99" w:rsidRPr="00FE6CFB" w14:paraId="38D838C9" w14:textId="77777777" w:rsidTr="00253F99">
        <w:tc>
          <w:tcPr>
            <w:tcW w:w="7758" w:type="dxa"/>
          </w:tcPr>
          <w:p w14:paraId="5F6B4A3A" w14:textId="77777777" w:rsidR="00253F99" w:rsidRPr="00FE6CFB" w:rsidRDefault="0019245F" w:rsidP="00EC3D53">
            <w:pPr>
              <w:pStyle w:val="NoSpacing"/>
              <w:rPr>
                <w:sz w:val="21"/>
                <w:szCs w:val="21"/>
              </w:rPr>
            </w:pPr>
            <w:hyperlink r:id="rId68" w:history="1">
              <w:r w:rsidR="00253F99" w:rsidRPr="00FE6CFB">
                <w:rPr>
                  <w:color w:val="3B73AF"/>
                  <w:sz w:val="21"/>
                  <w:szCs w:val="21"/>
                </w:rPr>
                <w:t>GNSO Policy underlying current ICANN Procedure</w:t>
              </w:r>
            </w:hyperlink>
            <w:r w:rsidR="00253F99" w:rsidRPr="00FE6CFB">
              <w:rPr>
                <w:sz w:val="21"/>
                <w:szCs w:val="21"/>
              </w:rPr>
              <w:t> (2006)</w:t>
            </w:r>
          </w:p>
        </w:tc>
        <w:tc>
          <w:tcPr>
            <w:tcW w:w="1543" w:type="dxa"/>
          </w:tcPr>
          <w:p w14:paraId="320B8C75" w14:textId="77777777" w:rsidR="00253F99" w:rsidRPr="00FE6CFB" w:rsidRDefault="00253F99" w:rsidP="00EC3D53">
            <w:pPr>
              <w:pStyle w:val="NoSpacing"/>
              <w:rPr>
                <w:sz w:val="21"/>
                <w:szCs w:val="21"/>
              </w:rPr>
            </w:pPr>
          </w:p>
        </w:tc>
        <w:tc>
          <w:tcPr>
            <w:tcW w:w="812" w:type="dxa"/>
          </w:tcPr>
          <w:p w14:paraId="001821E0" w14:textId="77777777" w:rsidR="00253F99" w:rsidRPr="00FE6CFB" w:rsidRDefault="00253F99" w:rsidP="00EC3D53">
            <w:pPr>
              <w:pStyle w:val="NoSpacing"/>
              <w:rPr>
                <w:sz w:val="21"/>
                <w:szCs w:val="21"/>
              </w:rPr>
            </w:pPr>
          </w:p>
        </w:tc>
      </w:tr>
      <w:tr w:rsidR="00253F99" w:rsidRPr="00FE6CFB" w14:paraId="67AA4420" w14:textId="77777777" w:rsidTr="00253F99">
        <w:tc>
          <w:tcPr>
            <w:tcW w:w="7758" w:type="dxa"/>
          </w:tcPr>
          <w:p w14:paraId="5A074984" w14:textId="77777777" w:rsidR="00253F99" w:rsidRPr="00FE6CFB" w:rsidRDefault="0019245F" w:rsidP="00EC3D53">
            <w:pPr>
              <w:pStyle w:val="NoSpacing"/>
              <w:rPr>
                <w:sz w:val="21"/>
                <w:szCs w:val="21"/>
              </w:rPr>
            </w:pPr>
            <w:hyperlink r:id="rId69" w:history="1">
              <w:r w:rsidR="00253F99" w:rsidRPr="00FE6CFB">
                <w:rPr>
                  <w:color w:val="3B73AF"/>
                  <w:sz w:val="21"/>
                  <w:szCs w:val="21"/>
                </w:rPr>
                <w:t>ICANN Procedure For Handling WHOIS Conflicts with Privacy Law</w:t>
              </w:r>
            </w:hyperlink>
            <w:r w:rsidR="00253F99" w:rsidRPr="00FE6CFB">
              <w:rPr>
                <w:sz w:val="21"/>
                <w:szCs w:val="21"/>
              </w:rPr>
              <w:t> (2008)</w:t>
            </w:r>
          </w:p>
        </w:tc>
        <w:tc>
          <w:tcPr>
            <w:tcW w:w="1543" w:type="dxa"/>
          </w:tcPr>
          <w:p w14:paraId="649C33E7" w14:textId="77777777" w:rsidR="00253F99" w:rsidRPr="00FE6CFB" w:rsidRDefault="00253F99" w:rsidP="00EC3D53">
            <w:pPr>
              <w:pStyle w:val="NoSpacing"/>
              <w:rPr>
                <w:sz w:val="21"/>
                <w:szCs w:val="21"/>
              </w:rPr>
            </w:pPr>
          </w:p>
        </w:tc>
        <w:tc>
          <w:tcPr>
            <w:tcW w:w="812" w:type="dxa"/>
          </w:tcPr>
          <w:p w14:paraId="578014C9" w14:textId="77777777" w:rsidR="00253F99" w:rsidRPr="00FE6CFB" w:rsidRDefault="00253F99" w:rsidP="00EC3D53">
            <w:pPr>
              <w:pStyle w:val="NoSpacing"/>
              <w:rPr>
                <w:sz w:val="21"/>
                <w:szCs w:val="21"/>
              </w:rPr>
            </w:pPr>
          </w:p>
        </w:tc>
      </w:tr>
      <w:tr w:rsidR="00253F99" w:rsidRPr="00FE6CFB" w14:paraId="6D3E1D19" w14:textId="77777777" w:rsidTr="005711F6">
        <w:tc>
          <w:tcPr>
            <w:tcW w:w="7758" w:type="dxa"/>
          </w:tcPr>
          <w:p w14:paraId="0A04690D" w14:textId="77777777" w:rsidR="00253F99" w:rsidRPr="00FE6CFB" w:rsidRDefault="0019245F" w:rsidP="00EC3D53">
            <w:pPr>
              <w:pStyle w:val="NoSpacing"/>
              <w:rPr>
                <w:sz w:val="21"/>
                <w:szCs w:val="21"/>
              </w:rPr>
            </w:pPr>
            <w:hyperlink r:id="rId70" w:history="1">
              <w:r w:rsidR="00253F99" w:rsidRPr="00FE6CFB">
                <w:rPr>
                  <w:color w:val="3B73AF"/>
                  <w:sz w:val="21"/>
                  <w:szCs w:val="21"/>
                </w:rPr>
                <w:t>Review of the ICANN Procedure for Handling WHOIS Conflicts with Privacy Law</w:t>
              </w:r>
            </w:hyperlink>
            <w:r w:rsidR="00253F99" w:rsidRPr="00FE6CFB">
              <w:rPr>
                <w:sz w:val="21"/>
                <w:szCs w:val="21"/>
              </w:rPr>
              <w:t> (2014)</w:t>
            </w:r>
          </w:p>
        </w:tc>
        <w:tc>
          <w:tcPr>
            <w:tcW w:w="1543" w:type="dxa"/>
            <w:shd w:val="clear" w:color="auto" w:fill="auto"/>
          </w:tcPr>
          <w:p w14:paraId="663EE100" w14:textId="77777777" w:rsidR="00253F99" w:rsidRPr="00FE6CFB" w:rsidRDefault="00F24006" w:rsidP="00EC3D53">
            <w:pPr>
              <w:pStyle w:val="NoSpacing"/>
              <w:rPr>
                <w:sz w:val="21"/>
                <w:szCs w:val="21"/>
              </w:rPr>
            </w:pPr>
            <w:r w:rsidRPr="00FE6CFB">
              <w:rPr>
                <w:sz w:val="21"/>
                <w:szCs w:val="21"/>
              </w:rPr>
              <w:t>Nathalie Coupet</w:t>
            </w:r>
          </w:p>
        </w:tc>
        <w:tc>
          <w:tcPr>
            <w:tcW w:w="812" w:type="dxa"/>
            <w:shd w:val="clear" w:color="auto" w:fill="auto"/>
          </w:tcPr>
          <w:p w14:paraId="154AAF91" w14:textId="77777777" w:rsidR="00253F99" w:rsidRPr="00FE6CFB" w:rsidRDefault="00EA3576" w:rsidP="00EC3D53">
            <w:pPr>
              <w:pStyle w:val="NoSpacing"/>
              <w:rPr>
                <w:sz w:val="21"/>
                <w:szCs w:val="21"/>
              </w:rPr>
            </w:pPr>
            <w:r>
              <w:rPr>
                <w:sz w:val="21"/>
                <w:szCs w:val="21"/>
              </w:rPr>
              <w:t>Y</w:t>
            </w:r>
          </w:p>
        </w:tc>
      </w:tr>
      <w:tr w:rsidR="00253F99" w:rsidRPr="00FE6CFB" w14:paraId="396A3E11" w14:textId="77777777" w:rsidTr="005711F6">
        <w:tc>
          <w:tcPr>
            <w:tcW w:w="7758" w:type="dxa"/>
          </w:tcPr>
          <w:p w14:paraId="02EF369B" w14:textId="77777777" w:rsidR="00253F99" w:rsidRPr="00FE6CFB" w:rsidRDefault="00253F99" w:rsidP="00EC3D53">
            <w:pPr>
              <w:pStyle w:val="NoSpacing"/>
              <w:rPr>
                <w:sz w:val="21"/>
                <w:szCs w:val="21"/>
              </w:rPr>
            </w:pPr>
            <w:r w:rsidRPr="00FE6CFB">
              <w:rPr>
                <w:sz w:val="21"/>
                <w:szCs w:val="21"/>
              </w:rPr>
              <w:t>2013 RAA's </w:t>
            </w:r>
            <w:hyperlink r:id="rId71" w:anchor="data-retention" w:history="1">
              <w:r w:rsidRPr="00FE6CFB">
                <w:rPr>
                  <w:color w:val="3B73AF"/>
                  <w:sz w:val="21"/>
                  <w:szCs w:val="21"/>
                </w:rPr>
                <w:t>Data Retention Specification Waiver</w:t>
              </w:r>
            </w:hyperlink>
            <w:r w:rsidRPr="00FE6CFB">
              <w:rPr>
                <w:sz w:val="21"/>
                <w:szCs w:val="21"/>
              </w:rPr>
              <w:t> and </w:t>
            </w:r>
            <w:hyperlink r:id="rId72" w:history="1">
              <w:r w:rsidRPr="00FE6CFB">
                <w:rPr>
                  <w:color w:val="3B73AF"/>
                  <w:sz w:val="21"/>
                  <w:szCs w:val="21"/>
                </w:rPr>
                <w:t>Discussion Document</w:t>
              </w:r>
            </w:hyperlink>
            <w:r w:rsidRPr="00FE6CFB">
              <w:rPr>
                <w:sz w:val="21"/>
                <w:szCs w:val="21"/>
              </w:rPr>
              <w:t> (2014)</w:t>
            </w:r>
          </w:p>
        </w:tc>
        <w:tc>
          <w:tcPr>
            <w:tcW w:w="1543" w:type="dxa"/>
            <w:shd w:val="clear" w:color="auto" w:fill="auto"/>
          </w:tcPr>
          <w:p w14:paraId="2E0E88CA" w14:textId="77777777" w:rsidR="00253F99" w:rsidRPr="00FE6CFB" w:rsidRDefault="00821A63" w:rsidP="00EC3D53">
            <w:pPr>
              <w:pStyle w:val="NoSpacing"/>
              <w:rPr>
                <w:sz w:val="21"/>
                <w:szCs w:val="21"/>
              </w:rPr>
            </w:pPr>
            <w:r w:rsidRPr="00FE6CFB">
              <w:rPr>
                <w:sz w:val="21"/>
                <w:szCs w:val="21"/>
              </w:rPr>
              <w:t>Greg Mounier</w:t>
            </w:r>
          </w:p>
        </w:tc>
        <w:tc>
          <w:tcPr>
            <w:tcW w:w="812" w:type="dxa"/>
            <w:shd w:val="clear" w:color="auto" w:fill="auto"/>
          </w:tcPr>
          <w:p w14:paraId="7EA274DD" w14:textId="77777777" w:rsidR="00253F99" w:rsidRPr="00FE6CFB" w:rsidRDefault="0019245F" w:rsidP="00EC3D53">
            <w:pPr>
              <w:pStyle w:val="NoSpacing"/>
              <w:rPr>
                <w:sz w:val="21"/>
                <w:szCs w:val="21"/>
              </w:rPr>
            </w:pPr>
            <w:hyperlink r:id="rId73" w:history="1">
              <w:r w:rsidR="00943202" w:rsidRPr="00FE6CFB">
                <w:rPr>
                  <w:rStyle w:val="Hyperlink"/>
                  <w:rFonts w:cs="Arial"/>
                  <w:color w:val="3B73AF"/>
                  <w:sz w:val="21"/>
                  <w:szCs w:val="21"/>
                  <w:shd w:val="clear" w:color="auto" w:fill="FFFFFF"/>
                </w:rPr>
                <w:t>Y</w:t>
              </w:r>
            </w:hyperlink>
          </w:p>
        </w:tc>
      </w:tr>
      <w:tr w:rsidR="00253F99" w:rsidRPr="00FE6CFB" w14:paraId="7FE33F0D" w14:textId="77777777" w:rsidTr="005711F6">
        <w:tc>
          <w:tcPr>
            <w:tcW w:w="7758" w:type="dxa"/>
            <w:shd w:val="clear" w:color="auto" w:fill="BFBFBF" w:themeFill="background1" w:themeFillShade="BF"/>
          </w:tcPr>
          <w:p w14:paraId="3BDBEEB6" w14:textId="77777777" w:rsidR="00253F99" w:rsidRPr="00FE6CFB" w:rsidRDefault="00253F99" w:rsidP="00EC3D53">
            <w:pPr>
              <w:pStyle w:val="NoSpacing"/>
              <w:rPr>
                <w:b/>
                <w:sz w:val="21"/>
                <w:szCs w:val="21"/>
              </w:rPr>
            </w:pPr>
          </w:p>
        </w:tc>
        <w:tc>
          <w:tcPr>
            <w:tcW w:w="1543" w:type="dxa"/>
            <w:shd w:val="clear" w:color="auto" w:fill="auto"/>
          </w:tcPr>
          <w:p w14:paraId="7F61A277" w14:textId="77777777" w:rsidR="00253F99" w:rsidRPr="00FE6CFB" w:rsidRDefault="00253F99" w:rsidP="00EC3D53">
            <w:pPr>
              <w:pStyle w:val="NoSpacing"/>
              <w:rPr>
                <w:b/>
                <w:sz w:val="21"/>
                <w:szCs w:val="21"/>
              </w:rPr>
            </w:pPr>
          </w:p>
        </w:tc>
        <w:tc>
          <w:tcPr>
            <w:tcW w:w="812" w:type="dxa"/>
            <w:shd w:val="clear" w:color="auto" w:fill="auto"/>
          </w:tcPr>
          <w:p w14:paraId="5FA2B414" w14:textId="77777777" w:rsidR="00253F99" w:rsidRPr="00FE6CFB" w:rsidRDefault="00253F99" w:rsidP="00EC3D53">
            <w:pPr>
              <w:pStyle w:val="NoSpacing"/>
              <w:rPr>
                <w:b/>
                <w:sz w:val="21"/>
                <w:szCs w:val="21"/>
              </w:rPr>
            </w:pPr>
          </w:p>
        </w:tc>
      </w:tr>
      <w:tr w:rsidR="00253F99" w:rsidRPr="00FE6CFB" w14:paraId="5BA4EE55" w14:textId="77777777" w:rsidTr="005711F6">
        <w:tc>
          <w:tcPr>
            <w:tcW w:w="7758" w:type="dxa"/>
            <w:shd w:val="clear" w:color="auto" w:fill="F2F2F2" w:themeFill="background1" w:themeFillShade="F2"/>
          </w:tcPr>
          <w:p w14:paraId="4BF6C31E" w14:textId="77777777" w:rsidR="00253F99" w:rsidRPr="00FE6CFB" w:rsidRDefault="00253F99" w:rsidP="00EC3D53">
            <w:pPr>
              <w:pStyle w:val="NoSpacing"/>
              <w:rPr>
                <w:b/>
                <w:sz w:val="21"/>
                <w:szCs w:val="21"/>
              </w:rPr>
            </w:pPr>
            <w:r w:rsidRPr="00FE6CFB">
              <w:rPr>
                <w:b/>
                <w:sz w:val="21"/>
                <w:szCs w:val="21"/>
              </w:rPr>
              <w:t>Other GNSO WHOIS Consensus Policies</w:t>
            </w:r>
          </w:p>
        </w:tc>
        <w:tc>
          <w:tcPr>
            <w:tcW w:w="1543" w:type="dxa"/>
            <w:shd w:val="clear" w:color="auto" w:fill="auto"/>
          </w:tcPr>
          <w:p w14:paraId="54A8373B" w14:textId="77777777" w:rsidR="00253F99" w:rsidRPr="00FE6CFB" w:rsidRDefault="00253F99" w:rsidP="00EC3D53">
            <w:pPr>
              <w:pStyle w:val="NoSpacing"/>
              <w:rPr>
                <w:b/>
                <w:sz w:val="21"/>
                <w:szCs w:val="21"/>
              </w:rPr>
            </w:pPr>
          </w:p>
        </w:tc>
        <w:tc>
          <w:tcPr>
            <w:tcW w:w="812" w:type="dxa"/>
            <w:shd w:val="clear" w:color="auto" w:fill="auto"/>
          </w:tcPr>
          <w:p w14:paraId="545BAA66" w14:textId="77777777" w:rsidR="00253F99" w:rsidRPr="00FE6CFB" w:rsidRDefault="00253F99" w:rsidP="00EC3D53">
            <w:pPr>
              <w:pStyle w:val="NoSpacing"/>
              <w:rPr>
                <w:b/>
                <w:sz w:val="21"/>
                <w:szCs w:val="21"/>
              </w:rPr>
            </w:pPr>
          </w:p>
        </w:tc>
      </w:tr>
      <w:tr w:rsidR="00253F99" w:rsidRPr="00FE6CFB" w14:paraId="14555127" w14:textId="77777777" w:rsidTr="005711F6">
        <w:tc>
          <w:tcPr>
            <w:tcW w:w="7758" w:type="dxa"/>
          </w:tcPr>
          <w:p w14:paraId="61582691" w14:textId="77777777" w:rsidR="00253F99" w:rsidRPr="00FE6CFB" w:rsidRDefault="00253F99" w:rsidP="00EC3D53">
            <w:pPr>
              <w:pStyle w:val="NoSpacing"/>
              <w:rPr>
                <w:sz w:val="21"/>
                <w:szCs w:val="21"/>
              </w:rPr>
            </w:pPr>
            <w:r w:rsidRPr="00FE6CFB">
              <w:rPr>
                <w:sz w:val="21"/>
                <w:szCs w:val="21"/>
              </w:rPr>
              <w:t>WHOIS </w:t>
            </w:r>
            <w:hyperlink r:id="rId74" w:history="1">
              <w:r w:rsidRPr="00FE6CFB">
                <w:rPr>
                  <w:color w:val="3B73AF"/>
                  <w:sz w:val="21"/>
                  <w:szCs w:val="21"/>
                </w:rPr>
                <w:t>Uniform Domain Name Dispute Resolution Policy</w:t>
              </w:r>
            </w:hyperlink>
            <w:r w:rsidRPr="00FE6CFB">
              <w:rPr>
                <w:sz w:val="21"/>
                <w:szCs w:val="21"/>
              </w:rPr>
              <w:t> and </w:t>
            </w:r>
            <w:hyperlink r:id="rId75" w:history="1">
              <w:r w:rsidRPr="00FE6CFB">
                <w:rPr>
                  <w:color w:val="3B73AF"/>
                  <w:sz w:val="21"/>
                  <w:szCs w:val="21"/>
                </w:rPr>
                <w:t xml:space="preserve">Rules for Uniform Domain </w:t>
              </w:r>
              <w:r w:rsidRPr="00FE6CFB">
                <w:rPr>
                  <w:color w:val="3B73AF"/>
                  <w:sz w:val="21"/>
                  <w:szCs w:val="21"/>
                </w:rPr>
                <w:lastRenderedPageBreak/>
                <w:t>Name Dispute Resolution Policy</w:t>
              </w:r>
            </w:hyperlink>
          </w:p>
        </w:tc>
        <w:tc>
          <w:tcPr>
            <w:tcW w:w="1543" w:type="dxa"/>
            <w:shd w:val="clear" w:color="auto" w:fill="auto"/>
          </w:tcPr>
          <w:p w14:paraId="0DCC73E7" w14:textId="77777777" w:rsidR="00253F99" w:rsidRPr="00FE6CFB" w:rsidRDefault="005B57F0" w:rsidP="00EC3D53">
            <w:pPr>
              <w:pStyle w:val="NoSpacing"/>
              <w:rPr>
                <w:sz w:val="21"/>
                <w:szCs w:val="21"/>
              </w:rPr>
            </w:pPr>
            <w:r w:rsidRPr="00FE6CFB">
              <w:rPr>
                <w:rFonts w:cs="Arial"/>
                <w:color w:val="333333"/>
                <w:sz w:val="21"/>
                <w:szCs w:val="21"/>
                <w:shd w:val="clear" w:color="auto" w:fill="FFFFFF"/>
              </w:rPr>
              <w:lastRenderedPageBreak/>
              <w:t>Ankur Raheja</w:t>
            </w:r>
          </w:p>
        </w:tc>
        <w:tc>
          <w:tcPr>
            <w:tcW w:w="812" w:type="dxa"/>
            <w:shd w:val="clear" w:color="auto" w:fill="auto"/>
          </w:tcPr>
          <w:p w14:paraId="7787159E" w14:textId="77777777" w:rsidR="00253F99" w:rsidRPr="00FE6CFB" w:rsidRDefault="0019245F" w:rsidP="00EC3D53">
            <w:pPr>
              <w:pStyle w:val="NoSpacing"/>
              <w:rPr>
                <w:sz w:val="21"/>
                <w:szCs w:val="21"/>
              </w:rPr>
            </w:pPr>
            <w:hyperlink r:id="rId76" w:history="1">
              <w:r w:rsidR="00821A63" w:rsidRPr="00FE6CFB">
                <w:rPr>
                  <w:rStyle w:val="Hyperlink"/>
                  <w:rFonts w:cs="Arial"/>
                  <w:color w:val="3B73AF"/>
                  <w:sz w:val="21"/>
                  <w:szCs w:val="21"/>
                  <w:shd w:val="clear" w:color="auto" w:fill="FFFFFF"/>
                </w:rPr>
                <w:t>Y</w:t>
              </w:r>
            </w:hyperlink>
          </w:p>
        </w:tc>
      </w:tr>
      <w:tr w:rsidR="00253F99" w:rsidRPr="00FE6CFB" w14:paraId="01825B2D" w14:textId="77777777" w:rsidTr="005711F6">
        <w:tc>
          <w:tcPr>
            <w:tcW w:w="7758" w:type="dxa"/>
          </w:tcPr>
          <w:p w14:paraId="2816F74C" w14:textId="77777777" w:rsidR="00253F99" w:rsidRPr="00FE6CFB" w:rsidRDefault="00253F99" w:rsidP="00EC3D53">
            <w:pPr>
              <w:pStyle w:val="NoSpacing"/>
              <w:rPr>
                <w:sz w:val="21"/>
                <w:szCs w:val="21"/>
              </w:rPr>
            </w:pPr>
            <w:r w:rsidRPr="00FE6CFB">
              <w:rPr>
                <w:sz w:val="21"/>
                <w:szCs w:val="21"/>
              </w:rPr>
              <w:lastRenderedPageBreak/>
              <w:t>WHOIS New gTLD </w:t>
            </w:r>
            <w:hyperlink r:id="rId77" w:history="1">
              <w:r w:rsidRPr="00FE6CFB">
                <w:rPr>
                  <w:color w:val="3B73AF"/>
                  <w:sz w:val="21"/>
                  <w:szCs w:val="21"/>
                </w:rPr>
                <w:t>URS Policy</w:t>
              </w:r>
            </w:hyperlink>
            <w:r w:rsidRPr="00FE6CFB">
              <w:rPr>
                <w:sz w:val="21"/>
                <w:szCs w:val="21"/>
              </w:rPr>
              <w:t> and </w:t>
            </w:r>
            <w:hyperlink r:id="rId78" w:history="1">
              <w:r w:rsidRPr="00FE6CFB">
                <w:rPr>
                  <w:color w:val="3B73AF"/>
                  <w:sz w:val="21"/>
                  <w:szCs w:val="21"/>
                  <w:u w:val="single"/>
                </w:rPr>
                <w:t>Rules for URS Policy</w:t>
              </w:r>
            </w:hyperlink>
          </w:p>
        </w:tc>
        <w:tc>
          <w:tcPr>
            <w:tcW w:w="1543" w:type="dxa"/>
            <w:shd w:val="clear" w:color="auto" w:fill="auto"/>
          </w:tcPr>
          <w:p w14:paraId="1419E5F2" w14:textId="77777777" w:rsidR="00253F99" w:rsidRPr="00FE6CFB" w:rsidRDefault="00B40C16" w:rsidP="00EC3D53">
            <w:pPr>
              <w:pStyle w:val="NoSpacing"/>
              <w:rPr>
                <w:sz w:val="21"/>
                <w:szCs w:val="21"/>
              </w:rPr>
            </w:pPr>
            <w:r w:rsidRPr="00FE6CFB">
              <w:rPr>
                <w:rFonts w:cs="Arial"/>
                <w:color w:val="333333"/>
                <w:sz w:val="21"/>
                <w:szCs w:val="21"/>
                <w:shd w:val="clear" w:color="auto" w:fill="FFFFFF"/>
              </w:rPr>
              <w:t>Ankur Raheja</w:t>
            </w:r>
          </w:p>
        </w:tc>
        <w:tc>
          <w:tcPr>
            <w:tcW w:w="812" w:type="dxa"/>
            <w:shd w:val="clear" w:color="auto" w:fill="auto"/>
          </w:tcPr>
          <w:p w14:paraId="40972565" w14:textId="77777777" w:rsidR="00253F99" w:rsidRPr="00FE6CFB" w:rsidRDefault="00253F99" w:rsidP="00EC3D53">
            <w:pPr>
              <w:pStyle w:val="NoSpacing"/>
              <w:rPr>
                <w:sz w:val="21"/>
                <w:szCs w:val="21"/>
              </w:rPr>
            </w:pPr>
          </w:p>
        </w:tc>
      </w:tr>
      <w:tr w:rsidR="00253F99" w:rsidRPr="00FE6CFB" w14:paraId="34AC7A79" w14:textId="77777777" w:rsidTr="005711F6">
        <w:tc>
          <w:tcPr>
            <w:tcW w:w="7758" w:type="dxa"/>
          </w:tcPr>
          <w:p w14:paraId="00F08BC4" w14:textId="77777777" w:rsidR="00253F99" w:rsidRPr="00FE6CFB" w:rsidRDefault="00253F99" w:rsidP="00EC3D53">
            <w:pPr>
              <w:pStyle w:val="NoSpacing"/>
              <w:rPr>
                <w:sz w:val="21"/>
                <w:szCs w:val="21"/>
              </w:rPr>
            </w:pPr>
            <w:r w:rsidRPr="00FE6CFB">
              <w:rPr>
                <w:sz w:val="21"/>
                <w:szCs w:val="21"/>
              </w:rPr>
              <w:t>WHOIS </w:t>
            </w:r>
            <w:hyperlink r:id="rId79" w:history="1">
              <w:r w:rsidRPr="00FE6CFB">
                <w:rPr>
                  <w:color w:val="3B73AF"/>
                  <w:sz w:val="21"/>
                  <w:szCs w:val="21"/>
                </w:rPr>
                <w:t>Expired Domain Deletion Policy</w:t>
              </w:r>
            </w:hyperlink>
          </w:p>
        </w:tc>
        <w:tc>
          <w:tcPr>
            <w:tcW w:w="1543" w:type="dxa"/>
            <w:shd w:val="clear" w:color="auto" w:fill="auto"/>
          </w:tcPr>
          <w:p w14:paraId="272E9D72" w14:textId="77777777" w:rsidR="00253F99" w:rsidRPr="00FE6CFB" w:rsidRDefault="005B57F0" w:rsidP="00EC3D53">
            <w:pPr>
              <w:pStyle w:val="NoSpacing"/>
              <w:rPr>
                <w:sz w:val="21"/>
                <w:szCs w:val="21"/>
              </w:rPr>
            </w:pPr>
            <w:r w:rsidRPr="00FE6CFB">
              <w:rPr>
                <w:rFonts w:cs="Arial"/>
                <w:color w:val="333333"/>
                <w:sz w:val="21"/>
                <w:szCs w:val="21"/>
                <w:shd w:val="clear" w:color="auto" w:fill="FFFFFF"/>
              </w:rPr>
              <w:t>Daniel Nanghaka</w:t>
            </w:r>
          </w:p>
        </w:tc>
        <w:tc>
          <w:tcPr>
            <w:tcW w:w="812" w:type="dxa"/>
            <w:shd w:val="clear" w:color="auto" w:fill="auto"/>
          </w:tcPr>
          <w:p w14:paraId="425AE914" w14:textId="77777777" w:rsidR="00253F99" w:rsidRPr="00FE6CFB" w:rsidRDefault="00253F99" w:rsidP="00EC3D53">
            <w:pPr>
              <w:pStyle w:val="NoSpacing"/>
              <w:rPr>
                <w:sz w:val="21"/>
                <w:szCs w:val="21"/>
              </w:rPr>
            </w:pPr>
          </w:p>
        </w:tc>
      </w:tr>
      <w:tr w:rsidR="00253F99" w:rsidRPr="00FE6CFB" w14:paraId="60F17A72" w14:textId="77777777" w:rsidTr="005711F6">
        <w:tc>
          <w:tcPr>
            <w:tcW w:w="7758" w:type="dxa"/>
          </w:tcPr>
          <w:p w14:paraId="57E339CA" w14:textId="77777777" w:rsidR="00253F99" w:rsidRPr="00FE6CFB" w:rsidRDefault="00253F99" w:rsidP="00EC3D53">
            <w:pPr>
              <w:pStyle w:val="NoSpacing"/>
              <w:rPr>
                <w:sz w:val="21"/>
                <w:szCs w:val="21"/>
              </w:rPr>
            </w:pPr>
            <w:r w:rsidRPr="00FE6CFB">
              <w:rPr>
                <w:sz w:val="21"/>
                <w:szCs w:val="21"/>
              </w:rPr>
              <w:t>WHOIS </w:t>
            </w:r>
            <w:hyperlink r:id="rId80" w:history="1">
              <w:r w:rsidRPr="00FE6CFB">
                <w:rPr>
                  <w:color w:val="3B73AF"/>
                  <w:sz w:val="21"/>
                  <w:szCs w:val="21"/>
                </w:rPr>
                <w:t>Inter-Registrar Transfer Policy</w:t>
              </w:r>
            </w:hyperlink>
          </w:p>
        </w:tc>
        <w:tc>
          <w:tcPr>
            <w:tcW w:w="1543" w:type="dxa"/>
            <w:shd w:val="clear" w:color="auto" w:fill="auto"/>
          </w:tcPr>
          <w:p w14:paraId="432CDF50" w14:textId="77777777" w:rsidR="00253F99" w:rsidRPr="00FE6CFB" w:rsidRDefault="000520F1" w:rsidP="00EC3D53">
            <w:pPr>
              <w:pStyle w:val="NoSpacing"/>
              <w:rPr>
                <w:sz w:val="21"/>
                <w:szCs w:val="21"/>
              </w:rPr>
            </w:pPr>
            <w:r w:rsidRPr="00FE6CFB">
              <w:rPr>
                <w:sz w:val="21"/>
                <w:szCs w:val="21"/>
              </w:rPr>
              <w:t>Vlad Dinculescu</w:t>
            </w:r>
          </w:p>
        </w:tc>
        <w:tc>
          <w:tcPr>
            <w:tcW w:w="812" w:type="dxa"/>
            <w:shd w:val="clear" w:color="auto" w:fill="auto"/>
          </w:tcPr>
          <w:p w14:paraId="2B7FCD3D" w14:textId="77777777" w:rsidR="00253F99" w:rsidRPr="00FE6CFB" w:rsidRDefault="00E9760B" w:rsidP="00EC3D53">
            <w:pPr>
              <w:pStyle w:val="NoSpacing"/>
              <w:rPr>
                <w:sz w:val="21"/>
                <w:szCs w:val="21"/>
              </w:rPr>
            </w:pPr>
            <w:r w:rsidRPr="00FE6CFB">
              <w:rPr>
                <w:sz w:val="21"/>
                <w:szCs w:val="21"/>
              </w:rPr>
              <w:t>Y</w:t>
            </w:r>
          </w:p>
        </w:tc>
      </w:tr>
      <w:tr w:rsidR="00253F99" w:rsidRPr="00FE6CFB" w14:paraId="7D3E28AB" w14:textId="77777777" w:rsidTr="00253F99">
        <w:tc>
          <w:tcPr>
            <w:tcW w:w="7758" w:type="dxa"/>
            <w:shd w:val="clear" w:color="auto" w:fill="BFBFBF" w:themeFill="background1" w:themeFillShade="BF"/>
          </w:tcPr>
          <w:p w14:paraId="2AF346B9" w14:textId="77777777" w:rsidR="00253F99" w:rsidRPr="00FE6CFB" w:rsidRDefault="00253F99" w:rsidP="00EC3D53">
            <w:pPr>
              <w:pStyle w:val="NoSpacing"/>
              <w:rPr>
                <w:b/>
                <w:sz w:val="21"/>
                <w:szCs w:val="21"/>
              </w:rPr>
            </w:pPr>
            <w:r w:rsidRPr="00FE6CFB">
              <w:rPr>
                <w:b/>
                <w:sz w:val="21"/>
                <w:szCs w:val="21"/>
              </w:rPr>
              <w:t> </w:t>
            </w:r>
          </w:p>
        </w:tc>
        <w:tc>
          <w:tcPr>
            <w:tcW w:w="1543" w:type="dxa"/>
            <w:shd w:val="clear" w:color="auto" w:fill="BFBFBF" w:themeFill="background1" w:themeFillShade="BF"/>
          </w:tcPr>
          <w:p w14:paraId="51ED02D8" w14:textId="77777777" w:rsidR="00253F99" w:rsidRPr="00FE6CFB" w:rsidRDefault="00253F99" w:rsidP="00EC3D53">
            <w:pPr>
              <w:pStyle w:val="NoSpacing"/>
              <w:rPr>
                <w:b/>
                <w:sz w:val="21"/>
                <w:szCs w:val="21"/>
              </w:rPr>
            </w:pPr>
          </w:p>
        </w:tc>
        <w:tc>
          <w:tcPr>
            <w:tcW w:w="812" w:type="dxa"/>
            <w:shd w:val="clear" w:color="auto" w:fill="BFBFBF" w:themeFill="background1" w:themeFillShade="BF"/>
          </w:tcPr>
          <w:p w14:paraId="0C92F7EE" w14:textId="77777777" w:rsidR="00253F99" w:rsidRPr="00FE6CFB" w:rsidRDefault="00253F99" w:rsidP="00EC3D53">
            <w:pPr>
              <w:pStyle w:val="NoSpacing"/>
              <w:rPr>
                <w:b/>
                <w:sz w:val="21"/>
                <w:szCs w:val="21"/>
              </w:rPr>
            </w:pPr>
          </w:p>
        </w:tc>
      </w:tr>
      <w:tr w:rsidR="00253F99" w:rsidRPr="00FE6CFB" w14:paraId="61FFE61F" w14:textId="77777777" w:rsidTr="00253F99">
        <w:tc>
          <w:tcPr>
            <w:tcW w:w="7758" w:type="dxa"/>
            <w:shd w:val="clear" w:color="auto" w:fill="F2F2F2" w:themeFill="background1" w:themeFillShade="F2"/>
          </w:tcPr>
          <w:p w14:paraId="54AB25B3" w14:textId="77777777" w:rsidR="00253F99" w:rsidRPr="00FE6CFB" w:rsidRDefault="00253F99" w:rsidP="00EC3D53">
            <w:pPr>
              <w:pStyle w:val="NoSpacing"/>
              <w:rPr>
                <w:b/>
                <w:sz w:val="21"/>
                <w:szCs w:val="21"/>
              </w:rPr>
            </w:pPr>
            <w:r w:rsidRPr="00FE6CFB">
              <w:rPr>
                <w:b/>
                <w:sz w:val="21"/>
                <w:szCs w:val="21"/>
              </w:rPr>
              <w:t>GAC Communiques regarding WHOIS</w:t>
            </w:r>
          </w:p>
        </w:tc>
        <w:tc>
          <w:tcPr>
            <w:tcW w:w="1543" w:type="dxa"/>
            <w:shd w:val="clear" w:color="auto" w:fill="F2F2F2" w:themeFill="background1" w:themeFillShade="F2"/>
          </w:tcPr>
          <w:p w14:paraId="44D22E5A" w14:textId="77777777" w:rsidR="00253F99" w:rsidRPr="00FE6CFB" w:rsidRDefault="00253F99" w:rsidP="00EC3D53">
            <w:pPr>
              <w:pStyle w:val="NoSpacing"/>
              <w:rPr>
                <w:b/>
                <w:sz w:val="21"/>
                <w:szCs w:val="21"/>
              </w:rPr>
            </w:pPr>
          </w:p>
        </w:tc>
        <w:tc>
          <w:tcPr>
            <w:tcW w:w="812" w:type="dxa"/>
            <w:shd w:val="clear" w:color="auto" w:fill="F2F2F2" w:themeFill="background1" w:themeFillShade="F2"/>
          </w:tcPr>
          <w:p w14:paraId="4E4902DE" w14:textId="77777777" w:rsidR="00253F99" w:rsidRPr="00FE6CFB" w:rsidRDefault="00253F99" w:rsidP="00EC3D53">
            <w:pPr>
              <w:pStyle w:val="NoSpacing"/>
              <w:rPr>
                <w:b/>
                <w:sz w:val="21"/>
                <w:szCs w:val="21"/>
              </w:rPr>
            </w:pPr>
          </w:p>
        </w:tc>
      </w:tr>
      <w:tr w:rsidR="00253F99" w:rsidRPr="00FE6CFB" w14:paraId="4EC774E8" w14:textId="77777777" w:rsidTr="00253F99">
        <w:tc>
          <w:tcPr>
            <w:tcW w:w="7758" w:type="dxa"/>
          </w:tcPr>
          <w:p w14:paraId="312C2D8C" w14:textId="77777777" w:rsidR="00253F99" w:rsidRPr="00FE6CFB" w:rsidRDefault="0019245F" w:rsidP="00EC3D53">
            <w:pPr>
              <w:pStyle w:val="NoSpacing"/>
              <w:rPr>
                <w:sz w:val="21"/>
                <w:szCs w:val="21"/>
              </w:rPr>
            </w:pPr>
            <w:hyperlink r:id="rId81" w:history="1">
              <w:r w:rsidR="00253F99" w:rsidRPr="00FE6CFB">
                <w:rPr>
                  <w:color w:val="3B73AF"/>
                  <w:sz w:val="21"/>
                  <w:szCs w:val="21"/>
                </w:rPr>
                <w:t>Singapore GAC Communiqué</w:t>
              </w:r>
            </w:hyperlink>
            <w:r w:rsidR="00253F99" w:rsidRPr="00FE6CFB">
              <w:rPr>
                <w:sz w:val="21"/>
                <w:szCs w:val="21"/>
              </w:rPr>
              <w:t> (11 February 2015)</w:t>
            </w:r>
          </w:p>
        </w:tc>
        <w:tc>
          <w:tcPr>
            <w:tcW w:w="1543" w:type="dxa"/>
          </w:tcPr>
          <w:p w14:paraId="06DC181F" w14:textId="77777777" w:rsidR="00253F99" w:rsidRPr="00FE6CFB" w:rsidRDefault="00253F99" w:rsidP="00EC3D53">
            <w:pPr>
              <w:pStyle w:val="NoSpacing"/>
              <w:rPr>
                <w:sz w:val="21"/>
                <w:szCs w:val="21"/>
              </w:rPr>
            </w:pPr>
          </w:p>
        </w:tc>
        <w:tc>
          <w:tcPr>
            <w:tcW w:w="812" w:type="dxa"/>
          </w:tcPr>
          <w:p w14:paraId="449622F2" w14:textId="77777777" w:rsidR="00253F99" w:rsidRPr="00FE6CFB" w:rsidRDefault="00253F99" w:rsidP="00EC3D53">
            <w:pPr>
              <w:pStyle w:val="NoSpacing"/>
              <w:rPr>
                <w:sz w:val="21"/>
                <w:szCs w:val="21"/>
              </w:rPr>
            </w:pPr>
          </w:p>
        </w:tc>
      </w:tr>
      <w:tr w:rsidR="00253F99" w:rsidRPr="00FE6CFB" w14:paraId="271BC23F" w14:textId="77777777" w:rsidTr="00253F99">
        <w:tc>
          <w:tcPr>
            <w:tcW w:w="7758" w:type="dxa"/>
          </w:tcPr>
          <w:p w14:paraId="54DCBDB3" w14:textId="77777777" w:rsidR="00253F99" w:rsidRPr="00FE6CFB" w:rsidRDefault="0019245F" w:rsidP="00EC3D53">
            <w:pPr>
              <w:pStyle w:val="NoSpacing"/>
              <w:rPr>
                <w:sz w:val="21"/>
                <w:szCs w:val="21"/>
              </w:rPr>
            </w:pPr>
            <w:hyperlink r:id="rId82" w:history="1">
              <w:r w:rsidR="00253F99" w:rsidRPr="00FE6CFB">
                <w:rPr>
                  <w:color w:val="3B73AF"/>
                  <w:sz w:val="21"/>
                  <w:szCs w:val="21"/>
                </w:rPr>
                <w:t>Los Angeles GAC Communiqué </w:t>
              </w:r>
            </w:hyperlink>
            <w:r w:rsidR="00253F99" w:rsidRPr="00FE6CFB">
              <w:rPr>
                <w:sz w:val="21"/>
                <w:szCs w:val="21"/>
              </w:rPr>
              <w:t>(16 October 2014)</w:t>
            </w:r>
          </w:p>
        </w:tc>
        <w:tc>
          <w:tcPr>
            <w:tcW w:w="1543" w:type="dxa"/>
          </w:tcPr>
          <w:p w14:paraId="33665891" w14:textId="77777777" w:rsidR="00253F99" w:rsidRPr="00FE6CFB" w:rsidRDefault="00253F99" w:rsidP="00EC3D53">
            <w:pPr>
              <w:pStyle w:val="NoSpacing"/>
              <w:rPr>
                <w:sz w:val="21"/>
                <w:szCs w:val="21"/>
              </w:rPr>
            </w:pPr>
          </w:p>
        </w:tc>
        <w:tc>
          <w:tcPr>
            <w:tcW w:w="812" w:type="dxa"/>
          </w:tcPr>
          <w:p w14:paraId="786072A9" w14:textId="77777777" w:rsidR="00253F99" w:rsidRPr="00FE6CFB" w:rsidRDefault="00253F99" w:rsidP="00EC3D53">
            <w:pPr>
              <w:pStyle w:val="NoSpacing"/>
              <w:rPr>
                <w:sz w:val="21"/>
                <w:szCs w:val="21"/>
              </w:rPr>
            </w:pPr>
          </w:p>
        </w:tc>
      </w:tr>
      <w:tr w:rsidR="00253F99" w:rsidRPr="00FE6CFB" w14:paraId="2D2320B1" w14:textId="77777777" w:rsidTr="00253F99">
        <w:tc>
          <w:tcPr>
            <w:tcW w:w="7758" w:type="dxa"/>
          </w:tcPr>
          <w:p w14:paraId="6EF7A04F" w14:textId="77777777" w:rsidR="00253F99" w:rsidRPr="00FE6CFB" w:rsidRDefault="0019245F" w:rsidP="00EC3D53">
            <w:pPr>
              <w:pStyle w:val="NoSpacing"/>
              <w:rPr>
                <w:sz w:val="21"/>
                <w:szCs w:val="21"/>
              </w:rPr>
            </w:pPr>
            <w:hyperlink r:id="rId83" w:history="1">
              <w:r w:rsidR="00253F99" w:rsidRPr="00FE6CFB">
                <w:rPr>
                  <w:color w:val="3B73AF"/>
                  <w:sz w:val="21"/>
                  <w:szCs w:val="21"/>
                </w:rPr>
                <w:t>London GAC Communiqué</w:t>
              </w:r>
            </w:hyperlink>
            <w:r w:rsidR="00253F99" w:rsidRPr="00FE6CFB">
              <w:rPr>
                <w:sz w:val="21"/>
                <w:szCs w:val="21"/>
              </w:rPr>
              <w:t> (25 June 2014)</w:t>
            </w:r>
          </w:p>
        </w:tc>
        <w:tc>
          <w:tcPr>
            <w:tcW w:w="1543" w:type="dxa"/>
          </w:tcPr>
          <w:p w14:paraId="2CCDE419" w14:textId="77777777" w:rsidR="00253F99" w:rsidRPr="00FE6CFB" w:rsidRDefault="00253F99" w:rsidP="00EC3D53">
            <w:pPr>
              <w:pStyle w:val="NoSpacing"/>
              <w:rPr>
                <w:sz w:val="21"/>
                <w:szCs w:val="21"/>
              </w:rPr>
            </w:pPr>
          </w:p>
        </w:tc>
        <w:tc>
          <w:tcPr>
            <w:tcW w:w="812" w:type="dxa"/>
          </w:tcPr>
          <w:p w14:paraId="71B44E0C" w14:textId="77777777" w:rsidR="00253F99" w:rsidRPr="00FE6CFB" w:rsidRDefault="00253F99" w:rsidP="00EC3D53">
            <w:pPr>
              <w:pStyle w:val="NoSpacing"/>
              <w:rPr>
                <w:sz w:val="21"/>
                <w:szCs w:val="21"/>
              </w:rPr>
            </w:pPr>
          </w:p>
        </w:tc>
      </w:tr>
      <w:tr w:rsidR="00253F99" w:rsidRPr="00FE6CFB" w14:paraId="17CF0E72" w14:textId="77777777" w:rsidTr="00253F99">
        <w:tc>
          <w:tcPr>
            <w:tcW w:w="7758" w:type="dxa"/>
          </w:tcPr>
          <w:p w14:paraId="37A9E35E" w14:textId="77777777" w:rsidR="00253F99" w:rsidRPr="00FE6CFB" w:rsidRDefault="0019245F" w:rsidP="00EC3D53">
            <w:pPr>
              <w:pStyle w:val="NoSpacing"/>
              <w:rPr>
                <w:sz w:val="21"/>
                <w:szCs w:val="21"/>
              </w:rPr>
            </w:pPr>
            <w:hyperlink r:id="rId84" w:history="1">
              <w:r w:rsidR="00253F99" w:rsidRPr="00FE6CFB">
                <w:rPr>
                  <w:color w:val="3B73AF"/>
                  <w:sz w:val="21"/>
                  <w:szCs w:val="21"/>
                </w:rPr>
                <w:t>Singapore GAC Communiqué</w:t>
              </w:r>
            </w:hyperlink>
            <w:r w:rsidR="00253F99" w:rsidRPr="00FE6CFB">
              <w:rPr>
                <w:sz w:val="21"/>
                <w:szCs w:val="21"/>
              </w:rPr>
              <w:t> (27 March 2014)</w:t>
            </w:r>
          </w:p>
        </w:tc>
        <w:tc>
          <w:tcPr>
            <w:tcW w:w="1543" w:type="dxa"/>
          </w:tcPr>
          <w:p w14:paraId="0B84686A" w14:textId="77777777" w:rsidR="00253F99" w:rsidRPr="00FE6CFB" w:rsidRDefault="00253F99" w:rsidP="00EC3D53">
            <w:pPr>
              <w:pStyle w:val="NoSpacing"/>
              <w:rPr>
                <w:sz w:val="21"/>
                <w:szCs w:val="21"/>
              </w:rPr>
            </w:pPr>
          </w:p>
        </w:tc>
        <w:tc>
          <w:tcPr>
            <w:tcW w:w="812" w:type="dxa"/>
          </w:tcPr>
          <w:p w14:paraId="71A6671F" w14:textId="77777777" w:rsidR="00253F99" w:rsidRPr="00FE6CFB" w:rsidRDefault="00253F99" w:rsidP="00EC3D53">
            <w:pPr>
              <w:pStyle w:val="NoSpacing"/>
              <w:rPr>
                <w:sz w:val="21"/>
                <w:szCs w:val="21"/>
              </w:rPr>
            </w:pPr>
          </w:p>
        </w:tc>
      </w:tr>
      <w:tr w:rsidR="00253F99" w:rsidRPr="00FE6CFB" w14:paraId="1F6FA9A2" w14:textId="77777777" w:rsidTr="00253F99">
        <w:tc>
          <w:tcPr>
            <w:tcW w:w="7758" w:type="dxa"/>
          </w:tcPr>
          <w:p w14:paraId="7D69DA64" w14:textId="77777777" w:rsidR="00253F99" w:rsidRPr="00FE6CFB" w:rsidRDefault="0019245F" w:rsidP="00EC3D53">
            <w:pPr>
              <w:pStyle w:val="NoSpacing"/>
              <w:rPr>
                <w:sz w:val="21"/>
                <w:szCs w:val="21"/>
              </w:rPr>
            </w:pPr>
            <w:hyperlink r:id="rId85" w:history="1">
              <w:r w:rsidR="00253F99" w:rsidRPr="00FE6CFB">
                <w:rPr>
                  <w:color w:val="3B73AF"/>
                  <w:sz w:val="21"/>
                  <w:szCs w:val="21"/>
                </w:rPr>
                <w:t>Beijing GAC Communiqué</w:t>
              </w:r>
            </w:hyperlink>
            <w:r w:rsidR="00253F99" w:rsidRPr="00FE6CFB">
              <w:rPr>
                <w:sz w:val="21"/>
                <w:szCs w:val="21"/>
              </w:rPr>
              <w:t> (11 April 2013)</w:t>
            </w:r>
          </w:p>
        </w:tc>
        <w:tc>
          <w:tcPr>
            <w:tcW w:w="1543" w:type="dxa"/>
          </w:tcPr>
          <w:p w14:paraId="60EC2A42" w14:textId="77777777" w:rsidR="00253F99" w:rsidRPr="00FE6CFB" w:rsidRDefault="00253F99" w:rsidP="00EC3D53">
            <w:pPr>
              <w:pStyle w:val="NoSpacing"/>
              <w:rPr>
                <w:sz w:val="21"/>
                <w:szCs w:val="21"/>
              </w:rPr>
            </w:pPr>
          </w:p>
        </w:tc>
        <w:tc>
          <w:tcPr>
            <w:tcW w:w="812" w:type="dxa"/>
          </w:tcPr>
          <w:p w14:paraId="5F1E1099" w14:textId="77777777" w:rsidR="00253F99" w:rsidRPr="00FE6CFB" w:rsidRDefault="00253F99" w:rsidP="00EC3D53">
            <w:pPr>
              <w:pStyle w:val="NoSpacing"/>
              <w:rPr>
                <w:sz w:val="21"/>
                <w:szCs w:val="21"/>
              </w:rPr>
            </w:pPr>
          </w:p>
        </w:tc>
      </w:tr>
      <w:tr w:rsidR="00253F99" w:rsidRPr="00FE6CFB" w14:paraId="3E87D089" w14:textId="77777777" w:rsidTr="00253F99">
        <w:tc>
          <w:tcPr>
            <w:tcW w:w="7758" w:type="dxa"/>
          </w:tcPr>
          <w:p w14:paraId="19CB5C7C" w14:textId="77777777" w:rsidR="00253F99" w:rsidRPr="00FE6CFB" w:rsidRDefault="0019245F" w:rsidP="00EC3D53">
            <w:pPr>
              <w:pStyle w:val="NoSpacing"/>
              <w:rPr>
                <w:sz w:val="21"/>
                <w:szCs w:val="21"/>
              </w:rPr>
            </w:pPr>
            <w:hyperlink r:id="rId86" w:history="1">
              <w:r w:rsidR="00253F99" w:rsidRPr="00FE6CFB">
                <w:rPr>
                  <w:color w:val="3B73AF"/>
                  <w:sz w:val="21"/>
                  <w:szCs w:val="21"/>
                </w:rPr>
                <w:t>GAC 44 Prague Communiqué </w:t>
              </w:r>
            </w:hyperlink>
            <w:r w:rsidR="00253F99" w:rsidRPr="00FE6CFB">
              <w:rPr>
                <w:sz w:val="21"/>
                <w:szCs w:val="21"/>
              </w:rPr>
              <w:t>(28 June 2012)</w:t>
            </w:r>
          </w:p>
        </w:tc>
        <w:tc>
          <w:tcPr>
            <w:tcW w:w="1543" w:type="dxa"/>
          </w:tcPr>
          <w:p w14:paraId="29A7B01B" w14:textId="77777777" w:rsidR="00253F99" w:rsidRPr="00FE6CFB" w:rsidRDefault="00253F99" w:rsidP="00EC3D53">
            <w:pPr>
              <w:pStyle w:val="NoSpacing"/>
              <w:rPr>
                <w:sz w:val="21"/>
                <w:szCs w:val="21"/>
              </w:rPr>
            </w:pPr>
          </w:p>
        </w:tc>
        <w:tc>
          <w:tcPr>
            <w:tcW w:w="812" w:type="dxa"/>
          </w:tcPr>
          <w:p w14:paraId="211BB1FC" w14:textId="77777777" w:rsidR="00253F99" w:rsidRPr="00FE6CFB" w:rsidRDefault="00253F99" w:rsidP="00EC3D53">
            <w:pPr>
              <w:pStyle w:val="NoSpacing"/>
              <w:rPr>
                <w:sz w:val="21"/>
                <w:szCs w:val="21"/>
              </w:rPr>
            </w:pPr>
          </w:p>
        </w:tc>
      </w:tr>
      <w:tr w:rsidR="00253F99" w:rsidRPr="00FE6CFB" w14:paraId="33B6404B" w14:textId="77777777" w:rsidTr="005711F6">
        <w:tc>
          <w:tcPr>
            <w:tcW w:w="7758" w:type="dxa"/>
          </w:tcPr>
          <w:p w14:paraId="7B57F640" w14:textId="77777777" w:rsidR="00253F99" w:rsidRPr="00FE6CFB" w:rsidRDefault="0019245F" w:rsidP="00EC3D53">
            <w:pPr>
              <w:pStyle w:val="NoSpacing"/>
              <w:rPr>
                <w:sz w:val="21"/>
                <w:szCs w:val="21"/>
              </w:rPr>
            </w:pPr>
            <w:hyperlink r:id="rId87" w:history="1">
              <w:r w:rsidR="00253F99" w:rsidRPr="00FE6CFB">
                <w:rPr>
                  <w:color w:val="3B73AF"/>
                  <w:sz w:val="21"/>
                  <w:szCs w:val="21"/>
                </w:rPr>
                <w:t>GAC Principles regarding gTLD WHOIS Services</w:t>
              </w:r>
            </w:hyperlink>
            <w:r w:rsidR="00253F99" w:rsidRPr="00FE6CFB">
              <w:rPr>
                <w:sz w:val="21"/>
                <w:szCs w:val="21"/>
              </w:rPr>
              <w:t> (28 March 2007)</w:t>
            </w:r>
          </w:p>
        </w:tc>
        <w:tc>
          <w:tcPr>
            <w:tcW w:w="1543" w:type="dxa"/>
            <w:shd w:val="clear" w:color="auto" w:fill="auto"/>
          </w:tcPr>
          <w:p w14:paraId="788EF753" w14:textId="77777777" w:rsidR="00253F99" w:rsidRPr="00FE6CFB" w:rsidRDefault="000520F1" w:rsidP="00EC3D53">
            <w:pPr>
              <w:pStyle w:val="NoSpacing"/>
              <w:rPr>
                <w:sz w:val="21"/>
                <w:szCs w:val="21"/>
              </w:rPr>
            </w:pPr>
            <w:r w:rsidRPr="00FE6CFB">
              <w:rPr>
                <w:sz w:val="21"/>
                <w:szCs w:val="21"/>
              </w:rPr>
              <w:t>Tjabbe Bos</w:t>
            </w:r>
          </w:p>
        </w:tc>
        <w:tc>
          <w:tcPr>
            <w:tcW w:w="812" w:type="dxa"/>
            <w:shd w:val="clear" w:color="auto" w:fill="auto"/>
          </w:tcPr>
          <w:p w14:paraId="1FB31195" w14:textId="77777777" w:rsidR="00253F99" w:rsidRPr="00FE6CFB" w:rsidRDefault="0019245F" w:rsidP="00EC3D53">
            <w:pPr>
              <w:pStyle w:val="NoSpacing"/>
              <w:rPr>
                <w:sz w:val="21"/>
                <w:szCs w:val="21"/>
              </w:rPr>
            </w:pPr>
            <w:hyperlink r:id="rId88" w:history="1">
              <w:r w:rsidR="00943202" w:rsidRPr="00FE6CFB">
                <w:rPr>
                  <w:rStyle w:val="Hyperlink"/>
                  <w:rFonts w:cs="Arial"/>
                  <w:color w:val="3B73AF"/>
                  <w:sz w:val="21"/>
                  <w:szCs w:val="21"/>
                  <w:shd w:val="clear" w:color="auto" w:fill="FFFFFF"/>
                </w:rPr>
                <w:t>Y</w:t>
              </w:r>
            </w:hyperlink>
          </w:p>
        </w:tc>
      </w:tr>
      <w:tr w:rsidR="00253F99" w:rsidRPr="00FE6CFB" w14:paraId="1A25BBC1" w14:textId="77777777" w:rsidTr="00253F99">
        <w:tc>
          <w:tcPr>
            <w:tcW w:w="7758" w:type="dxa"/>
            <w:shd w:val="clear" w:color="auto" w:fill="BFBFBF" w:themeFill="background1" w:themeFillShade="BF"/>
          </w:tcPr>
          <w:p w14:paraId="71CD5BCE" w14:textId="77777777" w:rsidR="00253F99" w:rsidRPr="00FE6CFB" w:rsidRDefault="00253F99" w:rsidP="00EC3D53">
            <w:pPr>
              <w:pStyle w:val="NoSpacing"/>
              <w:rPr>
                <w:b/>
                <w:sz w:val="21"/>
                <w:szCs w:val="21"/>
              </w:rPr>
            </w:pPr>
          </w:p>
        </w:tc>
        <w:tc>
          <w:tcPr>
            <w:tcW w:w="1543" w:type="dxa"/>
            <w:shd w:val="clear" w:color="auto" w:fill="BFBFBF" w:themeFill="background1" w:themeFillShade="BF"/>
          </w:tcPr>
          <w:p w14:paraId="6E47D084" w14:textId="77777777" w:rsidR="00253F99" w:rsidRPr="00FE6CFB" w:rsidRDefault="00253F99" w:rsidP="00EC3D53">
            <w:pPr>
              <w:pStyle w:val="NoSpacing"/>
              <w:rPr>
                <w:b/>
                <w:sz w:val="21"/>
                <w:szCs w:val="21"/>
              </w:rPr>
            </w:pPr>
          </w:p>
        </w:tc>
        <w:tc>
          <w:tcPr>
            <w:tcW w:w="812" w:type="dxa"/>
            <w:shd w:val="clear" w:color="auto" w:fill="BFBFBF" w:themeFill="background1" w:themeFillShade="BF"/>
          </w:tcPr>
          <w:p w14:paraId="54173A55" w14:textId="77777777" w:rsidR="00253F99" w:rsidRPr="00FE6CFB" w:rsidRDefault="00253F99" w:rsidP="00EC3D53">
            <w:pPr>
              <w:pStyle w:val="NoSpacing"/>
              <w:rPr>
                <w:b/>
                <w:sz w:val="21"/>
                <w:szCs w:val="21"/>
              </w:rPr>
            </w:pPr>
          </w:p>
        </w:tc>
      </w:tr>
      <w:tr w:rsidR="00253F99" w:rsidRPr="00FE6CFB" w14:paraId="668AC4A4" w14:textId="77777777" w:rsidTr="00253F99">
        <w:tc>
          <w:tcPr>
            <w:tcW w:w="7758" w:type="dxa"/>
            <w:shd w:val="clear" w:color="auto" w:fill="F2F2F2" w:themeFill="background1" w:themeFillShade="F2"/>
          </w:tcPr>
          <w:p w14:paraId="34A08BAB" w14:textId="77777777" w:rsidR="00253F99" w:rsidRPr="00FE6CFB" w:rsidRDefault="00253F99" w:rsidP="00EC3D53">
            <w:pPr>
              <w:pStyle w:val="NoSpacing"/>
              <w:rPr>
                <w:b/>
                <w:sz w:val="21"/>
                <w:szCs w:val="21"/>
              </w:rPr>
            </w:pPr>
            <w:r w:rsidRPr="00FE6CFB">
              <w:rPr>
                <w:b/>
                <w:sz w:val="21"/>
                <w:szCs w:val="21"/>
              </w:rPr>
              <w:t>Article 29 Data Protection Working Party Letters and Documents</w:t>
            </w:r>
          </w:p>
        </w:tc>
        <w:tc>
          <w:tcPr>
            <w:tcW w:w="1543" w:type="dxa"/>
            <w:shd w:val="clear" w:color="auto" w:fill="F2F2F2" w:themeFill="background1" w:themeFillShade="F2"/>
          </w:tcPr>
          <w:p w14:paraId="0E1AED93" w14:textId="77777777" w:rsidR="00253F99" w:rsidRPr="00FE6CFB" w:rsidRDefault="00253F99" w:rsidP="00EC3D53">
            <w:pPr>
              <w:pStyle w:val="NoSpacing"/>
              <w:rPr>
                <w:b/>
                <w:sz w:val="21"/>
                <w:szCs w:val="21"/>
              </w:rPr>
            </w:pPr>
          </w:p>
        </w:tc>
        <w:tc>
          <w:tcPr>
            <w:tcW w:w="812" w:type="dxa"/>
            <w:shd w:val="clear" w:color="auto" w:fill="F2F2F2" w:themeFill="background1" w:themeFillShade="F2"/>
          </w:tcPr>
          <w:p w14:paraId="3A18DAB2" w14:textId="77777777" w:rsidR="00253F99" w:rsidRPr="00FE6CFB" w:rsidRDefault="00253F99" w:rsidP="00EC3D53">
            <w:pPr>
              <w:pStyle w:val="NoSpacing"/>
              <w:rPr>
                <w:b/>
                <w:sz w:val="21"/>
                <w:szCs w:val="21"/>
              </w:rPr>
            </w:pPr>
          </w:p>
        </w:tc>
      </w:tr>
      <w:tr w:rsidR="00253F99" w:rsidRPr="00FE6CFB" w14:paraId="423C00AA" w14:textId="77777777" w:rsidTr="005711F6">
        <w:tc>
          <w:tcPr>
            <w:tcW w:w="7758" w:type="dxa"/>
          </w:tcPr>
          <w:p w14:paraId="74A6A995" w14:textId="77777777" w:rsidR="00253F99" w:rsidRPr="00FE6CFB" w:rsidRDefault="00253F99" w:rsidP="00EC3D53">
            <w:pPr>
              <w:pStyle w:val="NoSpacing"/>
              <w:rPr>
                <w:sz w:val="21"/>
                <w:szCs w:val="21"/>
              </w:rPr>
            </w:pPr>
            <w:r w:rsidRPr="00FE6CFB">
              <w:rPr>
                <w:sz w:val="21"/>
                <w:szCs w:val="21"/>
              </w:rPr>
              <w:t>Article 29 WP statement on the data protection impact of the revision of the ICANN RAA (2013-2014)</w:t>
            </w:r>
            <w:r w:rsidRPr="00FE6CFB">
              <w:rPr>
                <w:sz w:val="21"/>
                <w:szCs w:val="21"/>
              </w:rPr>
              <w:br/>
            </w:r>
            <w:hyperlink r:id="rId89" w:history="1">
              <w:r w:rsidRPr="00FE6CFB">
                <w:rPr>
                  <w:color w:val="3B73AF"/>
                  <w:sz w:val="21"/>
                  <w:szCs w:val="21"/>
                </w:rPr>
                <w:t>https://www.icann.org/en/system/files/correspondence/namazi-to-kohnstamm-25mar14-en.pdf</w:t>
              </w:r>
              <w:r w:rsidRPr="00FE6CFB">
                <w:rPr>
                  <w:color w:val="3B73AF"/>
                  <w:sz w:val="21"/>
                  <w:szCs w:val="21"/>
                </w:rPr>
                <w:br/>
              </w:r>
            </w:hyperlink>
            <w:hyperlink r:id="rId90" w:history="1">
              <w:r w:rsidRPr="00FE6CFB">
                <w:rPr>
                  <w:color w:val="3B73AF"/>
                  <w:sz w:val="21"/>
                  <w:szCs w:val="21"/>
                </w:rPr>
                <w:t>https://www.icann.org/en/system/files/correspondence/kohnstamm-to-jeffrey-08jan14-en.pdf</w:t>
              </w:r>
              <w:r w:rsidRPr="00FE6CFB">
                <w:rPr>
                  <w:color w:val="3B73AF"/>
                  <w:sz w:val="21"/>
                  <w:szCs w:val="21"/>
                </w:rPr>
                <w:br/>
              </w:r>
            </w:hyperlink>
            <w:hyperlink r:id="rId91" w:history="1">
              <w:r w:rsidRPr="00FE6CFB">
                <w:rPr>
                  <w:color w:val="3B73AF"/>
                  <w:sz w:val="21"/>
                  <w:szCs w:val="21"/>
                </w:rPr>
                <w:t>https://www.icann.org/en/system/files/correspondence/jeffrey-to-kohnstamm-20sep13-en.pdf</w:t>
              </w:r>
              <w:r w:rsidRPr="00FE6CFB">
                <w:rPr>
                  <w:color w:val="3B73AF"/>
                  <w:sz w:val="21"/>
                  <w:szCs w:val="21"/>
                </w:rPr>
                <w:br/>
              </w:r>
            </w:hyperlink>
            <w:hyperlink r:id="rId92" w:history="1">
              <w:r w:rsidRPr="00FE6CFB">
                <w:rPr>
                  <w:color w:val="3B73AF"/>
                  <w:sz w:val="21"/>
                  <w:szCs w:val="21"/>
                </w:rPr>
                <w:t>https://www.icann.org/en/system/files/correspondence/kohnstamm-to-crocker-chehade-06jun13-en.pdf</w:t>
              </w:r>
            </w:hyperlink>
          </w:p>
        </w:tc>
        <w:tc>
          <w:tcPr>
            <w:tcW w:w="1543" w:type="dxa"/>
            <w:shd w:val="clear" w:color="auto" w:fill="auto"/>
          </w:tcPr>
          <w:p w14:paraId="38C4A972" w14:textId="77777777" w:rsidR="00253F99" w:rsidRPr="00FE6CFB" w:rsidRDefault="00821A63" w:rsidP="00EC3D53">
            <w:pPr>
              <w:pStyle w:val="NoSpacing"/>
              <w:rPr>
                <w:sz w:val="21"/>
                <w:szCs w:val="21"/>
              </w:rPr>
            </w:pPr>
            <w:r w:rsidRPr="00FE6CFB">
              <w:rPr>
                <w:sz w:val="21"/>
                <w:szCs w:val="21"/>
              </w:rPr>
              <w:t>Vicky Sheckler</w:t>
            </w:r>
          </w:p>
        </w:tc>
        <w:tc>
          <w:tcPr>
            <w:tcW w:w="812" w:type="dxa"/>
            <w:shd w:val="clear" w:color="auto" w:fill="auto"/>
          </w:tcPr>
          <w:p w14:paraId="6BA55F0A" w14:textId="77777777" w:rsidR="00253F99" w:rsidRPr="00FE6CFB" w:rsidRDefault="0019245F" w:rsidP="00EC3D53">
            <w:pPr>
              <w:pStyle w:val="NoSpacing"/>
              <w:rPr>
                <w:sz w:val="21"/>
                <w:szCs w:val="21"/>
              </w:rPr>
            </w:pPr>
            <w:hyperlink r:id="rId93" w:history="1">
              <w:r w:rsidR="00943202" w:rsidRPr="00FE6CFB">
                <w:rPr>
                  <w:rStyle w:val="Hyperlink"/>
                  <w:rFonts w:cs="Arial"/>
                  <w:color w:val="3B73AF"/>
                  <w:sz w:val="21"/>
                  <w:szCs w:val="21"/>
                  <w:shd w:val="clear" w:color="auto" w:fill="FFFFFF"/>
                </w:rPr>
                <w:t>Y</w:t>
              </w:r>
            </w:hyperlink>
          </w:p>
        </w:tc>
      </w:tr>
      <w:tr w:rsidR="00253F99" w:rsidRPr="00FE6CFB" w14:paraId="7496F42F" w14:textId="77777777" w:rsidTr="00253F99">
        <w:tc>
          <w:tcPr>
            <w:tcW w:w="7758" w:type="dxa"/>
          </w:tcPr>
          <w:p w14:paraId="12F24151" w14:textId="77777777" w:rsidR="00253F99" w:rsidRPr="00FE6CFB" w:rsidRDefault="00253F99" w:rsidP="00EC3D53">
            <w:pPr>
              <w:pStyle w:val="NoSpacing"/>
              <w:rPr>
                <w:sz w:val="21"/>
                <w:szCs w:val="21"/>
              </w:rPr>
            </w:pPr>
            <w:r w:rsidRPr="00FE6CFB">
              <w:rPr>
                <w:sz w:val="21"/>
                <w:szCs w:val="21"/>
              </w:rPr>
              <w:t>Article 29 WP comments on the data protection impact of the revision of the ICANN RAA concerning accuracy and data retention of WHOIS (2012)</w:t>
            </w:r>
            <w:hyperlink r:id="rId94" w:anchor="_ftn2" w:history="1">
              <w:r w:rsidRPr="00FE6CFB">
                <w:rPr>
                  <w:color w:val="3B73AF"/>
                  <w:sz w:val="21"/>
                  <w:szCs w:val="21"/>
                </w:rPr>
                <w:br/>
              </w:r>
            </w:hyperlink>
            <w:hyperlink r:id="rId95" w:history="1">
              <w:r w:rsidRPr="00FE6CFB">
                <w:rPr>
                  <w:color w:val="3B73AF"/>
                  <w:sz w:val="21"/>
                  <w:szCs w:val="21"/>
                </w:rPr>
                <w:t>https://www.icann.org/en/system/files/correspondence/kohnstamm-to-crocker-atallah-26sep12-en.pdf</w:t>
              </w:r>
            </w:hyperlink>
            <w:r w:rsidRPr="00FE6CFB">
              <w:rPr>
                <w:sz w:val="21"/>
                <w:szCs w:val="21"/>
              </w:rPr>
              <w:br/>
            </w:r>
            <w:hyperlink r:id="rId96" w:history="1">
              <w:r w:rsidRPr="00FE6CFB">
                <w:rPr>
                  <w:color w:val="3B73AF"/>
                  <w:sz w:val="21"/>
                  <w:szCs w:val="21"/>
                </w:rPr>
                <w:t>https://www.icann.org/en/news/correspondence/chehade-to-kohnstamm-09oct12-en</w:t>
              </w:r>
            </w:hyperlink>
          </w:p>
        </w:tc>
        <w:tc>
          <w:tcPr>
            <w:tcW w:w="1543" w:type="dxa"/>
          </w:tcPr>
          <w:p w14:paraId="72C085CE" w14:textId="77777777" w:rsidR="00253F99" w:rsidRPr="00FE6CFB" w:rsidRDefault="00253F99" w:rsidP="00EC3D53">
            <w:pPr>
              <w:pStyle w:val="NoSpacing"/>
              <w:rPr>
                <w:sz w:val="21"/>
                <w:szCs w:val="21"/>
              </w:rPr>
            </w:pPr>
          </w:p>
        </w:tc>
        <w:tc>
          <w:tcPr>
            <w:tcW w:w="812" w:type="dxa"/>
          </w:tcPr>
          <w:p w14:paraId="5EDA37AE" w14:textId="77777777" w:rsidR="00253F99" w:rsidRPr="00FE6CFB" w:rsidRDefault="00253F99" w:rsidP="00EC3D53">
            <w:pPr>
              <w:pStyle w:val="NoSpacing"/>
              <w:rPr>
                <w:sz w:val="21"/>
                <w:szCs w:val="21"/>
              </w:rPr>
            </w:pPr>
          </w:p>
        </w:tc>
      </w:tr>
      <w:tr w:rsidR="00253F99" w:rsidRPr="00FE6CFB" w14:paraId="760C6BB2" w14:textId="77777777" w:rsidTr="005711F6">
        <w:tc>
          <w:tcPr>
            <w:tcW w:w="7758" w:type="dxa"/>
          </w:tcPr>
          <w:p w14:paraId="5E22B771" w14:textId="77777777" w:rsidR="00253F99" w:rsidRPr="00FE6CFB" w:rsidRDefault="00253F99" w:rsidP="00EC3D53">
            <w:pPr>
              <w:pStyle w:val="NoSpacing"/>
              <w:rPr>
                <w:sz w:val="21"/>
                <w:szCs w:val="21"/>
              </w:rPr>
            </w:pPr>
            <w:r w:rsidRPr="00FE6CFB">
              <w:rPr>
                <w:sz w:val="21"/>
                <w:szCs w:val="21"/>
              </w:rPr>
              <w:t>Article 29 WP on ICANN Procedure for Handling WHOIS Conflicts with Privacy Law (2007)</w:t>
            </w:r>
            <w:r w:rsidRPr="00FE6CFB">
              <w:rPr>
                <w:sz w:val="21"/>
                <w:szCs w:val="21"/>
              </w:rPr>
              <w:br/>
            </w:r>
            <w:hyperlink r:id="rId97" w:history="1">
              <w:r w:rsidRPr="00FE6CFB">
                <w:rPr>
                  <w:color w:val="3B73AF"/>
                  <w:sz w:val="21"/>
                  <w:szCs w:val="21"/>
                </w:rPr>
                <w:t>http://gnso.icann.org/en/correspondence/cerf-to-schaar-24oct07.pdf</w:t>
              </w:r>
              <w:r w:rsidRPr="00FE6CFB">
                <w:rPr>
                  <w:color w:val="3B73AF"/>
                  <w:sz w:val="21"/>
                  <w:szCs w:val="21"/>
                </w:rPr>
                <w:br/>
              </w:r>
            </w:hyperlink>
            <w:hyperlink r:id="rId98" w:history="1">
              <w:r w:rsidRPr="00FE6CFB">
                <w:rPr>
                  <w:color w:val="3B73AF"/>
                  <w:sz w:val="21"/>
                  <w:szCs w:val="21"/>
                </w:rPr>
                <w:t>https://www.icann.org/en/system/files/files/cerf-to-schaar-15mar07-en.pdf</w:t>
              </w:r>
            </w:hyperlink>
          </w:p>
          <w:p w14:paraId="74E45A5E" w14:textId="77777777" w:rsidR="00253F99" w:rsidRPr="00FE6CFB" w:rsidRDefault="0019245F" w:rsidP="00EC3D53">
            <w:pPr>
              <w:pStyle w:val="NoSpacing"/>
              <w:rPr>
                <w:sz w:val="21"/>
                <w:szCs w:val="21"/>
              </w:rPr>
            </w:pPr>
            <w:hyperlink r:id="rId99" w:history="1">
              <w:r w:rsidR="00253F99" w:rsidRPr="00FE6CFB">
                <w:rPr>
                  <w:color w:val="3B73AF"/>
                  <w:sz w:val="21"/>
                  <w:szCs w:val="21"/>
                </w:rPr>
                <w:t>https://www.icann.org/en/correspondence/schaar-to-cerf-12mar07.pdf</w:t>
              </w:r>
            </w:hyperlink>
          </w:p>
        </w:tc>
        <w:tc>
          <w:tcPr>
            <w:tcW w:w="1543" w:type="dxa"/>
            <w:shd w:val="clear" w:color="auto" w:fill="auto"/>
          </w:tcPr>
          <w:p w14:paraId="776BACB3" w14:textId="77777777" w:rsidR="00253F99" w:rsidRPr="00FE6CFB" w:rsidRDefault="00B40C16" w:rsidP="00EC3D53">
            <w:pPr>
              <w:pStyle w:val="NoSpacing"/>
              <w:rPr>
                <w:sz w:val="21"/>
                <w:szCs w:val="21"/>
              </w:rPr>
            </w:pPr>
            <w:r w:rsidRPr="00FE6CFB">
              <w:rPr>
                <w:sz w:val="21"/>
                <w:szCs w:val="21"/>
              </w:rPr>
              <w:t>Fabricio Vayra</w:t>
            </w:r>
          </w:p>
        </w:tc>
        <w:tc>
          <w:tcPr>
            <w:tcW w:w="812" w:type="dxa"/>
            <w:shd w:val="clear" w:color="auto" w:fill="auto"/>
          </w:tcPr>
          <w:p w14:paraId="78CD463C" w14:textId="77777777" w:rsidR="00253F99" w:rsidRPr="00FE6CFB" w:rsidRDefault="00253F99" w:rsidP="00EC3D53">
            <w:pPr>
              <w:pStyle w:val="NoSpacing"/>
              <w:rPr>
                <w:sz w:val="21"/>
                <w:szCs w:val="21"/>
              </w:rPr>
            </w:pPr>
          </w:p>
        </w:tc>
      </w:tr>
      <w:tr w:rsidR="00253F99" w:rsidRPr="00FE6CFB" w14:paraId="56FBD750" w14:textId="77777777" w:rsidTr="00253F99">
        <w:tc>
          <w:tcPr>
            <w:tcW w:w="7758" w:type="dxa"/>
          </w:tcPr>
          <w:p w14:paraId="558C8E43" w14:textId="77777777" w:rsidR="00253F99" w:rsidRPr="00FE6CFB" w:rsidRDefault="00253F99" w:rsidP="00EC3D53">
            <w:pPr>
              <w:pStyle w:val="NoSpacing"/>
              <w:rPr>
                <w:sz w:val="21"/>
                <w:szCs w:val="21"/>
              </w:rPr>
            </w:pPr>
            <w:r w:rsidRPr="00FE6CFB">
              <w:rPr>
                <w:sz w:val="21"/>
                <w:szCs w:val="21"/>
              </w:rPr>
              <w:t>Article 29 WP on ICANN’s WHOIS Database Policy (2006)</w:t>
            </w:r>
            <w:r w:rsidRPr="00FE6CFB">
              <w:rPr>
                <w:sz w:val="21"/>
                <w:szCs w:val="21"/>
              </w:rPr>
              <w:br/>
            </w:r>
            <w:hyperlink r:id="rId100" w:history="1">
              <w:r w:rsidRPr="00FE6CFB">
                <w:rPr>
                  <w:color w:val="3B73AF"/>
                  <w:sz w:val="21"/>
                  <w:szCs w:val="21"/>
                </w:rPr>
                <w:t>https://www.icann.org/en/system/files/files/schaar-to-cerf-22jun06-en.pdf</w:t>
              </w:r>
              <w:r w:rsidRPr="00FE6CFB">
                <w:rPr>
                  <w:color w:val="3B73AF"/>
                  <w:sz w:val="21"/>
                  <w:szCs w:val="21"/>
                </w:rPr>
                <w:br/>
              </w:r>
            </w:hyperlink>
            <w:hyperlink r:id="rId101" w:history="1">
              <w:r w:rsidRPr="00FE6CFB">
                <w:rPr>
                  <w:color w:val="3B73AF"/>
                  <w:sz w:val="21"/>
                  <w:szCs w:val="21"/>
                </w:rPr>
                <w:t>https://www.icann.org/en/correspondence/lawson-to-cerf-22jun06.pdf</w:t>
              </w:r>
              <w:r w:rsidRPr="00FE6CFB">
                <w:rPr>
                  <w:color w:val="3B73AF"/>
                  <w:sz w:val="21"/>
                  <w:szCs w:val="21"/>
                </w:rPr>
                <w:br/>
              </w:r>
            </w:hyperlink>
            <w:hyperlink r:id="rId102" w:history="1">
              <w:r w:rsidRPr="00FE6CFB">
                <w:rPr>
                  <w:color w:val="3B73AF"/>
                  <w:sz w:val="21"/>
                  <w:szCs w:val="21"/>
                </w:rPr>
                <w:t>https://www.icann.org/en/correspondence/parisse-to-icann-22jun06.pdf</w:t>
              </w:r>
              <w:r w:rsidRPr="00FE6CFB">
                <w:rPr>
                  <w:color w:val="3B73AF"/>
                  <w:sz w:val="21"/>
                  <w:szCs w:val="21"/>
                </w:rPr>
                <w:br/>
              </w:r>
            </w:hyperlink>
            <w:hyperlink r:id="rId103" w:history="1">
              <w:r w:rsidRPr="00FE6CFB">
                <w:rPr>
                  <w:color w:val="3B73AF"/>
                  <w:sz w:val="21"/>
                  <w:szCs w:val="21"/>
                </w:rPr>
                <w:t>https://www.icann.org/en/system/files/files/fingleton-to-cerf-20jun06-en.pdf </w:t>
              </w:r>
            </w:hyperlink>
          </w:p>
        </w:tc>
        <w:tc>
          <w:tcPr>
            <w:tcW w:w="1543" w:type="dxa"/>
          </w:tcPr>
          <w:p w14:paraId="0C3A9143" w14:textId="77777777" w:rsidR="00253F99" w:rsidRPr="00FE6CFB" w:rsidRDefault="00253F99" w:rsidP="00EC3D53">
            <w:pPr>
              <w:pStyle w:val="NoSpacing"/>
              <w:rPr>
                <w:sz w:val="21"/>
                <w:szCs w:val="21"/>
              </w:rPr>
            </w:pPr>
          </w:p>
        </w:tc>
        <w:tc>
          <w:tcPr>
            <w:tcW w:w="812" w:type="dxa"/>
          </w:tcPr>
          <w:p w14:paraId="3DE3608D" w14:textId="77777777" w:rsidR="00253F99" w:rsidRPr="00FE6CFB" w:rsidRDefault="00253F99" w:rsidP="00EC3D53">
            <w:pPr>
              <w:pStyle w:val="NoSpacing"/>
              <w:rPr>
                <w:sz w:val="21"/>
                <w:szCs w:val="21"/>
              </w:rPr>
            </w:pPr>
          </w:p>
        </w:tc>
      </w:tr>
      <w:tr w:rsidR="00253F99" w:rsidRPr="00FE6CFB" w14:paraId="17AB8650" w14:textId="77777777" w:rsidTr="00253F99">
        <w:tc>
          <w:tcPr>
            <w:tcW w:w="7758" w:type="dxa"/>
          </w:tcPr>
          <w:p w14:paraId="16800CF4" w14:textId="77777777" w:rsidR="00253F99" w:rsidRPr="00FE6CFB" w:rsidRDefault="0019245F" w:rsidP="00EC3D53">
            <w:pPr>
              <w:pStyle w:val="NoSpacing"/>
              <w:rPr>
                <w:sz w:val="21"/>
                <w:szCs w:val="21"/>
              </w:rPr>
            </w:pPr>
            <w:hyperlink r:id="rId104" w:history="1">
              <w:r w:rsidR="00253F99" w:rsidRPr="00FE6CFB">
                <w:rPr>
                  <w:color w:val="3B73AF"/>
                  <w:sz w:val="21"/>
                  <w:szCs w:val="21"/>
                </w:rPr>
                <w:t>Article 29 WP 76 Opinion 2/2003</w:t>
              </w:r>
            </w:hyperlink>
            <w:r w:rsidR="00253F99" w:rsidRPr="00FE6CFB">
              <w:rPr>
                <w:sz w:val="21"/>
                <w:szCs w:val="21"/>
              </w:rPr>
              <w:t xml:space="preserve"> </w:t>
            </w:r>
          </w:p>
        </w:tc>
        <w:tc>
          <w:tcPr>
            <w:tcW w:w="1543" w:type="dxa"/>
          </w:tcPr>
          <w:p w14:paraId="497DADE7" w14:textId="77777777" w:rsidR="00253F99" w:rsidRPr="00FE6CFB" w:rsidRDefault="00253F99" w:rsidP="00EC3D53">
            <w:pPr>
              <w:pStyle w:val="NoSpacing"/>
              <w:rPr>
                <w:sz w:val="21"/>
                <w:szCs w:val="21"/>
              </w:rPr>
            </w:pPr>
          </w:p>
        </w:tc>
        <w:tc>
          <w:tcPr>
            <w:tcW w:w="812" w:type="dxa"/>
          </w:tcPr>
          <w:p w14:paraId="758558C5" w14:textId="77777777" w:rsidR="00253F99" w:rsidRPr="00FE6CFB" w:rsidRDefault="00253F99" w:rsidP="00EC3D53">
            <w:pPr>
              <w:pStyle w:val="NoSpacing"/>
              <w:rPr>
                <w:sz w:val="21"/>
                <w:szCs w:val="21"/>
              </w:rPr>
            </w:pPr>
          </w:p>
        </w:tc>
      </w:tr>
      <w:tr w:rsidR="00253F99" w:rsidRPr="00FE6CFB" w14:paraId="7CFC77CB" w14:textId="77777777" w:rsidTr="00253F99">
        <w:tc>
          <w:tcPr>
            <w:tcW w:w="7758" w:type="dxa"/>
          </w:tcPr>
          <w:p w14:paraId="2A4C7192" w14:textId="77777777" w:rsidR="00253F99" w:rsidRPr="00FE6CFB" w:rsidRDefault="0019245F" w:rsidP="00EC3D53">
            <w:pPr>
              <w:pStyle w:val="NoSpacing"/>
              <w:rPr>
                <w:sz w:val="21"/>
                <w:szCs w:val="21"/>
              </w:rPr>
            </w:pPr>
            <w:hyperlink r:id="rId105" w:history="1">
              <w:r w:rsidR="00253F99" w:rsidRPr="00FE6CFB">
                <w:rPr>
                  <w:color w:val="3B73AF"/>
                  <w:sz w:val="21"/>
                  <w:szCs w:val="21"/>
                </w:rPr>
                <w:t>Article 29 WP 5 Recommendation 2/1997</w:t>
              </w:r>
            </w:hyperlink>
            <w:r w:rsidR="00253F99" w:rsidRPr="00FE6CFB">
              <w:rPr>
                <w:sz w:val="21"/>
                <w:szCs w:val="21"/>
              </w:rPr>
              <w:t> </w:t>
            </w:r>
          </w:p>
        </w:tc>
        <w:tc>
          <w:tcPr>
            <w:tcW w:w="1543" w:type="dxa"/>
          </w:tcPr>
          <w:p w14:paraId="51ADC4F5" w14:textId="77777777" w:rsidR="00253F99" w:rsidRPr="00FE6CFB" w:rsidRDefault="00253F99" w:rsidP="00EC3D53">
            <w:pPr>
              <w:pStyle w:val="NoSpacing"/>
              <w:rPr>
                <w:sz w:val="21"/>
                <w:szCs w:val="21"/>
              </w:rPr>
            </w:pPr>
          </w:p>
        </w:tc>
        <w:tc>
          <w:tcPr>
            <w:tcW w:w="812" w:type="dxa"/>
          </w:tcPr>
          <w:p w14:paraId="1269B975" w14:textId="77777777" w:rsidR="00253F99" w:rsidRPr="00FE6CFB" w:rsidRDefault="00253F99" w:rsidP="00EC3D53">
            <w:pPr>
              <w:pStyle w:val="NoSpacing"/>
              <w:rPr>
                <w:sz w:val="21"/>
                <w:szCs w:val="21"/>
              </w:rPr>
            </w:pPr>
          </w:p>
        </w:tc>
      </w:tr>
      <w:tr w:rsidR="00253F99" w:rsidRPr="00FE6CFB" w14:paraId="2A3760F5" w14:textId="77777777" w:rsidTr="00253F99">
        <w:tc>
          <w:tcPr>
            <w:tcW w:w="7758" w:type="dxa"/>
          </w:tcPr>
          <w:p w14:paraId="7C8CB315" w14:textId="77777777" w:rsidR="00253F99" w:rsidRPr="00FE6CFB" w:rsidRDefault="0019245F" w:rsidP="00EC3D53">
            <w:pPr>
              <w:pStyle w:val="NoSpacing"/>
              <w:rPr>
                <w:sz w:val="21"/>
                <w:szCs w:val="21"/>
              </w:rPr>
            </w:pPr>
            <w:hyperlink r:id="rId106" w:history="1">
              <w:r w:rsidR="00253F99" w:rsidRPr="00FE6CFB">
                <w:rPr>
                  <w:color w:val="3B73AF"/>
                  <w:sz w:val="21"/>
                  <w:szCs w:val="21"/>
                  <w:u w:val="single"/>
                </w:rPr>
                <w:t>Article 29 WP 20 Opinion 3/1999</w:t>
              </w:r>
            </w:hyperlink>
            <w:r w:rsidR="00253F99" w:rsidRPr="00FE6CFB">
              <w:rPr>
                <w:sz w:val="21"/>
                <w:szCs w:val="21"/>
              </w:rPr>
              <w:t> </w:t>
            </w:r>
          </w:p>
        </w:tc>
        <w:tc>
          <w:tcPr>
            <w:tcW w:w="1543" w:type="dxa"/>
          </w:tcPr>
          <w:p w14:paraId="3CBF3513" w14:textId="77777777" w:rsidR="00253F99" w:rsidRPr="00FE6CFB" w:rsidRDefault="00253F99" w:rsidP="00EC3D53">
            <w:pPr>
              <w:pStyle w:val="NoSpacing"/>
              <w:rPr>
                <w:sz w:val="21"/>
                <w:szCs w:val="21"/>
              </w:rPr>
            </w:pPr>
          </w:p>
        </w:tc>
        <w:tc>
          <w:tcPr>
            <w:tcW w:w="812" w:type="dxa"/>
          </w:tcPr>
          <w:p w14:paraId="0E63EAE7" w14:textId="77777777" w:rsidR="00253F99" w:rsidRPr="00FE6CFB" w:rsidRDefault="00253F99" w:rsidP="00EC3D53">
            <w:pPr>
              <w:pStyle w:val="NoSpacing"/>
              <w:rPr>
                <w:sz w:val="21"/>
                <w:szCs w:val="21"/>
              </w:rPr>
            </w:pPr>
          </w:p>
        </w:tc>
      </w:tr>
      <w:tr w:rsidR="00253F99" w:rsidRPr="00FE6CFB" w14:paraId="20E54D05" w14:textId="77777777" w:rsidTr="005711F6">
        <w:tc>
          <w:tcPr>
            <w:tcW w:w="7758" w:type="dxa"/>
          </w:tcPr>
          <w:p w14:paraId="298F63F5" w14:textId="77777777" w:rsidR="00253F99" w:rsidRPr="00FE6CFB" w:rsidRDefault="0019245F" w:rsidP="00EC3D53">
            <w:pPr>
              <w:pStyle w:val="NoSpacing"/>
              <w:rPr>
                <w:sz w:val="21"/>
                <w:szCs w:val="21"/>
              </w:rPr>
            </w:pPr>
            <w:hyperlink r:id="rId107" w:history="1">
              <w:r w:rsidR="00253F99" w:rsidRPr="00FE6CFB">
                <w:rPr>
                  <w:color w:val="3B73AF"/>
                  <w:sz w:val="21"/>
                  <w:szCs w:val="21"/>
                </w:rPr>
                <w:t>Article 29 WP 33 Opinion 5/2000</w:t>
              </w:r>
            </w:hyperlink>
            <w:r w:rsidR="00253F99" w:rsidRPr="00FE6CFB">
              <w:rPr>
                <w:sz w:val="21"/>
                <w:szCs w:val="21"/>
              </w:rPr>
              <w:t> </w:t>
            </w:r>
          </w:p>
        </w:tc>
        <w:tc>
          <w:tcPr>
            <w:tcW w:w="1543" w:type="dxa"/>
            <w:shd w:val="clear" w:color="auto" w:fill="auto"/>
          </w:tcPr>
          <w:p w14:paraId="7CFA7662" w14:textId="77777777" w:rsidR="00253F99" w:rsidRPr="00FE6CFB" w:rsidRDefault="00943202" w:rsidP="00EC3D53">
            <w:pPr>
              <w:pStyle w:val="NoSpacing"/>
              <w:rPr>
                <w:sz w:val="21"/>
                <w:szCs w:val="21"/>
              </w:rPr>
            </w:pPr>
            <w:r w:rsidRPr="00FE6CFB">
              <w:rPr>
                <w:rFonts w:cs="Arial"/>
                <w:color w:val="333333"/>
                <w:sz w:val="21"/>
                <w:szCs w:val="21"/>
                <w:shd w:val="clear" w:color="auto" w:fill="FFFFFF"/>
              </w:rPr>
              <w:t>Vicky Sheckler</w:t>
            </w:r>
          </w:p>
        </w:tc>
        <w:tc>
          <w:tcPr>
            <w:tcW w:w="812" w:type="dxa"/>
            <w:shd w:val="clear" w:color="auto" w:fill="auto"/>
          </w:tcPr>
          <w:p w14:paraId="2F9C7946" w14:textId="77777777" w:rsidR="00253F99" w:rsidRPr="00FE6CFB" w:rsidRDefault="00253F99" w:rsidP="00EC3D53">
            <w:pPr>
              <w:pStyle w:val="NoSpacing"/>
              <w:rPr>
                <w:sz w:val="21"/>
                <w:szCs w:val="21"/>
              </w:rPr>
            </w:pPr>
          </w:p>
        </w:tc>
      </w:tr>
      <w:tr w:rsidR="00253F99" w:rsidRPr="00FE6CFB" w14:paraId="229FBFB9" w14:textId="77777777" w:rsidTr="005711F6">
        <w:tc>
          <w:tcPr>
            <w:tcW w:w="7758" w:type="dxa"/>
          </w:tcPr>
          <w:p w14:paraId="17C88373" w14:textId="77777777" w:rsidR="00253F99" w:rsidRPr="00FE6CFB" w:rsidRDefault="0019245F" w:rsidP="00EC3D53">
            <w:pPr>
              <w:pStyle w:val="NoSpacing"/>
              <w:rPr>
                <w:sz w:val="21"/>
                <w:szCs w:val="21"/>
              </w:rPr>
            </w:pPr>
            <w:hyperlink r:id="rId108" w:history="1">
              <w:r w:rsidR="00253F99" w:rsidRPr="00FE6CFB">
                <w:rPr>
                  <w:color w:val="3B73AF"/>
                  <w:sz w:val="21"/>
                  <w:szCs w:val="21"/>
                </w:rPr>
                <w:t>Article 29 WP 41</w:t>
              </w:r>
            </w:hyperlink>
            <w:r w:rsidR="00253F99" w:rsidRPr="00FE6CFB">
              <w:rPr>
                <w:sz w:val="21"/>
                <w:szCs w:val="21"/>
              </w:rPr>
              <w:t> </w:t>
            </w:r>
            <w:hyperlink r:id="rId109" w:history="1">
              <w:r w:rsidR="00253F99" w:rsidRPr="00FE6CFB">
                <w:rPr>
                  <w:color w:val="3B73AF"/>
                  <w:sz w:val="21"/>
                  <w:szCs w:val="21"/>
                </w:rPr>
                <w:t>Opinion 4/2001 </w:t>
              </w:r>
            </w:hyperlink>
          </w:p>
        </w:tc>
        <w:tc>
          <w:tcPr>
            <w:tcW w:w="1543" w:type="dxa"/>
            <w:shd w:val="clear" w:color="auto" w:fill="auto"/>
          </w:tcPr>
          <w:p w14:paraId="026782F6" w14:textId="77777777" w:rsidR="00253F99" w:rsidRPr="00FE6CFB" w:rsidRDefault="005711F6" w:rsidP="00EC3D53">
            <w:pPr>
              <w:pStyle w:val="NoSpacing"/>
              <w:rPr>
                <w:sz w:val="21"/>
                <w:szCs w:val="21"/>
              </w:rPr>
            </w:pPr>
            <w:r w:rsidRPr="00FE6CFB">
              <w:rPr>
                <w:rFonts w:cs="Arial"/>
                <w:color w:val="333333"/>
                <w:sz w:val="21"/>
                <w:szCs w:val="21"/>
                <w:shd w:val="clear" w:color="auto" w:fill="FFFFFF"/>
              </w:rPr>
              <w:t>Vicky Sheckler</w:t>
            </w:r>
          </w:p>
        </w:tc>
        <w:tc>
          <w:tcPr>
            <w:tcW w:w="812" w:type="dxa"/>
            <w:shd w:val="clear" w:color="auto" w:fill="auto"/>
          </w:tcPr>
          <w:p w14:paraId="5817C2F9" w14:textId="77777777" w:rsidR="00253F99" w:rsidRPr="00FE6CFB" w:rsidRDefault="00253F99" w:rsidP="00EC3D53">
            <w:pPr>
              <w:pStyle w:val="NoSpacing"/>
              <w:rPr>
                <w:sz w:val="21"/>
                <w:szCs w:val="21"/>
              </w:rPr>
            </w:pPr>
          </w:p>
        </w:tc>
      </w:tr>
      <w:tr w:rsidR="00253F99" w:rsidRPr="00FE6CFB" w14:paraId="5DBC1C0B" w14:textId="77777777" w:rsidTr="005711F6">
        <w:tc>
          <w:tcPr>
            <w:tcW w:w="7758" w:type="dxa"/>
          </w:tcPr>
          <w:p w14:paraId="658AF0F3" w14:textId="77777777" w:rsidR="00253F99" w:rsidRPr="00FE6CFB" w:rsidRDefault="0019245F" w:rsidP="00EC3D53">
            <w:pPr>
              <w:pStyle w:val="NoSpacing"/>
              <w:rPr>
                <w:sz w:val="21"/>
                <w:szCs w:val="21"/>
              </w:rPr>
            </w:pPr>
            <w:hyperlink r:id="rId110" w:history="1">
              <w:r w:rsidR="00253F99" w:rsidRPr="00FE6CFB">
                <w:rPr>
                  <w:color w:val="3B73AF"/>
                  <w:sz w:val="21"/>
                  <w:szCs w:val="21"/>
                </w:rPr>
                <w:t>Article 29 WP 56 Working Document 5/2002</w:t>
              </w:r>
            </w:hyperlink>
          </w:p>
        </w:tc>
        <w:tc>
          <w:tcPr>
            <w:tcW w:w="1543" w:type="dxa"/>
            <w:shd w:val="clear" w:color="auto" w:fill="auto"/>
          </w:tcPr>
          <w:p w14:paraId="1E4A84D4" w14:textId="77777777" w:rsidR="00253F99" w:rsidRPr="00FE6CFB" w:rsidRDefault="005711F6" w:rsidP="00EC3D53">
            <w:pPr>
              <w:pStyle w:val="NoSpacing"/>
              <w:rPr>
                <w:sz w:val="21"/>
                <w:szCs w:val="21"/>
              </w:rPr>
            </w:pPr>
            <w:r w:rsidRPr="00FE6CFB">
              <w:rPr>
                <w:rFonts w:cs="Arial"/>
                <w:color w:val="333333"/>
                <w:sz w:val="21"/>
                <w:szCs w:val="21"/>
                <w:shd w:val="clear" w:color="auto" w:fill="FFFFFF"/>
              </w:rPr>
              <w:t>Vicky Sheckler</w:t>
            </w:r>
          </w:p>
        </w:tc>
        <w:tc>
          <w:tcPr>
            <w:tcW w:w="812" w:type="dxa"/>
            <w:shd w:val="clear" w:color="auto" w:fill="auto"/>
          </w:tcPr>
          <w:p w14:paraId="2BD677BB" w14:textId="77777777" w:rsidR="00253F99" w:rsidRPr="00FE6CFB" w:rsidRDefault="00253F99" w:rsidP="00EC3D53">
            <w:pPr>
              <w:pStyle w:val="NoSpacing"/>
              <w:rPr>
                <w:sz w:val="21"/>
                <w:szCs w:val="21"/>
              </w:rPr>
            </w:pPr>
          </w:p>
        </w:tc>
      </w:tr>
      <w:tr w:rsidR="00253F99" w:rsidRPr="00FE6CFB" w14:paraId="121A21B2" w14:textId="77777777" w:rsidTr="00253F99">
        <w:tc>
          <w:tcPr>
            <w:tcW w:w="7758" w:type="dxa"/>
          </w:tcPr>
          <w:p w14:paraId="148CCD68" w14:textId="77777777" w:rsidR="00253F99" w:rsidRPr="00FE6CFB" w:rsidRDefault="0019245F" w:rsidP="00EC3D53">
            <w:pPr>
              <w:pStyle w:val="NoSpacing"/>
              <w:rPr>
                <w:sz w:val="21"/>
                <w:szCs w:val="21"/>
              </w:rPr>
            </w:pPr>
            <w:hyperlink r:id="rId111" w:history="1">
              <w:r w:rsidR="00253F99" w:rsidRPr="00FE6CFB">
                <w:rPr>
                  <w:color w:val="3B73AF"/>
                  <w:sz w:val="21"/>
                  <w:szCs w:val="21"/>
                  <w:u w:val="single"/>
                </w:rPr>
                <w:t>Article 29 WP Opinion 1/2010</w:t>
              </w:r>
            </w:hyperlink>
          </w:p>
        </w:tc>
        <w:tc>
          <w:tcPr>
            <w:tcW w:w="1543" w:type="dxa"/>
          </w:tcPr>
          <w:p w14:paraId="78B0C879" w14:textId="77777777" w:rsidR="00253F99" w:rsidRPr="00FE6CFB" w:rsidRDefault="00253F99" w:rsidP="00EC3D53">
            <w:pPr>
              <w:pStyle w:val="NoSpacing"/>
              <w:rPr>
                <w:sz w:val="21"/>
                <w:szCs w:val="21"/>
              </w:rPr>
            </w:pPr>
          </w:p>
        </w:tc>
        <w:tc>
          <w:tcPr>
            <w:tcW w:w="812" w:type="dxa"/>
          </w:tcPr>
          <w:p w14:paraId="3107C4EA" w14:textId="77777777" w:rsidR="00253F99" w:rsidRPr="00FE6CFB" w:rsidRDefault="00253F99" w:rsidP="00EC3D53">
            <w:pPr>
              <w:pStyle w:val="NoSpacing"/>
              <w:rPr>
                <w:sz w:val="21"/>
                <w:szCs w:val="21"/>
              </w:rPr>
            </w:pPr>
          </w:p>
        </w:tc>
      </w:tr>
      <w:tr w:rsidR="00253F99" w:rsidRPr="00FE6CFB" w14:paraId="0590C509" w14:textId="77777777" w:rsidTr="005711F6">
        <w:tc>
          <w:tcPr>
            <w:tcW w:w="7758" w:type="dxa"/>
          </w:tcPr>
          <w:p w14:paraId="0F8B7798" w14:textId="77777777" w:rsidR="00253F99" w:rsidRPr="00FE6CFB" w:rsidRDefault="0019245F" w:rsidP="00EC3D53">
            <w:pPr>
              <w:pStyle w:val="NoSpacing"/>
              <w:rPr>
                <w:sz w:val="21"/>
                <w:szCs w:val="21"/>
              </w:rPr>
            </w:pPr>
            <w:hyperlink r:id="rId112" w:history="1">
              <w:r w:rsidR="00253F99" w:rsidRPr="00FE6CFB">
                <w:rPr>
                  <w:color w:val="3B73AF"/>
                  <w:sz w:val="21"/>
                  <w:szCs w:val="21"/>
                  <w:u w:val="single"/>
                </w:rPr>
                <w:t>Article 29 WP 203 Opinion 3/2013</w:t>
              </w:r>
            </w:hyperlink>
            <w:r w:rsidR="00253F99" w:rsidRPr="00FE6CFB">
              <w:rPr>
                <w:sz w:val="21"/>
                <w:szCs w:val="21"/>
              </w:rPr>
              <w:t>  </w:t>
            </w:r>
          </w:p>
        </w:tc>
        <w:tc>
          <w:tcPr>
            <w:tcW w:w="1543" w:type="dxa"/>
            <w:shd w:val="clear" w:color="auto" w:fill="auto"/>
          </w:tcPr>
          <w:p w14:paraId="7477B218" w14:textId="77777777" w:rsidR="00253F99" w:rsidRPr="00FE6CFB" w:rsidRDefault="00B40C16" w:rsidP="00EC3D53">
            <w:pPr>
              <w:pStyle w:val="NoSpacing"/>
              <w:rPr>
                <w:sz w:val="21"/>
                <w:szCs w:val="21"/>
              </w:rPr>
            </w:pPr>
            <w:r w:rsidRPr="00FE6CFB">
              <w:rPr>
                <w:sz w:val="21"/>
                <w:szCs w:val="21"/>
              </w:rPr>
              <w:t>Kathy Kleiman</w:t>
            </w:r>
          </w:p>
        </w:tc>
        <w:tc>
          <w:tcPr>
            <w:tcW w:w="812" w:type="dxa"/>
            <w:shd w:val="clear" w:color="auto" w:fill="auto"/>
          </w:tcPr>
          <w:p w14:paraId="2EF8458C" w14:textId="77777777" w:rsidR="00253F99" w:rsidRPr="00FE6CFB" w:rsidRDefault="00253F99" w:rsidP="00EC3D53">
            <w:pPr>
              <w:pStyle w:val="NoSpacing"/>
              <w:rPr>
                <w:sz w:val="21"/>
                <w:szCs w:val="21"/>
              </w:rPr>
            </w:pPr>
          </w:p>
        </w:tc>
      </w:tr>
      <w:tr w:rsidR="00253F99" w:rsidRPr="00FE6CFB" w14:paraId="05FC0DF5" w14:textId="77777777" w:rsidTr="005711F6">
        <w:tc>
          <w:tcPr>
            <w:tcW w:w="7758" w:type="dxa"/>
          </w:tcPr>
          <w:p w14:paraId="1DE38E16" w14:textId="77777777" w:rsidR="00253F99" w:rsidRPr="00FE6CFB" w:rsidRDefault="0019245F" w:rsidP="00EC3D53">
            <w:pPr>
              <w:pStyle w:val="NoSpacing"/>
              <w:rPr>
                <w:sz w:val="21"/>
                <w:szCs w:val="21"/>
              </w:rPr>
            </w:pPr>
            <w:hyperlink r:id="rId113" w:history="1">
              <w:r w:rsidR="00253F99" w:rsidRPr="00FE6CFB">
                <w:rPr>
                  <w:color w:val="3B73AF"/>
                  <w:sz w:val="21"/>
                  <w:szCs w:val="21"/>
                </w:rPr>
                <w:t>Article 29 WP 217 Opinion 4/2014</w:t>
              </w:r>
            </w:hyperlink>
          </w:p>
        </w:tc>
        <w:tc>
          <w:tcPr>
            <w:tcW w:w="1543" w:type="dxa"/>
            <w:shd w:val="clear" w:color="auto" w:fill="auto"/>
          </w:tcPr>
          <w:p w14:paraId="3DCEB517" w14:textId="77777777" w:rsidR="00253F99" w:rsidRPr="00FE6CFB" w:rsidRDefault="00B40C16" w:rsidP="00EC3D53">
            <w:pPr>
              <w:pStyle w:val="NoSpacing"/>
              <w:rPr>
                <w:sz w:val="21"/>
                <w:szCs w:val="21"/>
              </w:rPr>
            </w:pPr>
            <w:r w:rsidRPr="00FE6CFB">
              <w:rPr>
                <w:sz w:val="21"/>
                <w:szCs w:val="21"/>
              </w:rPr>
              <w:t>Richard Padilla</w:t>
            </w:r>
          </w:p>
        </w:tc>
        <w:tc>
          <w:tcPr>
            <w:tcW w:w="812" w:type="dxa"/>
            <w:shd w:val="clear" w:color="auto" w:fill="auto"/>
          </w:tcPr>
          <w:p w14:paraId="3E05F7B1" w14:textId="77777777" w:rsidR="00253F99" w:rsidRPr="00FE6CFB" w:rsidRDefault="00253F99" w:rsidP="00EC3D53">
            <w:pPr>
              <w:pStyle w:val="NoSpacing"/>
              <w:rPr>
                <w:sz w:val="21"/>
                <w:szCs w:val="21"/>
              </w:rPr>
            </w:pPr>
          </w:p>
        </w:tc>
      </w:tr>
      <w:tr w:rsidR="00253F99" w:rsidRPr="00FE6CFB" w14:paraId="39FDE225" w14:textId="77777777" w:rsidTr="00253F99">
        <w:tc>
          <w:tcPr>
            <w:tcW w:w="7758" w:type="dxa"/>
            <w:shd w:val="clear" w:color="auto" w:fill="BFBFBF" w:themeFill="background1" w:themeFillShade="BF"/>
          </w:tcPr>
          <w:p w14:paraId="31B01C83" w14:textId="77777777" w:rsidR="00253F99" w:rsidRPr="00FE6CFB" w:rsidRDefault="00253F99" w:rsidP="00EC3D53">
            <w:pPr>
              <w:pStyle w:val="NoSpacing"/>
              <w:rPr>
                <w:b/>
                <w:sz w:val="21"/>
                <w:szCs w:val="21"/>
              </w:rPr>
            </w:pPr>
          </w:p>
        </w:tc>
        <w:tc>
          <w:tcPr>
            <w:tcW w:w="1543" w:type="dxa"/>
            <w:shd w:val="clear" w:color="auto" w:fill="BFBFBF" w:themeFill="background1" w:themeFillShade="BF"/>
          </w:tcPr>
          <w:p w14:paraId="4C42A362" w14:textId="77777777" w:rsidR="00253F99" w:rsidRPr="00FE6CFB" w:rsidRDefault="00253F99" w:rsidP="00EC3D53">
            <w:pPr>
              <w:pStyle w:val="NoSpacing"/>
              <w:rPr>
                <w:b/>
                <w:sz w:val="21"/>
                <w:szCs w:val="21"/>
              </w:rPr>
            </w:pPr>
          </w:p>
        </w:tc>
        <w:tc>
          <w:tcPr>
            <w:tcW w:w="812" w:type="dxa"/>
            <w:shd w:val="clear" w:color="auto" w:fill="BFBFBF" w:themeFill="background1" w:themeFillShade="BF"/>
          </w:tcPr>
          <w:p w14:paraId="3382BF9E" w14:textId="77777777" w:rsidR="00253F99" w:rsidRPr="00FE6CFB" w:rsidRDefault="00253F99" w:rsidP="00EC3D53">
            <w:pPr>
              <w:pStyle w:val="NoSpacing"/>
              <w:rPr>
                <w:b/>
                <w:sz w:val="21"/>
                <w:szCs w:val="21"/>
              </w:rPr>
            </w:pPr>
          </w:p>
        </w:tc>
      </w:tr>
      <w:tr w:rsidR="00253F99" w:rsidRPr="00FE6CFB" w14:paraId="742439A5" w14:textId="77777777" w:rsidTr="00253F99">
        <w:tc>
          <w:tcPr>
            <w:tcW w:w="7758" w:type="dxa"/>
            <w:shd w:val="clear" w:color="auto" w:fill="F2F2F2" w:themeFill="background1" w:themeFillShade="F2"/>
          </w:tcPr>
          <w:p w14:paraId="5BD985CC" w14:textId="77777777" w:rsidR="00253F99" w:rsidRPr="00FE6CFB" w:rsidRDefault="00253F99" w:rsidP="00EC3D53">
            <w:pPr>
              <w:pStyle w:val="NoSpacing"/>
              <w:rPr>
                <w:b/>
                <w:sz w:val="21"/>
                <w:szCs w:val="21"/>
              </w:rPr>
            </w:pPr>
            <w:r w:rsidRPr="00FE6CFB">
              <w:rPr>
                <w:b/>
                <w:sz w:val="21"/>
                <w:szCs w:val="21"/>
              </w:rPr>
              <w:t>Council of Europe Declaration</w:t>
            </w:r>
          </w:p>
        </w:tc>
        <w:tc>
          <w:tcPr>
            <w:tcW w:w="1543" w:type="dxa"/>
            <w:shd w:val="clear" w:color="auto" w:fill="F2F2F2" w:themeFill="background1" w:themeFillShade="F2"/>
          </w:tcPr>
          <w:p w14:paraId="42EED394" w14:textId="77777777" w:rsidR="00253F99" w:rsidRPr="00FE6CFB" w:rsidRDefault="00253F99" w:rsidP="00EC3D53">
            <w:pPr>
              <w:pStyle w:val="NoSpacing"/>
              <w:rPr>
                <w:b/>
                <w:sz w:val="21"/>
                <w:szCs w:val="21"/>
              </w:rPr>
            </w:pPr>
          </w:p>
        </w:tc>
        <w:tc>
          <w:tcPr>
            <w:tcW w:w="812" w:type="dxa"/>
            <w:shd w:val="clear" w:color="auto" w:fill="F2F2F2" w:themeFill="background1" w:themeFillShade="F2"/>
          </w:tcPr>
          <w:p w14:paraId="5F37A0E4" w14:textId="77777777" w:rsidR="00253F99" w:rsidRPr="00FE6CFB" w:rsidRDefault="00253F99" w:rsidP="00EC3D53">
            <w:pPr>
              <w:pStyle w:val="NoSpacing"/>
              <w:rPr>
                <w:b/>
                <w:sz w:val="21"/>
                <w:szCs w:val="21"/>
              </w:rPr>
            </w:pPr>
          </w:p>
        </w:tc>
      </w:tr>
      <w:tr w:rsidR="00253F99" w:rsidRPr="00FE6CFB" w14:paraId="0BEF6E68" w14:textId="77777777" w:rsidTr="00253F99">
        <w:tc>
          <w:tcPr>
            <w:tcW w:w="7758" w:type="dxa"/>
          </w:tcPr>
          <w:p w14:paraId="2CC46195" w14:textId="77777777" w:rsidR="00253F99" w:rsidRPr="00FE6CFB" w:rsidRDefault="0019245F" w:rsidP="00EC3D53">
            <w:pPr>
              <w:pStyle w:val="NoSpacing"/>
              <w:rPr>
                <w:sz w:val="21"/>
                <w:szCs w:val="21"/>
              </w:rPr>
            </w:pPr>
            <w:hyperlink r:id="rId114" w:history="1">
              <w:r w:rsidR="00253F99" w:rsidRPr="00FE6CFB">
                <w:rPr>
                  <w:color w:val="3B73AF"/>
                  <w:sz w:val="21"/>
                  <w:szCs w:val="21"/>
                </w:rPr>
                <w:t>Declaration of the Committee of Ministers on ICANN, human rights and the rule of law</w:t>
              </w:r>
            </w:hyperlink>
            <w:r w:rsidR="00253F99" w:rsidRPr="00FE6CFB">
              <w:rPr>
                <w:sz w:val="21"/>
                <w:szCs w:val="21"/>
              </w:rPr>
              <w:t> (3 June 2015)</w:t>
            </w:r>
          </w:p>
        </w:tc>
        <w:tc>
          <w:tcPr>
            <w:tcW w:w="1543" w:type="dxa"/>
          </w:tcPr>
          <w:p w14:paraId="04E067AD" w14:textId="77777777" w:rsidR="00253F99" w:rsidRPr="00FE6CFB" w:rsidRDefault="00253F99" w:rsidP="00EC3D53">
            <w:pPr>
              <w:pStyle w:val="NoSpacing"/>
              <w:rPr>
                <w:sz w:val="21"/>
                <w:szCs w:val="21"/>
              </w:rPr>
            </w:pPr>
          </w:p>
        </w:tc>
        <w:tc>
          <w:tcPr>
            <w:tcW w:w="812" w:type="dxa"/>
          </w:tcPr>
          <w:p w14:paraId="2FF60375" w14:textId="77777777" w:rsidR="00253F99" w:rsidRPr="00FE6CFB" w:rsidRDefault="00253F99" w:rsidP="00EC3D53">
            <w:pPr>
              <w:pStyle w:val="NoSpacing"/>
              <w:rPr>
                <w:sz w:val="21"/>
                <w:szCs w:val="21"/>
              </w:rPr>
            </w:pPr>
          </w:p>
        </w:tc>
      </w:tr>
      <w:tr w:rsidR="00943202" w:rsidRPr="00FE6CFB" w14:paraId="07F0D38B" w14:textId="77777777" w:rsidTr="005711F6">
        <w:tc>
          <w:tcPr>
            <w:tcW w:w="7758" w:type="dxa"/>
          </w:tcPr>
          <w:p w14:paraId="7B6B4985" w14:textId="77777777" w:rsidR="00943202" w:rsidRPr="00FE6CFB" w:rsidRDefault="0019245F" w:rsidP="00EC3D53">
            <w:pPr>
              <w:pStyle w:val="NoSpacing"/>
              <w:rPr>
                <w:sz w:val="21"/>
                <w:szCs w:val="21"/>
              </w:rPr>
            </w:pPr>
            <w:hyperlink r:id="rId115" w:history="1">
              <w:r w:rsidR="00943202" w:rsidRPr="00FE6CFB">
                <w:rPr>
                  <w:color w:val="3B73AF"/>
                  <w:sz w:val="21"/>
                  <w:szCs w:val="21"/>
                  <w:u w:val="single"/>
                </w:rPr>
                <w:t>Council of Europe's Treaty 108 on Data Protection</w:t>
              </w:r>
            </w:hyperlink>
            <w:r w:rsidR="00943202" w:rsidRPr="00FE6CFB">
              <w:rPr>
                <w:sz w:val="21"/>
                <w:szCs w:val="21"/>
              </w:rPr>
              <w:t> (1985)</w:t>
            </w:r>
          </w:p>
        </w:tc>
        <w:tc>
          <w:tcPr>
            <w:tcW w:w="1543" w:type="dxa"/>
            <w:shd w:val="clear" w:color="auto" w:fill="auto"/>
          </w:tcPr>
          <w:p w14:paraId="5DF066EE" w14:textId="77777777" w:rsidR="00943202" w:rsidRPr="00FE6CFB" w:rsidRDefault="00943202">
            <w:pPr>
              <w:pStyle w:val="NormalWeb"/>
              <w:spacing w:before="0" w:beforeAutospacing="0" w:after="0" w:afterAutospacing="0" w:line="300" w:lineRule="atLeast"/>
              <w:rPr>
                <w:rFonts w:asciiTheme="minorHAnsi" w:hAnsiTheme="minorHAnsi" w:cs="Arial"/>
                <w:color w:val="333333"/>
                <w:sz w:val="21"/>
                <w:szCs w:val="21"/>
              </w:rPr>
            </w:pPr>
            <w:r w:rsidRPr="00FE6CFB">
              <w:rPr>
                <w:rFonts w:asciiTheme="minorHAnsi" w:hAnsiTheme="minorHAnsi" w:cs="Arial"/>
                <w:color w:val="333333"/>
                <w:sz w:val="21"/>
                <w:szCs w:val="21"/>
              </w:rPr>
              <w:t>Kathy Kleiman</w:t>
            </w:r>
          </w:p>
        </w:tc>
        <w:tc>
          <w:tcPr>
            <w:tcW w:w="812" w:type="dxa"/>
            <w:shd w:val="clear" w:color="auto" w:fill="auto"/>
          </w:tcPr>
          <w:p w14:paraId="6AA99CCA" w14:textId="77777777" w:rsidR="00943202" w:rsidRPr="00FE6CFB" w:rsidRDefault="0019245F">
            <w:pPr>
              <w:pStyle w:val="NormalWeb"/>
              <w:spacing w:before="0" w:beforeAutospacing="0" w:after="0" w:afterAutospacing="0" w:line="300" w:lineRule="atLeast"/>
              <w:rPr>
                <w:rFonts w:asciiTheme="minorHAnsi" w:hAnsiTheme="minorHAnsi" w:cs="Arial"/>
                <w:color w:val="333333"/>
                <w:sz w:val="21"/>
                <w:szCs w:val="21"/>
              </w:rPr>
            </w:pPr>
            <w:hyperlink r:id="rId116" w:history="1">
              <w:r w:rsidR="00943202" w:rsidRPr="00FE6CFB">
                <w:rPr>
                  <w:rStyle w:val="Hyperlink"/>
                  <w:rFonts w:asciiTheme="minorHAnsi" w:hAnsiTheme="minorHAnsi" w:cs="Arial"/>
                  <w:color w:val="3B73AF"/>
                  <w:sz w:val="21"/>
                  <w:szCs w:val="21"/>
                </w:rPr>
                <w:t>Y</w:t>
              </w:r>
            </w:hyperlink>
          </w:p>
        </w:tc>
      </w:tr>
      <w:tr w:rsidR="00253F99" w:rsidRPr="00FE6CFB" w14:paraId="390B8931" w14:textId="77777777" w:rsidTr="00253F99">
        <w:tc>
          <w:tcPr>
            <w:tcW w:w="7758" w:type="dxa"/>
            <w:shd w:val="clear" w:color="auto" w:fill="BFBFBF" w:themeFill="background1" w:themeFillShade="BF"/>
          </w:tcPr>
          <w:p w14:paraId="3CF02D06" w14:textId="77777777" w:rsidR="00253F99" w:rsidRPr="00FE6CFB" w:rsidRDefault="00253F99" w:rsidP="00EC3D53">
            <w:pPr>
              <w:pStyle w:val="NoSpacing"/>
              <w:rPr>
                <w:b/>
                <w:sz w:val="21"/>
                <w:szCs w:val="21"/>
              </w:rPr>
            </w:pPr>
            <w:r w:rsidRPr="00FE6CFB">
              <w:rPr>
                <w:b/>
                <w:sz w:val="21"/>
                <w:szCs w:val="21"/>
              </w:rPr>
              <w:t> </w:t>
            </w:r>
          </w:p>
        </w:tc>
        <w:tc>
          <w:tcPr>
            <w:tcW w:w="1543" w:type="dxa"/>
            <w:shd w:val="clear" w:color="auto" w:fill="BFBFBF" w:themeFill="background1" w:themeFillShade="BF"/>
          </w:tcPr>
          <w:p w14:paraId="64FC1B7D" w14:textId="77777777" w:rsidR="00253F99" w:rsidRPr="00FE6CFB" w:rsidRDefault="00253F99" w:rsidP="00EC3D53">
            <w:pPr>
              <w:pStyle w:val="NoSpacing"/>
              <w:rPr>
                <w:b/>
                <w:sz w:val="21"/>
                <w:szCs w:val="21"/>
              </w:rPr>
            </w:pPr>
          </w:p>
        </w:tc>
        <w:tc>
          <w:tcPr>
            <w:tcW w:w="812" w:type="dxa"/>
            <w:shd w:val="clear" w:color="auto" w:fill="BFBFBF" w:themeFill="background1" w:themeFillShade="BF"/>
          </w:tcPr>
          <w:p w14:paraId="36B78239" w14:textId="77777777" w:rsidR="00253F99" w:rsidRPr="00FE6CFB" w:rsidRDefault="00253F99" w:rsidP="00EC3D53">
            <w:pPr>
              <w:pStyle w:val="NoSpacing"/>
              <w:rPr>
                <w:b/>
                <w:sz w:val="21"/>
                <w:szCs w:val="21"/>
              </w:rPr>
            </w:pPr>
          </w:p>
        </w:tc>
      </w:tr>
      <w:tr w:rsidR="00253F99" w:rsidRPr="00FE6CFB" w14:paraId="360B4EE8" w14:textId="77777777" w:rsidTr="00253F99">
        <w:tc>
          <w:tcPr>
            <w:tcW w:w="7758" w:type="dxa"/>
            <w:shd w:val="clear" w:color="auto" w:fill="F2F2F2" w:themeFill="background1" w:themeFillShade="F2"/>
          </w:tcPr>
          <w:p w14:paraId="0A9AF765" w14:textId="77777777" w:rsidR="00253F99" w:rsidRPr="00FE6CFB" w:rsidRDefault="00253F99" w:rsidP="00EC3D53">
            <w:pPr>
              <w:pStyle w:val="NoSpacing"/>
              <w:rPr>
                <w:b/>
                <w:sz w:val="21"/>
                <w:szCs w:val="21"/>
              </w:rPr>
            </w:pPr>
            <w:r w:rsidRPr="00FE6CFB">
              <w:rPr>
                <w:b/>
                <w:sz w:val="21"/>
                <w:szCs w:val="21"/>
              </w:rPr>
              <w:t>European Parliament</w:t>
            </w:r>
          </w:p>
        </w:tc>
        <w:tc>
          <w:tcPr>
            <w:tcW w:w="1543" w:type="dxa"/>
            <w:shd w:val="clear" w:color="auto" w:fill="F2F2F2" w:themeFill="background1" w:themeFillShade="F2"/>
          </w:tcPr>
          <w:p w14:paraId="761181F4" w14:textId="77777777" w:rsidR="00253F99" w:rsidRPr="00FE6CFB" w:rsidRDefault="00253F99" w:rsidP="00EC3D53">
            <w:pPr>
              <w:pStyle w:val="NoSpacing"/>
              <w:rPr>
                <w:b/>
                <w:sz w:val="21"/>
                <w:szCs w:val="21"/>
              </w:rPr>
            </w:pPr>
          </w:p>
        </w:tc>
        <w:tc>
          <w:tcPr>
            <w:tcW w:w="812" w:type="dxa"/>
            <w:shd w:val="clear" w:color="auto" w:fill="F2F2F2" w:themeFill="background1" w:themeFillShade="F2"/>
          </w:tcPr>
          <w:p w14:paraId="18B36A8C" w14:textId="77777777" w:rsidR="00253F99" w:rsidRPr="00FE6CFB" w:rsidRDefault="00253F99" w:rsidP="00EC3D53">
            <w:pPr>
              <w:pStyle w:val="NoSpacing"/>
              <w:rPr>
                <w:b/>
                <w:sz w:val="21"/>
                <w:szCs w:val="21"/>
              </w:rPr>
            </w:pPr>
          </w:p>
        </w:tc>
      </w:tr>
      <w:tr w:rsidR="00253F99" w:rsidRPr="00FE6CFB" w14:paraId="16037D55" w14:textId="77777777" w:rsidTr="00253F99">
        <w:tc>
          <w:tcPr>
            <w:tcW w:w="7758" w:type="dxa"/>
          </w:tcPr>
          <w:p w14:paraId="6ADEF026" w14:textId="77777777" w:rsidR="00253F99" w:rsidRPr="00FE6CFB" w:rsidRDefault="0019245F" w:rsidP="00EC3D53">
            <w:pPr>
              <w:pStyle w:val="NoSpacing"/>
              <w:rPr>
                <w:sz w:val="21"/>
                <w:szCs w:val="21"/>
              </w:rPr>
            </w:pPr>
            <w:hyperlink r:id="rId117" w:history="1">
              <w:r w:rsidR="00253F99" w:rsidRPr="00FE6CFB">
                <w:rPr>
                  <w:color w:val="3B73AF"/>
                  <w:sz w:val="21"/>
                  <w:szCs w:val="21"/>
                  <w:u w:val="single"/>
                </w:rPr>
                <w:t>News: Data protection reform – Parliament approves new rules fit for the digital era (April 2016)</w:t>
              </w:r>
            </w:hyperlink>
          </w:p>
        </w:tc>
        <w:tc>
          <w:tcPr>
            <w:tcW w:w="1543" w:type="dxa"/>
          </w:tcPr>
          <w:p w14:paraId="05AFC1CB" w14:textId="77777777" w:rsidR="00253F99" w:rsidRPr="00FE6CFB" w:rsidRDefault="00253F99" w:rsidP="00EC3D53">
            <w:pPr>
              <w:pStyle w:val="NoSpacing"/>
              <w:rPr>
                <w:sz w:val="21"/>
                <w:szCs w:val="21"/>
              </w:rPr>
            </w:pPr>
          </w:p>
        </w:tc>
        <w:tc>
          <w:tcPr>
            <w:tcW w:w="812" w:type="dxa"/>
          </w:tcPr>
          <w:p w14:paraId="42AA3015" w14:textId="77777777" w:rsidR="00253F99" w:rsidRPr="00FE6CFB" w:rsidRDefault="00253F99" w:rsidP="00EC3D53">
            <w:pPr>
              <w:pStyle w:val="NoSpacing"/>
              <w:rPr>
                <w:sz w:val="21"/>
                <w:szCs w:val="21"/>
              </w:rPr>
            </w:pPr>
          </w:p>
        </w:tc>
      </w:tr>
      <w:tr w:rsidR="00253F99" w:rsidRPr="00FE6CFB" w14:paraId="30373AEF" w14:textId="77777777" w:rsidTr="005711F6">
        <w:tc>
          <w:tcPr>
            <w:tcW w:w="7758" w:type="dxa"/>
          </w:tcPr>
          <w:p w14:paraId="1EEBE858" w14:textId="77777777" w:rsidR="00253F99" w:rsidRPr="00FE6CFB" w:rsidRDefault="0019245F" w:rsidP="00EC3D53">
            <w:pPr>
              <w:pStyle w:val="NoSpacing"/>
              <w:rPr>
                <w:sz w:val="21"/>
                <w:szCs w:val="21"/>
              </w:rPr>
            </w:pPr>
            <w:hyperlink r:id="rId118" w:history="1">
              <w:r w:rsidR="00253F99" w:rsidRPr="00FE6CFB">
                <w:rPr>
                  <w:color w:val="3B73AF"/>
                  <w:sz w:val="21"/>
                  <w:szCs w:val="21"/>
                </w:rPr>
                <w:t>Final Regulation (EU) 2016/679 of the European Parliament and of the Council (27 April 2016)</w:t>
              </w:r>
            </w:hyperlink>
          </w:p>
        </w:tc>
        <w:tc>
          <w:tcPr>
            <w:tcW w:w="1543" w:type="dxa"/>
            <w:shd w:val="clear" w:color="auto" w:fill="auto"/>
          </w:tcPr>
          <w:p w14:paraId="5B3D2FDD" w14:textId="77777777" w:rsidR="00253F99" w:rsidRPr="00FE6CFB" w:rsidRDefault="00B40C16" w:rsidP="00EC3D53">
            <w:pPr>
              <w:pStyle w:val="NoSpacing"/>
              <w:rPr>
                <w:sz w:val="21"/>
                <w:szCs w:val="21"/>
              </w:rPr>
            </w:pPr>
            <w:r w:rsidRPr="00FE6CFB">
              <w:rPr>
                <w:sz w:val="21"/>
                <w:szCs w:val="21"/>
              </w:rPr>
              <w:t>Greg Shatan</w:t>
            </w:r>
          </w:p>
        </w:tc>
        <w:tc>
          <w:tcPr>
            <w:tcW w:w="812" w:type="dxa"/>
            <w:shd w:val="clear" w:color="auto" w:fill="auto"/>
          </w:tcPr>
          <w:p w14:paraId="55621E74" w14:textId="77777777" w:rsidR="00253F99" w:rsidRPr="00FE6CFB" w:rsidRDefault="00253F99" w:rsidP="00EC3D53">
            <w:pPr>
              <w:pStyle w:val="NoSpacing"/>
              <w:rPr>
                <w:sz w:val="21"/>
                <w:szCs w:val="21"/>
              </w:rPr>
            </w:pPr>
          </w:p>
        </w:tc>
      </w:tr>
      <w:tr w:rsidR="00253F99" w:rsidRPr="00FE6CFB" w14:paraId="101B2F7F" w14:textId="77777777" w:rsidTr="005711F6">
        <w:tc>
          <w:tcPr>
            <w:tcW w:w="7758" w:type="dxa"/>
          </w:tcPr>
          <w:p w14:paraId="51DCA0CA" w14:textId="77777777" w:rsidR="00253F99" w:rsidRPr="00FE6CFB" w:rsidRDefault="0019245F" w:rsidP="00EC3D53">
            <w:pPr>
              <w:pStyle w:val="NoSpacing"/>
              <w:rPr>
                <w:sz w:val="21"/>
                <w:szCs w:val="21"/>
              </w:rPr>
            </w:pPr>
            <w:hyperlink r:id="rId119" w:history="1">
              <w:r w:rsidR="00253F99" w:rsidRPr="00FE6CFB">
                <w:rPr>
                  <w:color w:val="3B73AF"/>
                  <w:sz w:val="21"/>
                  <w:szCs w:val="21"/>
                </w:rPr>
                <w:t>European Data Protection Directive (1995</w:t>
              </w:r>
            </w:hyperlink>
            <w:r w:rsidR="00253F99" w:rsidRPr="00FE6CFB">
              <w:rPr>
                <w:sz w:val="21"/>
                <w:szCs w:val="21"/>
              </w:rPr>
              <w:t>)</w:t>
            </w:r>
          </w:p>
        </w:tc>
        <w:tc>
          <w:tcPr>
            <w:tcW w:w="1543" w:type="dxa"/>
            <w:shd w:val="clear" w:color="auto" w:fill="auto"/>
          </w:tcPr>
          <w:p w14:paraId="1811478B" w14:textId="77777777" w:rsidR="00253F99" w:rsidRPr="00FE6CFB" w:rsidRDefault="00B40C16" w:rsidP="00EC3D53">
            <w:pPr>
              <w:pStyle w:val="NoSpacing"/>
              <w:rPr>
                <w:sz w:val="21"/>
                <w:szCs w:val="21"/>
              </w:rPr>
            </w:pPr>
            <w:r w:rsidRPr="00FE6CFB">
              <w:rPr>
                <w:sz w:val="21"/>
                <w:szCs w:val="21"/>
              </w:rPr>
              <w:t>Sana Ali</w:t>
            </w:r>
          </w:p>
        </w:tc>
        <w:tc>
          <w:tcPr>
            <w:tcW w:w="812" w:type="dxa"/>
            <w:shd w:val="clear" w:color="auto" w:fill="auto"/>
          </w:tcPr>
          <w:p w14:paraId="69F25105" w14:textId="77777777" w:rsidR="00253F99" w:rsidRPr="00FE6CFB" w:rsidRDefault="0019245F" w:rsidP="00EC3D53">
            <w:pPr>
              <w:pStyle w:val="NoSpacing"/>
              <w:rPr>
                <w:sz w:val="21"/>
                <w:szCs w:val="21"/>
              </w:rPr>
            </w:pPr>
            <w:hyperlink r:id="rId120" w:history="1">
              <w:r w:rsidR="00943202" w:rsidRPr="00FE6CFB">
                <w:rPr>
                  <w:rStyle w:val="Hyperlink"/>
                  <w:rFonts w:cs="Arial"/>
                  <w:color w:val="3B73AF"/>
                  <w:sz w:val="21"/>
                  <w:szCs w:val="21"/>
                  <w:shd w:val="clear" w:color="auto" w:fill="FFFFFF"/>
                </w:rPr>
                <w:t>Y</w:t>
              </w:r>
            </w:hyperlink>
          </w:p>
        </w:tc>
      </w:tr>
      <w:tr w:rsidR="00253F99" w:rsidRPr="00FE6CFB" w14:paraId="2B8295C6" w14:textId="77777777" w:rsidTr="00253F99">
        <w:tc>
          <w:tcPr>
            <w:tcW w:w="7758" w:type="dxa"/>
            <w:shd w:val="clear" w:color="auto" w:fill="BFBFBF" w:themeFill="background1" w:themeFillShade="BF"/>
          </w:tcPr>
          <w:p w14:paraId="7DF9C638" w14:textId="77777777" w:rsidR="00253F99" w:rsidRPr="00FE6CFB" w:rsidRDefault="00253F99" w:rsidP="00EC3D53">
            <w:pPr>
              <w:pStyle w:val="NoSpacing"/>
              <w:rPr>
                <w:b/>
                <w:sz w:val="21"/>
                <w:szCs w:val="21"/>
              </w:rPr>
            </w:pPr>
          </w:p>
        </w:tc>
        <w:tc>
          <w:tcPr>
            <w:tcW w:w="1543" w:type="dxa"/>
            <w:shd w:val="clear" w:color="auto" w:fill="BFBFBF" w:themeFill="background1" w:themeFillShade="BF"/>
          </w:tcPr>
          <w:p w14:paraId="72363D30" w14:textId="77777777" w:rsidR="00253F99" w:rsidRPr="00FE6CFB" w:rsidRDefault="00253F99" w:rsidP="00EC3D53">
            <w:pPr>
              <w:pStyle w:val="NoSpacing"/>
              <w:rPr>
                <w:b/>
                <w:sz w:val="21"/>
                <w:szCs w:val="21"/>
              </w:rPr>
            </w:pPr>
          </w:p>
        </w:tc>
        <w:tc>
          <w:tcPr>
            <w:tcW w:w="812" w:type="dxa"/>
            <w:shd w:val="clear" w:color="auto" w:fill="BFBFBF" w:themeFill="background1" w:themeFillShade="BF"/>
          </w:tcPr>
          <w:p w14:paraId="25D65B8A" w14:textId="77777777" w:rsidR="00253F99" w:rsidRPr="00FE6CFB" w:rsidRDefault="00253F99" w:rsidP="00EC3D53">
            <w:pPr>
              <w:pStyle w:val="NoSpacing"/>
              <w:rPr>
                <w:b/>
                <w:sz w:val="21"/>
                <w:szCs w:val="21"/>
              </w:rPr>
            </w:pPr>
          </w:p>
        </w:tc>
      </w:tr>
      <w:tr w:rsidR="00253F99" w:rsidRPr="00FE6CFB" w14:paraId="7A424913" w14:textId="77777777" w:rsidTr="00253F99">
        <w:tc>
          <w:tcPr>
            <w:tcW w:w="7758" w:type="dxa"/>
            <w:shd w:val="clear" w:color="auto" w:fill="F2F2F2" w:themeFill="background1" w:themeFillShade="F2"/>
          </w:tcPr>
          <w:p w14:paraId="4BB8A233" w14:textId="77777777" w:rsidR="00253F99" w:rsidRPr="00FE6CFB" w:rsidRDefault="00253F99" w:rsidP="00EC3D53">
            <w:pPr>
              <w:pStyle w:val="NoSpacing"/>
              <w:rPr>
                <w:b/>
                <w:sz w:val="21"/>
                <w:szCs w:val="21"/>
              </w:rPr>
            </w:pPr>
            <w:r w:rsidRPr="00FE6CFB">
              <w:rPr>
                <w:b/>
                <w:sz w:val="21"/>
                <w:szCs w:val="21"/>
              </w:rPr>
              <w:t>EDPS Correspondence regarding Registration Data</w:t>
            </w:r>
          </w:p>
        </w:tc>
        <w:tc>
          <w:tcPr>
            <w:tcW w:w="1543" w:type="dxa"/>
            <w:shd w:val="clear" w:color="auto" w:fill="F2F2F2" w:themeFill="background1" w:themeFillShade="F2"/>
          </w:tcPr>
          <w:p w14:paraId="05334D22" w14:textId="77777777" w:rsidR="00253F99" w:rsidRPr="00FE6CFB" w:rsidRDefault="00253F99" w:rsidP="00EC3D53">
            <w:pPr>
              <w:pStyle w:val="NoSpacing"/>
              <w:rPr>
                <w:b/>
                <w:sz w:val="21"/>
                <w:szCs w:val="21"/>
              </w:rPr>
            </w:pPr>
          </w:p>
        </w:tc>
        <w:tc>
          <w:tcPr>
            <w:tcW w:w="812" w:type="dxa"/>
            <w:shd w:val="clear" w:color="auto" w:fill="F2F2F2" w:themeFill="background1" w:themeFillShade="F2"/>
          </w:tcPr>
          <w:p w14:paraId="1C22B339" w14:textId="77777777" w:rsidR="00253F99" w:rsidRPr="00FE6CFB" w:rsidRDefault="00253F99" w:rsidP="00EC3D53">
            <w:pPr>
              <w:pStyle w:val="NoSpacing"/>
              <w:rPr>
                <w:b/>
                <w:sz w:val="21"/>
                <w:szCs w:val="21"/>
              </w:rPr>
            </w:pPr>
          </w:p>
        </w:tc>
      </w:tr>
      <w:tr w:rsidR="00253F99" w:rsidRPr="00FE6CFB" w14:paraId="74DD4609" w14:textId="77777777" w:rsidTr="00253F99">
        <w:tc>
          <w:tcPr>
            <w:tcW w:w="7758" w:type="dxa"/>
          </w:tcPr>
          <w:p w14:paraId="5BFA6705" w14:textId="77777777" w:rsidR="00253F99" w:rsidRPr="00FE6CFB" w:rsidRDefault="0019245F" w:rsidP="00EC3D53">
            <w:pPr>
              <w:pStyle w:val="NoSpacing"/>
              <w:rPr>
                <w:sz w:val="21"/>
                <w:szCs w:val="21"/>
              </w:rPr>
            </w:pPr>
            <w:hyperlink r:id="rId121" w:history="1">
              <w:r w:rsidR="00253F99" w:rsidRPr="00FE6CFB">
                <w:rPr>
                  <w:color w:val="3B73AF"/>
                  <w:sz w:val="21"/>
                  <w:szCs w:val="21"/>
                </w:rPr>
                <w:t>Opinion of the European Data Protection Supervisor: Europe's role in shaping the future of Internet Governance</w:t>
              </w:r>
            </w:hyperlink>
            <w:r w:rsidR="00253F99" w:rsidRPr="00FE6CFB">
              <w:rPr>
                <w:sz w:val="21"/>
                <w:szCs w:val="21"/>
              </w:rPr>
              <w:t> (23 June 2014)</w:t>
            </w:r>
          </w:p>
        </w:tc>
        <w:tc>
          <w:tcPr>
            <w:tcW w:w="1543" w:type="dxa"/>
          </w:tcPr>
          <w:p w14:paraId="304F143E" w14:textId="77777777" w:rsidR="00253F99" w:rsidRPr="00FE6CFB" w:rsidRDefault="00253F99" w:rsidP="00EC3D53">
            <w:pPr>
              <w:pStyle w:val="NoSpacing"/>
              <w:rPr>
                <w:sz w:val="21"/>
                <w:szCs w:val="21"/>
              </w:rPr>
            </w:pPr>
          </w:p>
        </w:tc>
        <w:tc>
          <w:tcPr>
            <w:tcW w:w="812" w:type="dxa"/>
          </w:tcPr>
          <w:p w14:paraId="64C857CD" w14:textId="77777777" w:rsidR="00253F99" w:rsidRPr="00FE6CFB" w:rsidRDefault="00253F99" w:rsidP="00EC3D53">
            <w:pPr>
              <w:pStyle w:val="NoSpacing"/>
              <w:rPr>
                <w:sz w:val="21"/>
                <w:szCs w:val="21"/>
              </w:rPr>
            </w:pPr>
          </w:p>
        </w:tc>
      </w:tr>
      <w:tr w:rsidR="00253F99" w:rsidRPr="00FE6CFB" w14:paraId="63771CC7" w14:textId="77777777" w:rsidTr="00253F99">
        <w:tc>
          <w:tcPr>
            <w:tcW w:w="7758" w:type="dxa"/>
          </w:tcPr>
          <w:p w14:paraId="67D4BD0E" w14:textId="77777777" w:rsidR="00253F99" w:rsidRPr="00FE6CFB" w:rsidRDefault="0019245F" w:rsidP="00EC3D53">
            <w:pPr>
              <w:pStyle w:val="NoSpacing"/>
              <w:rPr>
                <w:sz w:val="21"/>
                <w:szCs w:val="21"/>
              </w:rPr>
            </w:pPr>
            <w:hyperlink r:id="rId122" w:history="1">
              <w:r w:rsidR="00253F99" w:rsidRPr="00FE6CFB">
                <w:rPr>
                  <w:color w:val="3B73AF"/>
                  <w:sz w:val="21"/>
                  <w:szCs w:val="21"/>
                </w:rPr>
                <w:t>ICANN's public consultation on 2013 RAA Data Retention Specification Data Elements and Legitimate Purposes for Collection and Retention</w:t>
              </w:r>
            </w:hyperlink>
            <w:r w:rsidR="00253F99" w:rsidRPr="00FE6CFB">
              <w:rPr>
                <w:sz w:val="21"/>
                <w:szCs w:val="21"/>
              </w:rPr>
              <w:t> (17 April 2014)</w:t>
            </w:r>
          </w:p>
        </w:tc>
        <w:tc>
          <w:tcPr>
            <w:tcW w:w="1543" w:type="dxa"/>
          </w:tcPr>
          <w:p w14:paraId="6765B09A" w14:textId="77777777" w:rsidR="00253F99" w:rsidRPr="00FE6CFB" w:rsidRDefault="00253F99" w:rsidP="00EC3D53">
            <w:pPr>
              <w:pStyle w:val="NoSpacing"/>
              <w:rPr>
                <w:sz w:val="21"/>
                <w:szCs w:val="21"/>
              </w:rPr>
            </w:pPr>
          </w:p>
        </w:tc>
        <w:tc>
          <w:tcPr>
            <w:tcW w:w="812" w:type="dxa"/>
          </w:tcPr>
          <w:p w14:paraId="43350113" w14:textId="77777777" w:rsidR="00253F99" w:rsidRPr="00FE6CFB" w:rsidRDefault="00253F99" w:rsidP="00EC3D53">
            <w:pPr>
              <w:pStyle w:val="NoSpacing"/>
              <w:rPr>
                <w:sz w:val="21"/>
                <w:szCs w:val="21"/>
              </w:rPr>
            </w:pPr>
          </w:p>
        </w:tc>
      </w:tr>
      <w:tr w:rsidR="00253F99" w:rsidRPr="00FE6CFB" w14:paraId="63F2DCE4" w14:textId="77777777" w:rsidTr="000520F1">
        <w:tc>
          <w:tcPr>
            <w:tcW w:w="7758" w:type="dxa"/>
            <w:shd w:val="clear" w:color="auto" w:fill="BFBFBF" w:themeFill="background1" w:themeFillShade="BF"/>
          </w:tcPr>
          <w:p w14:paraId="6B97E731" w14:textId="77777777" w:rsidR="00253F99" w:rsidRPr="00FE6CFB" w:rsidRDefault="00253F99" w:rsidP="00EC3D53">
            <w:pPr>
              <w:pStyle w:val="NoSpacing"/>
              <w:rPr>
                <w:sz w:val="21"/>
                <w:szCs w:val="21"/>
              </w:rPr>
            </w:pPr>
          </w:p>
        </w:tc>
        <w:tc>
          <w:tcPr>
            <w:tcW w:w="1543" w:type="dxa"/>
            <w:shd w:val="clear" w:color="auto" w:fill="BFBFBF" w:themeFill="background1" w:themeFillShade="BF"/>
          </w:tcPr>
          <w:p w14:paraId="3D8D2808" w14:textId="77777777" w:rsidR="00253F99" w:rsidRPr="00FE6CFB" w:rsidRDefault="00253F99" w:rsidP="00EC3D53">
            <w:pPr>
              <w:pStyle w:val="NoSpacing"/>
              <w:rPr>
                <w:sz w:val="21"/>
                <w:szCs w:val="21"/>
              </w:rPr>
            </w:pPr>
          </w:p>
        </w:tc>
        <w:tc>
          <w:tcPr>
            <w:tcW w:w="812" w:type="dxa"/>
            <w:shd w:val="clear" w:color="auto" w:fill="BFBFBF" w:themeFill="background1" w:themeFillShade="BF"/>
          </w:tcPr>
          <w:p w14:paraId="6B457DAA" w14:textId="77777777" w:rsidR="00253F99" w:rsidRPr="00FE6CFB" w:rsidRDefault="00253F99" w:rsidP="00EC3D53">
            <w:pPr>
              <w:pStyle w:val="NoSpacing"/>
              <w:rPr>
                <w:sz w:val="21"/>
                <w:szCs w:val="21"/>
              </w:rPr>
            </w:pPr>
          </w:p>
        </w:tc>
      </w:tr>
      <w:tr w:rsidR="00253F99" w:rsidRPr="00FE6CFB" w14:paraId="4A6ACECB" w14:textId="77777777" w:rsidTr="00253F99">
        <w:tc>
          <w:tcPr>
            <w:tcW w:w="7758" w:type="dxa"/>
            <w:shd w:val="clear" w:color="auto" w:fill="F2F2F2" w:themeFill="background1" w:themeFillShade="F2"/>
          </w:tcPr>
          <w:p w14:paraId="7710F3A9" w14:textId="77777777" w:rsidR="00253F99" w:rsidRPr="00FE6CFB" w:rsidRDefault="00253F99" w:rsidP="00EC3D53">
            <w:pPr>
              <w:pStyle w:val="NoSpacing"/>
              <w:rPr>
                <w:b/>
                <w:sz w:val="21"/>
                <w:szCs w:val="21"/>
              </w:rPr>
            </w:pPr>
            <w:r w:rsidRPr="00FE6CFB">
              <w:rPr>
                <w:b/>
                <w:sz w:val="21"/>
                <w:szCs w:val="21"/>
              </w:rPr>
              <w:t>European Commission Website</w:t>
            </w:r>
          </w:p>
        </w:tc>
        <w:tc>
          <w:tcPr>
            <w:tcW w:w="1543" w:type="dxa"/>
            <w:shd w:val="clear" w:color="auto" w:fill="F2F2F2" w:themeFill="background1" w:themeFillShade="F2"/>
          </w:tcPr>
          <w:p w14:paraId="60609C9E" w14:textId="77777777" w:rsidR="00253F99" w:rsidRPr="00FE6CFB" w:rsidRDefault="00253F99" w:rsidP="00EC3D53">
            <w:pPr>
              <w:pStyle w:val="NoSpacing"/>
              <w:rPr>
                <w:b/>
                <w:sz w:val="21"/>
                <w:szCs w:val="21"/>
              </w:rPr>
            </w:pPr>
          </w:p>
        </w:tc>
        <w:tc>
          <w:tcPr>
            <w:tcW w:w="812" w:type="dxa"/>
            <w:shd w:val="clear" w:color="auto" w:fill="F2F2F2" w:themeFill="background1" w:themeFillShade="F2"/>
          </w:tcPr>
          <w:p w14:paraId="75654DE9" w14:textId="77777777" w:rsidR="00253F99" w:rsidRPr="00FE6CFB" w:rsidRDefault="00253F99" w:rsidP="00EC3D53">
            <w:pPr>
              <w:pStyle w:val="NoSpacing"/>
              <w:rPr>
                <w:b/>
                <w:sz w:val="21"/>
                <w:szCs w:val="21"/>
              </w:rPr>
            </w:pPr>
          </w:p>
        </w:tc>
      </w:tr>
      <w:tr w:rsidR="00253F99" w:rsidRPr="00FE6CFB" w14:paraId="62F69B51" w14:textId="77777777" w:rsidTr="005711F6">
        <w:tc>
          <w:tcPr>
            <w:tcW w:w="7758" w:type="dxa"/>
          </w:tcPr>
          <w:p w14:paraId="7E8C11FE" w14:textId="77777777" w:rsidR="00253F99" w:rsidRPr="00FE6CFB" w:rsidRDefault="0019245F" w:rsidP="00EC3D53">
            <w:pPr>
              <w:pStyle w:val="NoSpacing"/>
              <w:rPr>
                <w:sz w:val="21"/>
                <w:szCs w:val="21"/>
              </w:rPr>
            </w:pPr>
            <w:hyperlink r:id="rId123" w:history="1">
              <w:r w:rsidR="00253F99" w:rsidRPr="00FE6CFB">
                <w:rPr>
                  <w:color w:val="3B73AF"/>
                  <w:sz w:val="21"/>
                  <w:szCs w:val="21"/>
                </w:rPr>
                <w:t>Obligations of Data Controllers</w:t>
              </w:r>
            </w:hyperlink>
          </w:p>
        </w:tc>
        <w:tc>
          <w:tcPr>
            <w:tcW w:w="1543" w:type="dxa"/>
            <w:shd w:val="clear" w:color="auto" w:fill="auto"/>
          </w:tcPr>
          <w:p w14:paraId="5E9B2BB7" w14:textId="77777777" w:rsidR="00253F99" w:rsidRPr="00FE6CFB" w:rsidRDefault="000520F1" w:rsidP="00EC3D53">
            <w:pPr>
              <w:pStyle w:val="NoSpacing"/>
              <w:rPr>
                <w:sz w:val="21"/>
                <w:szCs w:val="21"/>
              </w:rPr>
            </w:pPr>
            <w:r w:rsidRPr="00FE6CFB">
              <w:rPr>
                <w:sz w:val="21"/>
                <w:szCs w:val="21"/>
              </w:rPr>
              <w:t>Kathy Kleiman</w:t>
            </w:r>
          </w:p>
        </w:tc>
        <w:tc>
          <w:tcPr>
            <w:tcW w:w="812" w:type="dxa"/>
            <w:shd w:val="clear" w:color="auto" w:fill="auto"/>
          </w:tcPr>
          <w:p w14:paraId="01E901CC" w14:textId="77777777" w:rsidR="00253F99" w:rsidRPr="00FE6CFB" w:rsidRDefault="00253F99" w:rsidP="00EC3D53">
            <w:pPr>
              <w:pStyle w:val="NoSpacing"/>
              <w:rPr>
                <w:sz w:val="21"/>
                <w:szCs w:val="21"/>
              </w:rPr>
            </w:pPr>
          </w:p>
        </w:tc>
      </w:tr>
      <w:tr w:rsidR="00253F99" w:rsidRPr="00FE6CFB" w14:paraId="1058C6CE" w14:textId="77777777" w:rsidTr="005711F6">
        <w:tc>
          <w:tcPr>
            <w:tcW w:w="7758" w:type="dxa"/>
          </w:tcPr>
          <w:p w14:paraId="29B152B6" w14:textId="77777777" w:rsidR="00253F99" w:rsidRPr="00FE6CFB" w:rsidRDefault="0019245F" w:rsidP="00EC3D53">
            <w:pPr>
              <w:pStyle w:val="NoSpacing"/>
              <w:rPr>
                <w:sz w:val="21"/>
                <w:szCs w:val="21"/>
              </w:rPr>
            </w:pPr>
            <w:hyperlink r:id="rId124" w:history="1">
              <w:r w:rsidR="00253F99" w:rsidRPr="00FE6CFB">
                <w:rPr>
                  <w:color w:val="3B73AF"/>
                  <w:sz w:val="21"/>
                  <w:szCs w:val="21"/>
                </w:rPr>
                <w:t>Definition of Data Controllers</w:t>
              </w:r>
            </w:hyperlink>
          </w:p>
        </w:tc>
        <w:tc>
          <w:tcPr>
            <w:tcW w:w="1543" w:type="dxa"/>
            <w:shd w:val="clear" w:color="auto" w:fill="auto"/>
          </w:tcPr>
          <w:p w14:paraId="12BEEA42" w14:textId="77777777" w:rsidR="00253F99" w:rsidRPr="00FE6CFB" w:rsidRDefault="00943202" w:rsidP="00EC3D53">
            <w:pPr>
              <w:pStyle w:val="NoSpacing"/>
              <w:rPr>
                <w:sz w:val="21"/>
                <w:szCs w:val="21"/>
              </w:rPr>
            </w:pPr>
            <w:r w:rsidRPr="00FE6CFB">
              <w:rPr>
                <w:sz w:val="21"/>
                <w:szCs w:val="21"/>
              </w:rPr>
              <w:t>Kathy Kleiman</w:t>
            </w:r>
          </w:p>
        </w:tc>
        <w:tc>
          <w:tcPr>
            <w:tcW w:w="812" w:type="dxa"/>
            <w:shd w:val="clear" w:color="auto" w:fill="auto"/>
          </w:tcPr>
          <w:p w14:paraId="412DAD29" w14:textId="77777777" w:rsidR="00253F99" w:rsidRPr="00FE6CFB" w:rsidRDefault="00253F99" w:rsidP="00EC3D53">
            <w:pPr>
              <w:pStyle w:val="NoSpacing"/>
              <w:rPr>
                <w:sz w:val="21"/>
                <w:szCs w:val="21"/>
              </w:rPr>
            </w:pPr>
          </w:p>
        </w:tc>
      </w:tr>
      <w:tr w:rsidR="00253F99" w:rsidRPr="00FE6CFB" w14:paraId="532AF1CA" w14:textId="77777777" w:rsidTr="00253F99">
        <w:tc>
          <w:tcPr>
            <w:tcW w:w="7758" w:type="dxa"/>
            <w:shd w:val="clear" w:color="auto" w:fill="BFBFBF" w:themeFill="background1" w:themeFillShade="BF"/>
          </w:tcPr>
          <w:p w14:paraId="38CF7632" w14:textId="77777777" w:rsidR="00253F99" w:rsidRPr="00FE6CFB" w:rsidRDefault="00253F99" w:rsidP="00EC3D53">
            <w:pPr>
              <w:pStyle w:val="NoSpacing"/>
              <w:rPr>
                <w:b/>
                <w:sz w:val="21"/>
                <w:szCs w:val="21"/>
              </w:rPr>
            </w:pPr>
            <w:r w:rsidRPr="00FE6CFB">
              <w:rPr>
                <w:b/>
                <w:sz w:val="21"/>
                <w:szCs w:val="21"/>
              </w:rPr>
              <w:t> </w:t>
            </w:r>
          </w:p>
        </w:tc>
        <w:tc>
          <w:tcPr>
            <w:tcW w:w="1543" w:type="dxa"/>
            <w:shd w:val="clear" w:color="auto" w:fill="BFBFBF" w:themeFill="background1" w:themeFillShade="BF"/>
          </w:tcPr>
          <w:p w14:paraId="09F64032" w14:textId="77777777" w:rsidR="00253F99" w:rsidRPr="00FE6CFB" w:rsidRDefault="00253F99" w:rsidP="00EC3D53">
            <w:pPr>
              <w:pStyle w:val="NoSpacing"/>
              <w:rPr>
                <w:b/>
                <w:sz w:val="21"/>
                <w:szCs w:val="21"/>
              </w:rPr>
            </w:pPr>
          </w:p>
        </w:tc>
        <w:tc>
          <w:tcPr>
            <w:tcW w:w="812" w:type="dxa"/>
            <w:shd w:val="clear" w:color="auto" w:fill="BFBFBF" w:themeFill="background1" w:themeFillShade="BF"/>
          </w:tcPr>
          <w:p w14:paraId="47098472" w14:textId="77777777" w:rsidR="00253F99" w:rsidRPr="00FE6CFB" w:rsidRDefault="00253F99" w:rsidP="00EC3D53">
            <w:pPr>
              <w:pStyle w:val="NoSpacing"/>
              <w:rPr>
                <w:b/>
                <w:sz w:val="21"/>
                <w:szCs w:val="21"/>
              </w:rPr>
            </w:pPr>
          </w:p>
        </w:tc>
      </w:tr>
      <w:tr w:rsidR="00253F99" w:rsidRPr="00FE6CFB" w14:paraId="6E4A3359" w14:textId="77777777" w:rsidTr="00253F99">
        <w:tc>
          <w:tcPr>
            <w:tcW w:w="7758" w:type="dxa"/>
            <w:shd w:val="clear" w:color="auto" w:fill="F2F2F2" w:themeFill="background1" w:themeFillShade="F2"/>
          </w:tcPr>
          <w:p w14:paraId="318AAD32" w14:textId="77777777" w:rsidR="00253F99" w:rsidRPr="00FE6CFB" w:rsidRDefault="00253F99" w:rsidP="00EC3D53">
            <w:pPr>
              <w:pStyle w:val="NoSpacing"/>
              <w:rPr>
                <w:b/>
                <w:sz w:val="21"/>
                <w:szCs w:val="21"/>
              </w:rPr>
            </w:pPr>
            <w:r w:rsidRPr="00FE6CFB">
              <w:rPr>
                <w:b/>
                <w:sz w:val="21"/>
                <w:szCs w:val="21"/>
              </w:rPr>
              <w:t>European Commission EU-US Privacy Shield-related Documents</w:t>
            </w:r>
          </w:p>
        </w:tc>
        <w:tc>
          <w:tcPr>
            <w:tcW w:w="1543" w:type="dxa"/>
            <w:shd w:val="clear" w:color="auto" w:fill="F2F2F2" w:themeFill="background1" w:themeFillShade="F2"/>
          </w:tcPr>
          <w:p w14:paraId="302336B3" w14:textId="77777777" w:rsidR="00253F99" w:rsidRPr="00FE6CFB" w:rsidRDefault="00253F99" w:rsidP="00EC3D53">
            <w:pPr>
              <w:pStyle w:val="NoSpacing"/>
              <w:rPr>
                <w:b/>
                <w:sz w:val="21"/>
                <w:szCs w:val="21"/>
              </w:rPr>
            </w:pPr>
          </w:p>
        </w:tc>
        <w:tc>
          <w:tcPr>
            <w:tcW w:w="812" w:type="dxa"/>
            <w:shd w:val="clear" w:color="auto" w:fill="F2F2F2" w:themeFill="background1" w:themeFillShade="F2"/>
          </w:tcPr>
          <w:p w14:paraId="51F63B35" w14:textId="77777777" w:rsidR="00253F99" w:rsidRPr="00FE6CFB" w:rsidRDefault="00253F99" w:rsidP="00EC3D53">
            <w:pPr>
              <w:pStyle w:val="NoSpacing"/>
              <w:rPr>
                <w:b/>
                <w:sz w:val="21"/>
                <w:szCs w:val="21"/>
              </w:rPr>
            </w:pPr>
          </w:p>
        </w:tc>
      </w:tr>
      <w:tr w:rsidR="00253F99" w:rsidRPr="00FE6CFB" w14:paraId="42C1AD15" w14:textId="77777777" w:rsidTr="00253F99">
        <w:tc>
          <w:tcPr>
            <w:tcW w:w="7758" w:type="dxa"/>
          </w:tcPr>
          <w:p w14:paraId="2FA0C808" w14:textId="77777777" w:rsidR="00253F99" w:rsidRPr="00FE6CFB" w:rsidRDefault="0019245F" w:rsidP="00EC3D53">
            <w:pPr>
              <w:pStyle w:val="NoSpacing"/>
              <w:rPr>
                <w:sz w:val="21"/>
                <w:szCs w:val="21"/>
              </w:rPr>
            </w:pPr>
            <w:hyperlink r:id="rId125" w:history="1">
              <w:r w:rsidR="00253F99" w:rsidRPr="00FE6CFB">
                <w:rPr>
                  <w:color w:val="3B73AF"/>
                  <w:sz w:val="21"/>
                  <w:szCs w:val="21"/>
                </w:rPr>
                <w:t>European Commission News Announcement: EU-US Privacy Shield</w:t>
              </w:r>
            </w:hyperlink>
          </w:p>
        </w:tc>
        <w:tc>
          <w:tcPr>
            <w:tcW w:w="1543" w:type="dxa"/>
          </w:tcPr>
          <w:p w14:paraId="4626A78F" w14:textId="77777777" w:rsidR="00253F99" w:rsidRPr="00FE6CFB" w:rsidRDefault="00253F99" w:rsidP="00EC3D53">
            <w:pPr>
              <w:pStyle w:val="NoSpacing"/>
              <w:rPr>
                <w:sz w:val="21"/>
                <w:szCs w:val="21"/>
              </w:rPr>
            </w:pPr>
          </w:p>
        </w:tc>
        <w:tc>
          <w:tcPr>
            <w:tcW w:w="812" w:type="dxa"/>
          </w:tcPr>
          <w:p w14:paraId="53F6EBD2" w14:textId="77777777" w:rsidR="00253F99" w:rsidRPr="00FE6CFB" w:rsidRDefault="00253F99" w:rsidP="00EC3D53">
            <w:pPr>
              <w:pStyle w:val="NoSpacing"/>
              <w:rPr>
                <w:sz w:val="21"/>
                <w:szCs w:val="21"/>
              </w:rPr>
            </w:pPr>
          </w:p>
        </w:tc>
      </w:tr>
      <w:tr w:rsidR="00253F99" w:rsidRPr="00FE6CFB" w14:paraId="756CC3B6" w14:textId="77777777" w:rsidTr="00253F99">
        <w:tc>
          <w:tcPr>
            <w:tcW w:w="7758" w:type="dxa"/>
          </w:tcPr>
          <w:p w14:paraId="1B19D7A5" w14:textId="77777777" w:rsidR="00253F99" w:rsidRPr="00FE6CFB" w:rsidRDefault="0019245F" w:rsidP="00EC3D53">
            <w:pPr>
              <w:pStyle w:val="NoSpacing"/>
              <w:rPr>
                <w:sz w:val="21"/>
                <w:szCs w:val="21"/>
              </w:rPr>
            </w:pPr>
            <w:hyperlink r:id="rId126" w:history="1">
              <w:r w:rsidR="00253F99" w:rsidRPr="00FE6CFB">
                <w:rPr>
                  <w:color w:val="3B73AF"/>
                  <w:sz w:val="21"/>
                  <w:szCs w:val="21"/>
                  <w:u w:val="single"/>
                </w:rPr>
                <w:t>Judgement of the Court (Grand Chamber) - Maximillian Schrems v Data Protection Commissioner</w:t>
              </w:r>
            </w:hyperlink>
          </w:p>
        </w:tc>
        <w:tc>
          <w:tcPr>
            <w:tcW w:w="1543" w:type="dxa"/>
          </w:tcPr>
          <w:p w14:paraId="4972A6B0" w14:textId="77777777" w:rsidR="00253F99" w:rsidRPr="00FE6CFB" w:rsidRDefault="00253F99" w:rsidP="00EC3D53">
            <w:pPr>
              <w:pStyle w:val="NoSpacing"/>
              <w:rPr>
                <w:sz w:val="21"/>
                <w:szCs w:val="21"/>
              </w:rPr>
            </w:pPr>
          </w:p>
        </w:tc>
        <w:tc>
          <w:tcPr>
            <w:tcW w:w="812" w:type="dxa"/>
          </w:tcPr>
          <w:p w14:paraId="4E718E4B" w14:textId="77777777" w:rsidR="00253F99" w:rsidRPr="00FE6CFB" w:rsidRDefault="00253F99" w:rsidP="00EC3D53">
            <w:pPr>
              <w:pStyle w:val="NoSpacing"/>
              <w:rPr>
                <w:sz w:val="21"/>
                <w:szCs w:val="21"/>
              </w:rPr>
            </w:pPr>
          </w:p>
        </w:tc>
      </w:tr>
      <w:tr w:rsidR="00253F99" w:rsidRPr="00FE6CFB" w14:paraId="472F893F" w14:textId="77777777" w:rsidTr="00253F99">
        <w:tc>
          <w:tcPr>
            <w:tcW w:w="7758" w:type="dxa"/>
          </w:tcPr>
          <w:p w14:paraId="689D0F9B" w14:textId="77777777" w:rsidR="00253F99" w:rsidRPr="00FE6CFB" w:rsidRDefault="0019245F" w:rsidP="00EC3D53">
            <w:pPr>
              <w:pStyle w:val="NoSpacing"/>
              <w:rPr>
                <w:sz w:val="21"/>
                <w:szCs w:val="21"/>
              </w:rPr>
            </w:pPr>
            <w:hyperlink r:id="rId127" w:history="1">
              <w:r w:rsidR="00253F99" w:rsidRPr="00FE6CFB">
                <w:rPr>
                  <w:color w:val="3B73AF"/>
                  <w:sz w:val="21"/>
                  <w:szCs w:val="21"/>
                </w:rPr>
                <w:t>EU-U.S. Privacy Shield draft (full text, February 2016)</w:t>
              </w:r>
            </w:hyperlink>
          </w:p>
        </w:tc>
        <w:tc>
          <w:tcPr>
            <w:tcW w:w="1543" w:type="dxa"/>
          </w:tcPr>
          <w:p w14:paraId="6C6C9C20" w14:textId="77777777" w:rsidR="00253F99" w:rsidRPr="00FE6CFB" w:rsidRDefault="00253F99" w:rsidP="00EC3D53">
            <w:pPr>
              <w:pStyle w:val="NoSpacing"/>
              <w:rPr>
                <w:sz w:val="21"/>
                <w:szCs w:val="21"/>
              </w:rPr>
            </w:pPr>
          </w:p>
        </w:tc>
        <w:tc>
          <w:tcPr>
            <w:tcW w:w="812" w:type="dxa"/>
          </w:tcPr>
          <w:p w14:paraId="1DAE6A45" w14:textId="77777777" w:rsidR="00253F99" w:rsidRPr="00FE6CFB" w:rsidRDefault="00253F99" w:rsidP="00EC3D53">
            <w:pPr>
              <w:pStyle w:val="NoSpacing"/>
              <w:rPr>
                <w:sz w:val="21"/>
                <w:szCs w:val="21"/>
              </w:rPr>
            </w:pPr>
          </w:p>
        </w:tc>
      </w:tr>
      <w:tr w:rsidR="00253F99" w:rsidRPr="00FE6CFB" w14:paraId="1AECF4F2" w14:textId="77777777" w:rsidTr="005711F6">
        <w:tc>
          <w:tcPr>
            <w:tcW w:w="7758" w:type="dxa"/>
          </w:tcPr>
          <w:p w14:paraId="05B107DD" w14:textId="77777777" w:rsidR="00253F99" w:rsidRPr="00FE6CFB" w:rsidRDefault="0019245F" w:rsidP="00EC3D53">
            <w:pPr>
              <w:pStyle w:val="NoSpacing"/>
              <w:rPr>
                <w:sz w:val="21"/>
                <w:szCs w:val="21"/>
              </w:rPr>
            </w:pPr>
            <w:hyperlink r:id="rId128" w:history="1">
              <w:r w:rsidR="00253F99" w:rsidRPr="00FE6CFB">
                <w:rPr>
                  <w:color w:val="3B73AF"/>
                  <w:sz w:val="21"/>
                  <w:szCs w:val="21"/>
                </w:rPr>
                <w:t>Opinion 01/2016 on the EU-U.S. Privacy Shield draft adequacy decision of the Article 29 WP 238</w:t>
              </w:r>
            </w:hyperlink>
          </w:p>
        </w:tc>
        <w:tc>
          <w:tcPr>
            <w:tcW w:w="1543" w:type="dxa"/>
            <w:shd w:val="clear" w:color="auto" w:fill="auto"/>
          </w:tcPr>
          <w:p w14:paraId="738751D2" w14:textId="77777777" w:rsidR="00253F99" w:rsidRPr="00FE6CFB" w:rsidRDefault="004A3304" w:rsidP="00EC3D53">
            <w:pPr>
              <w:pStyle w:val="NoSpacing"/>
              <w:rPr>
                <w:sz w:val="21"/>
                <w:szCs w:val="21"/>
              </w:rPr>
            </w:pPr>
            <w:r w:rsidRPr="00FE6CFB">
              <w:rPr>
                <w:sz w:val="21"/>
                <w:szCs w:val="21"/>
              </w:rPr>
              <w:t>Sana Ali</w:t>
            </w:r>
          </w:p>
        </w:tc>
        <w:tc>
          <w:tcPr>
            <w:tcW w:w="812" w:type="dxa"/>
            <w:shd w:val="clear" w:color="auto" w:fill="auto"/>
          </w:tcPr>
          <w:p w14:paraId="295AC965" w14:textId="77777777" w:rsidR="00253F99" w:rsidRPr="00FE6CFB" w:rsidRDefault="00253F99" w:rsidP="00EC3D53">
            <w:pPr>
              <w:pStyle w:val="NoSpacing"/>
              <w:rPr>
                <w:sz w:val="21"/>
                <w:szCs w:val="21"/>
              </w:rPr>
            </w:pPr>
          </w:p>
        </w:tc>
      </w:tr>
      <w:tr w:rsidR="00253F99" w:rsidRPr="00FE6CFB" w14:paraId="52E2F0BD" w14:textId="77777777" w:rsidTr="00253F99">
        <w:tc>
          <w:tcPr>
            <w:tcW w:w="7758" w:type="dxa"/>
            <w:shd w:val="clear" w:color="auto" w:fill="BFBFBF" w:themeFill="background1" w:themeFillShade="BF"/>
          </w:tcPr>
          <w:p w14:paraId="0F7DA5CF" w14:textId="77777777" w:rsidR="00253F99" w:rsidRPr="00FE6CFB" w:rsidRDefault="00253F99" w:rsidP="00EC3D53">
            <w:pPr>
              <w:pStyle w:val="NoSpacing"/>
              <w:rPr>
                <w:b/>
                <w:sz w:val="21"/>
                <w:szCs w:val="21"/>
              </w:rPr>
            </w:pPr>
          </w:p>
        </w:tc>
        <w:tc>
          <w:tcPr>
            <w:tcW w:w="1543" w:type="dxa"/>
            <w:shd w:val="clear" w:color="auto" w:fill="BFBFBF" w:themeFill="background1" w:themeFillShade="BF"/>
          </w:tcPr>
          <w:p w14:paraId="624EAB06" w14:textId="77777777" w:rsidR="00253F99" w:rsidRPr="00FE6CFB" w:rsidRDefault="00253F99" w:rsidP="00EC3D53">
            <w:pPr>
              <w:pStyle w:val="NoSpacing"/>
              <w:rPr>
                <w:b/>
                <w:sz w:val="21"/>
                <w:szCs w:val="21"/>
              </w:rPr>
            </w:pPr>
          </w:p>
        </w:tc>
        <w:tc>
          <w:tcPr>
            <w:tcW w:w="812" w:type="dxa"/>
            <w:shd w:val="clear" w:color="auto" w:fill="BFBFBF" w:themeFill="background1" w:themeFillShade="BF"/>
          </w:tcPr>
          <w:p w14:paraId="7F03E130" w14:textId="77777777" w:rsidR="00253F99" w:rsidRPr="00FE6CFB" w:rsidRDefault="00253F99" w:rsidP="00EC3D53">
            <w:pPr>
              <w:pStyle w:val="NoSpacing"/>
              <w:rPr>
                <w:b/>
                <w:sz w:val="21"/>
                <w:szCs w:val="21"/>
              </w:rPr>
            </w:pPr>
          </w:p>
        </w:tc>
      </w:tr>
      <w:tr w:rsidR="00253F99" w:rsidRPr="00FE6CFB" w14:paraId="5D00FD1F" w14:textId="77777777" w:rsidTr="00253F99">
        <w:tc>
          <w:tcPr>
            <w:tcW w:w="7758" w:type="dxa"/>
            <w:shd w:val="clear" w:color="auto" w:fill="F2F2F2" w:themeFill="background1" w:themeFillShade="F2"/>
          </w:tcPr>
          <w:p w14:paraId="673A57B4" w14:textId="77777777" w:rsidR="00253F99" w:rsidRPr="00FE6CFB" w:rsidRDefault="00253F99" w:rsidP="00EC3D53">
            <w:pPr>
              <w:pStyle w:val="NoSpacing"/>
              <w:rPr>
                <w:b/>
                <w:sz w:val="21"/>
                <w:szCs w:val="21"/>
              </w:rPr>
            </w:pPr>
            <w:r w:rsidRPr="00FE6CFB">
              <w:rPr>
                <w:b/>
                <w:sz w:val="21"/>
                <w:szCs w:val="21"/>
              </w:rPr>
              <w:t>Africa Union Documents</w:t>
            </w:r>
          </w:p>
        </w:tc>
        <w:tc>
          <w:tcPr>
            <w:tcW w:w="1543" w:type="dxa"/>
            <w:shd w:val="clear" w:color="auto" w:fill="F2F2F2" w:themeFill="background1" w:themeFillShade="F2"/>
          </w:tcPr>
          <w:p w14:paraId="44437473" w14:textId="77777777" w:rsidR="00253F99" w:rsidRPr="00FE6CFB" w:rsidRDefault="00253F99" w:rsidP="00EC3D53">
            <w:pPr>
              <w:pStyle w:val="NoSpacing"/>
              <w:rPr>
                <w:b/>
                <w:sz w:val="21"/>
                <w:szCs w:val="21"/>
              </w:rPr>
            </w:pPr>
          </w:p>
        </w:tc>
        <w:tc>
          <w:tcPr>
            <w:tcW w:w="812" w:type="dxa"/>
            <w:shd w:val="clear" w:color="auto" w:fill="F2F2F2" w:themeFill="background1" w:themeFillShade="F2"/>
          </w:tcPr>
          <w:p w14:paraId="6AD7345E" w14:textId="77777777" w:rsidR="00253F99" w:rsidRPr="00FE6CFB" w:rsidRDefault="00253F99" w:rsidP="00EC3D53">
            <w:pPr>
              <w:pStyle w:val="NoSpacing"/>
              <w:rPr>
                <w:b/>
                <w:sz w:val="21"/>
                <w:szCs w:val="21"/>
              </w:rPr>
            </w:pPr>
          </w:p>
        </w:tc>
      </w:tr>
      <w:tr w:rsidR="00253F99" w:rsidRPr="00FE6CFB" w14:paraId="505A08D4" w14:textId="77777777" w:rsidTr="00253F99">
        <w:tc>
          <w:tcPr>
            <w:tcW w:w="7758" w:type="dxa"/>
          </w:tcPr>
          <w:p w14:paraId="09FB7B96" w14:textId="77777777" w:rsidR="00253F99" w:rsidRPr="00FE6CFB" w:rsidRDefault="0019245F" w:rsidP="00EC3D53">
            <w:pPr>
              <w:pStyle w:val="NoSpacing"/>
              <w:rPr>
                <w:sz w:val="21"/>
                <w:szCs w:val="21"/>
              </w:rPr>
            </w:pPr>
            <w:hyperlink r:id="rId129" w:history="1">
              <w:r w:rsidR="00253F99" w:rsidRPr="00FE6CFB">
                <w:rPr>
                  <w:color w:val="3B73AF"/>
                  <w:sz w:val="21"/>
                  <w:szCs w:val="21"/>
                  <w:u w:val="single"/>
                </w:rPr>
                <w:t>Africa Union Convention on Cybersecurity and Personal Data Protection</w:t>
              </w:r>
            </w:hyperlink>
          </w:p>
        </w:tc>
        <w:tc>
          <w:tcPr>
            <w:tcW w:w="1543" w:type="dxa"/>
          </w:tcPr>
          <w:p w14:paraId="0FC0DD7F" w14:textId="77777777" w:rsidR="00253F99" w:rsidRPr="00FE6CFB" w:rsidRDefault="00253F99" w:rsidP="00EC3D53">
            <w:pPr>
              <w:pStyle w:val="NoSpacing"/>
              <w:rPr>
                <w:sz w:val="21"/>
                <w:szCs w:val="21"/>
              </w:rPr>
            </w:pPr>
          </w:p>
        </w:tc>
        <w:tc>
          <w:tcPr>
            <w:tcW w:w="812" w:type="dxa"/>
          </w:tcPr>
          <w:p w14:paraId="74FE06DB" w14:textId="77777777" w:rsidR="00253F99" w:rsidRPr="00FE6CFB" w:rsidRDefault="00253F99" w:rsidP="00EC3D53">
            <w:pPr>
              <w:pStyle w:val="NoSpacing"/>
              <w:rPr>
                <w:sz w:val="21"/>
                <w:szCs w:val="21"/>
              </w:rPr>
            </w:pPr>
          </w:p>
        </w:tc>
      </w:tr>
      <w:tr w:rsidR="00253F99" w:rsidRPr="00FE6CFB" w14:paraId="339B5D8C" w14:textId="77777777" w:rsidTr="00253F99">
        <w:tc>
          <w:tcPr>
            <w:tcW w:w="7758" w:type="dxa"/>
            <w:shd w:val="clear" w:color="auto" w:fill="BFBFBF" w:themeFill="background1" w:themeFillShade="BF"/>
          </w:tcPr>
          <w:p w14:paraId="29117DDD" w14:textId="77777777" w:rsidR="00253F99" w:rsidRPr="00FE6CFB" w:rsidRDefault="00253F99" w:rsidP="00EC3D53">
            <w:pPr>
              <w:pStyle w:val="NoSpacing"/>
              <w:rPr>
                <w:b/>
                <w:sz w:val="21"/>
                <w:szCs w:val="21"/>
              </w:rPr>
            </w:pPr>
          </w:p>
        </w:tc>
        <w:tc>
          <w:tcPr>
            <w:tcW w:w="1543" w:type="dxa"/>
            <w:shd w:val="clear" w:color="auto" w:fill="BFBFBF" w:themeFill="background1" w:themeFillShade="BF"/>
          </w:tcPr>
          <w:p w14:paraId="1F1660C0" w14:textId="77777777" w:rsidR="00253F99" w:rsidRPr="00FE6CFB" w:rsidRDefault="00253F99" w:rsidP="00EC3D53">
            <w:pPr>
              <w:pStyle w:val="NoSpacing"/>
              <w:rPr>
                <w:b/>
                <w:sz w:val="21"/>
                <w:szCs w:val="21"/>
              </w:rPr>
            </w:pPr>
          </w:p>
        </w:tc>
        <w:tc>
          <w:tcPr>
            <w:tcW w:w="812" w:type="dxa"/>
            <w:shd w:val="clear" w:color="auto" w:fill="BFBFBF" w:themeFill="background1" w:themeFillShade="BF"/>
          </w:tcPr>
          <w:p w14:paraId="388A7AF2" w14:textId="77777777" w:rsidR="00253F99" w:rsidRPr="00FE6CFB" w:rsidRDefault="00253F99" w:rsidP="00EC3D53">
            <w:pPr>
              <w:pStyle w:val="NoSpacing"/>
              <w:rPr>
                <w:b/>
                <w:sz w:val="21"/>
                <w:szCs w:val="21"/>
              </w:rPr>
            </w:pPr>
          </w:p>
        </w:tc>
      </w:tr>
      <w:tr w:rsidR="00253F99" w:rsidRPr="00FE6CFB" w14:paraId="7224C398" w14:textId="77777777" w:rsidTr="00253F99">
        <w:tc>
          <w:tcPr>
            <w:tcW w:w="7758" w:type="dxa"/>
            <w:shd w:val="clear" w:color="auto" w:fill="F2F2F2" w:themeFill="background1" w:themeFillShade="F2"/>
          </w:tcPr>
          <w:p w14:paraId="6A609036" w14:textId="77777777" w:rsidR="00253F99" w:rsidRPr="00FE6CFB" w:rsidRDefault="00253F99" w:rsidP="00EC3D53">
            <w:pPr>
              <w:pStyle w:val="NoSpacing"/>
              <w:rPr>
                <w:b/>
                <w:sz w:val="21"/>
                <w:szCs w:val="21"/>
              </w:rPr>
            </w:pPr>
            <w:r w:rsidRPr="00FE6CFB">
              <w:rPr>
                <w:b/>
                <w:sz w:val="21"/>
                <w:szCs w:val="21"/>
              </w:rPr>
              <w:t>International Working Group on Data Protection in Telecommunications and Media Documents</w:t>
            </w:r>
          </w:p>
        </w:tc>
        <w:tc>
          <w:tcPr>
            <w:tcW w:w="1543" w:type="dxa"/>
            <w:shd w:val="clear" w:color="auto" w:fill="F2F2F2" w:themeFill="background1" w:themeFillShade="F2"/>
          </w:tcPr>
          <w:p w14:paraId="158944FB" w14:textId="77777777" w:rsidR="00253F99" w:rsidRPr="00FE6CFB" w:rsidRDefault="00253F99" w:rsidP="00EC3D53">
            <w:pPr>
              <w:pStyle w:val="NoSpacing"/>
              <w:rPr>
                <w:b/>
                <w:sz w:val="21"/>
                <w:szCs w:val="21"/>
              </w:rPr>
            </w:pPr>
          </w:p>
        </w:tc>
        <w:tc>
          <w:tcPr>
            <w:tcW w:w="812" w:type="dxa"/>
            <w:shd w:val="clear" w:color="auto" w:fill="F2F2F2" w:themeFill="background1" w:themeFillShade="F2"/>
          </w:tcPr>
          <w:p w14:paraId="4E281119" w14:textId="77777777" w:rsidR="00253F99" w:rsidRPr="00FE6CFB" w:rsidRDefault="00253F99" w:rsidP="00EC3D53">
            <w:pPr>
              <w:pStyle w:val="NoSpacing"/>
              <w:rPr>
                <w:b/>
                <w:sz w:val="21"/>
                <w:szCs w:val="21"/>
              </w:rPr>
            </w:pPr>
          </w:p>
        </w:tc>
      </w:tr>
      <w:tr w:rsidR="00253F99" w:rsidRPr="00FE6CFB" w14:paraId="10482DD3" w14:textId="77777777" w:rsidTr="00253F99">
        <w:tc>
          <w:tcPr>
            <w:tcW w:w="7758" w:type="dxa"/>
          </w:tcPr>
          <w:p w14:paraId="0770A46B" w14:textId="77777777" w:rsidR="00253F99" w:rsidRPr="00FE6CFB" w:rsidRDefault="0019245F" w:rsidP="00EC3D53">
            <w:pPr>
              <w:pStyle w:val="NoSpacing"/>
              <w:rPr>
                <w:sz w:val="21"/>
                <w:szCs w:val="21"/>
              </w:rPr>
            </w:pPr>
            <w:hyperlink r:id="rId130" w:history="1">
              <w:r w:rsidR="00253F99" w:rsidRPr="00FE6CFB">
                <w:rPr>
                  <w:color w:val="3B73AF"/>
                  <w:sz w:val="21"/>
                  <w:szCs w:val="21"/>
                </w:rPr>
                <w:t>Common Position relating to Reverse Directories</w:t>
              </w:r>
            </w:hyperlink>
            <w:r w:rsidR="00253F99" w:rsidRPr="00FE6CFB">
              <w:rPr>
                <w:sz w:val="21"/>
                <w:szCs w:val="21"/>
              </w:rPr>
              <w:t> (Hong Kong, 15.04.1998)</w:t>
            </w:r>
          </w:p>
        </w:tc>
        <w:tc>
          <w:tcPr>
            <w:tcW w:w="1543" w:type="dxa"/>
          </w:tcPr>
          <w:p w14:paraId="07605CA4" w14:textId="77777777" w:rsidR="00253F99" w:rsidRPr="00FE6CFB" w:rsidRDefault="00253F99" w:rsidP="00EC3D53">
            <w:pPr>
              <w:pStyle w:val="NoSpacing"/>
              <w:rPr>
                <w:sz w:val="21"/>
                <w:szCs w:val="21"/>
              </w:rPr>
            </w:pPr>
          </w:p>
        </w:tc>
        <w:tc>
          <w:tcPr>
            <w:tcW w:w="812" w:type="dxa"/>
          </w:tcPr>
          <w:p w14:paraId="16CEA2CC" w14:textId="77777777" w:rsidR="00253F99" w:rsidRPr="00FE6CFB" w:rsidRDefault="00253F99" w:rsidP="00EC3D53">
            <w:pPr>
              <w:pStyle w:val="NoSpacing"/>
              <w:rPr>
                <w:sz w:val="21"/>
                <w:szCs w:val="21"/>
              </w:rPr>
            </w:pPr>
          </w:p>
        </w:tc>
      </w:tr>
      <w:tr w:rsidR="00253F99" w:rsidRPr="00FE6CFB" w14:paraId="290B4A45" w14:textId="77777777" w:rsidTr="005711F6">
        <w:tc>
          <w:tcPr>
            <w:tcW w:w="7758" w:type="dxa"/>
          </w:tcPr>
          <w:p w14:paraId="3C12B698" w14:textId="77777777" w:rsidR="00253F99" w:rsidRPr="00FE6CFB" w:rsidRDefault="0019245F" w:rsidP="00EC3D53">
            <w:pPr>
              <w:pStyle w:val="NoSpacing"/>
              <w:rPr>
                <w:sz w:val="21"/>
                <w:szCs w:val="21"/>
              </w:rPr>
            </w:pPr>
            <w:hyperlink r:id="rId131" w:history="1">
              <w:r w:rsidR="00253F99" w:rsidRPr="00FE6CFB">
                <w:rPr>
                  <w:color w:val="3B73AF"/>
                  <w:sz w:val="21"/>
                  <w:szCs w:val="21"/>
                </w:rPr>
                <w:t>Common Position on Privacy and Data Protection aspects of the Registration of Domain Names on the Internet</w:t>
              </w:r>
            </w:hyperlink>
            <w:r w:rsidR="00253F99" w:rsidRPr="00FE6CFB">
              <w:rPr>
                <w:sz w:val="21"/>
                <w:szCs w:val="21"/>
              </w:rPr>
              <w:t>(Crete, 4./5.05.2000)</w:t>
            </w:r>
          </w:p>
        </w:tc>
        <w:tc>
          <w:tcPr>
            <w:tcW w:w="1543" w:type="dxa"/>
            <w:shd w:val="clear" w:color="auto" w:fill="auto"/>
          </w:tcPr>
          <w:p w14:paraId="34F3AEE0" w14:textId="77777777" w:rsidR="00253F99" w:rsidRPr="00FE6CFB" w:rsidRDefault="005B57F0" w:rsidP="00EC3D53">
            <w:pPr>
              <w:pStyle w:val="NoSpacing"/>
              <w:rPr>
                <w:sz w:val="21"/>
                <w:szCs w:val="21"/>
              </w:rPr>
            </w:pPr>
            <w:r w:rsidRPr="00FE6CFB">
              <w:rPr>
                <w:rFonts w:cs="Arial"/>
                <w:color w:val="333333"/>
                <w:sz w:val="21"/>
                <w:szCs w:val="21"/>
                <w:shd w:val="clear" w:color="auto" w:fill="FFFFFF"/>
              </w:rPr>
              <w:t>Stephanie Perrin</w:t>
            </w:r>
          </w:p>
        </w:tc>
        <w:tc>
          <w:tcPr>
            <w:tcW w:w="812" w:type="dxa"/>
            <w:shd w:val="clear" w:color="auto" w:fill="auto"/>
          </w:tcPr>
          <w:p w14:paraId="0388900F" w14:textId="77777777" w:rsidR="00253F99" w:rsidRPr="00FE6CFB" w:rsidRDefault="00253F99" w:rsidP="00EC3D53">
            <w:pPr>
              <w:pStyle w:val="NoSpacing"/>
              <w:rPr>
                <w:sz w:val="21"/>
                <w:szCs w:val="21"/>
              </w:rPr>
            </w:pPr>
          </w:p>
        </w:tc>
      </w:tr>
      <w:tr w:rsidR="00253F99" w:rsidRPr="00FE6CFB" w14:paraId="4025BF59" w14:textId="77777777" w:rsidTr="00253F99">
        <w:tc>
          <w:tcPr>
            <w:tcW w:w="7758" w:type="dxa"/>
          </w:tcPr>
          <w:p w14:paraId="312D0319" w14:textId="77777777" w:rsidR="00253F99" w:rsidRPr="00FE6CFB" w:rsidRDefault="0019245F" w:rsidP="00EC3D53">
            <w:pPr>
              <w:pStyle w:val="NoSpacing"/>
              <w:rPr>
                <w:sz w:val="21"/>
                <w:szCs w:val="21"/>
              </w:rPr>
            </w:pPr>
            <w:hyperlink r:id="rId132" w:history="1">
              <w:r w:rsidR="00253F99" w:rsidRPr="00FE6CFB">
                <w:rPr>
                  <w:color w:val="3B73AF"/>
                  <w:sz w:val="21"/>
                  <w:szCs w:val="21"/>
                </w:rPr>
                <w:t>Common Position on Privacy and Data Protection aspects of the Publication of Personal Data contained in publicly available documents on the Internet</w:t>
              </w:r>
            </w:hyperlink>
            <w:r w:rsidR="00253F99" w:rsidRPr="00FE6CFB">
              <w:rPr>
                <w:sz w:val="21"/>
                <w:szCs w:val="21"/>
              </w:rPr>
              <w:t> (Crete, 4./5.05.2000)</w:t>
            </w:r>
          </w:p>
        </w:tc>
        <w:tc>
          <w:tcPr>
            <w:tcW w:w="1543" w:type="dxa"/>
          </w:tcPr>
          <w:p w14:paraId="26DC9B3E" w14:textId="77777777" w:rsidR="00253F99" w:rsidRPr="00FE6CFB" w:rsidRDefault="00253F99" w:rsidP="00EC3D53">
            <w:pPr>
              <w:pStyle w:val="NoSpacing"/>
              <w:rPr>
                <w:sz w:val="21"/>
                <w:szCs w:val="21"/>
              </w:rPr>
            </w:pPr>
          </w:p>
        </w:tc>
        <w:tc>
          <w:tcPr>
            <w:tcW w:w="812" w:type="dxa"/>
          </w:tcPr>
          <w:p w14:paraId="783C6619" w14:textId="77777777" w:rsidR="00253F99" w:rsidRPr="00FE6CFB" w:rsidRDefault="00253F99" w:rsidP="00EC3D53">
            <w:pPr>
              <w:pStyle w:val="NoSpacing"/>
              <w:rPr>
                <w:sz w:val="21"/>
                <w:szCs w:val="21"/>
              </w:rPr>
            </w:pPr>
          </w:p>
        </w:tc>
      </w:tr>
      <w:tr w:rsidR="00253F99" w:rsidRPr="00FE6CFB" w14:paraId="0CD932DF" w14:textId="77777777" w:rsidTr="00253F99">
        <w:tc>
          <w:tcPr>
            <w:tcW w:w="7758" w:type="dxa"/>
          </w:tcPr>
          <w:p w14:paraId="032A9353" w14:textId="77777777" w:rsidR="00253F99" w:rsidRPr="00FE6CFB" w:rsidRDefault="0019245F" w:rsidP="00EC3D53">
            <w:pPr>
              <w:pStyle w:val="NoSpacing"/>
              <w:rPr>
                <w:sz w:val="21"/>
                <w:szCs w:val="21"/>
              </w:rPr>
            </w:pPr>
            <w:hyperlink r:id="rId133" w:history="1">
              <w:r w:rsidR="00253F99" w:rsidRPr="00FE6CFB">
                <w:rPr>
                  <w:color w:val="3B73AF"/>
                  <w:sz w:val="21"/>
                  <w:szCs w:val="21"/>
                </w:rPr>
                <w:t>Common Position on Incorporation of telecommunications-specific principles in multilateral privacy agreements: Ten Commandments to protect Privacy in the Internet World</w:t>
              </w:r>
            </w:hyperlink>
            <w:r w:rsidR="00253F99" w:rsidRPr="00FE6CFB">
              <w:rPr>
                <w:sz w:val="21"/>
                <w:szCs w:val="21"/>
              </w:rPr>
              <w:t> (Berlin, 13/14.09.2000)</w:t>
            </w:r>
          </w:p>
        </w:tc>
        <w:tc>
          <w:tcPr>
            <w:tcW w:w="1543" w:type="dxa"/>
          </w:tcPr>
          <w:p w14:paraId="13629067" w14:textId="77777777" w:rsidR="00253F99" w:rsidRPr="00FE6CFB" w:rsidRDefault="00253F99" w:rsidP="00EC3D53">
            <w:pPr>
              <w:pStyle w:val="NoSpacing"/>
              <w:rPr>
                <w:sz w:val="21"/>
                <w:szCs w:val="21"/>
              </w:rPr>
            </w:pPr>
          </w:p>
        </w:tc>
        <w:tc>
          <w:tcPr>
            <w:tcW w:w="812" w:type="dxa"/>
          </w:tcPr>
          <w:p w14:paraId="474A6A34" w14:textId="77777777" w:rsidR="00253F99" w:rsidRPr="00FE6CFB" w:rsidRDefault="00253F99" w:rsidP="00EC3D53">
            <w:pPr>
              <w:pStyle w:val="NoSpacing"/>
              <w:rPr>
                <w:sz w:val="21"/>
                <w:szCs w:val="21"/>
              </w:rPr>
            </w:pPr>
          </w:p>
        </w:tc>
      </w:tr>
      <w:tr w:rsidR="00253F99" w:rsidRPr="00FE6CFB" w14:paraId="6ADA7424" w14:textId="77777777" w:rsidTr="00253F99">
        <w:tc>
          <w:tcPr>
            <w:tcW w:w="7758" w:type="dxa"/>
          </w:tcPr>
          <w:p w14:paraId="038150A9" w14:textId="77777777" w:rsidR="00253F99" w:rsidRPr="00FE6CFB" w:rsidRDefault="0019245F" w:rsidP="00EC3D53">
            <w:pPr>
              <w:pStyle w:val="NoSpacing"/>
              <w:rPr>
                <w:sz w:val="21"/>
                <w:szCs w:val="21"/>
              </w:rPr>
            </w:pPr>
            <w:hyperlink r:id="rId134" w:history="1">
              <w:r w:rsidR="00253F99" w:rsidRPr="00FE6CFB">
                <w:rPr>
                  <w:color w:val="3B73AF"/>
                  <w:sz w:val="21"/>
                  <w:szCs w:val="21"/>
                </w:rPr>
                <w:t>Common Position on data protection aspects in the Draft Convention on cyber-crime of the Council of Europe</w:t>
              </w:r>
            </w:hyperlink>
            <w:r w:rsidR="00253F99" w:rsidRPr="00FE6CFB">
              <w:rPr>
                <w:sz w:val="21"/>
                <w:szCs w:val="21"/>
              </w:rPr>
              <w:t>(Berlin, 13/14.09.2000)</w:t>
            </w:r>
          </w:p>
        </w:tc>
        <w:tc>
          <w:tcPr>
            <w:tcW w:w="1543" w:type="dxa"/>
          </w:tcPr>
          <w:p w14:paraId="130006FD" w14:textId="77777777" w:rsidR="00253F99" w:rsidRPr="00FE6CFB" w:rsidRDefault="00253F99" w:rsidP="00EC3D53">
            <w:pPr>
              <w:pStyle w:val="NoSpacing"/>
              <w:rPr>
                <w:sz w:val="21"/>
                <w:szCs w:val="21"/>
              </w:rPr>
            </w:pPr>
          </w:p>
        </w:tc>
        <w:tc>
          <w:tcPr>
            <w:tcW w:w="812" w:type="dxa"/>
          </w:tcPr>
          <w:p w14:paraId="0318D61B" w14:textId="77777777" w:rsidR="00253F99" w:rsidRPr="00FE6CFB" w:rsidRDefault="00253F99" w:rsidP="00EC3D53">
            <w:pPr>
              <w:pStyle w:val="NoSpacing"/>
              <w:rPr>
                <w:sz w:val="21"/>
                <w:szCs w:val="21"/>
              </w:rPr>
            </w:pPr>
          </w:p>
        </w:tc>
      </w:tr>
      <w:tr w:rsidR="00253F99" w:rsidRPr="00FE6CFB" w14:paraId="6ECDB99A" w14:textId="77777777" w:rsidTr="00253F99">
        <w:tc>
          <w:tcPr>
            <w:tcW w:w="7758" w:type="dxa"/>
            <w:shd w:val="clear" w:color="auto" w:fill="BFBFBF" w:themeFill="background1" w:themeFillShade="BF"/>
          </w:tcPr>
          <w:p w14:paraId="59A67AF8" w14:textId="77777777" w:rsidR="00253F99" w:rsidRPr="00FE6CFB" w:rsidRDefault="00253F99" w:rsidP="00EC3D53">
            <w:pPr>
              <w:pStyle w:val="NoSpacing"/>
              <w:rPr>
                <w:b/>
                <w:sz w:val="21"/>
                <w:szCs w:val="21"/>
              </w:rPr>
            </w:pPr>
          </w:p>
        </w:tc>
        <w:tc>
          <w:tcPr>
            <w:tcW w:w="1543" w:type="dxa"/>
            <w:shd w:val="clear" w:color="auto" w:fill="BFBFBF" w:themeFill="background1" w:themeFillShade="BF"/>
          </w:tcPr>
          <w:p w14:paraId="62C8709B" w14:textId="77777777" w:rsidR="00253F99" w:rsidRPr="00FE6CFB" w:rsidRDefault="00253F99" w:rsidP="00EC3D53">
            <w:pPr>
              <w:pStyle w:val="NoSpacing"/>
              <w:rPr>
                <w:b/>
                <w:sz w:val="21"/>
                <w:szCs w:val="21"/>
              </w:rPr>
            </w:pPr>
          </w:p>
        </w:tc>
        <w:tc>
          <w:tcPr>
            <w:tcW w:w="812" w:type="dxa"/>
            <w:shd w:val="clear" w:color="auto" w:fill="BFBFBF" w:themeFill="background1" w:themeFillShade="BF"/>
          </w:tcPr>
          <w:p w14:paraId="3E94D575" w14:textId="77777777" w:rsidR="00253F99" w:rsidRPr="00FE6CFB" w:rsidRDefault="00253F99" w:rsidP="00EC3D53">
            <w:pPr>
              <w:pStyle w:val="NoSpacing"/>
              <w:rPr>
                <w:b/>
                <w:sz w:val="21"/>
                <w:szCs w:val="21"/>
              </w:rPr>
            </w:pPr>
          </w:p>
        </w:tc>
      </w:tr>
      <w:tr w:rsidR="00253F99" w:rsidRPr="00FE6CFB" w14:paraId="593BD392" w14:textId="77777777" w:rsidTr="00253F99">
        <w:tc>
          <w:tcPr>
            <w:tcW w:w="7758" w:type="dxa"/>
            <w:shd w:val="clear" w:color="auto" w:fill="F2F2F2" w:themeFill="background1" w:themeFillShade="F2"/>
          </w:tcPr>
          <w:p w14:paraId="65562973" w14:textId="77777777" w:rsidR="00253F99" w:rsidRPr="00FE6CFB" w:rsidRDefault="00253F99" w:rsidP="00EC3D53">
            <w:pPr>
              <w:pStyle w:val="NoSpacing"/>
              <w:rPr>
                <w:b/>
                <w:sz w:val="21"/>
                <w:szCs w:val="21"/>
              </w:rPr>
            </w:pPr>
            <w:r w:rsidRPr="00FE6CFB">
              <w:rPr>
                <w:b/>
                <w:sz w:val="21"/>
                <w:szCs w:val="21"/>
              </w:rPr>
              <w:t>United Nations Human Rights Council</w:t>
            </w:r>
          </w:p>
        </w:tc>
        <w:tc>
          <w:tcPr>
            <w:tcW w:w="1543" w:type="dxa"/>
            <w:shd w:val="clear" w:color="auto" w:fill="F2F2F2" w:themeFill="background1" w:themeFillShade="F2"/>
          </w:tcPr>
          <w:p w14:paraId="35811F2F" w14:textId="77777777" w:rsidR="00253F99" w:rsidRPr="00FE6CFB" w:rsidRDefault="00253F99" w:rsidP="00EC3D53">
            <w:pPr>
              <w:pStyle w:val="NoSpacing"/>
              <w:rPr>
                <w:b/>
                <w:sz w:val="21"/>
                <w:szCs w:val="21"/>
              </w:rPr>
            </w:pPr>
          </w:p>
        </w:tc>
        <w:tc>
          <w:tcPr>
            <w:tcW w:w="812" w:type="dxa"/>
            <w:shd w:val="clear" w:color="auto" w:fill="F2F2F2" w:themeFill="background1" w:themeFillShade="F2"/>
          </w:tcPr>
          <w:p w14:paraId="359611F6" w14:textId="77777777" w:rsidR="00253F99" w:rsidRPr="00FE6CFB" w:rsidRDefault="00253F99" w:rsidP="00EC3D53">
            <w:pPr>
              <w:pStyle w:val="NoSpacing"/>
              <w:rPr>
                <w:b/>
                <w:sz w:val="21"/>
                <w:szCs w:val="21"/>
              </w:rPr>
            </w:pPr>
          </w:p>
        </w:tc>
      </w:tr>
      <w:tr w:rsidR="005B57F0" w:rsidRPr="00FE6CFB" w14:paraId="6CB02D0C" w14:textId="77777777" w:rsidTr="005711F6">
        <w:tc>
          <w:tcPr>
            <w:tcW w:w="7758" w:type="dxa"/>
          </w:tcPr>
          <w:p w14:paraId="673073A2" w14:textId="77777777" w:rsidR="005B57F0" w:rsidRPr="00FE6CFB" w:rsidRDefault="0019245F" w:rsidP="00EC3D53">
            <w:pPr>
              <w:pStyle w:val="NoSpacing"/>
              <w:rPr>
                <w:sz w:val="21"/>
                <w:szCs w:val="21"/>
              </w:rPr>
            </w:pPr>
            <w:hyperlink r:id="rId135" w:history="1">
              <w:r w:rsidR="005B57F0" w:rsidRPr="00FE6CFB">
                <w:rPr>
                  <w:color w:val="3B73AF"/>
                  <w:sz w:val="21"/>
                  <w:szCs w:val="21"/>
                </w:rPr>
                <w:t>Human Rights Council - Report by the UN Special Rapporteur on the right to privacy</w:t>
              </w:r>
            </w:hyperlink>
            <w:r w:rsidR="005B57F0" w:rsidRPr="00FE6CFB">
              <w:rPr>
                <w:sz w:val="21"/>
                <w:szCs w:val="21"/>
              </w:rPr>
              <w:t> (2016)</w:t>
            </w:r>
          </w:p>
        </w:tc>
        <w:tc>
          <w:tcPr>
            <w:tcW w:w="1543" w:type="dxa"/>
            <w:shd w:val="clear" w:color="auto" w:fill="auto"/>
          </w:tcPr>
          <w:p w14:paraId="48D107C2" w14:textId="77777777" w:rsidR="005B57F0" w:rsidRPr="00FE6CFB" w:rsidRDefault="005B57F0">
            <w:pPr>
              <w:pStyle w:val="NormalWeb"/>
              <w:spacing w:before="0" w:beforeAutospacing="0" w:after="0" w:afterAutospacing="0" w:line="300" w:lineRule="atLeast"/>
              <w:rPr>
                <w:rFonts w:asciiTheme="minorHAnsi" w:hAnsiTheme="minorHAnsi" w:cs="Arial"/>
                <w:color w:val="333333"/>
                <w:sz w:val="21"/>
                <w:szCs w:val="21"/>
              </w:rPr>
            </w:pPr>
            <w:r w:rsidRPr="00FE6CFB">
              <w:rPr>
                <w:rFonts w:asciiTheme="minorHAnsi" w:hAnsiTheme="minorHAnsi" w:cs="Arial"/>
                <w:color w:val="333333"/>
                <w:sz w:val="21"/>
                <w:szCs w:val="21"/>
              </w:rPr>
              <w:t>Ayden Ferdeline</w:t>
            </w:r>
          </w:p>
        </w:tc>
        <w:tc>
          <w:tcPr>
            <w:tcW w:w="812" w:type="dxa"/>
            <w:shd w:val="clear" w:color="auto" w:fill="auto"/>
          </w:tcPr>
          <w:p w14:paraId="16238BA0" w14:textId="77777777" w:rsidR="005B57F0" w:rsidRPr="00FE6CFB" w:rsidRDefault="0019245F">
            <w:pPr>
              <w:pStyle w:val="NormalWeb"/>
              <w:spacing w:before="0" w:beforeAutospacing="0" w:after="0" w:afterAutospacing="0" w:line="300" w:lineRule="atLeast"/>
              <w:rPr>
                <w:rFonts w:asciiTheme="minorHAnsi" w:hAnsiTheme="minorHAnsi" w:cs="Arial"/>
                <w:color w:val="333333"/>
                <w:sz w:val="21"/>
                <w:szCs w:val="21"/>
              </w:rPr>
            </w:pPr>
            <w:hyperlink r:id="rId136" w:history="1">
              <w:r w:rsidR="005B57F0" w:rsidRPr="00FE6CFB">
                <w:rPr>
                  <w:rStyle w:val="Hyperlink"/>
                  <w:rFonts w:asciiTheme="minorHAnsi" w:hAnsiTheme="minorHAnsi" w:cs="Arial"/>
                  <w:color w:val="3B73AF"/>
                  <w:sz w:val="21"/>
                  <w:szCs w:val="21"/>
                </w:rPr>
                <w:t>Y</w:t>
              </w:r>
            </w:hyperlink>
          </w:p>
        </w:tc>
      </w:tr>
      <w:tr w:rsidR="00253F99" w:rsidRPr="00FE6CFB" w14:paraId="361FBAA4" w14:textId="77777777" w:rsidTr="005711F6">
        <w:tc>
          <w:tcPr>
            <w:tcW w:w="7758" w:type="dxa"/>
            <w:shd w:val="clear" w:color="auto" w:fill="BFBFBF" w:themeFill="background1" w:themeFillShade="BF"/>
          </w:tcPr>
          <w:p w14:paraId="3DBD20D7" w14:textId="77777777" w:rsidR="00253F99" w:rsidRPr="00FE6CFB" w:rsidRDefault="00253F99" w:rsidP="00EC3D53">
            <w:pPr>
              <w:pStyle w:val="NoSpacing"/>
              <w:rPr>
                <w:b/>
                <w:sz w:val="21"/>
                <w:szCs w:val="21"/>
              </w:rPr>
            </w:pPr>
            <w:r w:rsidRPr="00FE6CFB">
              <w:rPr>
                <w:b/>
                <w:sz w:val="21"/>
                <w:szCs w:val="21"/>
              </w:rPr>
              <w:t> </w:t>
            </w:r>
          </w:p>
        </w:tc>
        <w:tc>
          <w:tcPr>
            <w:tcW w:w="1543" w:type="dxa"/>
            <w:shd w:val="clear" w:color="auto" w:fill="BFBFBF" w:themeFill="background1" w:themeFillShade="BF"/>
          </w:tcPr>
          <w:p w14:paraId="1BA1BF22" w14:textId="77777777" w:rsidR="00253F99" w:rsidRPr="00FE6CFB" w:rsidRDefault="00253F99" w:rsidP="00EC3D53">
            <w:pPr>
              <w:pStyle w:val="NoSpacing"/>
              <w:rPr>
                <w:b/>
                <w:sz w:val="21"/>
                <w:szCs w:val="21"/>
              </w:rPr>
            </w:pPr>
          </w:p>
        </w:tc>
        <w:tc>
          <w:tcPr>
            <w:tcW w:w="812" w:type="dxa"/>
            <w:shd w:val="clear" w:color="auto" w:fill="BFBFBF" w:themeFill="background1" w:themeFillShade="BF"/>
          </w:tcPr>
          <w:p w14:paraId="272E4BD4" w14:textId="77777777" w:rsidR="00253F99" w:rsidRPr="00FE6CFB" w:rsidRDefault="00253F99" w:rsidP="00EC3D53">
            <w:pPr>
              <w:pStyle w:val="NoSpacing"/>
              <w:rPr>
                <w:b/>
                <w:sz w:val="21"/>
                <w:szCs w:val="21"/>
              </w:rPr>
            </w:pPr>
          </w:p>
        </w:tc>
      </w:tr>
      <w:tr w:rsidR="00253F99" w:rsidRPr="00FE6CFB" w14:paraId="283303EF" w14:textId="77777777" w:rsidTr="005711F6">
        <w:tc>
          <w:tcPr>
            <w:tcW w:w="7758" w:type="dxa"/>
            <w:shd w:val="clear" w:color="auto" w:fill="F2F2F2" w:themeFill="background1" w:themeFillShade="F2"/>
          </w:tcPr>
          <w:p w14:paraId="7A47E903" w14:textId="77777777" w:rsidR="00253F99" w:rsidRPr="00FE6CFB" w:rsidRDefault="00253F99" w:rsidP="00EC3D53">
            <w:pPr>
              <w:pStyle w:val="NoSpacing"/>
              <w:rPr>
                <w:b/>
                <w:sz w:val="21"/>
                <w:szCs w:val="21"/>
              </w:rPr>
            </w:pPr>
            <w:r w:rsidRPr="00FE6CFB">
              <w:rPr>
                <w:b/>
                <w:sz w:val="21"/>
                <w:szCs w:val="21"/>
              </w:rPr>
              <w:t>U.S. Department of Commerce, National Telecommunications and Information Administration (NTIA)</w:t>
            </w:r>
          </w:p>
        </w:tc>
        <w:tc>
          <w:tcPr>
            <w:tcW w:w="1543" w:type="dxa"/>
            <w:shd w:val="clear" w:color="auto" w:fill="F2F2F2" w:themeFill="background1" w:themeFillShade="F2"/>
          </w:tcPr>
          <w:p w14:paraId="33C30436" w14:textId="77777777" w:rsidR="00253F99" w:rsidRPr="00FE6CFB" w:rsidRDefault="00253F99" w:rsidP="00EC3D53">
            <w:pPr>
              <w:pStyle w:val="NoSpacing"/>
              <w:rPr>
                <w:b/>
                <w:sz w:val="21"/>
                <w:szCs w:val="21"/>
              </w:rPr>
            </w:pPr>
          </w:p>
        </w:tc>
        <w:tc>
          <w:tcPr>
            <w:tcW w:w="812" w:type="dxa"/>
            <w:shd w:val="clear" w:color="auto" w:fill="F2F2F2" w:themeFill="background1" w:themeFillShade="F2"/>
          </w:tcPr>
          <w:p w14:paraId="5B8569A7" w14:textId="77777777" w:rsidR="00253F99" w:rsidRPr="00FE6CFB" w:rsidRDefault="00253F99" w:rsidP="00EC3D53">
            <w:pPr>
              <w:pStyle w:val="NoSpacing"/>
              <w:rPr>
                <w:b/>
                <w:sz w:val="21"/>
                <w:szCs w:val="21"/>
              </w:rPr>
            </w:pPr>
          </w:p>
        </w:tc>
      </w:tr>
      <w:tr w:rsidR="00253F99" w:rsidRPr="00FE6CFB" w14:paraId="0F417116" w14:textId="77777777" w:rsidTr="005711F6">
        <w:tc>
          <w:tcPr>
            <w:tcW w:w="7758" w:type="dxa"/>
          </w:tcPr>
          <w:p w14:paraId="482AC09D" w14:textId="77777777" w:rsidR="00253F99" w:rsidRPr="00FE6CFB" w:rsidRDefault="0019245F" w:rsidP="00EC3D53">
            <w:pPr>
              <w:pStyle w:val="NoSpacing"/>
              <w:rPr>
                <w:sz w:val="21"/>
                <w:szCs w:val="21"/>
              </w:rPr>
            </w:pPr>
            <w:hyperlink r:id="rId137" w:history="1">
              <w:r w:rsidR="00253F99" w:rsidRPr="00FE6CFB">
                <w:rPr>
                  <w:color w:val="3B73AF"/>
                  <w:sz w:val="21"/>
                  <w:szCs w:val="21"/>
                </w:rPr>
                <w:t>Green Paper: Improvement of Technical Management of Internet Names and Addresses (1998)</w:t>
              </w:r>
            </w:hyperlink>
          </w:p>
        </w:tc>
        <w:tc>
          <w:tcPr>
            <w:tcW w:w="1543" w:type="dxa"/>
            <w:shd w:val="clear" w:color="auto" w:fill="auto"/>
          </w:tcPr>
          <w:p w14:paraId="2B2C2A3E" w14:textId="77777777" w:rsidR="00253F99" w:rsidRPr="00FE6CFB" w:rsidRDefault="00F24006" w:rsidP="00EC3D53">
            <w:pPr>
              <w:pStyle w:val="NoSpacing"/>
              <w:rPr>
                <w:sz w:val="21"/>
                <w:szCs w:val="21"/>
              </w:rPr>
            </w:pPr>
            <w:r w:rsidRPr="00FE6CFB">
              <w:rPr>
                <w:sz w:val="21"/>
                <w:szCs w:val="21"/>
              </w:rPr>
              <w:t>Farell Folly</w:t>
            </w:r>
          </w:p>
        </w:tc>
        <w:tc>
          <w:tcPr>
            <w:tcW w:w="812" w:type="dxa"/>
            <w:shd w:val="clear" w:color="auto" w:fill="auto"/>
          </w:tcPr>
          <w:p w14:paraId="585D52E1" w14:textId="77777777" w:rsidR="00253F99" w:rsidRPr="00FE6CFB" w:rsidRDefault="0019245F" w:rsidP="00EC3D53">
            <w:pPr>
              <w:pStyle w:val="NoSpacing"/>
              <w:rPr>
                <w:sz w:val="21"/>
                <w:szCs w:val="21"/>
              </w:rPr>
            </w:pPr>
            <w:hyperlink r:id="rId138" w:history="1">
              <w:r w:rsidR="00821A63" w:rsidRPr="00FE6CFB">
                <w:rPr>
                  <w:rStyle w:val="Hyperlink"/>
                  <w:rFonts w:cs="Arial"/>
                  <w:color w:val="3B73AF"/>
                  <w:sz w:val="21"/>
                  <w:szCs w:val="21"/>
                  <w:shd w:val="clear" w:color="auto" w:fill="FFFFFF"/>
                </w:rPr>
                <w:t>Y</w:t>
              </w:r>
            </w:hyperlink>
          </w:p>
        </w:tc>
      </w:tr>
      <w:tr w:rsidR="00253F99" w:rsidRPr="00FE6CFB" w14:paraId="6B5A116D" w14:textId="77777777" w:rsidTr="005711F6">
        <w:tc>
          <w:tcPr>
            <w:tcW w:w="7758" w:type="dxa"/>
          </w:tcPr>
          <w:p w14:paraId="5C9C0952" w14:textId="77777777" w:rsidR="00253F99" w:rsidRPr="00FE6CFB" w:rsidRDefault="0019245F" w:rsidP="00EC3D53">
            <w:pPr>
              <w:pStyle w:val="NoSpacing"/>
              <w:rPr>
                <w:sz w:val="21"/>
                <w:szCs w:val="21"/>
              </w:rPr>
            </w:pPr>
            <w:hyperlink r:id="rId139" w:history="1">
              <w:r w:rsidR="00253F99" w:rsidRPr="00FE6CFB">
                <w:rPr>
                  <w:color w:val="3B73AF"/>
                  <w:sz w:val="21"/>
                  <w:szCs w:val="21"/>
                </w:rPr>
                <w:t>White Paper: Management of Internet Names and Addresses, Statement of Policy (2012)</w:t>
              </w:r>
            </w:hyperlink>
          </w:p>
        </w:tc>
        <w:tc>
          <w:tcPr>
            <w:tcW w:w="1543" w:type="dxa"/>
            <w:shd w:val="clear" w:color="auto" w:fill="auto"/>
          </w:tcPr>
          <w:p w14:paraId="691E6EB2" w14:textId="77777777" w:rsidR="00253F99" w:rsidRPr="00FE6CFB" w:rsidRDefault="00821A63" w:rsidP="00EC3D53">
            <w:pPr>
              <w:pStyle w:val="NoSpacing"/>
              <w:rPr>
                <w:sz w:val="21"/>
                <w:szCs w:val="21"/>
              </w:rPr>
            </w:pPr>
            <w:r w:rsidRPr="00FE6CFB">
              <w:rPr>
                <w:sz w:val="21"/>
                <w:szCs w:val="21"/>
              </w:rPr>
              <w:t>Farell Folly</w:t>
            </w:r>
          </w:p>
        </w:tc>
        <w:tc>
          <w:tcPr>
            <w:tcW w:w="812" w:type="dxa"/>
            <w:shd w:val="clear" w:color="auto" w:fill="auto"/>
          </w:tcPr>
          <w:p w14:paraId="4F898FAF" w14:textId="77777777" w:rsidR="00253F99" w:rsidRPr="00FE6CFB" w:rsidRDefault="0019245F" w:rsidP="00EC3D53">
            <w:pPr>
              <w:pStyle w:val="NoSpacing"/>
              <w:rPr>
                <w:sz w:val="21"/>
                <w:szCs w:val="21"/>
              </w:rPr>
            </w:pPr>
            <w:hyperlink r:id="rId140" w:history="1">
              <w:r w:rsidR="00943202" w:rsidRPr="00FE6CFB">
                <w:rPr>
                  <w:rStyle w:val="Hyperlink"/>
                  <w:rFonts w:cs="Arial"/>
                  <w:color w:val="3B73AF"/>
                  <w:sz w:val="21"/>
                  <w:szCs w:val="21"/>
                  <w:shd w:val="clear" w:color="auto" w:fill="FFFFFF"/>
                </w:rPr>
                <w:t>Y</w:t>
              </w:r>
            </w:hyperlink>
          </w:p>
        </w:tc>
      </w:tr>
      <w:tr w:rsidR="00253F99" w:rsidRPr="00FE6CFB" w14:paraId="2C4D263E" w14:textId="77777777" w:rsidTr="005711F6">
        <w:tc>
          <w:tcPr>
            <w:tcW w:w="7758" w:type="dxa"/>
          </w:tcPr>
          <w:p w14:paraId="795B6F2A" w14:textId="77777777" w:rsidR="00253F99" w:rsidRPr="00FE6CFB" w:rsidRDefault="0019245F" w:rsidP="00EC3D53">
            <w:pPr>
              <w:pStyle w:val="NoSpacing"/>
              <w:rPr>
                <w:sz w:val="21"/>
                <w:szCs w:val="21"/>
              </w:rPr>
            </w:pPr>
            <w:hyperlink r:id="rId141" w:history="1">
              <w:r w:rsidR="00253F99" w:rsidRPr="00FE6CFB">
                <w:rPr>
                  <w:color w:val="3B73AF"/>
                  <w:sz w:val="21"/>
                  <w:szCs w:val="21"/>
                </w:rPr>
                <w:t>Affirmation of Commitments (AoC)</w:t>
              </w:r>
            </w:hyperlink>
          </w:p>
        </w:tc>
        <w:tc>
          <w:tcPr>
            <w:tcW w:w="1543" w:type="dxa"/>
            <w:shd w:val="clear" w:color="auto" w:fill="auto"/>
          </w:tcPr>
          <w:p w14:paraId="43C4A61A" w14:textId="77777777" w:rsidR="00253F99" w:rsidRPr="00FE6CFB" w:rsidRDefault="00084100" w:rsidP="00EC3D53">
            <w:pPr>
              <w:pStyle w:val="NoSpacing"/>
              <w:rPr>
                <w:sz w:val="21"/>
                <w:szCs w:val="21"/>
              </w:rPr>
            </w:pPr>
            <w:r w:rsidRPr="00FE6CFB">
              <w:rPr>
                <w:sz w:val="21"/>
                <w:szCs w:val="21"/>
              </w:rPr>
              <w:t>Farell Folly?</w:t>
            </w:r>
          </w:p>
        </w:tc>
        <w:tc>
          <w:tcPr>
            <w:tcW w:w="812" w:type="dxa"/>
            <w:shd w:val="clear" w:color="auto" w:fill="auto"/>
          </w:tcPr>
          <w:p w14:paraId="6A25196C" w14:textId="77777777" w:rsidR="00253F99" w:rsidRPr="00FE6CFB" w:rsidRDefault="00253F99" w:rsidP="00EC3D53">
            <w:pPr>
              <w:pStyle w:val="NoSpacing"/>
              <w:rPr>
                <w:sz w:val="21"/>
                <w:szCs w:val="21"/>
              </w:rPr>
            </w:pPr>
          </w:p>
        </w:tc>
      </w:tr>
      <w:tr w:rsidR="00253F99" w:rsidRPr="00FE6CFB" w14:paraId="38BF346E" w14:textId="77777777" w:rsidTr="00253F99">
        <w:tc>
          <w:tcPr>
            <w:tcW w:w="7758" w:type="dxa"/>
            <w:shd w:val="clear" w:color="auto" w:fill="BFBFBF" w:themeFill="background1" w:themeFillShade="BF"/>
          </w:tcPr>
          <w:p w14:paraId="26C0E27B" w14:textId="77777777" w:rsidR="00253F99" w:rsidRPr="00FE6CFB" w:rsidRDefault="00253F99" w:rsidP="00EC3D53">
            <w:pPr>
              <w:pStyle w:val="NoSpacing"/>
              <w:rPr>
                <w:b/>
                <w:sz w:val="21"/>
                <w:szCs w:val="21"/>
              </w:rPr>
            </w:pPr>
          </w:p>
        </w:tc>
        <w:tc>
          <w:tcPr>
            <w:tcW w:w="1543" w:type="dxa"/>
            <w:shd w:val="clear" w:color="auto" w:fill="BFBFBF" w:themeFill="background1" w:themeFillShade="BF"/>
          </w:tcPr>
          <w:p w14:paraId="50BD46E0" w14:textId="77777777" w:rsidR="00253F99" w:rsidRPr="00FE6CFB" w:rsidRDefault="00253F99" w:rsidP="00EC3D53">
            <w:pPr>
              <w:pStyle w:val="NoSpacing"/>
              <w:rPr>
                <w:b/>
                <w:sz w:val="21"/>
                <w:szCs w:val="21"/>
              </w:rPr>
            </w:pPr>
          </w:p>
        </w:tc>
        <w:tc>
          <w:tcPr>
            <w:tcW w:w="812" w:type="dxa"/>
            <w:shd w:val="clear" w:color="auto" w:fill="BFBFBF" w:themeFill="background1" w:themeFillShade="BF"/>
          </w:tcPr>
          <w:p w14:paraId="0854D014" w14:textId="77777777" w:rsidR="00253F99" w:rsidRPr="00FE6CFB" w:rsidRDefault="00253F99" w:rsidP="00EC3D53">
            <w:pPr>
              <w:pStyle w:val="NoSpacing"/>
              <w:rPr>
                <w:b/>
                <w:sz w:val="21"/>
                <w:szCs w:val="21"/>
              </w:rPr>
            </w:pPr>
          </w:p>
        </w:tc>
      </w:tr>
      <w:tr w:rsidR="00253F99" w:rsidRPr="00FE6CFB" w14:paraId="7D138E55" w14:textId="77777777" w:rsidTr="00253F99">
        <w:tc>
          <w:tcPr>
            <w:tcW w:w="7758" w:type="dxa"/>
            <w:shd w:val="clear" w:color="auto" w:fill="F2F2F2" w:themeFill="background1" w:themeFillShade="F2"/>
          </w:tcPr>
          <w:p w14:paraId="1A4B3D66" w14:textId="77777777" w:rsidR="00253F99" w:rsidRPr="00FE6CFB" w:rsidRDefault="00253F99" w:rsidP="00EC3D53">
            <w:pPr>
              <w:pStyle w:val="NoSpacing"/>
              <w:rPr>
                <w:b/>
                <w:sz w:val="21"/>
                <w:szCs w:val="21"/>
              </w:rPr>
            </w:pPr>
            <w:r w:rsidRPr="00FE6CFB">
              <w:rPr>
                <w:b/>
                <w:sz w:val="21"/>
                <w:szCs w:val="21"/>
              </w:rPr>
              <w:t>National Laws or Court Rulings that may possibly apply to gTLDs, including</w:t>
            </w:r>
          </w:p>
        </w:tc>
        <w:tc>
          <w:tcPr>
            <w:tcW w:w="1543" w:type="dxa"/>
            <w:shd w:val="clear" w:color="auto" w:fill="F2F2F2" w:themeFill="background1" w:themeFillShade="F2"/>
          </w:tcPr>
          <w:p w14:paraId="537F38F0" w14:textId="77777777" w:rsidR="00253F99" w:rsidRPr="00FE6CFB" w:rsidRDefault="00253F99" w:rsidP="00EC3D53">
            <w:pPr>
              <w:pStyle w:val="NoSpacing"/>
              <w:rPr>
                <w:b/>
                <w:sz w:val="21"/>
                <w:szCs w:val="21"/>
              </w:rPr>
            </w:pPr>
          </w:p>
        </w:tc>
        <w:tc>
          <w:tcPr>
            <w:tcW w:w="812" w:type="dxa"/>
            <w:shd w:val="clear" w:color="auto" w:fill="F2F2F2" w:themeFill="background1" w:themeFillShade="F2"/>
          </w:tcPr>
          <w:p w14:paraId="52B82295" w14:textId="77777777" w:rsidR="00253F99" w:rsidRPr="00FE6CFB" w:rsidRDefault="00253F99" w:rsidP="00EC3D53">
            <w:pPr>
              <w:pStyle w:val="NoSpacing"/>
              <w:rPr>
                <w:b/>
                <w:sz w:val="21"/>
                <w:szCs w:val="21"/>
              </w:rPr>
            </w:pPr>
          </w:p>
        </w:tc>
      </w:tr>
      <w:tr w:rsidR="00253F99" w:rsidRPr="00FE6CFB" w14:paraId="75ABE44A" w14:textId="77777777" w:rsidTr="00253F99">
        <w:tc>
          <w:tcPr>
            <w:tcW w:w="7758" w:type="dxa"/>
          </w:tcPr>
          <w:p w14:paraId="72485BC5" w14:textId="77777777" w:rsidR="00253F99" w:rsidRPr="00FE6CFB" w:rsidRDefault="0019245F" w:rsidP="00EC3D53">
            <w:pPr>
              <w:pStyle w:val="NoSpacing"/>
              <w:rPr>
                <w:sz w:val="21"/>
                <w:szCs w:val="21"/>
              </w:rPr>
            </w:pPr>
            <w:hyperlink r:id="rId142" w:history="1">
              <w:r w:rsidR="00253F99" w:rsidRPr="00FE6CFB">
                <w:rPr>
                  <w:color w:val="3B73AF"/>
                  <w:sz w:val="21"/>
                  <w:szCs w:val="21"/>
                </w:rPr>
                <w:t>U.S. Anticybersquatting Consumer Protection Act (ACPA), 15 USC §1125</w:t>
              </w:r>
            </w:hyperlink>
          </w:p>
        </w:tc>
        <w:tc>
          <w:tcPr>
            <w:tcW w:w="1543" w:type="dxa"/>
          </w:tcPr>
          <w:p w14:paraId="5CF58F5F" w14:textId="77777777" w:rsidR="00253F99" w:rsidRPr="00FE6CFB" w:rsidRDefault="00253F99" w:rsidP="00EC3D53">
            <w:pPr>
              <w:pStyle w:val="NoSpacing"/>
              <w:rPr>
                <w:sz w:val="21"/>
                <w:szCs w:val="21"/>
              </w:rPr>
            </w:pPr>
          </w:p>
        </w:tc>
        <w:tc>
          <w:tcPr>
            <w:tcW w:w="812" w:type="dxa"/>
          </w:tcPr>
          <w:p w14:paraId="538A24A0" w14:textId="77777777" w:rsidR="00253F99" w:rsidRPr="00FE6CFB" w:rsidRDefault="00253F99" w:rsidP="00EC3D53">
            <w:pPr>
              <w:pStyle w:val="NoSpacing"/>
              <w:rPr>
                <w:sz w:val="21"/>
                <w:szCs w:val="21"/>
              </w:rPr>
            </w:pPr>
          </w:p>
        </w:tc>
      </w:tr>
      <w:tr w:rsidR="00253F99" w:rsidRPr="00FE6CFB" w14:paraId="27DE4129" w14:textId="77777777" w:rsidTr="00253F99">
        <w:tc>
          <w:tcPr>
            <w:tcW w:w="7758" w:type="dxa"/>
          </w:tcPr>
          <w:p w14:paraId="5E61E6BD" w14:textId="77777777" w:rsidR="00253F99" w:rsidRPr="00FE6CFB" w:rsidRDefault="0019245F" w:rsidP="00EC3D53">
            <w:pPr>
              <w:pStyle w:val="NoSpacing"/>
              <w:rPr>
                <w:sz w:val="21"/>
                <w:szCs w:val="21"/>
              </w:rPr>
            </w:pPr>
            <w:hyperlink r:id="rId143" w:history="1">
              <w:r w:rsidR="00253F99" w:rsidRPr="00FE6CFB">
                <w:rPr>
                  <w:color w:val="3B73AF"/>
                  <w:sz w:val="21"/>
                  <w:szCs w:val="21"/>
                  <w:u w:val="single"/>
                </w:rPr>
                <w:t>Judgement on preliminary ruling under Article 267 TFEU from Audiencia Nacional (Spain)</w:t>
              </w:r>
            </w:hyperlink>
          </w:p>
        </w:tc>
        <w:tc>
          <w:tcPr>
            <w:tcW w:w="1543" w:type="dxa"/>
          </w:tcPr>
          <w:p w14:paraId="6CDDC43D" w14:textId="77777777" w:rsidR="00253F99" w:rsidRPr="00FE6CFB" w:rsidRDefault="00253F99" w:rsidP="00EC3D53">
            <w:pPr>
              <w:pStyle w:val="NoSpacing"/>
              <w:rPr>
                <w:sz w:val="21"/>
                <w:szCs w:val="21"/>
              </w:rPr>
            </w:pPr>
          </w:p>
        </w:tc>
        <w:tc>
          <w:tcPr>
            <w:tcW w:w="812" w:type="dxa"/>
          </w:tcPr>
          <w:p w14:paraId="12BE415D" w14:textId="77777777" w:rsidR="00253F99" w:rsidRPr="00FE6CFB" w:rsidRDefault="00253F99" w:rsidP="00EC3D53">
            <w:pPr>
              <w:pStyle w:val="NoSpacing"/>
              <w:rPr>
                <w:sz w:val="21"/>
                <w:szCs w:val="21"/>
              </w:rPr>
            </w:pPr>
          </w:p>
        </w:tc>
      </w:tr>
      <w:tr w:rsidR="00253F99" w:rsidRPr="00FE6CFB" w14:paraId="5A0BD2D3" w14:textId="77777777" w:rsidTr="00253F99">
        <w:tc>
          <w:tcPr>
            <w:tcW w:w="7758" w:type="dxa"/>
          </w:tcPr>
          <w:p w14:paraId="14769A76" w14:textId="77777777" w:rsidR="00253F99" w:rsidRPr="00FE6CFB" w:rsidRDefault="0019245F" w:rsidP="00EC3D53">
            <w:pPr>
              <w:pStyle w:val="NoSpacing"/>
              <w:rPr>
                <w:sz w:val="21"/>
                <w:szCs w:val="21"/>
              </w:rPr>
            </w:pPr>
            <w:hyperlink r:id="rId144" w:history="1">
              <w:r w:rsidR="00253F99" w:rsidRPr="00FE6CFB">
                <w:rPr>
                  <w:color w:val="3B73AF"/>
                  <w:sz w:val="21"/>
                  <w:szCs w:val="21"/>
                  <w:u w:val="single"/>
                </w:rPr>
                <w:t>U.S. Supreme Court Case - McIntyre v. Ohio Elections Commission, 514 U.S. 334 (1995</w:t>
              </w:r>
            </w:hyperlink>
            <w:r w:rsidR="00253F99" w:rsidRPr="00FE6CFB">
              <w:rPr>
                <w:sz w:val="21"/>
                <w:szCs w:val="21"/>
              </w:rPr>
              <w:t>)</w:t>
            </w:r>
          </w:p>
        </w:tc>
        <w:tc>
          <w:tcPr>
            <w:tcW w:w="1543" w:type="dxa"/>
          </w:tcPr>
          <w:p w14:paraId="25106F2B" w14:textId="77777777" w:rsidR="00253F99" w:rsidRPr="00FE6CFB" w:rsidRDefault="00253F99" w:rsidP="00EC3D53">
            <w:pPr>
              <w:pStyle w:val="NoSpacing"/>
              <w:rPr>
                <w:sz w:val="21"/>
                <w:szCs w:val="21"/>
              </w:rPr>
            </w:pPr>
          </w:p>
        </w:tc>
        <w:tc>
          <w:tcPr>
            <w:tcW w:w="812" w:type="dxa"/>
          </w:tcPr>
          <w:p w14:paraId="02859759" w14:textId="77777777" w:rsidR="00253F99" w:rsidRPr="00FE6CFB" w:rsidRDefault="00253F99" w:rsidP="00EC3D53">
            <w:pPr>
              <w:pStyle w:val="NoSpacing"/>
              <w:rPr>
                <w:sz w:val="21"/>
                <w:szCs w:val="21"/>
              </w:rPr>
            </w:pPr>
          </w:p>
        </w:tc>
      </w:tr>
      <w:tr w:rsidR="00253F99" w:rsidRPr="00FE6CFB" w14:paraId="5E207891" w14:textId="77777777" w:rsidTr="00253F99">
        <w:tc>
          <w:tcPr>
            <w:tcW w:w="7758" w:type="dxa"/>
          </w:tcPr>
          <w:p w14:paraId="12A3C9EA" w14:textId="77777777" w:rsidR="00253F99" w:rsidRPr="00FE6CFB" w:rsidRDefault="0019245F" w:rsidP="00EC3D53">
            <w:pPr>
              <w:pStyle w:val="NoSpacing"/>
              <w:rPr>
                <w:sz w:val="21"/>
                <w:szCs w:val="21"/>
              </w:rPr>
            </w:pPr>
            <w:hyperlink r:id="rId145" w:history="1">
              <w:r w:rsidR="00253F99" w:rsidRPr="00FE6CFB">
                <w:rPr>
                  <w:color w:val="3B73AF"/>
                  <w:sz w:val="21"/>
                  <w:szCs w:val="21"/>
                </w:rPr>
                <w:t>The Constitution of the State of California (USA): Article 1, Section 1</w:t>
              </w:r>
            </w:hyperlink>
          </w:p>
        </w:tc>
        <w:tc>
          <w:tcPr>
            <w:tcW w:w="1543" w:type="dxa"/>
          </w:tcPr>
          <w:p w14:paraId="3085D7A5" w14:textId="77777777" w:rsidR="00253F99" w:rsidRPr="00FE6CFB" w:rsidRDefault="00253F99" w:rsidP="00EC3D53">
            <w:pPr>
              <w:pStyle w:val="NoSpacing"/>
              <w:rPr>
                <w:sz w:val="21"/>
                <w:szCs w:val="21"/>
              </w:rPr>
            </w:pPr>
          </w:p>
        </w:tc>
        <w:tc>
          <w:tcPr>
            <w:tcW w:w="812" w:type="dxa"/>
          </w:tcPr>
          <w:p w14:paraId="19AEB347" w14:textId="77777777" w:rsidR="00253F99" w:rsidRPr="00FE6CFB" w:rsidRDefault="00253F99" w:rsidP="00EC3D53">
            <w:pPr>
              <w:pStyle w:val="NoSpacing"/>
              <w:rPr>
                <w:sz w:val="21"/>
                <w:szCs w:val="21"/>
              </w:rPr>
            </w:pPr>
          </w:p>
        </w:tc>
      </w:tr>
      <w:tr w:rsidR="00253F99" w:rsidRPr="00FE6CFB" w14:paraId="7856528B" w14:textId="77777777" w:rsidTr="00253F99">
        <w:tc>
          <w:tcPr>
            <w:tcW w:w="7758" w:type="dxa"/>
          </w:tcPr>
          <w:p w14:paraId="1EBE4159" w14:textId="77777777" w:rsidR="00253F99" w:rsidRPr="00FE6CFB" w:rsidRDefault="0019245F" w:rsidP="00EC3D53">
            <w:pPr>
              <w:pStyle w:val="NoSpacing"/>
              <w:rPr>
                <w:sz w:val="21"/>
                <w:szCs w:val="21"/>
              </w:rPr>
            </w:pPr>
            <w:hyperlink r:id="rId146" w:history="1">
              <w:r w:rsidR="00253F99" w:rsidRPr="00FE6CFB">
                <w:rPr>
                  <w:color w:val="3B73AF"/>
                  <w:sz w:val="21"/>
                  <w:szCs w:val="21"/>
                </w:rPr>
                <w:t>Massachusetts (USA) Right of Privacy, MGL c.214, s.1B</w:t>
              </w:r>
            </w:hyperlink>
          </w:p>
        </w:tc>
        <w:tc>
          <w:tcPr>
            <w:tcW w:w="1543" w:type="dxa"/>
          </w:tcPr>
          <w:p w14:paraId="03DDB1AD" w14:textId="77777777" w:rsidR="00253F99" w:rsidRPr="00FE6CFB" w:rsidRDefault="00253F99" w:rsidP="00EC3D53">
            <w:pPr>
              <w:pStyle w:val="NoSpacing"/>
              <w:rPr>
                <w:sz w:val="21"/>
                <w:szCs w:val="21"/>
              </w:rPr>
            </w:pPr>
          </w:p>
        </w:tc>
        <w:tc>
          <w:tcPr>
            <w:tcW w:w="812" w:type="dxa"/>
          </w:tcPr>
          <w:p w14:paraId="6AF5F21E" w14:textId="77777777" w:rsidR="00253F99" w:rsidRPr="00FE6CFB" w:rsidRDefault="00253F99" w:rsidP="00EC3D53">
            <w:pPr>
              <w:pStyle w:val="NoSpacing"/>
              <w:rPr>
                <w:sz w:val="21"/>
                <w:szCs w:val="21"/>
              </w:rPr>
            </w:pPr>
          </w:p>
        </w:tc>
      </w:tr>
      <w:tr w:rsidR="00253F99" w:rsidRPr="00FE6CFB" w14:paraId="6D2B6327" w14:textId="77777777" w:rsidTr="00253F99">
        <w:tc>
          <w:tcPr>
            <w:tcW w:w="7758" w:type="dxa"/>
          </w:tcPr>
          <w:p w14:paraId="22A9A332" w14:textId="77777777" w:rsidR="00253F99" w:rsidRPr="00FE6CFB" w:rsidRDefault="0019245F" w:rsidP="00EC3D53">
            <w:pPr>
              <w:pStyle w:val="NoSpacing"/>
              <w:rPr>
                <w:sz w:val="21"/>
                <w:szCs w:val="21"/>
              </w:rPr>
            </w:pPr>
            <w:hyperlink r:id="rId147" w:history="1">
              <w:r w:rsidR="00253F99" w:rsidRPr="00FE6CFB">
                <w:rPr>
                  <w:color w:val="3B73AF"/>
                  <w:sz w:val="21"/>
                  <w:szCs w:val="21"/>
                </w:rPr>
                <w:t>U.S. Judicial Redress Act of 2015</w:t>
              </w:r>
            </w:hyperlink>
          </w:p>
        </w:tc>
        <w:tc>
          <w:tcPr>
            <w:tcW w:w="1543" w:type="dxa"/>
          </w:tcPr>
          <w:p w14:paraId="60E68303" w14:textId="77777777" w:rsidR="00253F99" w:rsidRPr="00FE6CFB" w:rsidRDefault="00253F99" w:rsidP="00EC3D53">
            <w:pPr>
              <w:pStyle w:val="NoSpacing"/>
              <w:rPr>
                <w:sz w:val="21"/>
                <w:szCs w:val="21"/>
              </w:rPr>
            </w:pPr>
          </w:p>
        </w:tc>
        <w:tc>
          <w:tcPr>
            <w:tcW w:w="812" w:type="dxa"/>
          </w:tcPr>
          <w:p w14:paraId="063CFFBB" w14:textId="77777777" w:rsidR="00253F99" w:rsidRPr="00FE6CFB" w:rsidRDefault="00253F99" w:rsidP="00EC3D53">
            <w:pPr>
              <w:pStyle w:val="NoSpacing"/>
              <w:rPr>
                <w:sz w:val="21"/>
                <w:szCs w:val="21"/>
              </w:rPr>
            </w:pPr>
          </w:p>
        </w:tc>
      </w:tr>
      <w:tr w:rsidR="00253F99" w:rsidRPr="00FE6CFB" w14:paraId="2114B6A2" w14:textId="77777777" w:rsidTr="005711F6">
        <w:tc>
          <w:tcPr>
            <w:tcW w:w="7758" w:type="dxa"/>
          </w:tcPr>
          <w:p w14:paraId="3487AE2E" w14:textId="77777777" w:rsidR="00253F99" w:rsidRPr="00FE6CFB" w:rsidRDefault="0019245F" w:rsidP="00EC3D53">
            <w:pPr>
              <w:pStyle w:val="NoSpacing"/>
              <w:rPr>
                <w:sz w:val="21"/>
                <w:szCs w:val="21"/>
              </w:rPr>
            </w:pPr>
            <w:hyperlink r:id="rId148" w:history="1">
              <w:r w:rsidR="00253F99" w:rsidRPr="00FE6CFB">
                <w:rPr>
                  <w:color w:val="3B73AF"/>
                  <w:sz w:val="21"/>
                  <w:szCs w:val="21"/>
                </w:rPr>
                <w:t>U.S. Federal Communications Commission Proposed Rule FCC 16-39: Protecting the Privacy of Customers of Broadband and Other Telecommunications Services</w:t>
              </w:r>
            </w:hyperlink>
          </w:p>
        </w:tc>
        <w:tc>
          <w:tcPr>
            <w:tcW w:w="1543" w:type="dxa"/>
            <w:shd w:val="clear" w:color="auto" w:fill="auto"/>
          </w:tcPr>
          <w:p w14:paraId="5431DA79" w14:textId="77777777" w:rsidR="00253F99" w:rsidRPr="00FE6CFB" w:rsidRDefault="00821A63" w:rsidP="00EC3D53">
            <w:pPr>
              <w:pStyle w:val="NoSpacing"/>
              <w:rPr>
                <w:sz w:val="21"/>
                <w:szCs w:val="21"/>
              </w:rPr>
            </w:pPr>
            <w:r w:rsidRPr="00FE6CFB">
              <w:rPr>
                <w:sz w:val="21"/>
                <w:szCs w:val="21"/>
              </w:rPr>
              <w:t>Carlton Samuels</w:t>
            </w:r>
          </w:p>
        </w:tc>
        <w:tc>
          <w:tcPr>
            <w:tcW w:w="812" w:type="dxa"/>
            <w:shd w:val="clear" w:color="auto" w:fill="auto"/>
          </w:tcPr>
          <w:p w14:paraId="179743E7" w14:textId="77777777" w:rsidR="00253F99" w:rsidRPr="00FE6CFB" w:rsidRDefault="00253F99" w:rsidP="00EC3D53">
            <w:pPr>
              <w:pStyle w:val="NoSpacing"/>
              <w:rPr>
                <w:sz w:val="21"/>
                <w:szCs w:val="21"/>
              </w:rPr>
            </w:pPr>
          </w:p>
        </w:tc>
      </w:tr>
      <w:tr w:rsidR="00253F99" w:rsidRPr="00FE6CFB" w14:paraId="14724444" w14:textId="77777777" w:rsidTr="005711F6">
        <w:tc>
          <w:tcPr>
            <w:tcW w:w="7758" w:type="dxa"/>
          </w:tcPr>
          <w:p w14:paraId="32AF23CB" w14:textId="77777777" w:rsidR="00253F99" w:rsidRPr="00FE6CFB" w:rsidRDefault="0019245F" w:rsidP="00EC3D53">
            <w:pPr>
              <w:pStyle w:val="NoSpacing"/>
              <w:rPr>
                <w:sz w:val="21"/>
                <w:szCs w:val="21"/>
              </w:rPr>
            </w:pPr>
            <w:hyperlink r:id="rId149" w:history="1">
              <w:r w:rsidR="00253F99" w:rsidRPr="00FE6CFB">
                <w:rPr>
                  <w:color w:val="3B73AF"/>
                  <w:sz w:val="21"/>
                  <w:szCs w:val="21"/>
                </w:rPr>
                <w:t>Ghana Protection Act, 2012</w:t>
              </w:r>
            </w:hyperlink>
          </w:p>
        </w:tc>
        <w:tc>
          <w:tcPr>
            <w:tcW w:w="1543" w:type="dxa"/>
            <w:shd w:val="clear" w:color="auto" w:fill="auto"/>
          </w:tcPr>
          <w:p w14:paraId="03FCEC68" w14:textId="77777777" w:rsidR="00253F99" w:rsidRPr="00FE6CFB" w:rsidRDefault="00E9760B" w:rsidP="00EC3D53">
            <w:pPr>
              <w:pStyle w:val="NoSpacing"/>
              <w:rPr>
                <w:sz w:val="21"/>
                <w:szCs w:val="21"/>
              </w:rPr>
            </w:pPr>
            <w:r w:rsidRPr="00FE6CFB">
              <w:rPr>
                <w:sz w:val="21"/>
                <w:szCs w:val="21"/>
              </w:rPr>
              <w:t>Grace Mutung'u</w:t>
            </w:r>
          </w:p>
        </w:tc>
        <w:tc>
          <w:tcPr>
            <w:tcW w:w="812" w:type="dxa"/>
            <w:shd w:val="clear" w:color="auto" w:fill="auto"/>
          </w:tcPr>
          <w:p w14:paraId="1905F41A" w14:textId="77777777" w:rsidR="00253F99" w:rsidRPr="00FE6CFB" w:rsidRDefault="00253F99" w:rsidP="00EC3D53">
            <w:pPr>
              <w:pStyle w:val="NoSpacing"/>
              <w:rPr>
                <w:sz w:val="21"/>
                <w:szCs w:val="21"/>
              </w:rPr>
            </w:pPr>
          </w:p>
        </w:tc>
      </w:tr>
      <w:tr w:rsidR="00253F99" w:rsidRPr="00FE6CFB" w14:paraId="05305168" w14:textId="77777777" w:rsidTr="005711F6">
        <w:tc>
          <w:tcPr>
            <w:tcW w:w="7758" w:type="dxa"/>
          </w:tcPr>
          <w:p w14:paraId="7EB1AEBB" w14:textId="77777777" w:rsidR="00253F99" w:rsidRPr="00FE6CFB" w:rsidRDefault="0019245F" w:rsidP="00EC3D53">
            <w:pPr>
              <w:pStyle w:val="NoSpacing"/>
              <w:rPr>
                <w:sz w:val="21"/>
                <w:szCs w:val="21"/>
              </w:rPr>
            </w:pPr>
            <w:hyperlink r:id="rId150" w:history="1">
              <w:r w:rsidR="00253F99" w:rsidRPr="00FE6CFB">
                <w:rPr>
                  <w:color w:val="3B73AF"/>
                  <w:sz w:val="21"/>
                  <w:szCs w:val="21"/>
                </w:rPr>
                <w:t>South Africa’s Act No. 4 of 2013: Protection of Personal Information Act</w:t>
              </w:r>
            </w:hyperlink>
          </w:p>
        </w:tc>
        <w:tc>
          <w:tcPr>
            <w:tcW w:w="1543" w:type="dxa"/>
            <w:shd w:val="clear" w:color="auto" w:fill="auto"/>
          </w:tcPr>
          <w:p w14:paraId="01892776" w14:textId="77777777" w:rsidR="00253F99" w:rsidRPr="00FE6CFB" w:rsidRDefault="00821A63" w:rsidP="00EC3D53">
            <w:pPr>
              <w:pStyle w:val="NoSpacing"/>
              <w:rPr>
                <w:sz w:val="21"/>
                <w:szCs w:val="21"/>
              </w:rPr>
            </w:pPr>
            <w:r w:rsidRPr="00FE6CFB">
              <w:rPr>
                <w:sz w:val="21"/>
                <w:szCs w:val="21"/>
              </w:rPr>
              <w:t>Grace Mutung'u</w:t>
            </w:r>
          </w:p>
        </w:tc>
        <w:tc>
          <w:tcPr>
            <w:tcW w:w="812" w:type="dxa"/>
            <w:shd w:val="clear" w:color="auto" w:fill="auto"/>
          </w:tcPr>
          <w:p w14:paraId="05BB8029" w14:textId="77777777" w:rsidR="00253F99" w:rsidRPr="00FE6CFB" w:rsidRDefault="00253F99" w:rsidP="00EC3D53">
            <w:pPr>
              <w:pStyle w:val="NoSpacing"/>
              <w:rPr>
                <w:sz w:val="21"/>
                <w:szCs w:val="21"/>
              </w:rPr>
            </w:pPr>
          </w:p>
        </w:tc>
      </w:tr>
      <w:tr w:rsidR="00253F99" w:rsidRPr="00FE6CFB" w14:paraId="5D59F00B" w14:textId="77777777" w:rsidTr="00253F99">
        <w:tc>
          <w:tcPr>
            <w:tcW w:w="7758" w:type="dxa"/>
            <w:shd w:val="clear" w:color="auto" w:fill="BFBFBF" w:themeFill="background1" w:themeFillShade="BF"/>
          </w:tcPr>
          <w:p w14:paraId="29AFBDB6" w14:textId="77777777" w:rsidR="00253F99" w:rsidRPr="00FE6CFB" w:rsidRDefault="00253F99" w:rsidP="00EC3D53">
            <w:pPr>
              <w:pStyle w:val="NoSpacing"/>
              <w:rPr>
                <w:b/>
                <w:sz w:val="21"/>
                <w:szCs w:val="21"/>
              </w:rPr>
            </w:pPr>
            <w:r w:rsidRPr="00FE6CFB">
              <w:rPr>
                <w:b/>
                <w:sz w:val="21"/>
                <w:szCs w:val="21"/>
              </w:rPr>
              <w:t> </w:t>
            </w:r>
          </w:p>
        </w:tc>
        <w:tc>
          <w:tcPr>
            <w:tcW w:w="1543" w:type="dxa"/>
            <w:shd w:val="clear" w:color="auto" w:fill="BFBFBF" w:themeFill="background1" w:themeFillShade="BF"/>
          </w:tcPr>
          <w:p w14:paraId="560DA8CA" w14:textId="77777777" w:rsidR="00253F99" w:rsidRPr="00FE6CFB" w:rsidRDefault="00253F99" w:rsidP="00EC3D53">
            <w:pPr>
              <w:pStyle w:val="NoSpacing"/>
              <w:rPr>
                <w:b/>
                <w:sz w:val="21"/>
                <w:szCs w:val="21"/>
              </w:rPr>
            </w:pPr>
          </w:p>
        </w:tc>
        <w:tc>
          <w:tcPr>
            <w:tcW w:w="812" w:type="dxa"/>
            <w:shd w:val="clear" w:color="auto" w:fill="BFBFBF" w:themeFill="background1" w:themeFillShade="BF"/>
          </w:tcPr>
          <w:p w14:paraId="65112233" w14:textId="77777777" w:rsidR="00253F99" w:rsidRPr="00FE6CFB" w:rsidRDefault="00253F99" w:rsidP="00EC3D53">
            <w:pPr>
              <w:pStyle w:val="NoSpacing"/>
              <w:rPr>
                <w:b/>
                <w:sz w:val="21"/>
                <w:szCs w:val="21"/>
              </w:rPr>
            </w:pPr>
          </w:p>
        </w:tc>
      </w:tr>
      <w:tr w:rsidR="00253F99" w:rsidRPr="00FE6CFB" w14:paraId="36059E0B" w14:textId="77777777" w:rsidTr="00253F99">
        <w:tc>
          <w:tcPr>
            <w:tcW w:w="7758" w:type="dxa"/>
            <w:shd w:val="clear" w:color="auto" w:fill="F2F2F2" w:themeFill="background1" w:themeFillShade="F2"/>
          </w:tcPr>
          <w:p w14:paraId="5E5AB6F4" w14:textId="77777777" w:rsidR="00253F99" w:rsidRPr="00FE6CFB" w:rsidRDefault="00253F99" w:rsidP="00EC3D53">
            <w:pPr>
              <w:pStyle w:val="NoSpacing"/>
              <w:rPr>
                <w:b/>
                <w:sz w:val="21"/>
                <w:szCs w:val="21"/>
              </w:rPr>
            </w:pPr>
            <w:r w:rsidRPr="00FE6CFB">
              <w:rPr>
                <w:b/>
                <w:sz w:val="21"/>
                <w:szCs w:val="21"/>
              </w:rPr>
              <w:t>IETF RFCs</w:t>
            </w:r>
          </w:p>
        </w:tc>
        <w:tc>
          <w:tcPr>
            <w:tcW w:w="1543" w:type="dxa"/>
            <w:shd w:val="clear" w:color="auto" w:fill="F2F2F2" w:themeFill="background1" w:themeFillShade="F2"/>
          </w:tcPr>
          <w:p w14:paraId="59298A20" w14:textId="77777777" w:rsidR="00253F99" w:rsidRPr="00FE6CFB" w:rsidRDefault="00253F99" w:rsidP="00EC3D53">
            <w:pPr>
              <w:pStyle w:val="NoSpacing"/>
              <w:rPr>
                <w:b/>
                <w:sz w:val="21"/>
                <w:szCs w:val="21"/>
              </w:rPr>
            </w:pPr>
          </w:p>
        </w:tc>
        <w:tc>
          <w:tcPr>
            <w:tcW w:w="812" w:type="dxa"/>
            <w:shd w:val="clear" w:color="auto" w:fill="F2F2F2" w:themeFill="background1" w:themeFillShade="F2"/>
          </w:tcPr>
          <w:p w14:paraId="29A4E583" w14:textId="77777777" w:rsidR="00253F99" w:rsidRPr="00FE6CFB" w:rsidRDefault="00253F99" w:rsidP="00EC3D53">
            <w:pPr>
              <w:pStyle w:val="NoSpacing"/>
              <w:rPr>
                <w:b/>
                <w:sz w:val="21"/>
                <w:szCs w:val="21"/>
              </w:rPr>
            </w:pPr>
          </w:p>
        </w:tc>
      </w:tr>
      <w:tr w:rsidR="005B57F0" w:rsidRPr="00FE6CFB" w14:paraId="1F74CFA8" w14:textId="77777777" w:rsidTr="005711F6">
        <w:tc>
          <w:tcPr>
            <w:tcW w:w="7758" w:type="dxa"/>
          </w:tcPr>
          <w:p w14:paraId="108CE277" w14:textId="77777777" w:rsidR="005B57F0" w:rsidRPr="00FE6CFB" w:rsidRDefault="0019245F" w:rsidP="00EC3D53">
            <w:pPr>
              <w:pStyle w:val="NoSpacing"/>
              <w:rPr>
                <w:sz w:val="21"/>
                <w:szCs w:val="21"/>
              </w:rPr>
            </w:pPr>
            <w:hyperlink r:id="rId151" w:history="1">
              <w:r w:rsidR="005B57F0" w:rsidRPr="00FE6CFB">
                <w:rPr>
                  <w:color w:val="3B73AF"/>
                  <w:sz w:val="21"/>
                  <w:szCs w:val="21"/>
                </w:rPr>
                <w:t>Legacy WHOIS protocol (RFC 3912)</w:t>
              </w:r>
            </w:hyperlink>
            <w:r w:rsidR="005B57F0" w:rsidRPr="00FE6CFB">
              <w:rPr>
                <w:sz w:val="21"/>
                <w:szCs w:val="21"/>
              </w:rPr>
              <w:t> (2004)</w:t>
            </w:r>
          </w:p>
        </w:tc>
        <w:tc>
          <w:tcPr>
            <w:tcW w:w="1543" w:type="dxa"/>
            <w:shd w:val="clear" w:color="auto" w:fill="auto"/>
          </w:tcPr>
          <w:p w14:paraId="07D8BA3D" w14:textId="77777777" w:rsidR="005B57F0" w:rsidRPr="00FE6CFB" w:rsidRDefault="005B57F0">
            <w:pPr>
              <w:pStyle w:val="NormalWeb"/>
              <w:spacing w:before="0" w:beforeAutospacing="0" w:after="0" w:afterAutospacing="0" w:line="300" w:lineRule="atLeast"/>
              <w:rPr>
                <w:rFonts w:asciiTheme="minorHAnsi" w:hAnsiTheme="minorHAnsi" w:cs="Arial"/>
                <w:color w:val="333333"/>
                <w:sz w:val="21"/>
                <w:szCs w:val="21"/>
              </w:rPr>
            </w:pPr>
            <w:r w:rsidRPr="00FE6CFB">
              <w:rPr>
                <w:rFonts w:asciiTheme="minorHAnsi" w:hAnsiTheme="minorHAnsi" w:cs="Arial"/>
                <w:color w:val="333333"/>
                <w:sz w:val="21"/>
                <w:szCs w:val="21"/>
              </w:rPr>
              <w:t>Scott Hollenbeck</w:t>
            </w:r>
          </w:p>
        </w:tc>
        <w:tc>
          <w:tcPr>
            <w:tcW w:w="812" w:type="dxa"/>
            <w:shd w:val="clear" w:color="auto" w:fill="auto"/>
          </w:tcPr>
          <w:p w14:paraId="206D62D2" w14:textId="77777777" w:rsidR="005B57F0" w:rsidRPr="00FE6CFB" w:rsidRDefault="0019245F">
            <w:pPr>
              <w:pStyle w:val="NormalWeb"/>
              <w:spacing w:before="0" w:beforeAutospacing="0" w:after="0" w:afterAutospacing="0" w:line="300" w:lineRule="atLeast"/>
              <w:rPr>
                <w:rFonts w:asciiTheme="minorHAnsi" w:hAnsiTheme="minorHAnsi" w:cs="Arial"/>
                <w:color w:val="333333"/>
                <w:sz w:val="21"/>
                <w:szCs w:val="21"/>
              </w:rPr>
            </w:pPr>
            <w:hyperlink r:id="rId152" w:history="1">
              <w:r w:rsidR="005B57F0" w:rsidRPr="00FE6CFB">
                <w:rPr>
                  <w:rStyle w:val="Hyperlink"/>
                  <w:rFonts w:asciiTheme="minorHAnsi" w:hAnsiTheme="minorHAnsi" w:cs="Arial"/>
                  <w:color w:val="3B73AF"/>
                  <w:sz w:val="21"/>
                  <w:szCs w:val="21"/>
                </w:rPr>
                <w:t>Y</w:t>
              </w:r>
            </w:hyperlink>
          </w:p>
        </w:tc>
      </w:tr>
      <w:tr w:rsidR="00253F99" w:rsidRPr="00FE6CFB" w14:paraId="2FAAAC6C" w14:textId="77777777" w:rsidTr="005711F6">
        <w:tc>
          <w:tcPr>
            <w:tcW w:w="7758" w:type="dxa"/>
          </w:tcPr>
          <w:p w14:paraId="5F4F30CD" w14:textId="77777777" w:rsidR="00253F99" w:rsidRPr="00FE6CFB" w:rsidRDefault="0019245F" w:rsidP="00EC3D53">
            <w:pPr>
              <w:pStyle w:val="NoSpacing"/>
              <w:rPr>
                <w:sz w:val="21"/>
                <w:szCs w:val="21"/>
              </w:rPr>
            </w:pPr>
            <w:hyperlink r:id="rId153" w:history="1">
              <w:r w:rsidR="00253F99" w:rsidRPr="00FE6CFB">
                <w:rPr>
                  <w:color w:val="3B73AF"/>
                  <w:sz w:val="21"/>
                  <w:szCs w:val="21"/>
                </w:rPr>
                <w:t>Registration Data Access Protocol (RDAP - RFC 7480)</w:t>
              </w:r>
            </w:hyperlink>
            <w:r w:rsidR="00253F99" w:rsidRPr="00FE6CFB">
              <w:rPr>
                <w:sz w:val="21"/>
                <w:szCs w:val="21"/>
              </w:rPr>
              <w:t> (2015)</w:t>
            </w:r>
            <w:r w:rsidR="00253F99" w:rsidRPr="00FE6CFB">
              <w:rPr>
                <w:sz w:val="21"/>
                <w:szCs w:val="21"/>
              </w:rPr>
              <w:br/>
            </w:r>
            <w:r w:rsidR="00821A63" w:rsidRPr="00FE6CFB">
              <w:rPr>
                <w:sz w:val="21"/>
                <w:szCs w:val="21"/>
              </w:rPr>
              <w:t xml:space="preserve">See also related RFCs 7481, 7482 and the </w:t>
            </w:r>
            <w:r w:rsidR="00821A63" w:rsidRPr="00FE6CFB">
              <w:rPr>
                <w:sz w:val="21"/>
                <w:szCs w:val="21"/>
              </w:rPr>
              <w:br/>
            </w:r>
            <w:hyperlink r:id="rId154" w:history="1">
              <w:r w:rsidR="00253F99" w:rsidRPr="00FE6CFB">
                <w:rPr>
                  <w:color w:val="3B73AF"/>
                  <w:sz w:val="21"/>
                  <w:szCs w:val="21"/>
                </w:rPr>
                <w:t>RDAP Operational Profile</w:t>
              </w:r>
            </w:hyperlink>
            <w:r w:rsidR="00253F99" w:rsidRPr="00FE6CFB">
              <w:rPr>
                <w:sz w:val="21"/>
                <w:szCs w:val="21"/>
              </w:rPr>
              <w:t> under WHOIS Improvements above </w:t>
            </w:r>
          </w:p>
        </w:tc>
        <w:tc>
          <w:tcPr>
            <w:tcW w:w="1543" w:type="dxa"/>
            <w:shd w:val="clear" w:color="auto" w:fill="auto"/>
          </w:tcPr>
          <w:p w14:paraId="7C102154" w14:textId="77777777" w:rsidR="00253F99" w:rsidRPr="00FE6CFB" w:rsidRDefault="00C172E0" w:rsidP="00EC3D53">
            <w:pPr>
              <w:pStyle w:val="NoSpacing"/>
              <w:rPr>
                <w:sz w:val="21"/>
                <w:szCs w:val="21"/>
              </w:rPr>
            </w:pPr>
            <w:r w:rsidRPr="00FE6CFB">
              <w:rPr>
                <w:rFonts w:cs="Arial"/>
                <w:color w:val="333333"/>
                <w:sz w:val="21"/>
                <w:szCs w:val="21"/>
              </w:rPr>
              <w:t>Scott Hollenbeck</w:t>
            </w:r>
          </w:p>
        </w:tc>
        <w:tc>
          <w:tcPr>
            <w:tcW w:w="812" w:type="dxa"/>
            <w:shd w:val="clear" w:color="auto" w:fill="auto"/>
          </w:tcPr>
          <w:p w14:paraId="11DB9332" w14:textId="77777777" w:rsidR="00253F99" w:rsidRPr="00FE6CFB" w:rsidRDefault="005711F6" w:rsidP="00EC3D53">
            <w:pPr>
              <w:pStyle w:val="NoSpacing"/>
              <w:rPr>
                <w:sz w:val="21"/>
                <w:szCs w:val="21"/>
              </w:rPr>
            </w:pPr>
            <w:r w:rsidRPr="00FE6CFB">
              <w:rPr>
                <w:sz w:val="21"/>
                <w:szCs w:val="21"/>
              </w:rPr>
              <w:t>Y</w:t>
            </w:r>
          </w:p>
        </w:tc>
      </w:tr>
      <w:tr w:rsidR="00253F99" w:rsidRPr="00FE6CFB" w14:paraId="4A630201" w14:textId="77777777" w:rsidTr="005711F6">
        <w:tc>
          <w:tcPr>
            <w:tcW w:w="7758" w:type="dxa"/>
          </w:tcPr>
          <w:p w14:paraId="41A57B1C" w14:textId="77777777" w:rsidR="00253F99" w:rsidRPr="00FE6CFB" w:rsidRDefault="0019245F" w:rsidP="00EC3D53">
            <w:pPr>
              <w:pStyle w:val="NoSpacing"/>
              <w:rPr>
                <w:sz w:val="21"/>
                <w:szCs w:val="21"/>
              </w:rPr>
            </w:pPr>
            <w:hyperlink r:id="rId155" w:history="1">
              <w:r w:rsidR="00253F99" w:rsidRPr="00FE6CFB">
                <w:rPr>
                  <w:color w:val="3B73AF"/>
                  <w:sz w:val="21"/>
                  <w:szCs w:val="21"/>
                </w:rPr>
                <w:t>Extensible Provisioning Protocol (EPP - RFC 5730)</w:t>
              </w:r>
            </w:hyperlink>
            <w:r w:rsidR="00253F99" w:rsidRPr="00FE6CFB">
              <w:rPr>
                <w:sz w:val="21"/>
                <w:szCs w:val="21"/>
              </w:rPr>
              <w:t> (2009)</w:t>
            </w:r>
            <w:r w:rsidR="00821A63" w:rsidRPr="00FE6CFB">
              <w:rPr>
                <w:sz w:val="21"/>
                <w:szCs w:val="21"/>
              </w:rPr>
              <w:br/>
              <w:t>See also related RFCs 5731, 5732, 5733</w:t>
            </w:r>
          </w:p>
        </w:tc>
        <w:tc>
          <w:tcPr>
            <w:tcW w:w="1543" w:type="dxa"/>
            <w:shd w:val="clear" w:color="auto" w:fill="auto"/>
          </w:tcPr>
          <w:p w14:paraId="0470ACC7" w14:textId="77777777" w:rsidR="00253F99" w:rsidRPr="00FE6CFB" w:rsidRDefault="00821A63" w:rsidP="00EC3D53">
            <w:pPr>
              <w:pStyle w:val="NoSpacing"/>
              <w:rPr>
                <w:sz w:val="21"/>
                <w:szCs w:val="21"/>
              </w:rPr>
            </w:pPr>
            <w:r w:rsidRPr="00FE6CFB">
              <w:rPr>
                <w:rFonts w:cs="Arial"/>
                <w:color w:val="333333"/>
                <w:sz w:val="21"/>
                <w:szCs w:val="21"/>
              </w:rPr>
              <w:t>Scott Hollenbeck</w:t>
            </w:r>
          </w:p>
        </w:tc>
        <w:tc>
          <w:tcPr>
            <w:tcW w:w="812" w:type="dxa"/>
            <w:shd w:val="clear" w:color="auto" w:fill="auto"/>
          </w:tcPr>
          <w:p w14:paraId="71A10C55" w14:textId="77777777" w:rsidR="00253F99" w:rsidRPr="00FE6CFB" w:rsidRDefault="0019245F" w:rsidP="00EC3D53">
            <w:pPr>
              <w:pStyle w:val="NoSpacing"/>
              <w:rPr>
                <w:sz w:val="21"/>
                <w:szCs w:val="21"/>
              </w:rPr>
            </w:pPr>
            <w:hyperlink r:id="rId156" w:history="1">
              <w:r w:rsidR="00943202" w:rsidRPr="00FE6CFB">
                <w:rPr>
                  <w:rStyle w:val="Hyperlink"/>
                  <w:rFonts w:cs="Arial"/>
                  <w:color w:val="3B73AF"/>
                  <w:sz w:val="21"/>
                  <w:szCs w:val="21"/>
                  <w:shd w:val="clear" w:color="auto" w:fill="FFFFFF"/>
                </w:rPr>
                <w:t>Y</w:t>
              </w:r>
            </w:hyperlink>
          </w:p>
        </w:tc>
      </w:tr>
      <w:tr w:rsidR="00253F99" w:rsidRPr="00FE6CFB" w14:paraId="693C6E64" w14:textId="77777777" w:rsidTr="00253F99">
        <w:tc>
          <w:tcPr>
            <w:tcW w:w="7758" w:type="dxa"/>
          </w:tcPr>
          <w:p w14:paraId="5350B435" w14:textId="77777777" w:rsidR="00253F99" w:rsidRPr="00FE6CFB" w:rsidRDefault="0019245F" w:rsidP="00EC3D53">
            <w:pPr>
              <w:pStyle w:val="NoSpacing"/>
              <w:rPr>
                <w:sz w:val="21"/>
                <w:szCs w:val="21"/>
              </w:rPr>
            </w:pPr>
            <w:hyperlink r:id="rId157" w:history="1">
              <w:r w:rsidR="00253F99" w:rsidRPr="00FE6CFB">
                <w:rPr>
                  <w:color w:val="3B73AF"/>
                  <w:sz w:val="21"/>
                  <w:szCs w:val="21"/>
                </w:rPr>
                <w:t>Inventory and Analysis of WHOIS Registration Objects (RFC 7485)</w:t>
              </w:r>
            </w:hyperlink>
            <w:r w:rsidR="00253F99" w:rsidRPr="00FE6CFB">
              <w:rPr>
                <w:sz w:val="21"/>
                <w:szCs w:val="21"/>
              </w:rPr>
              <w:t> (2015)</w:t>
            </w:r>
          </w:p>
        </w:tc>
        <w:tc>
          <w:tcPr>
            <w:tcW w:w="1543" w:type="dxa"/>
          </w:tcPr>
          <w:p w14:paraId="5A1E38E8" w14:textId="77777777" w:rsidR="00253F99" w:rsidRPr="00FE6CFB" w:rsidRDefault="00253F99" w:rsidP="00EC3D53">
            <w:pPr>
              <w:pStyle w:val="NoSpacing"/>
              <w:rPr>
                <w:sz w:val="21"/>
                <w:szCs w:val="21"/>
              </w:rPr>
            </w:pPr>
          </w:p>
        </w:tc>
        <w:tc>
          <w:tcPr>
            <w:tcW w:w="812" w:type="dxa"/>
          </w:tcPr>
          <w:p w14:paraId="547A0C73" w14:textId="77777777" w:rsidR="00253F99" w:rsidRPr="00FE6CFB" w:rsidRDefault="00253F99" w:rsidP="00EC3D53">
            <w:pPr>
              <w:pStyle w:val="NoSpacing"/>
              <w:rPr>
                <w:sz w:val="21"/>
                <w:szCs w:val="21"/>
              </w:rPr>
            </w:pPr>
          </w:p>
        </w:tc>
      </w:tr>
      <w:tr w:rsidR="00943202" w:rsidRPr="00FE6CFB" w14:paraId="5BFACF2C" w14:textId="77777777" w:rsidTr="005711F6">
        <w:tc>
          <w:tcPr>
            <w:tcW w:w="7758" w:type="dxa"/>
          </w:tcPr>
          <w:p w14:paraId="4E63F1A1" w14:textId="77777777" w:rsidR="00943202" w:rsidRPr="00FE6CFB" w:rsidRDefault="0019245F">
            <w:pPr>
              <w:spacing w:line="300" w:lineRule="atLeast"/>
              <w:rPr>
                <w:rFonts w:cs="Arial"/>
                <w:color w:val="333333"/>
                <w:sz w:val="21"/>
                <w:szCs w:val="21"/>
              </w:rPr>
            </w:pPr>
            <w:hyperlink r:id="rId158" w:history="1">
              <w:r w:rsidR="00943202" w:rsidRPr="00FE6CFB">
                <w:rPr>
                  <w:rStyle w:val="Hyperlink"/>
                  <w:rFonts w:cs="Arial"/>
                  <w:color w:val="3B73AF"/>
                  <w:sz w:val="21"/>
                  <w:szCs w:val="21"/>
                </w:rPr>
                <w:t>Privacy Considerations for Internet Protocols (RFC 6973)</w:t>
              </w:r>
            </w:hyperlink>
            <w:r w:rsidR="00943202" w:rsidRPr="00FE6CFB">
              <w:rPr>
                <w:rStyle w:val="apple-converted-space"/>
                <w:rFonts w:cs="Arial"/>
                <w:color w:val="333333"/>
                <w:sz w:val="21"/>
                <w:szCs w:val="21"/>
              </w:rPr>
              <w:t> </w:t>
            </w:r>
            <w:r w:rsidR="00943202" w:rsidRPr="00FE6CFB">
              <w:rPr>
                <w:rFonts w:cs="Arial"/>
                <w:color w:val="333333"/>
                <w:sz w:val="21"/>
                <w:szCs w:val="21"/>
              </w:rPr>
              <w:t>(2013)</w:t>
            </w:r>
          </w:p>
          <w:p w14:paraId="6B399EA1" w14:textId="77777777" w:rsidR="00943202" w:rsidRPr="00FE6CFB" w:rsidRDefault="00943202">
            <w:pPr>
              <w:spacing w:line="300" w:lineRule="atLeast"/>
              <w:rPr>
                <w:rFonts w:cs="Arial"/>
                <w:color w:val="333333"/>
                <w:sz w:val="21"/>
                <w:szCs w:val="21"/>
              </w:rPr>
            </w:pPr>
          </w:p>
        </w:tc>
        <w:tc>
          <w:tcPr>
            <w:tcW w:w="1543" w:type="dxa"/>
            <w:shd w:val="clear" w:color="auto" w:fill="auto"/>
          </w:tcPr>
          <w:p w14:paraId="1C876AF8" w14:textId="77777777" w:rsidR="00943202" w:rsidRPr="00FE6CFB" w:rsidRDefault="00943202">
            <w:pPr>
              <w:spacing w:line="300" w:lineRule="atLeast"/>
              <w:rPr>
                <w:rFonts w:cs="Arial"/>
                <w:color w:val="333333"/>
                <w:sz w:val="21"/>
                <w:szCs w:val="21"/>
              </w:rPr>
            </w:pPr>
            <w:r w:rsidRPr="00FE6CFB">
              <w:rPr>
                <w:rFonts w:cs="Arial"/>
                <w:color w:val="333333"/>
                <w:sz w:val="21"/>
                <w:szCs w:val="21"/>
              </w:rPr>
              <w:t>Stephanie Perrin</w:t>
            </w:r>
          </w:p>
        </w:tc>
        <w:tc>
          <w:tcPr>
            <w:tcW w:w="812" w:type="dxa"/>
            <w:shd w:val="clear" w:color="auto" w:fill="auto"/>
          </w:tcPr>
          <w:p w14:paraId="121F75E7" w14:textId="77777777" w:rsidR="00943202" w:rsidRPr="00FE6CFB" w:rsidRDefault="00943202" w:rsidP="00EC3D53">
            <w:pPr>
              <w:pStyle w:val="NoSpacing"/>
              <w:rPr>
                <w:sz w:val="21"/>
                <w:szCs w:val="21"/>
              </w:rPr>
            </w:pPr>
          </w:p>
        </w:tc>
      </w:tr>
      <w:tr w:rsidR="00253F99" w:rsidRPr="00FE6CFB" w14:paraId="7CDC8949" w14:textId="77777777" w:rsidTr="00253F99">
        <w:tc>
          <w:tcPr>
            <w:tcW w:w="7758" w:type="dxa"/>
            <w:shd w:val="clear" w:color="auto" w:fill="BFBFBF" w:themeFill="background1" w:themeFillShade="BF"/>
          </w:tcPr>
          <w:p w14:paraId="3FEAA3ED" w14:textId="77777777" w:rsidR="00253F99" w:rsidRPr="00FE6CFB" w:rsidRDefault="00253F99" w:rsidP="00EC3D53">
            <w:pPr>
              <w:pStyle w:val="NoSpacing"/>
              <w:rPr>
                <w:b/>
                <w:sz w:val="21"/>
                <w:szCs w:val="21"/>
              </w:rPr>
            </w:pPr>
          </w:p>
        </w:tc>
        <w:tc>
          <w:tcPr>
            <w:tcW w:w="1543" w:type="dxa"/>
            <w:shd w:val="clear" w:color="auto" w:fill="BFBFBF" w:themeFill="background1" w:themeFillShade="BF"/>
          </w:tcPr>
          <w:p w14:paraId="279F85E1" w14:textId="77777777" w:rsidR="00253F99" w:rsidRPr="00FE6CFB" w:rsidRDefault="00253F99" w:rsidP="00EC3D53">
            <w:pPr>
              <w:pStyle w:val="NoSpacing"/>
              <w:rPr>
                <w:b/>
                <w:sz w:val="21"/>
                <w:szCs w:val="21"/>
              </w:rPr>
            </w:pPr>
          </w:p>
        </w:tc>
        <w:tc>
          <w:tcPr>
            <w:tcW w:w="812" w:type="dxa"/>
            <w:shd w:val="clear" w:color="auto" w:fill="BFBFBF" w:themeFill="background1" w:themeFillShade="BF"/>
          </w:tcPr>
          <w:p w14:paraId="2DDFC6DB" w14:textId="77777777" w:rsidR="00253F99" w:rsidRPr="00FE6CFB" w:rsidRDefault="00253F99" w:rsidP="00EC3D53">
            <w:pPr>
              <w:pStyle w:val="NoSpacing"/>
              <w:rPr>
                <w:b/>
                <w:sz w:val="21"/>
                <w:szCs w:val="21"/>
              </w:rPr>
            </w:pPr>
          </w:p>
        </w:tc>
      </w:tr>
      <w:tr w:rsidR="00253F99" w:rsidRPr="00FE6CFB" w14:paraId="1F171E88" w14:textId="77777777" w:rsidTr="00253F99">
        <w:tc>
          <w:tcPr>
            <w:tcW w:w="7758" w:type="dxa"/>
            <w:shd w:val="clear" w:color="auto" w:fill="F2F2F2" w:themeFill="background1" w:themeFillShade="F2"/>
          </w:tcPr>
          <w:p w14:paraId="338BAB88" w14:textId="77777777" w:rsidR="00253F99" w:rsidRPr="00FE6CFB" w:rsidRDefault="00253F99" w:rsidP="00EC3D53">
            <w:pPr>
              <w:pStyle w:val="NoSpacing"/>
              <w:rPr>
                <w:b/>
                <w:sz w:val="21"/>
                <w:szCs w:val="21"/>
              </w:rPr>
            </w:pPr>
            <w:r w:rsidRPr="00FE6CFB">
              <w:rPr>
                <w:b/>
                <w:sz w:val="21"/>
                <w:szCs w:val="21"/>
              </w:rPr>
              <w:t>Other Industry Expert Publications identified by PDP WG sub-teams thus far</w:t>
            </w:r>
          </w:p>
        </w:tc>
        <w:tc>
          <w:tcPr>
            <w:tcW w:w="1543" w:type="dxa"/>
            <w:shd w:val="clear" w:color="auto" w:fill="F2F2F2" w:themeFill="background1" w:themeFillShade="F2"/>
          </w:tcPr>
          <w:p w14:paraId="10405D8C" w14:textId="77777777" w:rsidR="00253F99" w:rsidRPr="00FE6CFB" w:rsidRDefault="00253F99" w:rsidP="00EC3D53">
            <w:pPr>
              <w:pStyle w:val="NoSpacing"/>
              <w:rPr>
                <w:b/>
                <w:sz w:val="21"/>
                <w:szCs w:val="21"/>
              </w:rPr>
            </w:pPr>
          </w:p>
        </w:tc>
        <w:tc>
          <w:tcPr>
            <w:tcW w:w="812" w:type="dxa"/>
            <w:shd w:val="clear" w:color="auto" w:fill="F2F2F2" w:themeFill="background1" w:themeFillShade="F2"/>
          </w:tcPr>
          <w:p w14:paraId="10516EDF" w14:textId="77777777" w:rsidR="00253F99" w:rsidRPr="00FE6CFB" w:rsidRDefault="00253F99" w:rsidP="00EC3D53">
            <w:pPr>
              <w:pStyle w:val="NoSpacing"/>
              <w:rPr>
                <w:b/>
                <w:sz w:val="21"/>
                <w:szCs w:val="21"/>
              </w:rPr>
            </w:pPr>
          </w:p>
        </w:tc>
      </w:tr>
      <w:tr w:rsidR="00253F99" w:rsidRPr="00FE6CFB" w14:paraId="49BB0F32" w14:textId="77777777" w:rsidTr="00253F99">
        <w:tc>
          <w:tcPr>
            <w:tcW w:w="7758" w:type="dxa"/>
          </w:tcPr>
          <w:p w14:paraId="54FAFFC0" w14:textId="77777777" w:rsidR="00253F99" w:rsidRPr="00FE6CFB" w:rsidRDefault="0019245F" w:rsidP="00EC3D53">
            <w:pPr>
              <w:pStyle w:val="NoSpacing"/>
              <w:rPr>
                <w:sz w:val="21"/>
                <w:szCs w:val="21"/>
              </w:rPr>
            </w:pPr>
            <w:hyperlink r:id="rId159" w:history="1">
              <w:r w:rsidR="00253F99" w:rsidRPr="00FE6CFB">
                <w:rPr>
                  <w:color w:val="3B73AF"/>
                  <w:sz w:val="21"/>
                  <w:szCs w:val="21"/>
                </w:rPr>
                <w:t>Privacy &amp; Information Security Law Blog: Article 29 Working Party Clarifies Purpose Limitation Principles</w:t>
              </w:r>
            </w:hyperlink>
          </w:p>
        </w:tc>
        <w:tc>
          <w:tcPr>
            <w:tcW w:w="1543" w:type="dxa"/>
          </w:tcPr>
          <w:p w14:paraId="3C32595E" w14:textId="77777777" w:rsidR="00253F99" w:rsidRPr="00FE6CFB" w:rsidRDefault="00253F99" w:rsidP="00EC3D53">
            <w:pPr>
              <w:pStyle w:val="NoSpacing"/>
              <w:rPr>
                <w:sz w:val="21"/>
                <w:szCs w:val="21"/>
              </w:rPr>
            </w:pPr>
          </w:p>
        </w:tc>
        <w:tc>
          <w:tcPr>
            <w:tcW w:w="812" w:type="dxa"/>
          </w:tcPr>
          <w:p w14:paraId="729B4536" w14:textId="77777777" w:rsidR="00253F99" w:rsidRPr="00FE6CFB" w:rsidRDefault="00253F99" w:rsidP="00EC3D53">
            <w:pPr>
              <w:pStyle w:val="NoSpacing"/>
              <w:rPr>
                <w:sz w:val="21"/>
                <w:szCs w:val="21"/>
              </w:rPr>
            </w:pPr>
          </w:p>
        </w:tc>
      </w:tr>
      <w:tr w:rsidR="00253F99" w:rsidRPr="00FE6CFB" w14:paraId="7B39B825" w14:textId="77777777" w:rsidTr="00253F99">
        <w:tc>
          <w:tcPr>
            <w:tcW w:w="7758" w:type="dxa"/>
          </w:tcPr>
          <w:p w14:paraId="2842BE44" w14:textId="77777777" w:rsidR="00253F99" w:rsidRPr="00FE6CFB" w:rsidRDefault="0019245F" w:rsidP="00EC3D53">
            <w:pPr>
              <w:pStyle w:val="NoSpacing"/>
              <w:rPr>
                <w:sz w:val="21"/>
                <w:szCs w:val="21"/>
              </w:rPr>
            </w:pPr>
            <w:hyperlink r:id="rId160" w:history="1">
              <w:r w:rsidR="00253F99" w:rsidRPr="00FE6CFB">
                <w:rPr>
                  <w:color w:val="3B73AF"/>
                  <w:sz w:val="21"/>
                  <w:szCs w:val="21"/>
                </w:rPr>
                <w:t>Anti-Phishing Working Group Advisory on Utilization of Whois Data For Phishing Site Take Down (2008)</w:t>
              </w:r>
            </w:hyperlink>
          </w:p>
        </w:tc>
        <w:tc>
          <w:tcPr>
            <w:tcW w:w="1543" w:type="dxa"/>
          </w:tcPr>
          <w:p w14:paraId="238A0D06" w14:textId="77777777" w:rsidR="00253F99" w:rsidRPr="00FE6CFB" w:rsidRDefault="00253F99" w:rsidP="00EC3D53">
            <w:pPr>
              <w:pStyle w:val="NoSpacing"/>
              <w:rPr>
                <w:sz w:val="21"/>
                <w:szCs w:val="21"/>
              </w:rPr>
            </w:pPr>
          </w:p>
        </w:tc>
        <w:tc>
          <w:tcPr>
            <w:tcW w:w="812" w:type="dxa"/>
          </w:tcPr>
          <w:p w14:paraId="02225C40" w14:textId="77777777" w:rsidR="00253F99" w:rsidRPr="00FE6CFB" w:rsidRDefault="00253F99" w:rsidP="00EC3D53">
            <w:pPr>
              <w:pStyle w:val="NoSpacing"/>
              <w:rPr>
                <w:sz w:val="21"/>
                <w:szCs w:val="21"/>
              </w:rPr>
            </w:pPr>
          </w:p>
        </w:tc>
      </w:tr>
      <w:tr w:rsidR="00253F99" w:rsidRPr="00FE6CFB" w14:paraId="539B2ADD" w14:textId="77777777" w:rsidTr="00253F99">
        <w:tc>
          <w:tcPr>
            <w:tcW w:w="7758" w:type="dxa"/>
          </w:tcPr>
          <w:p w14:paraId="705A6CC9" w14:textId="77777777" w:rsidR="00253F99" w:rsidRPr="00FE6CFB" w:rsidRDefault="00253F99" w:rsidP="00EC3D53">
            <w:pPr>
              <w:pStyle w:val="NoSpacing"/>
              <w:rPr>
                <w:sz w:val="21"/>
                <w:szCs w:val="21"/>
              </w:rPr>
            </w:pPr>
            <w:r w:rsidRPr="00FE6CFB">
              <w:rPr>
                <w:sz w:val="21"/>
                <w:szCs w:val="21"/>
              </w:rPr>
              <w:t>Book: </w:t>
            </w:r>
            <w:hyperlink r:id="rId161" w:history="1">
              <w:r w:rsidRPr="00FE6CFB">
                <w:rPr>
                  <w:color w:val="3B73AF"/>
                  <w:sz w:val="21"/>
                  <w:szCs w:val="21"/>
                </w:rPr>
                <w:t>Global Tables of Data Privacy Laws and Bills (Greenleaf, 4rd Edition, January 2015)</w:t>
              </w:r>
            </w:hyperlink>
          </w:p>
        </w:tc>
        <w:tc>
          <w:tcPr>
            <w:tcW w:w="1543" w:type="dxa"/>
          </w:tcPr>
          <w:p w14:paraId="580C49D6" w14:textId="77777777" w:rsidR="00253F99" w:rsidRPr="00FE6CFB" w:rsidRDefault="00253F99" w:rsidP="00EC3D53">
            <w:pPr>
              <w:pStyle w:val="NoSpacing"/>
              <w:rPr>
                <w:sz w:val="21"/>
                <w:szCs w:val="21"/>
              </w:rPr>
            </w:pPr>
          </w:p>
        </w:tc>
        <w:tc>
          <w:tcPr>
            <w:tcW w:w="812" w:type="dxa"/>
          </w:tcPr>
          <w:p w14:paraId="6A798975" w14:textId="77777777" w:rsidR="00253F99" w:rsidRPr="00FE6CFB" w:rsidRDefault="00253F99" w:rsidP="00EC3D53">
            <w:pPr>
              <w:pStyle w:val="NoSpacing"/>
              <w:rPr>
                <w:sz w:val="21"/>
                <w:szCs w:val="21"/>
              </w:rPr>
            </w:pPr>
          </w:p>
        </w:tc>
      </w:tr>
      <w:tr w:rsidR="00253F99" w:rsidRPr="00FE6CFB" w14:paraId="5D5B76E3" w14:textId="77777777" w:rsidTr="005711F6">
        <w:tc>
          <w:tcPr>
            <w:tcW w:w="7758" w:type="dxa"/>
          </w:tcPr>
          <w:p w14:paraId="02C84691" w14:textId="77777777" w:rsidR="00253F99" w:rsidRPr="00FE6CFB" w:rsidRDefault="0019245F" w:rsidP="00EC3D53">
            <w:pPr>
              <w:pStyle w:val="NoSpacing"/>
              <w:rPr>
                <w:sz w:val="21"/>
                <w:szCs w:val="21"/>
              </w:rPr>
            </w:pPr>
            <w:hyperlink r:id="rId162" w:history="1">
              <w:r w:rsidR="00253F99" w:rsidRPr="00FE6CFB">
                <w:rPr>
                  <w:color w:val="3B73AF"/>
                  <w:sz w:val="21"/>
                  <w:szCs w:val="21"/>
                </w:rPr>
                <w:t>Article: Global data privacy laws 2015: 109 countries, with European laws now a minority (Greenleaf)</w:t>
              </w:r>
            </w:hyperlink>
          </w:p>
        </w:tc>
        <w:tc>
          <w:tcPr>
            <w:tcW w:w="1543" w:type="dxa"/>
            <w:shd w:val="clear" w:color="auto" w:fill="auto"/>
          </w:tcPr>
          <w:p w14:paraId="5847D9D4" w14:textId="77777777" w:rsidR="00253F99" w:rsidRPr="00FE6CFB" w:rsidRDefault="00B40C16" w:rsidP="00EC3D53">
            <w:pPr>
              <w:pStyle w:val="NoSpacing"/>
              <w:rPr>
                <w:sz w:val="21"/>
                <w:szCs w:val="21"/>
              </w:rPr>
            </w:pPr>
            <w:r w:rsidRPr="00FE6CFB">
              <w:rPr>
                <w:sz w:val="21"/>
                <w:szCs w:val="21"/>
              </w:rPr>
              <w:t>Holly Raiche?</w:t>
            </w:r>
          </w:p>
        </w:tc>
        <w:tc>
          <w:tcPr>
            <w:tcW w:w="812" w:type="dxa"/>
            <w:shd w:val="clear" w:color="auto" w:fill="auto"/>
          </w:tcPr>
          <w:p w14:paraId="577C79DA" w14:textId="77777777" w:rsidR="00253F99" w:rsidRPr="00FE6CFB" w:rsidRDefault="00253F99" w:rsidP="00EC3D53">
            <w:pPr>
              <w:pStyle w:val="NoSpacing"/>
              <w:rPr>
                <w:sz w:val="21"/>
                <w:szCs w:val="21"/>
              </w:rPr>
            </w:pPr>
          </w:p>
        </w:tc>
      </w:tr>
      <w:tr w:rsidR="00253F99" w:rsidRPr="00FE6CFB" w14:paraId="2D59398D" w14:textId="77777777" w:rsidTr="00253F99">
        <w:tc>
          <w:tcPr>
            <w:tcW w:w="7758" w:type="dxa"/>
          </w:tcPr>
          <w:p w14:paraId="18ECC260" w14:textId="77777777" w:rsidR="00253F99" w:rsidRPr="00FE6CFB" w:rsidRDefault="0019245F" w:rsidP="00EC3D53">
            <w:pPr>
              <w:pStyle w:val="NoSpacing"/>
              <w:rPr>
                <w:sz w:val="21"/>
                <w:szCs w:val="21"/>
              </w:rPr>
            </w:pPr>
            <w:hyperlink r:id="rId163" w:history="1">
              <w:r w:rsidR="00253F99" w:rsidRPr="00FE6CFB">
                <w:rPr>
                  <w:color w:val="3B73AF"/>
                  <w:sz w:val="21"/>
                  <w:szCs w:val="21"/>
                </w:rPr>
                <w:t>WorldLII Database of National Data Privacy Legislation</w:t>
              </w:r>
            </w:hyperlink>
          </w:p>
        </w:tc>
        <w:tc>
          <w:tcPr>
            <w:tcW w:w="1543" w:type="dxa"/>
          </w:tcPr>
          <w:p w14:paraId="4DE9A388" w14:textId="77777777" w:rsidR="00253F99" w:rsidRPr="00FE6CFB" w:rsidRDefault="00253F99" w:rsidP="00EC3D53">
            <w:pPr>
              <w:pStyle w:val="NoSpacing"/>
              <w:rPr>
                <w:sz w:val="21"/>
                <w:szCs w:val="21"/>
              </w:rPr>
            </w:pPr>
          </w:p>
        </w:tc>
        <w:tc>
          <w:tcPr>
            <w:tcW w:w="812" w:type="dxa"/>
          </w:tcPr>
          <w:p w14:paraId="17337D43" w14:textId="77777777" w:rsidR="00253F99" w:rsidRPr="00FE6CFB" w:rsidRDefault="00253F99" w:rsidP="00EC3D53">
            <w:pPr>
              <w:pStyle w:val="NoSpacing"/>
              <w:rPr>
                <w:sz w:val="21"/>
                <w:szCs w:val="21"/>
              </w:rPr>
            </w:pPr>
          </w:p>
        </w:tc>
      </w:tr>
      <w:tr w:rsidR="00253F99" w:rsidRPr="00FE6CFB" w14:paraId="586D68B9" w14:textId="77777777" w:rsidTr="00253F99">
        <w:tc>
          <w:tcPr>
            <w:tcW w:w="7758" w:type="dxa"/>
          </w:tcPr>
          <w:p w14:paraId="53019144" w14:textId="77777777" w:rsidR="00253F99" w:rsidRPr="00FE6CFB" w:rsidRDefault="0019245F" w:rsidP="00EC3D53">
            <w:pPr>
              <w:pStyle w:val="NoSpacing"/>
              <w:rPr>
                <w:sz w:val="21"/>
                <w:szCs w:val="21"/>
              </w:rPr>
            </w:pPr>
            <w:hyperlink r:id="rId164" w:history="1">
              <w:r w:rsidR="00253F99" w:rsidRPr="00FE6CFB">
                <w:rPr>
                  <w:color w:val="3B73AF"/>
                  <w:sz w:val="21"/>
                  <w:szCs w:val="21"/>
                </w:rPr>
                <w:t>Blog: The EU General Data Protection Regulation - GDPR (Simon Stickley - Capco, 12 May 2016)</w:t>
              </w:r>
            </w:hyperlink>
          </w:p>
        </w:tc>
        <w:tc>
          <w:tcPr>
            <w:tcW w:w="1543" w:type="dxa"/>
          </w:tcPr>
          <w:p w14:paraId="7E2EBCA2" w14:textId="77777777" w:rsidR="00253F99" w:rsidRPr="00FE6CFB" w:rsidRDefault="00253F99" w:rsidP="00EC3D53">
            <w:pPr>
              <w:pStyle w:val="NoSpacing"/>
              <w:rPr>
                <w:sz w:val="21"/>
                <w:szCs w:val="21"/>
              </w:rPr>
            </w:pPr>
          </w:p>
        </w:tc>
        <w:tc>
          <w:tcPr>
            <w:tcW w:w="812" w:type="dxa"/>
          </w:tcPr>
          <w:p w14:paraId="6207985F" w14:textId="77777777" w:rsidR="00253F99" w:rsidRPr="00FE6CFB" w:rsidRDefault="00253F99" w:rsidP="00EC3D53">
            <w:pPr>
              <w:pStyle w:val="NoSpacing"/>
              <w:rPr>
                <w:sz w:val="21"/>
                <w:szCs w:val="21"/>
              </w:rPr>
            </w:pPr>
          </w:p>
        </w:tc>
      </w:tr>
      <w:tr w:rsidR="00253F99" w:rsidRPr="00FE6CFB" w14:paraId="51827DEE" w14:textId="77777777" w:rsidTr="00253F99">
        <w:tc>
          <w:tcPr>
            <w:tcW w:w="7758" w:type="dxa"/>
          </w:tcPr>
          <w:p w14:paraId="785776D7" w14:textId="77777777" w:rsidR="00253F99" w:rsidRPr="00FE6CFB" w:rsidRDefault="00253F99" w:rsidP="00EC3D53">
            <w:pPr>
              <w:pStyle w:val="NoSpacing"/>
              <w:rPr>
                <w:sz w:val="21"/>
                <w:szCs w:val="21"/>
              </w:rPr>
            </w:pPr>
            <w:r w:rsidRPr="00FE6CFB">
              <w:rPr>
                <w:sz w:val="21"/>
                <w:szCs w:val="21"/>
              </w:rPr>
              <w:t>Pew Research Center Surveys on Privacy:</w:t>
            </w:r>
            <w:r w:rsidRPr="00FE6CFB">
              <w:rPr>
                <w:sz w:val="21"/>
                <w:szCs w:val="21"/>
              </w:rPr>
              <w:br/>
            </w:r>
            <w:hyperlink r:id="rId165" w:history="1">
              <w:r w:rsidRPr="00FE6CFB">
                <w:rPr>
                  <w:color w:val="3B73AF"/>
                  <w:sz w:val="21"/>
                  <w:szCs w:val="21"/>
                </w:rPr>
                <w:t>Anonymity, Privacy, and Security Online</w:t>
              </w:r>
            </w:hyperlink>
            <w:r w:rsidRPr="00FE6CFB">
              <w:rPr>
                <w:sz w:val="21"/>
                <w:szCs w:val="21"/>
              </w:rPr>
              <w:t> (2013)</w:t>
            </w:r>
            <w:r w:rsidRPr="00FE6CFB">
              <w:rPr>
                <w:sz w:val="21"/>
                <w:szCs w:val="21"/>
              </w:rPr>
              <w:br/>
            </w:r>
            <w:hyperlink r:id="rId166" w:history="1">
              <w:r w:rsidRPr="00FE6CFB">
                <w:rPr>
                  <w:color w:val="3B73AF"/>
                  <w:sz w:val="21"/>
                  <w:szCs w:val="21"/>
                </w:rPr>
                <w:t>What Americans Think About Privacy</w:t>
              </w:r>
            </w:hyperlink>
            <w:r w:rsidRPr="00FE6CFB">
              <w:rPr>
                <w:sz w:val="21"/>
                <w:szCs w:val="21"/>
              </w:rPr>
              <w:t> (2014)</w:t>
            </w:r>
            <w:r w:rsidRPr="00FE6CFB">
              <w:rPr>
                <w:sz w:val="21"/>
                <w:szCs w:val="21"/>
              </w:rPr>
              <w:br/>
            </w:r>
            <w:hyperlink r:id="rId167" w:history="1">
              <w:r w:rsidRPr="00FE6CFB">
                <w:rPr>
                  <w:color w:val="3B73AF"/>
                  <w:sz w:val="21"/>
                  <w:szCs w:val="21"/>
                </w:rPr>
                <w:t>Teens, Social Media, and Privacy</w:t>
              </w:r>
            </w:hyperlink>
            <w:r w:rsidRPr="00FE6CFB">
              <w:rPr>
                <w:sz w:val="21"/>
                <w:szCs w:val="21"/>
              </w:rPr>
              <w:t> (2013)</w:t>
            </w:r>
          </w:p>
        </w:tc>
        <w:tc>
          <w:tcPr>
            <w:tcW w:w="1543" w:type="dxa"/>
          </w:tcPr>
          <w:p w14:paraId="4E771D0D" w14:textId="77777777" w:rsidR="00253F99" w:rsidRPr="00FE6CFB" w:rsidRDefault="00253F99" w:rsidP="00EC3D53">
            <w:pPr>
              <w:pStyle w:val="NoSpacing"/>
              <w:rPr>
                <w:sz w:val="21"/>
                <w:szCs w:val="21"/>
              </w:rPr>
            </w:pPr>
          </w:p>
        </w:tc>
        <w:tc>
          <w:tcPr>
            <w:tcW w:w="812" w:type="dxa"/>
          </w:tcPr>
          <w:p w14:paraId="4AA25ACE" w14:textId="77777777" w:rsidR="00253F99" w:rsidRPr="00FE6CFB" w:rsidRDefault="00253F99" w:rsidP="00EC3D53">
            <w:pPr>
              <w:pStyle w:val="NoSpacing"/>
              <w:rPr>
                <w:sz w:val="21"/>
                <w:szCs w:val="21"/>
              </w:rPr>
            </w:pPr>
          </w:p>
        </w:tc>
      </w:tr>
      <w:tr w:rsidR="00253F99" w:rsidRPr="00FE6CFB" w14:paraId="305136C5" w14:textId="77777777" w:rsidTr="00253F99">
        <w:tc>
          <w:tcPr>
            <w:tcW w:w="7758" w:type="dxa"/>
          </w:tcPr>
          <w:p w14:paraId="1625FF49" w14:textId="77777777" w:rsidR="00253F99" w:rsidRPr="00FE6CFB" w:rsidRDefault="0019245F" w:rsidP="00EC3D53">
            <w:pPr>
              <w:pStyle w:val="NoSpacing"/>
              <w:rPr>
                <w:sz w:val="21"/>
                <w:szCs w:val="21"/>
              </w:rPr>
            </w:pPr>
            <w:hyperlink r:id="rId168" w:history="1">
              <w:r w:rsidR="00253F99" w:rsidRPr="00FE6CFB">
                <w:rPr>
                  <w:color w:val="3B73AF"/>
                  <w:sz w:val="21"/>
                  <w:szCs w:val="21"/>
                </w:rPr>
                <w:t>eMarketer Article: Who Do Great Britain's Internet Users Trust with Data?</w:t>
              </w:r>
            </w:hyperlink>
            <w:r w:rsidR="00253F99" w:rsidRPr="00FE6CFB">
              <w:rPr>
                <w:sz w:val="21"/>
                <w:szCs w:val="21"/>
              </w:rPr>
              <w:t> (2016)</w:t>
            </w:r>
          </w:p>
        </w:tc>
        <w:tc>
          <w:tcPr>
            <w:tcW w:w="1543" w:type="dxa"/>
          </w:tcPr>
          <w:p w14:paraId="4ABF559B" w14:textId="77777777" w:rsidR="00253F99" w:rsidRPr="00FE6CFB" w:rsidRDefault="00253F99" w:rsidP="00EC3D53">
            <w:pPr>
              <w:pStyle w:val="NoSpacing"/>
              <w:rPr>
                <w:sz w:val="21"/>
                <w:szCs w:val="21"/>
              </w:rPr>
            </w:pPr>
          </w:p>
        </w:tc>
        <w:tc>
          <w:tcPr>
            <w:tcW w:w="812" w:type="dxa"/>
          </w:tcPr>
          <w:p w14:paraId="2943FD17" w14:textId="77777777" w:rsidR="00253F99" w:rsidRPr="00FE6CFB" w:rsidRDefault="00253F99" w:rsidP="00EC3D53">
            <w:pPr>
              <w:pStyle w:val="NoSpacing"/>
              <w:rPr>
                <w:sz w:val="21"/>
                <w:szCs w:val="21"/>
              </w:rPr>
            </w:pPr>
          </w:p>
        </w:tc>
      </w:tr>
      <w:tr w:rsidR="00253F99" w:rsidRPr="00FE6CFB" w14:paraId="39798558" w14:textId="77777777" w:rsidTr="00253F99">
        <w:tc>
          <w:tcPr>
            <w:tcW w:w="7758" w:type="dxa"/>
            <w:shd w:val="clear" w:color="auto" w:fill="BFBFBF" w:themeFill="background1" w:themeFillShade="BF"/>
          </w:tcPr>
          <w:p w14:paraId="36AEEE1F" w14:textId="77777777" w:rsidR="00253F99" w:rsidRPr="00FE6CFB" w:rsidRDefault="00253F99" w:rsidP="00EC3D53">
            <w:pPr>
              <w:pStyle w:val="NoSpacing"/>
              <w:rPr>
                <w:b/>
                <w:sz w:val="21"/>
                <w:szCs w:val="21"/>
              </w:rPr>
            </w:pPr>
          </w:p>
        </w:tc>
        <w:tc>
          <w:tcPr>
            <w:tcW w:w="1543" w:type="dxa"/>
            <w:shd w:val="clear" w:color="auto" w:fill="BFBFBF" w:themeFill="background1" w:themeFillShade="BF"/>
          </w:tcPr>
          <w:p w14:paraId="6FF1EAD5" w14:textId="77777777" w:rsidR="00253F99" w:rsidRPr="00FE6CFB" w:rsidRDefault="00253F99" w:rsidP="00EC3D53">
            <w:pPr>
              <w:pStyle w:val="NoSpacing"/>
              <w:rPr>
                <w:b/>
                <w:sz w:val="21"/>
                <w:szCs w:val="21"/>
              </w:rPr>
            </w:pPr>
          </w:p>
        </w:tc>
        <w:tc>
          <w:tcPr>
            <w:tcW w:w="812" w:type="dxa"/>
            <w:shd w:val="clear" w:color="auto" w:fill="BFBFBF" w:themeFill="background1" w:themeFillShade="BF"/>
          </w:tcPr>
          <w:p w14:paraId="2ECAE9D6" w14:textId="77777777" w:rsidR="00253F99" w:rsidRPr="00FE6CFB" w:rsidRDefault="00253F99" w:rsidP="00EC3D53">
            <w:pPr>
              <w:pStyle w:val="NoSpacing"/>
              <w:rPr>
                <w:b/>
                <w:sz w:val="21"/>
                <w:szCs w:val="21"/>
              </w:rPr>
            </w:pPr>
          </w:p>
        </w:tc>
      </w:tr>
      <w:tr w:rsidR="00253F99" w:rsidRPr="00FE6CFB" w14:paraId="68A119FE" w14:textId="77777777" w:rsidTr="00253F99">
        <w:tc>
          <w:tcPr>
            <w:tcW w:w="7758" w:type="dxa"/>
            <w:shd w:val="clear" w:color="auto" w:fill="F2F2F2" w:themeFill="background1" w:themeFillShade="F2"/>
          </w:tcPr>
          <w:p w14:paraId="05FD4934" w14:textId="77777777" w:rsidR="00253F99" w:rsidRPr="00FE6CFB" w:rsidRDefault="0019245F" w:rsidP="00EC3D53">
            <w:pPr>
              <w:pStyle w:val="NoSpacing"/>
              <w:rPr>
                <w:b/>
                <w:sz w:val="21"/>
                <w:szCs w:val="21"/>
              </w:rPr>
            </w:pPr>
            <w:hyperlink r:id="rId169" w:history="1">
              <w:r w:rsidR="00253F99" w:rsidRPr="00FE6CFB">
                <w:rPr>
                  <w:b/>
                  <w:sz w:val="21"/>
                  <w:szCs w:val="21"/>
                </w:rPr>
                <w:t>EWG Member Individual Statements and Blogs</w:t>
              </w:r>
            </w:hyperlink>
            <w:r w:rsidR="00253F99" w:rsidRPr="00FE6CFB">
              <w:rPr>
                <w:b/>
                <w:sz w:val="21"/>
                <w:szCs w:val="21"/>
              </w:rPr>
              <w:t>: (2014)</w:t>
            </w:r>
          </w:p>
        </w:tc>
        <w:tc>
          <w:tcPr>
            <w:tcW w:w="1543" w:type="dxa"/>
            <w:shd w:val="clear" w:color="auto" w:fill="F2F2F2" w:themeFill="background1" w:themeFillShade="F2"/>
          </w:tcPr>
          <w:p w14:paraId="60EE0743" w14:textId="77777777" w:rsidR="00253F99" w:rsidRPr="00FE6CFB" w:rsidRDefault="00253F99" w:rsidP="00EC3D53">
            <w:pPr>
              <w:pStyle w:val="NoSpacing"/>
              <w:rPr>
                <w:b/>
                <w:sz w:val="21"/>
                <w:szCs w:val="21"/>
              </w:rPr>
            </w:pPr>
          </w:p>
        </w:tc>
        <w:tc>
          <w:tcPr>
            <w:tcW w:w="812" w:type="dxa"/>
            <w:shd w:val="clear" w:color="auto" w:fill="F2F2F2" w:themeFill="background1" w:themeFillShade="F2"/>
          </w:tcPr>
          <w:p w14:paraId="26997819" w14:textId="77777777" w:rsidR="00253F99" w:rsidRPr="00FE6CFB" w:rsidRDefault="00253F99" w:rsidP="00EC3D53">
            <w:pPr>
              <w:pStyle w:val="NoSpacing"/>
              <w:rPr>
                <w:b/>
                <w:sz w:val="21"/>
                <w:szCs w:val="21"/>
              </w:rPr>
            </w:pPr>
          </w:p>
        </w:tc>
      </w:tr>
      <w:tr w:rsidR="00253F99" w:rsidRPr="00FE6CFB" w14:paraId="2DDAC475" w14:textId="77777777" w:rsidTr="00253F99">
        <w:tc>
          <w:tcPr>
            <w:tcW w:w="7758" w:type="dxa"/>
          </w:tcPr>
          <w:p w14:paraId="076F06FC" w14:textId="77777777" w:rsidR="00253F99" w:rsidRPr="00FE6CFB" w:rsidRDefault="0019245F" w:rsidP="00EC3D53">
            <w:pPr>
              <w:pStyle w:val="NoSpacing"/>
              <w:rPr>
                <w:sz w:val="21"/>
                <w:szCs w:val="21"/>
              </w:rPr>
            </w:pPr>
            <w:hyperlink r:id="rId170" w:history="1">
              <w:r w:rsidR="00253F99" w:rsidRPr="00FE6CFB">
                <w:rPr>
                  <w:color w:val="3B73AF"/>
                  <w:sz w:val="21"/>
                  <w:szCs w:val="21"/>
                </w:rPr>
                <w:t>Dissenting Report from Stephanie Perrin</w:t>
              </w:r>
            </w:hyperlink>
            <w:r w:rsidR="00253F99" w:rsidRPr="00FE6CFB">
              <w:rPr>
                <w:sz w:val="21"/>
                <w:szCs w:val="21"/>
              </w:rPr>
              <w:t> [PDF, 108 KB] by Stephanie Perrin, EWG Member</w:t>
            </w:r>
          </w:p>
        </w:tc>
        <w:tc>
          <w:tcPr>
            <w:tcW w:w="1543" w:type="dxa"/>
          </w:tcPr>
          <w:p w14:paraId="496B9FA1" w14:textId="77777777" w:rsidR="00253F99" w:rsidRPr="00FE6CFB" w:rsidRDefault="00253F99" w:rsidP="00EC3D53">
            <w:pPr>
              <w:pStyle w:val="NoSpacing"/>
              <w:rPr>
                <w:sz w:val="21"/>
                <w:szCs w:val="21"/>
              </w:rPr>
            </w:pPr>
          </w:p>
        </w:tc>
        <w:tc>
          <w:tcPr>
            <w:tcW w:w="812" w:type="dxa"/>
          </w:tcPr>
          <w:p w14:paraId="40D7B22A" w14:textId="77777777" w:rsidR="00253F99" w:rsidRPr="00FE6CFB" w:rsidRDefault="00253F99" w:rsidP="00EC3D53">
            <w:pPr>
              <w:pStyle w:val="NoSpacing"/>
              <w:rPr>
                <w:sz w:val="21"/>
                <w:szCs w:val="21"/>
              </w:rPr>
            </w:pPr>
          </w:p>
        </w:tc>
      </w:tr>
      <w:tr w:rsidR="00253F99" w:rsidRPr="00FE6CFB" w14:paraId="33B2FAB6" w14:textId="77777777" w:rsidTr="005711F6">
        <w:tc>
          <w:tcPr>
            <w:tcW w:w="7758" w:type="dxa"/>
          </w:tcPr>
          <w:p w14:paraId="3CAF961E" w14:textId="77777777" w:rsidR="00253F99" w:rsidRPr="00FE6CFB" w:rsidRDefault="0019245F" w:rsidP="00EC3D53">
            <w:pPr>
              <w:pStyle w:val="NoSpacing"/>
              <w:rPr>
                <w:sz w:val="21"/>
                <w:szCs w:val="21"/>
              </w:rPr>
            </w:pPr>
            <w:hyperlink r:id="rId171" w:history="1">
              <w:r w:rsidR="00253F99" w:rsidRPr="00FE6CFB">
                <w:rPr>
                  <w:color w:val="3B73AF"/>
                  <w:sz w:val="21"/>
                  <w:szCs w:val="21"/>
                </w:rPr>
                <w:t>How to Improve WHOIS Data Accuracy</w:t>
              </w:r>
            </w:hyperlink>
            <w:r w:rsidR="00253F99" w:rsidRPr="00FE6CFB">
              <w:rPr>
                <w:sz w:val="21"/>
                <w:szCs w:val="21"/>
              </w:rPr>
              <w:t>, by Lanre Ajayi, EWG Member</w:t>
            </w:r>
          </w:p>
        </w:tc>
        <w:tc>
          <w:tcPr>
            <w:tcW w:w="1543" w:type="dxa"/>
            <w:shd w:val="clear" w:color="auto" w:fill="auto"/>
          </w:tcPr>
          <w:p w14:paraId="371EE008" w14:textId="77777777" w:rsidR="00253F99" w:rsidRPr="00FE6CFB" w:rsidRDefault="005B57F0" w:rsidP="00EC3D53">
            <w:pPr>
              <w:pStyle w:val="NoSpacing"/>
              <w:rPr>
                <w:sz w:val="21"/>
                <w:szCs w:val="21"/>
              </w:rPr>
            </w:pPr>
            <w:r w:rsidRPr="00FE6CFB">
              <w:rPr>
                <w:rFonts w:cs="Arial"/>
                <w:color w:val="333333"/>
                <w:sz w:val="21"/>
                <w:szCs w:val="21"/>
                <w:shd w:val="clear" w:color="auto" w:fill="FFFFFF"/>
              </w:rPr>
              <w:t>Qi Chao</w:t>
            </w:r>
          </w:p>
        </w:tc>
        <w:tc>
          <w:tcPr>
            <w:tcW w:w="812" w:type="dxa"/>
            <w:shd w:val="clear" w:color="auto" w:fill="auto"/>
          </w:tcPr>
          <w:p w14:paraId="3685524C" w14:textId="77777777" w:rsidR="00253F99" w:rsidRPr="00FE6CFB" w:rsidRDefault="00750433" w:rsidP="00EC3D53">
            <w:pPr>
              <w:pStyle w:val="NoSpacing"/>
              <w:rPr>
                <w:sz w:val="21"/>
                <w:szCs w:val="21"/>
              </w:rPr>
            </w:pPr>
            <w:r w:rsidRPr="00FE6CFB">
              <w:rPr>
                <w:sz w:val="21"/>
                <w:szCs w:val="21"/>
              </w:rPr>
              <w:t>Y</w:t>
            </w:r>
          </w:p>
        </w:tc>
      </w:tr>
      <w:tr w:rsidR="00253F99" w:rsidRPr="00FE6CFB" w14:paraId="669083B9" w14:textId="77777777" w:rsidTr="005711F6">
        <w:tc>
          <w:tcPr>
            <w:tcW w:w="7758" w:type="dxa"/>
          </w:tcPr>
          <w:p w14:paraId="7448EE6F" w14:textId="77777777" w:rsidR="00253F99" w:rsidRPr="00FE6CFB" w:rsidRDefault="0019245F" w:rsidP="00EC3D53">
            <w:pPr>
              <w:pStyle w:val="NoSpacing"/>
              <w:rPr>
                <w:sz w:val="21"/>
                <w:szCs w:val="21"/>
              </w:rPr>
            </w:pPr>
            <w:hyperlink r:id="rId172" w:history="1">
              <w:r w:rsidR="00253F99" w:rsidRPr="00FE6CFB">
                <w:rPr>
                  <w:color w:val="3B73AF"/>
                  <w:sz w:val="21"/>
                  <w:szCs w:val="21"/>
                </w:rPr>
                <w:t>Where Do Old Protocols Go To Die?</w:t>
              </w:r>
            </w:hyperlink>
            <w:r w:rsidR="00253F99" w:rsidRPr="00FE6CFB">
              <w:rPr>
                <w:sz w:val="21"/>
                <w:szCs w:val="21"/>
              </w:rPr>
              <w:t>, by Scott Hollenbeck, EWG Member</w:t>
            </w:r>
          </w:p>
        </w:tc>
        <w:tc>
          <w:tcPr>
            <w:tcW w:w="1543" w:type="dxa"/>
            <w:shd w:val="clear" w:color="auto" w:fill="auto"/>
          </w:tcPr>
          <w:p w14:paraId="2CEFFBC1" w14:textId="77777777" w:rsidR="00253F99" w:rsidRPr="00FE6CFB" w:rsidRDefault="00253F99" w:rsidP="00EC3D53">
            <w:pPr>
              <w:pStyle w:val="NoSpacing"/>
              <w:rPr>
                <w:sz w:val="21"/>
                <w:szCs w:val="21"/>
              </w:rPr>
            </w:pPr>
          </w:p>
        </w:tc>
        <w:tc>
          <w:tcPr>
            <w:tcW w:w="812" w:type="dxa"/>
            <w:shd w:val="clear" w:color="auto" w:fill="auto"/>
          </w:tcPr>
          <w:p w14:paraId="0D99F674" w14:textId="77777777" w:rsidR="00253F99" w:rsidRPr="00FE6CFB" w:rsidRDefault="00253F99" w:rsidP="00EC3D53">
            <w:pPr>
              <w:pStyle w:val="NoSpacing"/>
              <w:rPr>
                <w:sz w:val="21"/>
                <w:szCs w:val="21"/>
              </w:rPr>
            </w:pPr>
          </w:p>
        </w:tc>
      </w:tr>
      <w:tr w:rsidR="00943202" w:rsidRPr="00FE6CFB" w14:paraId="1E9C251A" w14:textId="77777777" w:rsidTr="005711F6">
        <w:tc>
          <w:tcPr>
            <w:tcW w:w="7758" w:type="dxa"/>
          </w:tcPr>
          <w:p w14:paraId="511A4A44" w14:textId="77777777" w:rsidR="00943202" w:rsidRPr="00FE6CFB" w:rsidRDefault="0019245F" w:rsidP="00EC3D53">
            <w:pPr>
              <w:pStyle w:val="NoSpacing"/>
              <w:rPr>
                <w:sz w:val="21"/>
                <w:szCs w:val="21"/>
              </w:rPr>
            </w:pPr>
            <w:hyperlink r:id="rId173" w:history="1">
              <w:r w:rsidR="00943202" w:rsidRPr="00FE6CFB">
                <w:rPr>
                  <w:color w:val="3B73AF"/>
                  <w:sz w:val="21"/>
                  <w:szCs w:val="21"/>
                </w:rPr>
                <w:t>Some Thoughts on the ICANN EWG Recommended Registration Directory Service (RDS)</w:t>
              </w:r>
            </w:hyperlink>
            <w:r w:rsidR="00943202" w:rsidRPr="00FE6CFB">
              <w:rPr>
                <w:sz w:val="21"/>
                <w:szCs w:val="21"/>
              </w:rPr>
              <w:t>, by Rod Rasmussen, EWG Member</w:t>
            </w:r>
          </w:p>
        </w:tc>
        <w:tc>
          <w:tcPr>
            <w:tcW w:w="1543" w:type="dxa"/>
            <w:shd w:val="clear" w:color="auto" w:fill="auto"/>
          </w:tcPr>
          <w:p w14:paraId="789FE86B" w14:textId="77777777" w:rsidR="00943202" w:rsidRPr="00FE6CFB" w:rsidRDefault="00943202" w:rsidP="005711F6">
            <w:pPr>
              <w:pStyle w:val="NoSpacing"/>
              <w:rPr>
                <w:sz w:val="21"/>
                <w:szCs w:val="21"/>
              </w:rPr>
            </w:pPr>
            <w:r w:rsidRPr="00FE6CFB">
              <w:rPr>
                <w:rFonts w:cs="Arial"/>
                <w:color w:val="333333"/>
                <w:sz w:val="21"/>
                <w:szCs w:val="21"/>
                <w:shd w:val="clear" w:color="auto" w:fill="FFFFFF"/>
              </w:rPr>
              <w:t>Qi Chao</w:t>
            </w:r>
          </w:p>
        </w:tc>
        <w:tc>
          <w:tcPr>
            <w:tcW w:w="812" w:type="dxa"/>
            <w:shd w:val="clear" w:color="auto" w:fill="auto"/>
          </w:tcPr>
          <w:p w14:paraId="29A44948" w14:textId="77777777" w:rsidR="00943202" w:rsidRPr="00FE6CFB" w:rsidRDefault="00943202" w:rsidP="005711F6">
            <w:pPr>
              <w:pStyle w:val="NoSpacing"/>
              <w:rPr>
                <w:sz w:val="21"/>
                <w:szCs w:val="21"/>
              </w:rPr>
            </w:pPr>
            <w:r w:rsidRPr="00FE6CFB">
              <w:rPr>
                <w:sz w:val="21"/>
                <w:szCs w:val="21"/>
              </w:rPr>
              <w:t>Y</w:t>
            </w:r>
          </w:p>
        </w:tc>
      </w:tr>
      <w:tr w:rsidR="00943202" w:rsidRPr="00FE6CFB" w14:paraId="2104A0B2" w14:textId="77777777" w:rsidTr="00253F99">
        <w:tc>
          <w:tcPr>
            <w:tcW w:w="7758" w:type="dxa"/>
          </w:tcPr>
          <w:p w14:paraId="67481708" w14:textId="77777777" w:rsidR="00943202" w:rsidRPr="00FE6CFB" w:rsidRDefault="0019245F" w:rsidP="00EC3D53">
            <w:pPr>
              <w:pStyle w:val="NoSpacing"/>
              <w:rPr>
                <w:sz w:val="21"/>
                <w:szCs w:val="21"/>
              </w:rPr>
            </w:pPr>
            <w:hyperlink r:id="rId174" w:history="1">
              <w:r w:rsidR="00943202" w:rsidRPr="00FE6CFB">
                <w:rPr>
                  <w:color w:val="3B73AF"/>
                  <w:sz w:val="21"/>
                  <w:szCs w:val="21"/>
                </w:rPr>
                <w:t>Building a Better WHOIS for the Individual Registrant</w:t>
              </w:r>
            </w:hyperlink>
            <w:r w:rsidR="00943202" w:rsidRPr="00FE6CFB">
              <w:rPr>
                <w:sz w:val="21"/>
                <w:szCs w:val="21"/>
              </w:rPr>
              <w:t>, by Carlton Samuels, EWG Member</w:t>
            </w:r>
          </w:p>
        </w:tc>
        <w:tc>
          <w:tcPr>
            <w:tcW w:w="1543" w:type="dxa"/>
          </w:tcPr>
          <w:p w14:paraId="53A87DC6" w14:textId="77777777" w:rsidR="00943202" w:rsidRPr="00FE6CFB" w:rsidRDefault="00943202" w:rsidP="00EC3D53">
            <w:pPr>
              <w:pStyle w:val="NoSpacing"/>
              <w:rPr>
                <w:sz w:val="21"/>
                <w:szCs w:val="21"/>
              </w:rPr>
            </w:pPr>
          </w:p>
        </w:tc>
        <w:tc>
          <w:tcPr>
            <w:tcW w:w="812" w:type="dxa"/>
          </w:tcPr>
          <w:p w14:paraId="01EDF60A" w14:textId="77777777" w:rsidR="00943202" w:rsidRPr="00FE6CFB" w:rsidRDefault="00943202" w:rsidP="00EC3D53">
            <w:pPr>
              <w:pStyle w:val="NoSpacing"/>
              <w:rPr>
                <w:sz w:val="21"/>
                <w:szCs w:val="21"/>
              </w:rPr>
            </w:pPr>
          </w:p>
        </w:tc>
      </w:tr>
      <w:tr w:rsidR="00943202" w:rsidRPr="00FE6CFB" w14:paraId="5E1103BE" w14:textId="77777777" w:rsidTr="00253F99">
        <w:tc>
          <w:tcPr>
            <w:tcW w:w="7758" w:type="dxa"/>
            <w:shd w:val="clear" w:color="auto" w:fill="D9D9D9" w:themeFill="background1" w:themeFillShade="D9"/>
          </w:tcPr>
          <w:p w14:paraId="499595F2" w14:textId="77777777" w:rsidR="00943202" w:rsidRPr="00FE6CFB" w:rsidRDefault="00943202" w:rsidP="00EC3D53">
            <w:pPr>
              <w:pStyle w:val="NoSpacing"/>
              <w:rPr>
                <w:sz w:val="21"/>
                <w:szCs w:val="21"/>
              </w:rPr>
            </w:pPr>
          </w:p>
        </w:tc>
        <w:tc>
          <w:tcPr>
            <w:tcW w:w="1543" w:type="dxa"/>
            <w:shd w:val="clear" w:color="auto" w:fill="D9D9D9" w:themeFill="background1" w:themeFillShade="D9"/>
          </w:tcPr>
          <w:p w14:paraId="0AA6481F" w14:textId="77777777" w:rsidR="00943202" w:rsidRPr="00FE6CFB" w:rsidRDefault="00943202" w:rsidP="00EC3D53">
            <w:pPr>
              <w:pStyle w:val="NoSpacing"/>
              <w:rPr>
                <w:sz w:val="21"/>
                <w:szCs w:val="21"/>
              </w:rPr>
            </w:pPr>
          </w:p>
        </w:tc>
        <w:tc>
          <w:tcPr>
            <w:tcW w:w="812" w:type="dxa"/>
            <w:shd w:val="clear" w:color="auto" w:fill="D9D9D9" w:themeFill="background1" w:themeFillShade="D9"/>
          </w:tcPr>
          <w:p w14:paraId="2829939F" w14:textId="77777777" w:rsidR="00943202" w:rsidRPr="00FE6CFB" w:rsidRDefault="00943202" w:rsidP="00EC3D53">
            <w:pPr>
              <w:pStyle w:val="NoSpacing"/>
              <w:rPr>
                <w:sz w:val="21"/>
                <w:szCs w:val="21"/>
              </w:rPr>
            </w:pPr>
          </w:p>
        </w:tc>
      </w:tr>
      <w:tr w:rsidR="00943202" w:rsidRPr="00FE6CFB" w14:paraId="4872CC66" w14:textId="77777777" w:rsidTr="00253F99">
        <w:tc>
          <w:tcPr>
            <w:tcW w:w="7758" w:type="dxa"/>
            <w:shd w:val="clear" w:color="auto" w:fill="F2F2F2" w:themeFill="background1" w:themeFillShade="F2"/>
          </w:tcPr>
          <w:p w14:paraId="4DC966B7" w14:textId="77777777" w:rsidR="00943202" w:rsidRPr="00FE6CFB" w:rsidRDefault="00943202" w:rsidP="00EC3D53">
            <w:pPr>
              <w:pStyle w:val="NoSpacing"/>
              <w:rPr>
                <w:b/>
                <w:sz w:val="21"/>
                <w:szCs w:val="21"/>
              </w:rPr>
            </w:pPr>
            <w:r w:rsidRPr="00FE6CFB">
              <w:rPr>
                <w:b/>
                <w:sz w:val="21"/>
                <w:szCs w:val="21"/>
              </w:rPr>
              <w:t>Public Comments on RDS PDP Issue Report</w:t>
            </w:r>
          </w:p>
        </w:tc>
        <w:tc>
          <w:tcPr>
            <w:tcW w:w="1543" w:type="dxa"/>
            <w:shd w:val="clear" w:color="auto" w:fill="F2F2F2" w:themeFill="background1" w:themeFillShade="F2"/>
          </w:tcPr>
          <w:p w14:paraId="42765A64" w14:textId="77777777" w:rsidR="00943202" w:rsidRPr="00FE6CFB" w:rsidRDefault="00943202" w:rsidP="00EC3D53">
            <w:pPr>
              <w:pStyle w:val="NoSpacing"/>
              <w:rPr>
                <w:sz w:val="21"/>
                <w:szCs w:val="21"/>
              </w:rPr>
            </w:pPr>
          </w:p>
        </w:tc>
        <w:tc>
          <w:tcPr>
            <w:tcW w:w="812" w:type="dxa"/>
            <w:shd w:val="clear" w:color="auto" w:fill="F2F2F2" w:themeFill="background1" w:themeFillShade="F2"/>
          </w:tcPr>
          <w:p w14:paraId="517674FC" w14:textId="77777777" w:rsidR="00943202" w:rsidRPr="00FE6CFB" w:rsidRDefault="00943202" w:rsidP="00EC3D53">
            <w:pPr>
              <w:pStyle w:val="NoSpacing"/>
              <w:rPr>
                <w:sz w:val="21"/>
                <w:szCs w:val="21"/>
              </w:rPr>
            </w:pPr>
          </w:p>
        </w:tc>
      </w:tr>
      <w:tr w:rsidR="00943202" w:rsidRPr="00FE6CFB" w14:paraId="5CA2FCC6" w14:textId="77777777" w:rsidTr="00253F99">
        <w:tc>
          <w:tcPr>
            <w:tcW w:w="7758" w:type="dxa"/>
          </w:tcPr>
          <w:p w14:paraId="7718519F" w14:textId="77777777" w:rsidR="00943202" w:rsidRPr="00FE6CFB" w:rsidRDefault="0019245F" w:rsidP="00EC3D53">
            <w:pPr>
              <w:pStyle w:val="NoSpacing"/>
              <w:rPr>
                <w:color w:val="3B73AF"/>
                <w:sz w:val="21"/>
                <w:szCs w:val="21"/>
              </w:rPr>
            </w:pPr>
            <w:hyperlink r:id="rId175" w:history="1">
              <w:r w:rsidR="00943202" w:rsidRPr="00FE6CFB">
                <w:rPr>
                  <w:color w:val="3B73AF"/>
                  <w:sz w:val="21"/>
                  <w:szCs w:val="21"/>
                </w:rPr>
                <w:t>https://community.icann.org/display/gTLDRDS/Public+Comments+on+Issue+Report</w:t>
              </w:r>
            </w:hyperlink>
          </w:p>
          <w:p w14:paraId="7B004887" w14:textId="77777777" w:rsidR="00943202" w:rsidRPr="00FE6CFB" w:rsidRDefault="00943202" w:rsidP="00EC3D53">
            <w:pPr>
              <w:pStyle w:val="NoSpacing"/>
              <w:rPr>
                <w:sz w:val="21"/>
                <w:szCs w:val="21"/>
              </w:rPr>
            </w:pPr>
            <w:r w:rsidRPr="00FE6CFB">
              <w:rPr>
                <w:sz w:val="21"/>
                <w:szCs w:val="21"/>
              </w:rPr>
              <w:t>Any referenced public comment document can be added here</w:t>
            </w:r>
          </w:p>
        </w:tc>
        <w:tc>
          <w:tcPr>
            <w:tcW w:w="1543" w:type="dxa"/>
          </w:tcPr>
          <w:p w14:paraId="54EB6857" w14:textId="77777777" w:rsidR="00943202" w:rsidRPr="00FE6CFB" w:rsidRDefault="00943202" w:rsidP="00EC3D53">
            <w:pPr>
              <w:pStyle w:val="NoSpacing"/>
              <w:rPr>
                <w:sz w:val="21"/>
                <w:szCs w:val="21"/>
              </w:rPr>
            </w:pPr>
          </w:p>
        </w:tc>
        <w:tc>
          <w:tcPr>
            <w:tcW w:w="812" w:type="dxa"/>
          </w:tcPr>
          <w:p w14:paraId="660EB0D6" w14:textId="77777777" w:rsidR="00943202" w:rsidRPr="00FE6CFB" w:rsidRDefault="00943202" w:rsidP="00EC3D53">
            <w:pPr>
              <w:pStyle w:val="NoSpacing"/>
              <w:rPr>
                <w:sz w:val="21"/>
                <w:szCs w:val="21"/>
              </w:rPr>
            </w:pPr>
          </w:p>
        </w:tc>
      </w:tr>
    </w:tbl>
    <w:p w14:paraId="73C81B82" w14:textId="77777777" w:rsidR="0023625C" w:rsidRPr="00FE6CFB" w:rsidRDefault="0023625C" w:rsidP="00F318F7">
      <w:pPr>
        <w:rPr>
          <w:sz w:val="21"/>
          <w:szCs w:val="21"/>
        </w:rPr>
      </w:pPr>
    </w:p>
    <w:sectPr w:rsidR="0023625C" w:rsidRPr="00FE6CFB">
      <w:headerReference w:type="default" r:id="rId1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A888C" w14:textId="77777777" w:rsidR="0019245F" w:rsidRDefault="0019245F" w:rsidP="00EC3D53">
      <w:pPr>
        <w:spacing w:after="0" w:line="240" w:lineRule="auto"/>
      </w:pPr>
      <w:r>
        <w:separator/>
      </w:r>
    </w:p>
  </w:endnote>
  <w:endnote w:type="continuationSeparator" w:id="0">
    <w:p w14:paraId="18EE38AA" w14:textId="77777777" w:rsidR="0019245F" w:rsidRDefault="0019245F" w:rsidP="00EC3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AEDE0" w14:textId="77777777" w:rsidR="0019245F" w:rsidRDefault="0019245F" w:rsidP="00EC3D53">
      <w:pPr>
        <w:spacing w:after="0" w:line="240" w:lineRule="auto"/>
      </w:pPr>
      <w:r>
        <w:separator/>
      </w:r>
    </w:p>
  </w:footnote>
  <w:footnote w:type="continuationSeparator" w:id="0">
    <w:p w14:paraId="4FEB6B2B" w14:textId="77777777" w:rsidR="0019245F" w:rsidRDefault="0019245F" w:rsidP="00EC3D5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1A70A" w14:textId="77777777" w:rsidR="005711F6" w:rsidRDefault="005711F6" w:rsidP="00F24006">
    <w:pPr>
      <w:pStyle w:val="Header"/>
      <w:jc w:val="center"/>
    </w:pPr>
    <w:r>
      <w:t xml:space="preserve">Sign Up Sheet as of 17.00 UTC 6 June 2016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B6DD1"/>
    <w:multiLevelType w:val="multilevel"/>
    <w:tmpl w:val="698A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C3B28"/>
    <w:multiLevelType w:val="hybridMultilevel"/>
    <w:tmpl w:val="49162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1134A3"/>
    <w:multiLevelType w:val="multilevel"/>
    <w:tmpl w:val="168411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005D4D"/>
    <w:multiLevelType w:val="multilevel"/>
    <w:tmpl w:val="4276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6B1729"/>
    <w:multiLevelType w:val="multilevel"/>
    <w:tmpl w:val="867E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072214"/>
    <w:multiLevelType w:val="multilevel"/>
    <w:tmpl w:val="432A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4929CB"/>
    <w:multiLevelType w:val="multilevel"/>
    <w:tmpl w:val="F124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76541E"/>
    <w:multiLevelType w:val="multilevel"/>
    <w:tmpl w:val="78A6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4E3BE6"/>
    <w:multiLevelType w:val="multilevel"/>
    <w:tmpl w:val="6AC2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3DB4FD6"/>
    <w:multiLevelType w:val="multilevel"/>
    <w:tmpl w:val="0DD0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6C6A25"/>
    <w:multiLevelType w:val="multilevel"/>
    <w:tmpl w:val="AA7C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B0161F7"/>
    <w:multiLevelType w:val="multilevel"/>
    <w:tmpl w:val="0242E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B00D10"/>
    <w:multiLevelType w:val="multilevel"/>
    <w:tmpl w:val="832C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61A27BE"/>
    <w:multiLevelType w:val="multilevel"/>
    <w:tmpl w:val="D462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BA40F1F"/>
    <w:multiLevelType w:val="multilevel"/>
    <w:tmpl w:val="B3C2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C120DCD"/>
    <w:multiLevelType w:val="multilevel"/>
    <w:tmpl w:val="5E10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DD76FC5"/>
    <w:multiLevelType w:val="multilevel"/>
    <w:tmpl w:val="74BC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F622745"/>
    <w:multiLevelType w:val="multilevel"/>
    <w:tmpl w:val="820E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64D1C1A"/>
    <w:multiLevelType w:val="multilevel"/>
    <w:tmpl w:val="9756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112294F"/>
    <w:multiLevelType w:val="multilevel"/>
    <w:tmpl w:val="0D04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384047F"/>
    <w:multiLevelType w:val="multilevel"/>
    <w:tmpl w:val="3E18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3DD666A"/>
    <w:multiLevelType w:val="multilevel"/>
    <w:tmpl w:val="A07C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7FD21D5"/>
    <w:multiLevelType w:val="multilevel"/>
    <w:tmpl w:val="2258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4687CCE"/>
    <w:multiLevelType w:val="multilevel"/>
    <w:tmpl w:val="5980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572654E"/>
    <w:multiLevelType w:val="multilevel"/>
    <w:tmpl w:val="36AC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64347E1"/>
    <w:multiLevelType w:val="multilevel"/>
    <w:tmpl w:val="9724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5"/>
  </w:num>
  <w:num w:numId="3">
    <w:abstractNumId w:val="9"/>
  </w:num>
  <w:num w:numId="4">
    <w:abstractNumId w:val="21"/>
  </w:num>
  <w:num w:numId="5">
    <w:abstractNumId w:val="7"/>
  </w:num>
  <w:num w:numId="6">
    <w:abstractNumId w:val="12"/>
  </w:num>
  <w:num w:numId="7">
    <w:abstractNumId w:val="17"/>
  </w:num>
  <w:num w:numId="8">
    <w:abstractNumId w:val="20"/>
  </w:num>
  <w:num w:numId="9">
    <w:abstractNumId w:val="3"/>
  </w:num>
  <w:num w:numId="10">
    <w:abstractNumId w:val="14"/>
  </w:num>
  <w:num w:numId="11">
    <w:abstractNumId w:val="8"/>
  </w:num>
  <w:num w:numId="12">
    <w:abstractNumId w:val="23"/>
  </w:num>
  <w:num w:numId="13">
    <w:abstractNumId w:val="15"/>
  </w:num>
  <w:num w:numId="14">
    <w:abstractNumId w:val="10"/>
  </w:num>
  <w:num w:numId="15">
    <w:abstractNumId w:val="6"/>
  </w:num>
  <w:num w:numId="16">
    <w:abstractNumId w:val="5"/>
  </w:num>
  <w:num w:numId="17">
    <w:abstractNumId w:val="24"/>
  </w:num>
  <w:num w:numId="18">
    <w:abstractNumId w:val="0"/>
  </w:num>
  <w:num w:numId="19">
    <w:abstractNumId w:val="18"/>
  </w:num>
  <w:num w:numId="20">
    <w:abstractNumId w:val="22"/>
  </w:num>
  <w:num w:numId="21">
    <w:abstractNumId w:val="13"/>
  </w:num>
  <w:num w:numId="22">
    <w:abstractNumId w:val="4"/>
  </w:num>
  <w:num w:numId="23">
    <w:abstractNumId w:val="19"/>
  </w:num>
  <w:num w:numId="24">
    <w:abstractNumId w:val="2"/>
  </w:num>
  <w:num w:numId="25">
    <w:abstractNumId w:val="1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F7"/>
    <w:rsid w:val="00046910"/>
    <w:rsid w:val="000520F1"/>
    <w:rsid w:val="00084100"/>
    <w:rsid w:val="001139CA"/>
    <w:rsid w:val="00114D10"/>
    <w:rsid w:val="001461B2"/>
    <w:rsid w:val="00155855"/>
    <w:rsid w:val="0019245F"/>
    <w:rsid w:val="0023625C"/>
    <w:rsid w:val="00237260"/>
    <w:rsid w:val="00241406"/>
    <w:rsid w:val="00253F99"/>
    <w:rsid w:val="003F3BDF"/>
    <w:rsid w:val="004A3304"/>
    <w:rsid w:val="00501A00"/>
    <w:rsid w:val="00531E8F"/>
    <w:rsid w:val="0054263C"/>
    <w:rsid w:val="005711F6"/>
    <w:rsid w:val="005B57F0"/>
    <w:rsid w:val="00622C55"/>
    <w:rsid w:val="00750433"/>
    <w:rsid w:val="00760CF1"/>
    <w:rsid w:val="00821A63"/>
    <w:rsid w:val="00824EEB"/>
    <w:rsid w:val="008F154B"/>
    <w:rsid w:val="00900654"/>
    <w:rsid w:val="00943202"/>
    <w:rsid w:val="009549AA"/>
    <w:rsid w:val="009D415C"/>
    <w:rsid w:val="00A311A8"/>
    <w:rsid w:val="00A56A16"/>
    <w:rsid w:val="00A6126A"/>
    <w:rsid w:val="00B40C16"/>
    <w:rsid w:val="00B61105"/>
    <w:rsid w:val="00BE288B"/>
    <w:rsid w:val="00C172E0"/>
    <w:rsid w:val="00D461DE"/>
    <w:rsid w:val="00DE165F"/>
    <w:rsid w:val="00DE35A1"/>
    <w:rsid w:val="00E9760B"/>
    <w:rsid w:val="00EA3576"/>
    <w:rsid w:val="00EA5901"/>
    <w:rsid w:val="00EC3D53"/>
    <w:rsid w:val="00EF44DE"/>
    <w:rsid w:val="00F24006"/>
    <w:rsid w:val="00F318F7"/>
    <w:rsid w:val="00FE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D87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18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18F7"/>
    <w:rPr>
      <w:b/>
      <w:bCs/>
    </w:rPr>
  </w:style>
  <w:style w:type="character" w:styleId="Hyperlink">
    <w:name w:val="Hyperlink"/>
    <w:basedOn w:val="DefaultParagraphFont"/>
    <w:uiPriority w:val="99"/>
    <w:unhideWhenUsed/>
    <w:rsid w:val="00F318F7"/>
    <w:rPr>
      <w:color w:val="0000FF"/>
      <w:u w:val="single"/>
    </w:rPr>
  </w:style>
  <w:style w:type="character" w:customStyle="1" w:styleId="apple-converted-space">
    <w:name w:val="apple-converted-space"/>
    <w:basedOn w:val="DefaultParagraphFont"/>
    <w:rsid w:val="00F318F7"/>
  </w:style>
  <w:style w:type="table" w:styleId="TableGrid">
    <w:name w:val="Table Grid"/>
    <w:basedOn w:val="TableNormal"/>
    <w:uiPriority w:val="59"/>
    <w:rsid w:val="00F31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C3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D53"/>
  </w:style>
  <w:style w:type="paragraph" w:styleId="Footer">
    <w:name w:val="footer"/>
    <w:basedOn w:val="Normal"/>
    <w:link w:val="FooterChar"/>
    <w:uiPriority w:val="99"/>
    <w:unhideWhenUsed/>
    <w:rsid w:val="00EC3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D53"/>
  </w:style>
  <w:style w:type="paragraph" w:styleId="NoSpacing">
    <w:name w:val="No Spacing"/>
    <w:uiPriority w:val="1"/>
    <w:qFormat/>
    <w:rsid w:val="00EC3D53"/>
    <w:pPr>
      <w:spacing w:after="0" w:line="240" w:lineRule="auto"/>
    </w:pPr>
  </w:style>
  <w:style w:type="paragraph" w:styleId="ListParagraph">
    <w:name w:val="List Paragraph"/>
    <w:basedOn w:val="Normal"/>
    <w:uiPriority w:val="34"/>
    <w:qFormat/>
    <w:rsid w:val="00B40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349548">
      <w:bodyDiv w:val="1"/>
      <w:marLeft w:val="0"/>
      <w:marRight w:val="0"/>
      <w:marTop w:val="0"/>
      <w:marBottom w:val="0"/>
      <w:divBdr>
        <w:top w:val="none" w:sz="0" w:space="0" w:color="auto"/>
        <w:left w:val="none" w:sz="0" w:space="0" w:color="auto"/>
        <w:bottom w:val="none" w:sz="0" w:space="0" w:color="auto"/>
        <w:right w:val="none" w:sz="0" w:space="0" w:color="auto"/>
      </w:divBdr>
      <w:divsChild>
        <w:div w:id="730932245">
          <w:marLeft w:val="0"/>
          <w:marRight w:val="0"/>
          <w:marTop w:val="0"/>
          <w:marBottom w:val="0"/>
          <w:divBdr>
            <w:top w:val="none" w:sz="0" w:space="0" w:color="auto"/>
            <w:left w:val="none" w:sz="0" w:space="0" w:color="auto"/>
            <w:bottom w:val="none" w:sz="0" w:space="0" w:color="auto"/>
            <w:right w:val="none" w:sz="0" w:space="0" w:color="auto"/>
          </w:divBdr>
        </w:div>
        <w:div w:id="1536775036">
          <w:marLeft w:val="0"/>
          <w:marRight w:val="0"/>
          <w:marTop w:val="0"/>
          <w:marBottom w:val="0"/>
          <w:divBdr>
            <w:top w:val="none" w:sz="0" w:space="0" w:color="auto"/>
            <w:left w:val="none" w:sz="0" w:space="0" w:color="auto"/>
            <w:bottom w:val="none" w:sz="0" w:space="0" w:color="auto"/>
            <w:right w:val="none" w:sz="0" w:space="0" w:color="auto"/>
          </w:divBdr>
        </w:div>
        <w:div w:id="1658999236">
          <w:marLeft w:val="0"/>
          <w:marRight w:val="0"/>
          <w:marTop w:val="0"/>
          <w:marBottom w:val="0"/>
          <w:divBdr>
            <w:top w:val="none" w:sz="0" w:space="0" w:color="auto"/>
            <w:left w:val="none" w:sz="0" w:space="0" w:color="auto"/>
            <w:bottom w:val="none" w:sz="0" w:space="0" w:color="auto"/>
            <w:right w:val="none" w:sz="0" w:space="0" w:color="auto"/>
          </w:divBdr>
        </w:div>
      </w:divsChild>
    </w:div>
    <w:div w:id="1582367693">
      <w:bodyDiv w:val="1"/>
      <w:marLeft w:val="0"/>
      <w:marRight w:val="0"/>
      <w:marTop w:val="0"/>
      <w:marBottom w:val="0"/>
      <w:divBdr>
        <w:top w:val="none" w:sz="0" w:space="0" w:color="auto"/>
        <w:left w:val="none" w:sz="0" w:space="0" w:color="auto"/>
        <w:bottom w:val="none" w:sz="0" w:space="0" w:color="auto"/>
        <w:right w:val="none" w:sz="0" w:space="0" w:color="auto"/>
      </w:divBdr>
    </w:div>
    <w:div w:id="1833523064">
      <w:bodyDiv w:val="1"/>
      <w:marLeft w:val="0"/>
      <w:marRight w:val="0"/>
      <w:marTop w:val="0"/>
      <w:marBottom w:val="0"/>
      <w:divBdr>
        <w:top w:val="none" w:sz="0" w:space="0" w:color="auto"/>
        <w:left w:val="none" w:sz="0" w:space="0" w:color="auto"/>
        <w:bottom w:val="none" w:sz="0" w:space="0" w:color="auto"/>
        <w:right w:val="none" w:sz="0" w:space="0" w:color="auto"/>
      </w:divBdr>
    </w:div>
    <w:div w:id="1882397642">
      <w:bodyDiv w:val="1"/>
      <w:marLeft w:val="0"/>
      <w:marRight w:val="0"/>
      <w:marTop w:val="0"/>
      <w:marBottom w:val="0"/>
      <w:divBdr>
        <w:top w:val="none" w:sz="0" w:space="0" w:color="auto"/>
        <w:left w:val="none" w:sz="0" w:space="0" w:color="auto"/>
        <w:bottom w:val="none" w:sz="0" w:space="0" w:color="auto"/>
        <w:right w:val="none" w:sz="0" w:space="0" w:color="auto"/>
      </w:divBdr>
    </w:div>
    <w:div w:id="1918829523">
      <w:bodyDiv w:val="1"/>
      <w:marLeft w:val="0"/>
      <w:marRight w:val="0"/>
      <w:marTop w:val="0"/>
      <w:marBottom w:val="0"/>
      <w:divBdr>
        <w:top w:val="none" w:sz="0" w:space="0" w:color="auto"/>
        <w:left w:val="none" w:sz="0" w:space="0" w:color="auto"/>
        <w:bottom w:val="none" w:sz="0" w:space="0" w:color="auto"/>
        <w:right w:val="none" w:sz="0" w:space="0" w:color="auto"/>
      </w:divBdr>
    </w:div>
    <w:div w:id="214080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www.law.cornell.edu/uscode/text/15/1125" TargetMode="External"/><Relationship Id="rId143" Type="http://schemas.openxmlformats.org/officeDocument/2006/relationships/hyperlink" Target="http://curia.europa.eu/juris/document/document.jsf?text=&amp;docid=152065&amp;pageIndex=0&amp;doclang=EN&amp;mode=req&amp;dir=&amp;occ=first&amp;part=1&amp;cid=11654" TargetMode="External"/><Relationship Id="rId144" Type="http://schemas.openxmlformats.org/officeDocument/2006/relationships/hyperlink" Target="https://www.google.com/url?sa=t&amp;rct=j&amp;q=&amp;esrc=s&amp;source=web&amp;cd=1&amp;cad=rja&amp;uact=8&amp;ved=0ahUKEwj4lJqo9e3LAhWEzoMKHTwqCioQFggdMAA&amp;url=https%3A%2F%2Fwww.law.cornell.edu%2Fsupct%2Fhtml%2F93-986.ZO.html&amp;usg=AFQjCNHPC2JbcoTHCuLOt78Rdf-abDI8vg" TargetMode="External"/><Relationship Id="rId145" Type="http://schemas.openxmlformats.org/officeDocument/2006/relationships/hyperlink" Target="http://www.leginfo.ca.gov/.const/.article_1" TargetMode="External"/><Relationship Id="rId146" Type="http://schemas.openxmlformats.org/officeDocument/2006/relationships/hyperlink" Target="https://malegislature.gov/Laws/GeneralLaws/PartIII/TitleI/Chapter214/Section1B" TargetMode="External"/><Relationship Id="rId147" Type="http://schemas.openxmlformats.org/officeDocument/2006/relationships/hyperlink" Target="https://www.govtrack.us/congress/bills/114/hr1428" TargetMode="External"/><Relationship Id="rId148" Type="http://schemas.openxmlformats.org/officeDocument/2006/relationships/hyperlink" Target="https://apps.fcc.gov/edocs_public/attachmatch/FCC-16-39A1.pdf" TargetMode="External"/><Relationship Id="rId149" Type="http://schemas.openxmlformats.org/officeDocument/2006/relationships/hyperlink" Target="http://media.mofo.com/files/PrivacyLibrary/3981/GHANAbill.pdf" TargetMode="External"/><Relationship Id="rId40" Type="http://schemas.openxmlformats.org/officeDocument/2006/relationships/hyperlink" Target="https://www.icann.org/en/system/files/files/sac-054-en.pdf" TargetMode="External"/><Relationship Id="rId41" Type="http://schemas.openxmlformats.org/officeDocument/2006/relationships/hyperlink" Target="https://www.icann.org/en/system/files/files/sac-051-en.pdf" TargetMode="External"/><Relationship Id="rId42" Type="http://schemas.openxmlformats.org/officeDocument/2006/relationships/hyperlink" Target="https://www.icann.org/resources/pages/approved-with-specs-2013-09-17-en" TargetMode="External"/><Relationship Id="rId43" Type="http://schemas.openxmlformats.org/officeDocument/2006/relationships/hyperlink" Target="https://www.icann.org/resources/pages/approved-with-specs-2013-09-17-en" TargetMode="External"/><Relationship Id="rId44" Type="http://schemas.openxmlformats.org/officeDocument/2006/relationships/hyperlink" Target="http://mm.icann.org/pipermail/gnso-rds-pdp-wg/2016-May/000718.html" TargetMode="External"/><Relationship Id="rId45" Type="http://schemas.openxmlformats.org/officeDocument/2006/relationships/hyperlink" Target="http://newgtlds.icann.org/sites/default/files/agreements/agreement-approved-09jan14-en.htm" TargetMode="External"/><Relationship Id="rId46" Type="http://schemas.openxmlformats.org/officeDocument/2006/relationships/hyperlink" Target="https://newgtlds.icann.org/sites/default/files/agreements/agreement-approved-09jan14-en.htm" TargetMode="External"/><Relationship Id="rId47" Type="http://schemas.openxmlformats.org/officeDocument/2006/relationships/hyperlink" Target="http://mm.icann.org/pipermail/gnso-rds-pdp-wg/2016-May/000714.html" TargetMode="External"/><Relationship Id="rId48" Type="http://schemas.openxmlformats.org/officeDocument/2006/relationships/hyperlink" Target="http://whois.icann.org/sites/default/files/files/ars-pilot-23dec14-en.pdf" TargetMode="External"/><Relationship Id="rId49" Type="http://schemas.openxmlformats.org/officeDocument/2006/relationships/hyperlink" Target="https://www.icann.org/news/blog/whois-accuracyreporting-system-update" TargetMode="External"/><Relationship Id="rId80" Type="http://schemas.openxmlformats.org/officeDocument/2006/relationships/hyperlink" Target="https://www.icann.org/resources/pages/transfer-policy-2015-09-24-en" TargetMode="External"/><Relationship Id="rId81" Type="http://schemas.openxmlformats.org/officeDocument/2006/relationships/hyperlink" Target="https://gacweb.icann.org/display/GACADV/WHOIS" TargetMode="External"/><Relationship Id="rId82" Type="http://schemas.openxmlformats.org/officeDocument/2006/relationships/hyperlink" Target="https://gacweb.icann.org/display/GACADV/WHOIS" TargetMode="External"/><Relationship Id="rId83" Type="http://schemas.openxmlformats.org/officeDocument/2006/relationships/hyperlink" Target="https://gacweb.icann.org/display/GACADV/WHOIS" TargetMode="External"/><Relationship Id="rId84" Type="http://schemas.openxmlformats.org/officeDocument/2006/relationships/hyperlink" Target="https://gacweb.icann.org/display/GACADV/WHOIS" TargetMode="External"/><Relationship Id="rId85" Type="http://schemas.openxmlformats.org/officeDocument/2006/relationships/hyperlink" Target="https://gacweb.icann.org/display/GACADV/WHOIS" TargetMode="External"/><Relationship Id="rId86" Type="http://schemas.openxmlformats.org/officeDocument/2006/relationships/hyperlink" Target="https://gacweb.icann.org/display/GACADV/WHOIS" TargetMode="External"/><Relationship Id="rId87" Type="http://schemas.openxmlformats.org/officeDocument/2006/relationships/hyperlink" Target="http://whois.icann.org/en/link/gac-principles-regarding-gtld-whois-services" TargetMode="External"/><Relationship Id="rId88" Type="http://schemas.openxmlformats.org/officeDocument/2006/relationships/hyperlink" Target="http://mm.icann.org/pipermail/gnso-rds-pdp-wg/2016-June/000757.html" TargetMode="External"/><Relationship Id="rId89" Type="http://schemas.openxmlformats.org/officeDocument/2006/relationships/hyperlink" Target="https://www.icann.org/en/system/files/correspondence/namazi-to-kohnstamm-25mar14-en.pdf" TargetMode="External"/><Relationship Id="rId110" Type="http://schemas.openxmlformats.org/officeDocument/2006/relationships/hyperlink" Target="http://ec.europa.eu/justice/data-protection/article-29/documentation/opinion-recommendation/files/2002/wp56_en.pdf" TargetMode="External"/><Relationship Id="rId111" Type="http://schemas.openxmlformats.org/officeDocument/2006/relationships/hyperlink" Target="http://ec.europa.eu/justice/data-protection/article-29/documentation/opinion-recommendation/files/2010/wp169_en.pdf" TargetMode="External"/><Relationship Id="rId112" Type="http://schemas.openxmlformats.org/officeDocument/2006/relationships/hyperlink" Target="http://ec.europa.eu/justice/data-protection/article-29/documentation/opinion-recommendation/files/2013/wp203_en.pdf" TargetMode="External"/><Relationship Id="rId113" Type="http://schemas.openxmlformats.org/officeDocument/2006/relationships/hyperlink" Target="http://ec.europa.eu/justice/data-protection/article-29/documentation/opinion-recommendation/files/2014/wp217_en.pdf" TargetMode="External"/><Relationship Id="rId114" Type="http://schemas.openxmlformats.org/officeDocument/2006/relationships/hyperlink" Target="https://wcd.coe.int/ViewDoc.jsp?Ref=Decl%2803.06.2015%292" TargetMode="External"/><Relationship Id="rId115" Type="http://schemas.openxmlformats.org/officeDocument/2006/relationships/hyperlink" Target="http://www.coe.int/en/web/conventions/search-on-treaties/-/conventions/treaty/108" TargetMode="External"/><Relationship Id="rId116" Type="http://schemas.openxmlformats.org/officeDocument/2006/relationships/hyperlink" Target="http://mm.icann.org/pipermail/gnso-rds-pdp-wg/2016-June/000753.html" TargetMode="External"/><Relationship Id="rId117" Type="http://schemas.openxmlformats.org/officeDocument/2006/relationships/hyperlink" Target="http://www.europarl.europa.eu/news/en/news-room/20160407IPR21776/Data-protection-reform-Parliament-approves-new-rules-fit-for-the-digital-era" TargetMode="External"/><Relationship Id="rId118" Type="http://schemas.openxmlformats.org/officeDocument/2006/relationships/hyperlink" Target="http://eur-lex.europa.eu/legal-content/EN/TXT/?uri=uriserv:OJ.L_.2016.119.01.0001.01.ENG&amp;toc=OJ:L:2016:119:TOC" TargetMode="External"/><Relationship Id="rId119" Type="http://schemas.openxmlformats.org/officeDocument/2006/relationships/hyperlink" Target="http://eur-lex.europa.eu/legal-content/EN/TXT/?uri=URISERV%3Al14012" TargetMode="External"/><Relationship Id="rId150" Type="http://schemas.openxmlformats.org/officeDocument/2006/relationships/hyperlink" Target="http://www.justice.gov.za/legislation/acts/2013-004.pdf" TargetMode="External"/><Relationship Id="rId151" Type="http://schemas.openxmlformats.org/officeDocument/2006/relationships/hyperlink" Target="https://tools.ietf.org/html/rfc3912" TargetMode="External"/><Relationship Id="rId152" Type="http://schemas.openxmlformats.org/officeDocument/2006/relationships/hyperlink" Target="http://mm.icann.org/pipermail/gnso-rds-pdp-wg/2016-May/000704.html" TargetMode="External"/><Relationship Id="rId10" Type="http://schemas.openxmlformats.org/officeDocument/2006/relationships/hyperlink" Target="mailto:gnso-rds-pdp-wg@icann.org" TargetMode="External"/><Relationship Id="rId11" Type="http://schemas.openxmlformats.org/officeDocument/2006/relationships/hyperlink" Target="mailto:gnso-rds-pdp-wg@icann.org" TargetMode="External"/><Relationship Id="rId12" Type="http://schemas.openxmlformats.org/officeDocument/2006/relationships/hyperlink" Target="https://community.icann.org/download/attachments/59642835/RDS%20PDP%20List%20of%20Possible%20Requirements%20Draft%2030%20May.docx?version=1&amp;modificationDate=1464674600000&amp;api=v2" TargetMode="External"/><Relationship Id="rId13" Type="http://schemas.openxmlformats.org/officeDocument/2006/relationships/hyperlink" Target="https://community.icann.org/download/attachments/59642835/RDS%20PDP%20List%20of%20Possible%20Requirements%20Draft%2030%20May.docx?version=1&amp;modificationDate=1464674600000&amp;api=v2" TargetMode="External"/><Relationship Id="rId14" Type="http://schemas.openxmlformats.org/officeDocument/2006/relationships/hyperlink" Target="https://www.icann.org/en/system/files/files/final-report-06jun14-en.pdf" TargetMode="External"/><Relationship Id="rId15" Type="http://schemas.openxmlformats.org/officeDocument/2006/relationships/hyperlink" Target="https://community.icann.org/display/EWG/EWG+FAQs" TargetMode="External"/><Relationship Id="rId16" Type="http://schemas.openxmlformats.org/officeDocument/2006/relationships/hyperlink" Target="https://community.icann.org/display/EWG/EWG+Public+Research+Page" TargetMode="External"/><Relationship Id="rId17" Type="http://schemas.openxmlformats.org/officeDocument/2006/relationships/hyperlink" Target="http://mm.icann.org/pipermail/gnso-rds-pdp-wg/attachments/20160518/1d5adf60/RDSPDPListofPossibleRequirementsDraft17May-0001.docx" TargetMode="External"/><Relationship Id="rId18" Type="http://schemas.openxmlformats.org/officeDocument/2006/relationships/hyperlink" Target="https://www.icann.org/en/system/files/files/final-report-11may12-en.pdf" TargetMode="External"/><Relationship Id="rId19" Type="http://schemas.openxmlformats.org/officeDocument/2006/relationships/hyperlink" Target="http://gnso.icann.org/en/issues/whois-privacy/whois-services-final-tf-report-12mar07.htm" TargetMode="External"/><Relationship Id="rId153" Type="http://schemas.openxmlformats.org/officeDocument/2006/relationships/hyperlink" Target="http://tools.ietf.org/html/rfc7480" TargetMode="External"/><Relationship Id="rId154" Type="http://schemas.openxmlformats.org/officeDocument/2006/relationships/hyperlink" Target="https://whois.icann.org/sites/default/files/files/gtld-rdap-operational-profile-draft-03dec15-en.pdf" TargetMode="External"/><Relationship Id="rId155" Type="http://schemas.openxmlformats.org/officeDocument/2006/relationships/hyperlink" Target="http://tools.ietf.org/html/rfc5730" TargetMode="External"/><Relationship Id="rId156" Type="http://schemas.openxmlformats.org/officeDocument/2006/relationships/hyperlink" Target="http://mm.icann.org/pipermail/gnso-rds-pdp-wg/2016-June/000745.html" TargetMode="External"/><Relationship Id="rId157" Type="http://schemas.openxmlformats.org/officeDocument/2006/relationships/hyperlink" Target="http://tools.ietf.org/html/rfc7485" TargetMode="External"/><Relationship Id="rId158" Type="http://schemas.openxmlformats.org/officeDocument/2006/relationships/hyperlink" Target="https://tools.ietf.org/html/rfc6973" TargetMode="External"/><Relationship Id="rId159" Type="http://schemas.openxmlformats.org/officeDocument/2006/relationships/hyperlink" Target="https://www.huntonprivacyblog.com/2013/04/09/article-29-working-party-clarifies-purpose-limitation-principle-opines-on-big-and-open-data/" TargetMode="External"/><Relationship Id="rId50" Type="http://schemas.openxmlformats.org/officeDocument/2006/relationships/hyperlink" Target="http://whois.icann.org/sites/default/files/files/whois-ars-phase-1-validation-criteria-01jun15-en.pdf" TargetMode="External"/><Relationship Id="rId51" Type="http://schemas.openxmlformats.org/officeDocument/2006/relationships/hyperlink" Target="https://whois.icann.org/en/what-whois-data-used" TargetMode="External"/><Relationship Id="rId52" Type="http://schemas.openxmlformats.org/officeDocument/2006/relationships/hyperlink" Target="http://whois.icann.org/" TargetMode="External"/><Relationship Id="rId53" Type="http://schemas.openxmlformats.org/officeDocument/2006/relationships/hyperlink" Target="https://whois.icann.org/en/primer" TargetMode="External"/><Relationship Id="rId54" Type="http://schemas.openxmlformats.org/officeDocument/2006/relationships/hyperlink" Target="http://whois.icann.org/en/file/improvements-annual-report-12dec14-en" TargetMode="External"/><Relationship Id="rId55" Type="http://schemas.openxmlformats.org/officeDocument/2006/relationships/hyperlink" Target="http://whois.icann.org/en/file/implementation-report-whois-improvements-april-2015" TargetMode="External"/><Relationship Id="rId56" Type="http://schemas.openxmlformats.org/officeDocument/2006/relationships/hyperlink" Target="http://whois.icann.org/sites/default/files/files/ird-expert-wg-final-23sep15-en.pdf" TargetMode="External"/><Relationship Id="rId57" Type="http://schemas.openxmlformats.org/officeDocument/2006/relationships/hyperlink" Target="http://whois.icann.org/sites/default/files/files/ird-expert-wg-final-23sep15-en.pdf" TargetMode="External"/><Relationship Id="rId58" Type="http://schemas.openxmlformats.org/officeDocument/2006/relationships/hyperlink" Target="https://community.icann.org/download/attachments/52889541/ICANN%20Memorandum%20to%20the%20IRT%20-%20Thin%20to%20Thick%20WHOIS%20Transition_Final_2015-06-08.pdf" TargetMode="External"/><Relationship Id="rId59" Type="http://schemas.openxmlformats.org/officeDocument/2006/relationships/hyperlink" Target="https://community.icann.org/download/attachments/52889541/thick-whois-legal-review-scope-8oct2014.pdf" TargetMode="External"/><Relationship Id="rId90" Type="http://schemas.openxmlformats.org/officeDocument/2006/relationships/hyperlink" Target="https://www.icann.org/en/system/files/correspondence/kohnstamm-to-jeffrey-08jan14-en.pdf" TargetMode="External"/><Relationship Id="rId91" Type="http://schemas.openxmlformats.org/officeDocument/2006/relationships/hyperlink" Target="https://www.icann.org/en/system/files/correspondence/jeffrey-to-kohnstamm-20sep13-en.pdf" TargetMode="External"/><Relationship Id="rId92" Type="http://schemas.openxmlformats.org/officeDocument/2006/relationships/hyperlink" Target="https://www.icann.org/en/system/files/correspondence/kohnstamm-to-crocker-chehade-06jun13-en.pdf" TargetMode="External"/><Relationship Id="rId93" Type="http://schemas.openxmlformats.org/officeDocument/2006/relationships/hyperlink" Target="http://mm.icann.org/pipermail/gnso-rds-pdp-wg/2016-June/000746.html" TargetMode="External"/><Relationship Id="rId94" Type="http://schemas.openxmlformats.org/officeDocument/2006/relationships/hyperlink" Target="file:///C:\_LAP\WhoIs-Study\EWG\Issue%20Report\registration-data-final-FINAL%207%20October%202015.docx" TargetMode="External"/><Relationship Id="rId95" Type="http://schemas.openxmlformats.org/officeDocument/2006/relationships/hyperlink" Target="https://www.icann.org/en/system/files/correspondence/kohnstamm-to-crocker-atallah-26sep12-en.pdf" TargetMode="External"/><Relationship Id="rId96" Type="http://schemas.openxmlformats.org/officeDocument/2006/relationships/hyperlink" Target="https://www.icann.org/en/news/correspondence/chehade-to-kohnstamm-09oct12-en" TargetMode="External"/><Relationship Id="rId97" Type="http://schemas.openxmlformats.org/officeDocument/2006/relationships/hyperlink" Target="http://gnso.icann.org/en/correspondence/cerf-to-schaar-24oct07.pdf" TargetMode="External"/><Relationship Id="rId98" Type="http://schemas.openxmlformats.org/officeDocument/2006/relationships/hyperlink" Target="https://www.icann.org/en/system/files/files/cerf-to-schaar-15mar07-en.pdf" TargetMode="External"/><Relationship Id="rId99" Type="http://schemas.openxmlformats.org/officeDocument/2006/relationships/hyperlink" Target="https://www.icann.org/en/correspondence/schaar-to-cerf-12mar07.pdf" TargetMode="External"/><Relationship Id="rId120" Type="http://schemas.openxmlformats.org/officeDocument/2006/relationships/hyperlink" Target="http://mm.icann.org/pipermail/gnso-rds-pdp-wg/2016-June/000750.html" TargetMode="External"/><Relationship Id="rId121" Type="http://schemas.openxmlformats.org/officeDocument/2006/relationships/hyperlink" Target="https://secure.edps.europa.eu/EDPSWEB/webdav/site/mySite/shared/Documents/Consultation/Opinions/2014/14-06-23_Internet_Governance_EN.pdf" TargetMode="External"/><Relationship Id="rId122" Type="http://schemas.openxmlformats.org/officeDocument/2006/relationships/hyperlink" Target="https://secure.edps.europa.eu/EDPSWEB/webdav/site/mySite/shared/Documents/Consultation/Comments/2014/14-04-17_EDPS_letter_to_ICANN_EN.pdf" TargetMode="External"/><Relationship Id="rId123" Type="http://schemas.openxmlformats.org/officeDocument/2006/relationships/hyperlink" Target="http://ec.europa.eu/justice/data-protection/data-collection/obligations/index_en.htm" TargetMode="External"/><Relationship Id="rId124" Type="http://schemas.openxmlformats.org/officeDocument/2006/relationships/hyperlink" Target="http://ec.europa.eu/justice/data-protection/data-collection/index_en.htm" TargetMode="External"/><Relationship Id="rId125" Type="http://schemas.openxmlformats.org/officeDocument/2006/relationships/hyperlink" Target="http://ec.europa.eu/justice/newsroom/data-protection/news/160229_en.htm" TargetMode="External"/><Relationship Id="rId126" Type="http://schemas.openxmlformats.org/officeDocument/2006/relationships/hyperlink" Target="http://curia.europa.eu/juris/liste.jsf?pro=&amp;lgrec=en&amp;nat=or&amp;oqp=&amp;dates=&amp;lg=&amp;language=en&amp;jur=C%2CT%2CF&amp;cit=none%252CC%252CCJ%252CR%252C2008E%252C%252C%252C%252C%252C%252C%252C%252C%252C%252Ctrue%252Cfalse%252Cfalse&amp;num=C-362%252F14&amp;td=%3BALL&amp;pcs=Oor&amp;avg=&amp;page=1&amp;mat=or&amp;jge=&amp;for=&amp;cid=576711" TargetMode="External"/><Relationship Id="rId127" Type="http://schemas.openxmlformats.org/officeDocument/2006/relationships/hyperlink" Target="https://www.commerce.gov/sites/commerce.gov/files/media/files/2016/eu_us_privacy_shield_full_text.pdf.pdf" TargetMode="External"/><Relationship Id="rId128" Type="http://schemas.openxmlformats.org/officeDocument/2006/relationships/hyperlink" Target="http://ec.europa.eu/justice/data-protection/article-29/documentation/opinion-recommendation/files/2016/wp238_en.pdf" TargetMode="External"/><Relationship Id="rId129" Type="http://schemas.openxmlformats.org/officeDocument/2006/relationships/hyperlink" Target="http://pages.au.int/sites/default/files/en_AU%20Convention%20on%20CyberSecurity%20Pers%20Data%20Protec%20AUCyC%20adopted%20Malabo.pdf" TargetMode="External"/><Relationship Id="rId160" Type="http://schemas.openxmlformats.org/officeDocument/2006/relationships/hyperlink" Target="http://docs.apwg.org/reports/apwg-ipc_Advisory_WhoisDataForPhishingSiteTakeDown200803.pdf" TargetMode="External"/><Relationship Id="rId161" Type="http://schemas.openxmlformats.org/officeDocument/2006/relationships/hyperlink" Target="http://papers.ssrn.com/sol3/papers.cfm?abstract_id=2603502" TargetMode="External"/><Relationship Id="rId162" Type="http://schemas.openxmlformats.org/officeDocument/2006/relationships/hyperlink" Target="http://ssrn.com/abstract=2603529" TargetMode="External"/><Relationship Id="rId20" Type="http://schemas.openxmlformats.org/officeDocument/2006/relationships/hyperlink" Target="https://community.icann.org/download/attachments/56986695/FINAL%20TF%20Report%20on%20Whois%20Summary%20and%20Recommendations%20-%20EN.pdf?version=1&amp;modificationDate=1458501890000&amp;api=v2" TargetMode="External"/><Relationship Id="rId21" Type="http://schemas.openxmlformats.org/officeDocument/2006/relationships/hyperlink" Target="https://archive.icann.org/en/gnso/whois-tf/report-19feb03.htm" TargetMode="External"/><Relationship Id="rId22" Type="http://schemas.openxmlformats.org/officeDocument/2006/relationships/hyperlink" Target="http://gnso.icann.org/en/issues/whois/gnso-whois-study-group-report-to-council-22may08.pdf" TargetMode="External"/><Relationship Id="rId23" Type="http://schemas.openxmlformats.org/officeDocument/2006/relationships/hyperlink" Target="http://www.icann.org/en/announcements/announcement-28sep09-en.htm" TargetMode="External"/><Relationship Id="rId24" Type="http://schemas.openxmlformats.org/officeDocument/2006/relationships/hyperlink" Target="http://whois.icann.org/sites/default/files/files/misuse-study-final-13mar14-en.pdf" TargetMode="External"/><Relationship Id="rId25" Type="http://schemas.openxmlformats.org/officeDocument/2006/relationships/hyperlink" Target="https://www.icann.org/news/blog/norc-at-the-university-of-chicago-selected-to-conduct-a-gtld-whois-registrant-identification-study" TargetMode="External"/><Relationship Id="rId26" Type="http://schemas.openxmlformats.org/officeDocument/2006/relationships/hyperlink" Target="http://gnso.icann.org/en/issues/whois/registrant-identification-summary-23may13-en.pdf" TargetMode="External"/><Relationship Id="rId27" Type="http://schemas.openxmlformats.org/officeDocument/2006/relationships/hyperlink" Target="http://www.icann.org/en/announcements/announcement-2-18may10-en.htm" TargetMode="External"/><Relationship Id="rId28" Type="http://schemas.openxmlformats.org/officeDocument/2006/relationships/hyperlink" Target="http://whois.icann.org/sites/default/files/files/pp-abuse-study-final-07mar14-en.pdf" TargetMode="External"/><Relationship Id="rId29" Type="http://schemas.openxmlformats.org/officeDocument/2006/relationships/hyperlink" Target="http://gnso.icann.org/issues/whois/whois-pp-relay-reveal-feasibility-survey-28mar11-en.pdf" TargetMode="External"/><Relationship Id="rId163" Type="http://schemas.openxmlformats.org/officeDocument/2006/relationships/hyperlink" Target="http://www.worldlii.org/int/other/NDPrivLegis" TargetMode="External"/><Relationship Id="rId164" Type="http://schemas.openxmlformats.org/officeDocument/2006/relationships/hyperlink" Target="https://www.finextra.com/blogposting/12591/the-eu-general-data-protection-regulation---gdpr" TargetMode="External"/><Relationship Id="rId165" Type="http://schemas.openxmlformats.org/officeDocument/2006/relationships/hyperlink" Target="http://www.pewinternet.org/2013/09/05/anonymity-privacy-and-security-online/" TargetMode="External"/><Relationship Id="rId166" Type="http://schemas.openxmlformats.org/officeDocument/2006/relationships/hyperlink" Target="http://www.pewinternet.org/2014/11/12/what-americans-think-about-privacy/" TargetMode="External"/><Relationship Id="rId167" Type="http://schemas.openxmlformats.org/officeDocument/2006/relationships/hyperlink" Target="http://www.pewinternet.org/2013/05/21/teens-social-media-and-privacy-3/" TargetMode="External"/><Relationship Id="rId168" Type="http://schemas.openxmlformats.org/officeDocument/2006/relationships/hyperlink" Target="http://www.emarketer.com/Article/Who-Do-Great-Britains-Internet-Users-Trust-with-Data/1013544" TargetMode="External"/><Relationship Id="rId169" Type="http://schemas.openxmlformats.org/officeDocument/2006/relationships/hyperlink" Target="https://www.icann.org/resources/pages/gtld-directory-services-2013-02-14-en" TargetMode="External"/><Relationship Id="rId60" Type="http://schemas.openxmlformats.org/officeDocument/2006/relationships/hyperlink" Target="https://whois.icann.org/sites/default/files/files/gtld-rdap-operational-profile-draft-03dec15-en.pdf" TargetMode="External"/><Relationship Id="rId61" Type="http://schemas.openxmlformats.org/officeDocument/2006/relationships/hyperlink" Target="http://gnso.icann.org/en/group-activities/active/thick-whois" TargetMode="External"/><Relationship Id="rId62" Type="http://schemas.openxmlformats.org/officeDocument/2006/relationships/hyperlink" Target="http://gnso.icann.org/en/issues/whois/thick-final-21oct13-en.pdf" TargetMode="External"/><Relationship Id="rId63" Type="http://schemas.openxmlformats.org/officeDocument/2006/relationships/hyperlink" Target="https://community.icann.org/pages/viewpage.action?pageId=43983094" TargetMode="External"/><Relationship Id="rId64" Type="http://schemas.openxmlformats.org/officeDocument/2006/relationships/hyperlink" Target="http://gnso.icann.org/en/issues/raa/ppsai-final-07dec15-en.pdf" TargetMode="External"/><Relationship Id="rId65" Type="http://schemas.openxmlformats.org/officeDocument/2006/relationships/hyperlink" Target="http://gnso.icann.org/en/drafts/council-board-ppsai-recommendations-09feb16-en.pdf" TargetMode="External"/><Relationship Id="rId66" Type="http://schemas.openxmlformats.org/officeDocument/2006/relationships/hyperlink" Target="https://community.icann.org/display/tatcipdp/" TargetMode="External"/><Relationship Id="rId67" Type="http://schemas.openxmlformats.org/officeDocument/2006/relationships/hyperlink" Target="https://community.icann.org/download/attachments/41890837/Final%20Report%20Translation%20and%20Transliteration_final.pdf" TargetMode="External"/><Relationship Id="rId68" Type="http://schemas.openxmlformats.org/officeDocument/2006/relationships/hyperlink" Target="http://gnso.icann.org/en/issues/whois-privacy/council-rpt-18jan06.htm" TargetMode="External"/><Relationship Id="rId69" Type="http://schemas.openxmlformats.org/officeDocument/2006/relationships/hyperlink" Target="https://www.icann.org/resources/pages/whois-privacy-conflicts-procedure-2008-01-17-en" TargetMode="External"/><Relationship Id="rId130" Type="http://schemas.openxmlformats.org/officeDocument/2006/relationships/hyperlink" Target="https://datenschutz-berlin.de/attachments/176/rever_en.pdf?1201099194" TargetMode="External"/><Relationship Id="rId131" Type="http://schemas.openxmlformats.org/officeDocument/2006/relationships/hyperlink" Target="https://datenschutz-berlin.de/attachments/222/dns_en.pdf?1200656953" TargetMode="External"/><Relationship Id="rId132" Type="http://schemas.openxmlformats.org/officeDocument/2006/relationships/hyperlink" Target="https://datenschutz-berlin.de/attachments/220/pd_en.pdf?1201099774" TargetMode="External"/><Relationship Id="rId133" Type="http://schemas.openxmlformats.org/officeDocument/2006/relationships/hyperlink" Target="https://datenschutz-berlin.de/attachments/216/tc_en.pdf?1200658742" TargetMode="External"/><Relationship Id="rId134" Type="http://schemas.openxmlformats.org/officeDocument/2006/relationships/hyperlink" Target="https://datenschutz-berlin.de/attachments/218/cy_en.pdf?1200656876" TargetMode="External"/><Relationship Id="rId135" Type="http://schemas.openxmlformats.org/officeDocument/2006/relationships/hyperlink" Target="http://www.ohchr.org/Documents/Issues/Privacy/A-HRC-31-64.doc" TargetMode="External"/><Relationship Id="rId136" Type="http://schemas.openxmlformats.org/officeDocument/2006/relationships/hyperlink" Target="http://mm.icann.org/pipermail/gnso-rds-pdp-wg/2016-May/000692.html" TargetMode="External"/><Relationship Id="rId137" Type="http://schemas.openxmlformats.org/officeDocument/2006/relationships/hyperlink" Target="https://www.ntia.doc.gov/legacy/ntiahome/domainname/022098fedreg.htm" TargetMode="External"/><Relationship Id="rId138" Type="http://schemas.openxmlformats.org/officeDocument/2006/relationships/hyperlink" Target="http://mm.icann.org/pipermail/gnso-rds-pdp-wg/2016-May/000724.html" TargetMode="External"/><Relationship Id="rId139" Type="http://schemas.openxmlformats.org/officeDocument/2006/relationships/hyperlink" Target="https://www.icann.org/resources/unthemed-pages/white-paper-2012-02-25-en" TargetMode="External"/><Relationship Id="rId170" Type="http://schemas.openxmlformats.org/officeDocument/2006/relationships/hyperlink" Target="https://www.icann.org/en/system/files/files/perrin-statement-24jun14-en.pdf" TargetMode="External"/><Relationship Id="rId171" Type="http://schemas.openxmlformats.org/officeDocument/2006/relationships/hyperlink" Target="http://www.circleid.com/posts/20141105_how_to_improve_whois_data_accuracy/" TargetMode="External"/><Relationship Id="rId172" Type="http://schemas.openxmlformats.org/officeDocument/2006/relationships/hyperlink" Target="http://www.circleid.com/posts/20150121_where_do_old_protocols_go_to_die/" TargetMode="External"/><Relationship Id="rId30" Type="http://schemas.openxmlformats.org/officeDocument/2006/relationships/hyperlink" Target="http://gnso.icann.org/issues/whois/whois-pp-survey-final-report-22aug12-en.pdf" TargetMode="External"/><Relationship Id="rId31" Type="http://schemas.openxmlformats.org/officeDocument/2006/relationships/hyperlink" Target="http://www.icann.org/en/resources/compliance/reports/whois-accuracy-study-17jan10-en.pdf" TargetMode="External"/><Relationship Id="rId32" Type="http://schemas.openxmlformats.org/officeDocument/2006/relationships/hyperlink" Target="https://www.icann.org/en/system/files/newsletters/privacy-proxy-registration-services-study-14sep10-en.pdf" TargetMode="External"/><Relationship Id="rId33" Type="http://schemas.openxmlformats.org/officeDocument/2006/relationships/hyperlink" Target="http://www.gao.gov/products/GAO-06-165" TargetMode="External"/><Relationship Id="rId34" Type="http://schemas.openxmlformats.org/officeDocument/2006/relationships/hyperlink" Target="http://gnso.icann.org/en/issues/whois/wswg-final-21aug13-en.pdf" TargetMode="External"/><Relationship Id="rId35" Type="http://schemas.openxmlformats.org/officeDocument/2006/relationships/hyperlink" Target="https://www.icann.org/en/system/files/files/sac-061-en.pdf" TargetMode="External"/><Relationship Id="rId36" Type="http://schemas.openxmlformats.org/officeDocument/2006/relationships/hyperlink" Target="http://mm.icann.org/pipermail/gnso-rds-pdp-wg/2016-May/000652.html" TargetMode="External"/><Relationship Id="rId37" Type="http://schemas.openxmlformats.org/officeDocument/2006/relationships/hyperlink" Target="https://www.icann.org/en/system/files/files/sac-058-en.pdf" TargetMode="External"/><Relationship Id="rId38" Type="http://schemas.openxmlformats.org/officeDocument/2006/relationships/hyperlink" Target="https://www.icann.org/en/system/files/files/sac-055-en.pdf" TargetMode="External"/><Relationship Id="rId39" Type="http://schemas.openxmlformats.org/officeDocument/2006/relationships/hyperlink" Target="http://mm.icann.org/pipermail/gnso-rds-pdp-wg/2016-May/000652.html" TargetMode="External"/><Relationship Id="rId173" Type="http://schemas.openxmlformats.org/officeDocument/2006/relationships/hyperlink" Target="http://www.circleid.com/posts/20141013_thoughts_on_icann_ewg_recommended_registration_directory_service/" TargetMode="External"/><Relationship Id="rId174" Type="http://schemas.openxmlformats.org/officeDocument/2006/relationships/hyperlink" Target="http://www.circleid.com/posts/20141011_building_a_better_whois_for_the_individual_registrant/" TargetMode="External"/><Relationship Id="rId175" Type="http://schemas.openxmlformats.org/officeDocument/2006/relationships/hyperlink" Target="https://community.icann.org/display/gTLDRDS/Public+Comments+on+Issue+Report" TargetMode="External"/><Relationship Id="rId176" Type="http://schemas.openxmlformats.org/officeDocument/2006/relationships/header" Target="header1.xml"/><Relationship Id="rId177" Type="http://schemas.openxmlformats.org/officeDocument/2006/relationships/fontTable" Target="fontTable.xml"/><Relationship Id="rId178" Type="http://schemas.openxmlformats.org/officeDocument/2006/relationships/theme" Target="theme/theme1.xml"/><Relationship Id="rId70" Type="http://schemas.openxmlformats.org/officeDocument/2006/relationships/hyperlink" Target="https://www.icann.org/public-comments/whois-conflicts-procedure-2014-05-22-en" TargetMode="External"/><Relationship Id="rId71" Type="http://schemas.openxmlformats.org/officeDocument/2006/relationships/hyperlink" Target="https://www.icann.org/resources/pages/approved-with-specs-2013-09-17-en" TargetMode="External"/><Relationship Id="rId72" Type="http://schemas.openxmlformats.org/officeDocument/2006/relationships/hyperlink" Target="https://www.icann.org/en/system/files/files/draft-data-retention-spec-elements-21mar14-en.pdf" TargetMode="External"/><Relationship Id="rId73" Type="http://schemas.openxmlformats.org/officeDocument/2006/relationships/hyperlink" Target="http://mm.icann.org/pipermail/gnso-rds-pdp-wg/2016-June/000756.html" TargetMode="External"/><Relationship Id="rId74" Type="http://schemas.openxmlformats.org/officeDocument/2006/relationships/hyperlink" Target="https://www.icann.org/resources/pages/policy-2012-02-25-en" TargetMode="External"/><Relationship Id="rId75" Type="http://schemas.openxmlformats.org/officeDocument/2006/relationships/hyperlink" Target="https://www.icann.org/resources/pages/udrp-rules-2015-03-11-en" TargetMode="External"/><Relationship Id="rId76" Type="http://schemas.openxmlformats.org/officeDocument/2006/relationships/hyperlink" Target="http://mm.icann.org/pipermail/gnso-rds-pdp-wg/2016-May/000721.html" TargetMode="External"/><Relationship Id="rId77" Type="http://schemas.openxmlformats.org/officeDocument/2006/relationships/hyperlink" Target="https://newgtlds.icann.org/en/applicants/urs/procedure-01mar13-en.pdf" TargetMode="External"/><Relationship Id="rId78" Type="http://schemas.openxmlformats.org/officeDocument/2006/relationships/hyperlink" Target="https://newgtlds.icann.org/en/applicants/urs/rules-28jun13-en.pdf" TargetMode="External"/><Relationship Id="rId79" Type="http://schemas.openxmlformats.org/officeDocument/2006/relationships/hyperlink" Target="https://www.icann.org/resources/pages/registars/accreditation/eddp-en"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s://www.icann.org/en/system/files/files/schaar-to-cerf-22jun06-en.pdf" TargetMode="External"/><Relationship Id="rId101" Type="http://schemas.openxmlformats.org/officeDocument/2006/relationships/hyperlink" Target="https://www.icann.org/en/correspondence/lawson-to-cerf-22jun06.pdf" TargetMode="External"/><Relationship Id="rId102" Type="http://schemas.openxmlformats.org/officeDocument/2006/relationships/hyperlink" Target="https://www.icann.org/en/correspondence/parisse-to-icann-22jun06.pdf" TargetMode="External"/><Relationship Id="rId103" Type="http://schemas.openxmlformats.org/officeDocument/2006/relationships/hyperlink" Target="https://www.icann.org/en/system/files/files/fingleton-to-cerf-20jun06-en.pdf&#160;" TargetMode="External"/><Relationship Id="rId104" Type="http://schemas.openxmlformats.org/officeDocument/2006/relationships/hyperlink" Target="http://ec.europa.eu/justice/policies/privacy/docs/wpdocs/2003/wp76_en.pdf" TargetMode="External"/><Relationship Id="rId105" Type="http://schemas.openxmlformats.org/officeDocument/2006/relationships/hyperlink" Target="http://ec.europa.eu/justice/data-protection/article-29/documentation/opinion-recommendation/files/1997/wp5_en.pdf" TargetMode="External"/><Relationship Id="rId106" Type="http://schemas.openxmlformats.org/officeDocument/2006/relationships/hyperlink" Target="http://ec.europa.eu/justice/data-protection/article-29/documentation/opinion-recommendation/files/1999/wp20_en.pdf" TargetMode="External"/><Relationship Id="rId107" Type="http://schemas.openxmlformats.org/officeDocument/2006/relationships/hyperlink" Target="http://ec.europa.eu/justice/data-protection/article-29/documentation/opinion-recommendation/files/2000/wp33_en.pdf" TargetMode="External"/><Relationship Id="rId108" Type="http://schemas.openxmlformats.org/officeDocument/2006/relationships/hyperlink" Target="http://ec.europa.eu/justice/data-protection/article-29/documentation/opinion-recommendation/files/2001/wp41_en.pdf" TargetMode="External"/><Relationship Id="rId109" Type="http://schemas.openxmlformats.org/officeDocument/2006/relationships/hyperlink" Target="http://ec.europa.eu/justice/data-protection/article-29/documentation/opinion-recommendation/files/2001/wp41_en.pdf" TargetMode="Externa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ommunity.icann.org/x/KA6OAw" TargetMode="External"/><Relationship Id="rId8" Type="http://schemas.openxmlformats.org/officeDocument/2006/relationships/hyperlink" Target="https://community.icann.org/x/shOOAw" TargetMode="External"/><Relationship Id="rId9" Type="http://schemas.openxmlformats.org/officeDocument/2006/relationships/hyperlink" Target="https://community.icann.org/x/8waOAw" TargetMode="External"/><Relationship Id="rId140" Type="http://schemas.openxmlformats.org/officeDocument/2006/relationships/hyperlink" Target="http://mm.icann.org/pipermail/gnso-rds-pdp-wg/2016-June/000751.html" TargetMode="External"/><Relationship Id="rId141" Type="http://schemas.openxmlformats.org/officeDocument/2006/relationships/hyperlink" Target="https://www.icann.org/resources/pages/governance/aoc-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4432</Words>
  <Characters>25269</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Marika Konings</cp:lastModifiedBy>
  <cp:revision>2</cp:revision>
  <dcterms:created xsi:type="dcterms:W3CDTF">2016-06-06T17:43:00Z</dcterms:created>
  <dcterms:modified xsi:type="dcterms:W3CDTF">2016-06-06T17:43:00Z</dcterms:modified>
</cp:coreProperties>
</file>