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6C156C34" w:rsidR="00EF75B5" w:rsidRPr="00EF75B5" w:rsidRDefault="00C3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</w:p>
    <w:p w14:paraId="62E6AA23" w14:textId="77777777" w:rsidR="00EF75B5" w:rsidRDefault="00EF75B5"/>
    <w:p w14:paraId="68A8CDD8" w14:textId="77777777" w:rsidR="00EF75B5" w:rsidRDefault="00EF75B5"/>
    <w:p w14:paraId="2EEDB68E" w14:textId="48F1F99B" w:rsidR="00EF75B5" w:rsidRDefault="00EF75B5">
      <w:r>
        <w:t>Date:</w:t>
      </w:r>
      <w:r w:rsidR="008C7166">
        <w:t xml:space="preserve"> </w:t>
      </w:r>
      <w:r w:rsidR="00834E1C">
        <w:t>1</w:t>
      </w:r>
      <w:r w:rsidR="00C33913">
        <w:t>5</w:t>
      </w:r>
      <w:r w:rsidR="00834E1C">
        <w:t xml:space="preserve"> </w:t>
      </w:r>
      <w:r w:rsidR="00C33913">
        <w:t>February</w:t>
      </w:r>
      <w:r w:rsidR="00C33913">
        <w:t xml:space="preserve">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2B5B25B0" w:rsidR="00E74FC5" w:rsidRDefault="00E74FC5" w:rsidP="0070082D">
      <w:r>
        <w:t xml:space="preserve">The CSC completed review of the </w:t>
      </w:r>
      <w:r w:rsidR="00C33913">
        <w:t>January</w:t>
      </w:r>
      <w:r w:rsidR="00C33913">
        <w:t xml:space="preserve"> 201</w:t>
      </w:r>
      <w:r w:rsidR="00C33913">
        <w:t>7</w:t>
      </w:r>
      <w:r w:rsidR="00C33913">
        <w:t xml:space="preserve">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393A8E8F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C33913">
        <w:t>9</w:t>
      </w:r>
      <w:r w:rsidR="00C33913">
        <w:t>7</w:t>
      </w:r>
      <w:r w:rsidR="005E147B">
        <w:t>.</w:t>
      </w:r>
      <w:r w:rsidR="00C33913">
        <w:t>3</w:t>
      </w:r>
      <w:r>
        <w:t>%</w:t>
      </w:r>
      <w:r w:rsidR="008C7166">
        <w:t>*</w:t>
      </w:r>
      <w:r w:rsidR="003D5A4E">
        <w:t xml:space="preserve"> of defined metrics. </w:t>
      </w:r>
      <w:r>
        <w:t>M</w:t>
      </w:r>
      <w:r w:rsidRPr="00F25574">
        <w:t xml:space="preserve">issed </w:t>
      </w:r>
      <w:r>
        <w:t xml:space="preserve">service level agreements </w:t>
      </w:r>
      <w:r w:rsidRPr="00F25574">
        <w:t>were satisfactorily explained and the CSC ha</w:t>
      </w:r>
      <w:r>
        <w:t>s</w:t>
      </w:r>
      <w:r w:rsidRPr="00F25574">
        <w:t xml:space="preserve"> determined that these exceptions were no cause for concern. No persistent problems were ide</w:t>
      </w:r>
      <w:r>
        <w:t>ntified and no further action i</w:t>
      </w:r>
      <w:r w:rsidRPr="00F25574">
        <w:t>s needed</w:t>
      </w:r>
      <w:r>
        <w:t>.</w:t>
      </w:r>
    </w:p>
    <w:p w14:paraId="70D951C0" w14:textId="77777777" w:rsidR="00895CAE" w:rsidRDefault="00895CAE" w:rsidP="00190C59">
      <w:pPr>
        <w:ind w:left="720"/>
      </w:pPr>
    </w:p>
    <w:p w14:paraId="5C221B33" w14:textId="7F077CA8" w:rsidR="00895CAE" w:rsidRDefault="00895CAE" w:rsidP="00A44CFD">
      <w:pPr>
        <w:ind w:left="720"/>
      </w:pPr>
      <w:r>
        <w:t xml:space="preserve">Missed service level agreements that were satisfactorily explained and </w:t>
      </w:r>
      <w:r w:rsidR="00A44CFD">
        <w:t xml:space="preserve">are </w:t>
      </w:r>
      <w:r>
        <w:t>not an indication of a persistent issue:</w:t>
      </w:r>
    </w:p>
    <w:p w14:paraId="237A5576" w14:textId="77777777" w:rsidR="00895CAE" w:rsidRDefault="00895CAE" w:rsidP="00190C59">
      <w:pPr>
        <w:ind w:left="720"/>
      </w:pPr>
    </w:p>
    <w:p w14:paraId="5568297C" w14:textId="687D8D06" w:rsidR="00235D90" w:rsidRDefault="00C33913" w:rsidP="008C7166">
      <w:pPr>
        <w:pStyle w:val="ListParagraph"/>
        <w:numPr>
          <w:ilvl w:val="0"/>
          <w:numId w:val="3"/>
        </w:numPr>
        <w:ind w:left="1080"/>
      </w:pPr>
      <w:r>
        <w:t>Manual lodgment time</w:t>
      </w:r>
    </w:p>
    <w:p w14:paraId="42E0C27D" w14:textId="33980A7A" w:rsidR="0030675E" w:rsidRDefault="0030675E" w:rsidP="008C7166">
      <w:pPr>
        <w:pStyle w:val="ListParagraph"/>
        <w:numPr>
          <w:ilvl w:val="0"/>
          <w:numId w:val="3"/>
        </w:numPr>
        <w:ind w:left="1080"/>
      </w:pPr>
      <w:r>
        <w:t xml:space="preserve">Technical check </w:t>
      </w:r>
      <w:r w:rsidR="0054316F">
        <w:t>(</w:t>
      </w:r>
      <w:r w:rsidR="00C33913">
        <w:t>supplemental</w:t>
      </w:r>
      <w:r w:rsidR="0054316F">
        <w:t>)</w:t>
      </w:r>
    </w:p>
    <w:p w14:paraId="7E2177C3" w14:textId="77777777" w:rsidR="000B0810" w:rsidRDefault="000B0810" w:rsidP="00E45039"/>
    <w:p w14:paraId="42E9264B" w14:textId="06C8E1B5" w:rsidR="00E411AA" w:rsidRDefault="000B0810"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r w:rsidR="00C33913">
        <w:rPr>
          <w:bCs/>
        </w:rPr>
        <w:t>January</w:t>
      </w:r>
      <w:r w:rsidR="00C33913">
        <w:rPr>
          <w:bCs/>
        </w:rPr>
        <w:t xml:space="preserve"> 201</w:t>
      </w:r>
      <w:r w:rsidR="00C33913">
        <w:rPr>
          <w:bCs/>
        </w:rPr>
        <w:t>7</w:t>
      </w:r>
      <w:r w:rsidR="00C33913">
        <w:rPr>
          <w:bCs/>
        </w:rPr>
        <w:t xml:space="preserve"> </w:t>
      </w:r>
      <w:r>
        <w:rPr>
          <w:bCs/>
        </w:rPr>
        <w:t xml:space="preserve">PTI </w:t>
      </w:r>
      <w:r w:rsidR="0054316F">
        <w:rPr>
          <w:bCs/>
        </w:rPr>
        <w:t xml:space="preserve">performance </w:t>
      </w:r>
      <w:r>
        <w:rPr>
          <w:bCs/>
        </w:rPr>
        <w:t>report for more detailed explanations of these missed SLAs.</w:t>
      </w:r>
    </w:p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70A2EEC" w14:textId="2DCB519D" w:rsidR="00E74FC5" w:rsidRDefault="00F57873" w:rsidP="00D66CA7">
      <w:r w:rsidRPr="00F57873">
        <w:t xml:space="preserve">There are </w:t>
      </w:r>
      <w:r>
        <w:t xml:space="preserve">minor issues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exceptions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36734CB3" w14:textId="77777777" w:rsidR="0054316F" w:rsidRDefault="0054316F">
      <w:pPr>
        <w:rPr>
          <w:b/>
        </w:rPr>
      </w:pPr>
    </w:p>
    <w:p w14:paraId="7BEB29F1" w14:textId="7777777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12"/>
        <w:gridCol w:w="1545"/>
        <w:gridCol w:w="1776"/>
        <w:gridCol w:w="1957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16D6BF2C" w14:textId="77777777" w:rsidR="00F550D0" w:rsidRDefault="00F550D0"/>
    <w:p w14:paraId="4770B760" w14:textId="0EA6C8B9" w:rsidR="00E411AA" w:rsidRDefault="00F25574">
      <w:r>
        <w:t xml:space="preserve">Appendix of PTI performance report for the month of </w:t>
      </w:r>
      <w:r w:rsidR="00C33913">
        <w:t>January</w:t>
      </w:r>
      <w:r w:rsidR="00C33913">
        <w:t xml:space="preserve"> 201</w:t>
      </w:r>
      <w:r w:rsidR="00C33913">
        <w:t>7</w:t>
      </w:r>
      <w:r w:rsidR="00C33913">
        <w:t xml:space="preserve">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</w:t>
      </w:r>
      <w:bookmarkStart w:id="0" w:name="_GoBack"/>
      <w:bookmarkEnd w:id="0"/>
      <w:r w:rsidR="0013005A">
        <w:t xml:space="preserve">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E318B" w14:textId="77777777" w:rsidR="007E2F9B" w:rsidRDefault="007E2F9B" w:rsidP="00EF75B5">
      <w:r>
        <w:separator/>
      </w:r>
    </w:p>
  </w:endnote>
  <w:endnote w:type="continuationSeparator" w:id="0">
    <w:p w14:paraId="7E4E099E" w14:textId="77777777" w:rsidR="007E2F9B" w:rsidRDefault="007E2F9B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5AF6" w14:textId="77777777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7E2F9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7E2F9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58745" w14:textId="77777777" w:rsidR="007E2F9B" w:rsidRDefault="007E2F9B" w:rsidP="00EF75B5">
      <w:r>
        <w:separator/>
      </w:r>
    </w:p>
  </w:footnote>
  <w:footnote w:type="continuationSeparator" w:id="0">
    <w:p w14:paraId="5DF64778" w14:textId="77777777" w:rsidR="007E2F9B" w:rsidRDefault="007E2F9B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26E5D"/>
    <w:rsid w:val="000B0810"/>
    <w:rsid w:val="000E2ABF"/>
    <w:rsid w:val="0013005A"/>
    <w:rsid w:val="00190C59"/>
    <w:rsid w:val="001C1F5D"/>
    <w:rsid w:val="00215FD3"/>
    <w:rsid w:val="00235D90"/>
    <w:rsid w:val="002A0840"/>
    <w:rsid w:val="002C468A"/>
    <w:rsid w:val="0030675E"/>
    <w:rsid w:val="00366249"/>
    <w:rsid w:val="0039132F"/>
    <w:rsid w:val="003D5A4E"/>
    <w:rsid w:val="00464855"/>
    <w:rsid w:val="004953DF"/>
    <w:rsid w:val="00505020"/>
    <w:rsid w:val="0054316F"/>
    <w:rsid w:val="005744FD"/>
    <w:rsid w:val="00581CA5"/>
    <w:rsid w:val="00594D8C"/>
    <w:rsid w:val="005E147B"/>
    <w:rsid w:val="00670AD9"/>
    <w:rsid w:val="006E2209"/>
    <w:rsid w:val="0070082D"/>
    <w:rsid w:val="00714C02"/>
    <w:rsid w:val="00743B52"/>
    <w:rsid w:val="007A1E7F"/>
    <w:rsid w:val="007D5726"/>
    <w:rsid w:val="007E2F9B"/>
    <w:rsid w:val="008247B9"/>
    <w:rsid w:val="00834E1C"/>
    <w:rsid w:val="00875EFC"/>
    <w:rsid w:val="008944E1"/>
    <w:rsid w:val="00895CAE"/>
    <w:rsid w:val="008C7166"/>
    <w:rsid w:val="00A44CFD"/>
    <w:rsid w:val="00A47A3B"/>
    <w:rsid w:val="00AD7B88"/>
    <w:rsid w:val="00B27CA9"/>
    <w:rsid w:val="00B6538E"/>
    <w:rsid w:val="00B85461"/>
    <w:rsid w:val="00BB311A"/>
    <w:rsid w:val="00C33913"/>
    <w:rsid w:val="00C51222"/>
    <w:rsid w:val="00CF5D4C"/>
    <w:rsid w:val="00D66CA7"/>
    <w:rsid w:val="00D728EC"/>
    <w:rsid w:val="00DE29F0"/>
    <w:rsid w:val="00E411AA"/>
    <w:rsid w:val="00E45039"/>
    <w:rsid w:val="00E74FC5"/>
    <w:rsid w:val="00E84D86"/>
    <w:rsid w:val="00EE76E5"/>
    <w:rsid w:val="00EF75B5"/>
    <w:rsid w:val="00F25574"/>
    <w:rsid w:val="00F550D0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2</cp:revision>
  <dcterms:created xsi:type="dcterms:W3CDTF">2017-02-15T20:31:00Z</dcterms:created>
  <dcterms:modified xsi:type="dcterms:W3CDTF">2017-02-15T20:31:00Z</dcterms:modified>
</cp:coreProperties>
</file>