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FE5D" w14:textId="77777777" w:rsidR="00BF305E" w:rsidRDefault="00CE429B" w:rsidP="00BF305E">
      <w:r>
        <w:t xml:space="preserve">Dear </w:t>
      </w:r>
      <w:r w:rsidR="00BF305E">
        <w:t>CSC Ch</w:t>
      </w:r>
      <w:r>
        <w:t>arter Review team,</w:t>
      </w:r>
    </w:p>
    <w:p w14:paraId="05070BA8" w14:textId="5C95FE53" w:rsidR="00BF305E" w:rsidRDefault="00BF305E" w:rsidP="00BF305E">
      <w:r>
        <w:t xml:space="preserve">The CSC </w:t>
      </w:r>
      <w:r w:rsidR="002D64DB">
        <w:t>wishes to address a particular challenge that we have encountered in our first year of operation. From our earliest reports it became obvious to the CSC that some SLAs required alteration in order to reflect operational realities.</w:t>
      </w:r>
      <w:r>
        <w:t xml:space="preserve"> </w:t>
      </w:r>
      <w:r w:rsidR="002D64DB">
        <w:t xml:space="preserve">However, after investigating the methods by which SLAs could be updated, it became clear that those mechanisms themselves needed refinement so as to allow the CSC to effect SLA changes in an efficient and appropriate manner. </w:t>
      </w:r>
    </w:p>
    <w:p w14:paraId="7A56F11D" w14:textId="2FE72100" w:rsidR="00BF305E" w:rsidRDefault="00BF305E" w:rsidP="00BF305E">
      <w:r>
        <w:t xml:space="preserve">The CSC wishes to develop change processes that adequately address the need to remain transparent in all </w:t>
      </w:r>
      <w:r w:rsidR="002D64DB">
        <w:t xml:space="preserve">its </w:t>
      </w:r>
      <w:r>
        <w:t>d</w:t>
      </w:r>
      <w:bookmarkStart w:id="0" w:name="_GoBack"/>
      <w:bookmarkEnd w:id="0"/>
      <w:r>
        <w:t xml:space="preserve">ealings with PTI-IANA, while not exhausting our respective communities with the necessity to examine and affirmatively acknowledge trivial SLA changes. The CSC members act as representatives of and remain accountable to their communities and feel that working with PTI-IANA to introduce SLA changes should be a core function of that representation. All changes to SLAs will be shared with the </w:t>
      </w:r>
      <w:proofErr w:type="gramStart"/>
      <w:r w:rsidR="002D64DB">
        <w:t>community,</w:t>
      </w:r>
      <w:proofErr w:type="gramEnd"/>
      <w:r>
        <w:t xml:space="preserve"> both pr</w:t>
      </w:r>
      <w:r w:rsidR="00CE429B">
        <w:t>ior to and after any changes have</w:t>
      </w:r>
      <w:r>
        <w:t xml:space="preserve"> been implemented.</w:t>
      </w:r>
      <w:r w:rsidR="002D64DB">
        <w:t xml:space="preserve"> </w:t>
      </w:r>
    </w:p>
    <w:p w14:paraId="746CD181" w14:textId="50E9C8FA" w:rsidR="00BF305E" w:rsidRDefault="00BF305E" w:rsidP="00BF305E">
      <w:r>
        <w:t xml:space="preserve">In order to develop the necessary change </w:t>
      </w:r>
      <w:r w:rsidR="00CE429B">
        <w:t xml:space="preserve">processes, the CSC feels that an addition </w:t>
      </w:r>
      <w:r>
        <w:t>is required to the current CSC charter. The required change should be made in the “Scope of Responsibilities” section. To avoid any confusion or conflation with responsibilities related to changes to the IFO services we recommend that this new responsibility appear amongst the earlier paragraphs</w:t>
      </w:r>
      <w:r w:rsidR="002D64DB">
        <w:t xml:space="preserve"> of that section</w:t>
      </w:r>
      <w:r>
        <w:t>. Proposed wording for the new responsibility is included below:</w:t>
      </w:r>
    </w:p>
    <w:p w14:paraId="0DAE3854" w14:textId="77777777" w:rsidR="00BF305E" w:rsidRPr="00137FE5" w:rsidRDefault="00BF305E" w:rsidP="00BF305E">
      <w:pPr>
        <w:rPr>
          <w:rFonts w:ascii="Times New Roman" w:eastAsia="Times New Roman" w:hAnsi="Times New Roman" w:cs="Times New Roman"/>
        </w:rPr>
      </w:pPr>
      <w:r>
        <w:t>“</w:t>
      </w:r>
      <w:r w:rsidRPr="00137FE5">
        <w:rPr>
          <w:rFonts w:ascii="Calibri" w:eastAsia="Times New Roman" w:hAnsi="Calibri" w:cs="Times New Roman"/>
          <w:color w:val="000000"/>
          <w:sz w:val="21"/>
          <w:szCs w:val="21"/>
        </w:rPr>
        <w:t>The CSC will develop appropriate processes, which &lt;</w:t>
      </w:r>
      <w:commentRangeStart w:id="1"/>
      <w:proofErr w:type="spellStart"/>
      <w:r w:rsidRPr="00137FE5">
        <w:rPr>
          <w:rFonts w:ascii="Calibri" w:eastAsia="Times New Roman" w:hAnsi="Calibri" w:cs="Times New Roman"/>
          <w:color w:val="000000"/>
          <w:sz w:val="21"/>
          <w:szCs w:val="21"/>
        </w:rPr>
        <w:t>may|should|will</w:t>
      </w:r>
      <w:commentRangeEnd w:id="1"/>
      <w:proofErr w:type="spellEnd"/>
      <w:r>
        <w:rPr>
          <w:rStyle w:val="CommentReference"/>
        </w:rPr>
        <w:commentReference w:id="1"/>
      </w:r>
      <w:r w:rsidRPr="00137FE5">
        <w:rPr>
          <w:rFonts w:ascii="Calibri" w:eastAsia="Times New Roman" w:hAnsi="Calibri" w:cs="Times New Roman"/>
          <w:color w:val="000000"/>
          <w:sz w:val="21"/>
          <w:szCs w:val="21"/>
        </w:rPr>
        <w:t>&gt; include consultation with registry operators, by which SLA changes can occur. The CSC will ensure that registry operators are made aware of intended changes to SLAs</w:t>
      </w:r>
      <w:r w:rsidR="00CE429B">
        <w:rPr>
          <w:rFonts w:ascii="Calibri" w:eastAsia="Times New Roman" w:hAnsi="Calibri" w:cs="Times New Roman"/>
          <w:color w:val="000000"/>
          <w:sz w:val="21"/>
          <w:szCs w:val="21"/>
        </w:rPr>
        <w:t xml:space="preserve"> and informed of those changes, once they have been made</w:t>
      </w:r>
      <w:r>
        <w:rPr>
          <w:rFonts w:ascii="Times New Roman" w:eastAsia="Times New Roman" w:hAnsi="Times New Roman" w:cs="Times New Roman"/>
        </w:rPr>
        <w:t>.</w:t>
      </w:r>
      <w:r>
        <w:t>”</w:t>
      </w:r>
    </w:p>
    <w:p w14:paraId="6FB3A8BB" w14:textId="77777777" w:rsidR="0007020D" w:rsidRDefault="0007020D"/>
    <w:sectPr w:rsidR="0007020D" w:rsidSect="001B77D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l Feher" w:date="2018-01-25T11:36:00Z" w:initials="KF">
    <w:p w14:paraId="5A5D134E" w14:textId="77777777" w:rsidR="00BF305E" w:rsidRDefault="00BF305E" w:rsidP="00BF305E">
      <w:pPr>
        <w:pStyle w:val="CommentText"/>
      </w:pPr>
      <w:r>
        <w:rPr>
          <w:rStyle w:val="CommentReference"/>
        </w:rPr>
        <w:annotationRef/>
      </w:r>
      <w:r>
        <w:t>The interpretation of this language could be problematic, which is why I’m unsure of how strong it should be. I’d hate for this to be interpreted as a requirement for a formal consultation process.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5E"/>
    <w:rsid w:val="0007020D"/>
    <w:rsid w:val="001B77D4"/>
    <w:rsid w:val="002D64DB"/>
    <w:rsid w:val="00BF305E"/>
    <w:rsid w:val="00CE42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47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05E"/>
    <w:pPr>
      <w:spacing w:before="120" w:after="120" w:line="276" w:lineRule="auto"/>
    </w:pPr>
    <w:rPr>
      <w:rFonts w:eastAsia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F305E"/>
    <w:pPr>
      <w:spacing w:line="240" w:lineRule="auto"/>
    </w:pPr>
  </w:style>
  <w:style w:type="character" w:customStyle="1" w:styleId="CommentTextChar">
    <w:name w:val="Comment Text Char"/>
    <w:basedOn w:val="DefaultParagraphFont"/>
    <w:link w:val="CommentText"/>
    <w:uiPriority w:val="99"/>
    <w:semiHidden/>
    <w:rsid w:val="00BF305E"/>
    <w:rPr>
      <w:rFonts w:eastAsiaTheme="minorHAnsi"/>
      <w:sz w:val="20"/>
      <w:szCs w:val="20"/>
    </w:rPr>
  </w:style>
  <w:style w:type="character" w:styleId="CommentReference">
    <w:name w:val="annotation reference"/>
    <w:basedOn w:val="DefaultParagraphFont"/>
    <w:uiPriority w:val="99"/>
    <w:semiHidden/>
    <w:unhideWhenUsed/>
    <w:rsid w:val="00BF305E"/>
    <w:rPr>
      <w:sz w:val="18"/>
      <w:szCs w:val="18"/>
    </w:rPr>
  </w:style>
  <w:style w:type="paragraph" w:styleId="BalloonText">
    <w:name w:val="Balloon Text"/>
    <w:basedOn w:val="Normal"/>
    <w:link w:val="BalloonTextChar"/>
    <w:uiPriority w:val="99"/>
    <w:semiHidden/>
    <w:unhideWhenUsed/>
    <w:rsid w:val="00BF305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05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05E"/>
    <w:pPr>
      <w:spacing w:before="120" w:after="120" w:line="276" w:lineRule="auto"/>
    </w:pPr>
    <w:rPr>
      <w:rFonts w:eastAsia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F305E"/>
    <w:pPr>
      <w:spacing w:line="240" w:lineRule="auto"/>
    </w:pPr>
  </w:style>
  <w:style w:type="character" w:customStyle="1" w:styleId="CommentTextChar">
    <w:name w:val="Comment Text Char"/>
    <w:basedOn w:val="DefaultParagraphFont"/>
    <w:link w:val="CommentText"/>
    <w:uiPriority w:val="99"/>
    <w:semiHidden/>
    <w:rsid w:val="00BF305E"/>
    <w:rPr>
      <w:rFonts w:eastAsiaTheme="minorHAnsi"/>
      <w:sz w:val="20"/>
      <w:szCs w:val="20"/>
    </w:rPr>
  </w:style>
  <w:style w:type="character" w:styleId="CommentReference">
    <w:name w:val="annotation reference"/>
    <w:basedOn w:val="DefaultParagraphFont"/>
    <w:uiPriority w:val="99"/>
    <w:semiHidden/>
    <w:unhideWhenUsed/>
    <w:rsid w:val="00BF305E"/>
    <w:rPr>
      <w:sz w:val="18"/>
      <w:szCs w:val="18"/>
    </w:rPr>
  </w:style>
  <w:style w:type="paragraph" w:styleId="BalloonText">
    <w:name w:val="Balloon Text"/>
    <w:basedOn w:val="Normal"/>
    <w:link w:val="BalloonTextChar"/>
    <w:uiPriority w:val="99"/>
    <w:semiHidden/>
    <w:unhideWhenUsed/>
    <w:rsid w:val="00BF305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05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284</Words>
  <Characters>1539</Characters>
  <Application>Microsoft Macintosh Word</Application>
  <DocSecurity>0</DocSecurity>
  <Lines>22</Lines>
  <Paragraphs>5</Paragraphs>
  <ScaleCrop>false</ScaleCrop>
  <Company>Neustar</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 Feher</dc:creator>
  <cp:keywords/>
  <dc:description/>
  <cp:lastModifiedBy>Kal Feher</cp:lastModifiedBy>
  <cp:revision>3</cp:revision>
  <dcterms:created xsi:type="dcterms:W3CDTF">2018-01-25T00:36:00Z</dcterms:created>
  <dcterms:modified xsi:type="dcterms:W3CDTF">2018-01-28T21:36:00Z</dcterms:modified>
</cp:coreProperties>
</file>