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6E" w:rsidRDefault="000E516E">
      <w:bookmarkStart w:id="0" w:name="_GoBack"/>
      <w:bookmarkEnd w:id="0"/>
      <w:r>
        <w:t>To:</w:t>
      </w:r>
    </w:p>
    <w:p w:rsidR="000E516E" w:rsidRDefault="000E516E">
      <w:r>
        <w:t>Katrina Sataki, chair of the ccNSO</w:t>
      </w:r>
      <w:r w:rsidR="00D66195">
        <w:t xml:space="preserve"> &amp;  </w:t>
      </w:r>
      <w:r>
        <w:t>Keith Drazek, chair of the GNSO</w:t>
      </w:r>
    </w:p>
    <w:p w:rsidR="000E516E" w:rsidRDefault="000E516E"/>
    <w:p w:rsidR="00D66195" w:rsidRDefault="00D66195">
      <w:r>
        <w:t xml:space="preserve">Cc: </w:t>
      </w:r>
    </w:p>
    <w:p w:rsidR="00D66195" w:rsidRDefault="00D66195">
      <w:r>
        <w:t>Goran Marby, President &amp; CEO ICANN &amp; Kim Davies, President PTI</w:t>
      </w:r>
    </w:p>
    <w:p w:rsidR="00D66195" w:rsidRDefault="00D66195"/>
    <w:p w:rsidR="00A03A90" w:rsidRDefault="00D66195">
      <w:r>
        <w:t xml:space="preserve">Re: Approval </w:t>
      </w:r>
      <w:r w:rsidR="00C35D6C">
        <w:t>ccNSO and GNSO Councils re</w:t>
      </w:r>
      <w:r>
        <w:t xml:space="preserve"> new</w:t>
      </w:r>
      <w:r w:rsidR="00C35D6C">
        <w:t xml:space="preserve"> SLA</w:t>
      </w:r>
      <w:r>
        <w:t>: Publication of LGRs</w:t>
      </w:r>
    </w:p>
    <w:p w:rsidR="00C35D6C" w:rsidRDefault="00C35D6C"/>
    <w:p w:rsidR="00D66195" w:rsidRDefault="00D66195">
      <w:r>
        <w:t xml:space="preserve">Date: </w:t>
      </w:r>
      <w:r w:rsidR="00154C52">
        <w:t>[to be inse</w:t>
      </w:r>
      <w:r w:rsidR="009D4CD0">
        <w:t>r</w:t>
      </w:r>
      <w:r w:rsidR="00154C52">
        <w:t>ted]</w:t>
      </w:r>
    </w:p>
    <w:p w:rsidR="00D66195" w:rsidRDefault="00D66195"/>
    <w:p w:rsidR="00C35D6C" w:rsidRDefault="00C35D6C">
      <w:r>
        <w:t>Dear Katrina and Keith,</w:t>
      </w:r>
    </w:p>
    <w:p w:rsidR="006F4AA1" w:rsidRDefault="006F4AA1">
      <w:r>
        <w:t>I am writing you to seek approval of the country code Names Supporting Organization and Generic Names Supporting Organ</w:t>
      </w:r>
      <w:r w:rsidR="00D42B37">
        <w:t>i</w:t>
      </w:r>
      <w:r>
        <w:t xml:space="preserve">zation Councils for a new the IANA Naming Service Level Agreement (SLA) on </w:t>
      </w:r>
      <w:r>
        <w:rPr>
          <w:rFonts w:cstheme="minorHAnsi"/>
        </w:rPr>
        <w:t>the Publication of the Label Generation Rulesets for Internationalized Domain Names Change Analysis.</w:t>
      </w:r>
      <w:r>
        <w:t xml:space="preserve"> </w:t>
      </w:r>
    </w:p>
    <w:p w:rsidR="006F4AA1" w:rsidRDefault="006F4AA1"/>
    <w:p w:rsidR="00C35D6C" w:rsidRDefault="00C35D6C">
      <w:r>
        <w:t>As you may recall the C</w:t>
      </w:r>
      <w:r w:rsidR="006F4AA1">
        <w:t>ustomer Standing Committee</w:t>
      </w:r>
      <w:r>
        <w:t xml:space="preserve"> and P</w:t>
      </w:r>
      <w:r w:rsidR="006F4AA1">
        <w:t xml:space="preserve">ublic </w:t>
      </w:r>
      <w:r>
        <w:t>T</w:t>
      </w:r>
      <w:r w:rsidR="006F4AA1">
        <w:t xml:space="preserve">echnical </w:t>
      </w:r>
      <w:r>
        <w:t>I</w:t>
      </w:r>
      <w:r w:rsidR="006F4AA1">
        <w:t>dentifiers (PTI)</w:t>
      </w:r>
      <w:r>
        <w:t xml:space="preserve"> recently agreed on a procedure to amend SLA</w:t>
      </w:r>
      <w:r w:rsidR="006F4AA1">
        <w:t xml:space="preserve">s </w:t>
      </w:r>
      <w:r>
        <w:t xml:space="preserve">(see: </w:t>
      </w:r>
      <w:r w:rsidRPr="00C35D6C">
        <w:t>https://www.icann.org/en/system/files/files/iana-naming-function-sla-amendment-process-28mar19-en.pdf</w:t>
      </w:r>
      <w:r>
        <w:t>). Accordingly - in case of the introduction of a new  SLA, and after a public comment and agreement on the new SLA between PTI and the C</w:t>
      </w:r>
      <w:r w:rsidR="006F4AA1">
        <w:t>ustomer Standing Committee (CSC)</w:t>
      </w:r>
      <w:r>
        <w:t xml:space="preserve"> – the CSC  should seek approval </w:t>
      </w:r>
      <w:r w:rsidR="006F4AA1">
        <w:t>from the ccNSO and GNS</w:t>
      </w:r>
      <w:r w:rsidR="00215357">
        <w:t>O</w:t>
      </w:r>
      <w:r w:rsidR="006F4AA1">
        <w:t xml:space="preserve"> Councils </w:t>
      </w:r>
      <w:r>
        <w:t>on the new SLA</w:t>
      </w:r>
      <w:r w:rsidR="00215357">
        <w:t>s</w:t>
      </w:r>
      <w:r w:rsidR="006F4AA1">
        <w:t>. After both Councils have approved the new SLA, the SLA will be implemented according to the implementation plan.</w:t>
      </w:r>
    </w:p>
    <w:p w:rsidR="006F4AA1" w:rsidRDefault="006F4AA1"/>
    <w:p w:rsidR="002C0143" w:rsidRPr="001F5F0B" w:rsidRDefault="006F4AA1" w:rsidP="002C0143">
      <w:pPr>
        <w:rPr>
          <w:rFonts w:cstheme="minorHAnsi"/>
        </w:rPr>
      </w:pPr>
      <w:r>
        <w:t xml:space="preserve">Recently, the CSC and PTI have agreed </w:t>
      </w:r>
      <w:r w:rsidR="002C0143">
        <w:t>to establish</w:t>
      </w:r>
      <w:r>
        <w:t xml:space="preserve"> </w:t>
      </w:r>
      <w:r w:rsidR="002C0143">
        <w:t xml:space="preserve">a set of new SLAs </w:t>
      </w:r>
      <w:r w:rsidR="002C0143">
        <w:rPr>
          <w:rFonts w:cstheme="minorHAnsi"/>
        </w:rPr>
        <w:t>for the publication of the Internationalized Domain Name (IDN) tables and Label Generation Rulesets (LGRs) in the IDN Practices Repository (see the attached SLA change request: new SLA for Publication of LGRs). Background for the request is that t</w:t>
      </w:r>
      <w:r w:rsidR="002C0143" w:rsidRPr="001F5F0B">
        <w:rPr>
          <w:rFonts w:cstheme="minorHAnsi"/>
        </w:rPr>
        <w:t xml:space="preserve">he LGR request lifespan consists of the submission of the request; a staff review of the request against the formatting and presentation requirements listed at </w:t>
      </w:r>
      <w:hyperlink r:id="rId4" w:history="1">
        <w:r w:rsidR="002C0143" w:rsidRPr="001F5F0B">
          <w:rPr>
            <w:rStyle w:val="Hyperlink"/>
            <w:rFonts w:cstheme="minorHAnsi"/>
          </w:rPr>
          <w:t>https://www.iana.org/help/idn-repository-procedure</w:t>
        </w:r>
      </w:hyperlink>
      <w:r w:rsidR="002C0143" w:rsidRPr="001F5F0B">
        <w:rPr>
          <w:rFonts w:cstheme="minorHAnsi"/>
        </w:rPr>
        <w:t>, which can result in a remediation or clarification request to the submitter; confirmation of the validated submission by the TLD’s authorizer; and implementation of the request.</w:t>
      </w:r>
    </w:p>
    <w:p w:rsidR="002C0143" w:rsidRDefault="002C0143" w:rsidP="002C0143">
      <w:pPr>
        <w:rPr>
          <w:rFonts w:cstheme="minorHAnsi"/>
        </w:rPr>
      </w:pPr>
    </w:p>
    <w:p w:rsidR="002C0143" w:rsidRDefault="002C0143" w:rsidP="002C0143">
      <w:pPr>
        <w:rPr>
          <w:rFonts w:cstheme="minorHAnsi"/>
        </w:rPr>
      </w:pPr>
      <w:r w:rsidRPr="001F5F0B">
        <w:rPr>
          <w:rFonts w:cstheme="minorHAnsi"/>
        </w:rPr>
        <w:t xml:space="preserve">The proposed SLAs reflect the fact that the submission, validation, and implementation of requests for LGR publication and modification are currently manual processes. In addition, the total number of LGRs to be published or modified </w:t>
      </w:r>
      <w:r>
        <w:rPr>
          <w:rFonts w:cstheme="minorHAnsi"/>
        </w:rPr>
        <w:t>in the implementation of</w:t>
      </w:r>
      <w:r w:rsidRPr="001F5F0B">
        <w:rPr>
          <w:rFonts w:cstheme="minorHAnsi"/>
        </w:rPr>
        <w:t xml:space="preserve"> a single request can range from a single entry to more than one thousand</w:t>
      </w:r>
      <w:r>
        <w:rPr>
          <w:rFonts w:cstheme="minorHAnsi"/>
        </w:rPr>
        <w:t xml:space="preserve"> (for more details on thresholds, mechanism etc. see </w:t>
      </w:r>
      <w:r w:rsidR="00D42B37">
        <w:rPr>
          <w:rFonts w:cstheme="minorHAnsi"/>
        </w:rPr>
        <w:t>the attached SLA change request)</w:t>
      </w:r>
      <w:r w:rsidRPr="001F5F0B">
        <w:rPr>
          <w:rFonts w:cstheme="minorHAnsi"/>
        </w:rPr>
        <w:t>.</w:t>
      </w:r>
    </w:p>
    <w:p w:rsidR="002C0143" w:rsidRDefault="002C0143">
      <w:pPr>
        <w:rPr>
          <w:rFonts w:cstheme="minorHAnsi"/>
        </w:rPr>
      </w:pPr>
    </w:p>
    <w:p w:rsidR="006F4AA1" w:rsidRDefault="002C0143">
      <w:pPr>
        <w:rPr>
          <w:rFonts w:cstheme="minorHAnsi"/>
        </w:rPr>
      </w:pPr>
      <w:r>
        <w:rPr>
          <w:rFonts w:cstheme="minorHAnsi"/>
        </w:rPr>
        <w:t>Th</w:t>
      </w:r>
      <w:r w:rsidR="00D42B37">
        <w:rPr>
          <w:rFonts w:cstheme="minorHAnsi"/>
        </w:rPr>
        <w:t>e</w:t>
      </w:r>
      <w:r>
        <w:rPr>
          <w:rFonts w:cstheme="minorHAnsi"/>
        </w:rPr>
        <w:t xml:space="preserve"> change request was initiated by the CSC, and</w:t>
      </w:r>
      <w:r w:rsidR="00D66195">
        <w:rPr>
          <w:rFonts w:cstheme="minorHAnsi"/>
        </w:rPr>
        <w:t xml:space="preserve">, </w:t>
      </w:r>
      <w:r>
        <w:rPr>
          <w:rFonts w:cstheme="minorHAnsi"/>
        </w:rPr>
        <w:t xml:space="preserve">after </w:t>
      </w:r>
      <w:r w:rsidR="00D66195">
        <w:rPr>
          <w:rFonts w:cstheme="minorHAnsi"/>
        </w:rPr>
        <w:t>completing a set of required</w:t>
      </w:r>
      <w:r>
        <w:rPr>
          <w:rFonts w:cstheme="minorHAnsi"/>
        </w:rPr>
        <w:t xml:space="preserve"> steps</w:t>
      </w:r>
      <w:r w:rsidR="00D66195">
        <w:rPr>
          <w:rFonts w:cstheme="minorHAnsi"/>
        </w:rPr>
        <w:t xml:space="preserve"> including a public comment period, </w:t>
      </w:r>
      <w:r>
        <w:rPr>
          <w:rFonts w:cstheme="minorHAnsi"/>
        </w:rPr>
        <w:t xml:space="preserve">is now ready for approval by the ccNSO and GNSO Councils, which is required before implementation will start. </w:t>
      </w:r>
    </w:p>
    <w:p w:rsidR="00D66195" w:rsidRDefault="00D66195">
      <w:pPr>
        <w:rPr>
          <w:rFonts w:cstheme="minorHAnsi"/>
        </w:rPr>
      </w:pPr>
    </w:p>
    <w:p w:rsidR="00D42B37" w:rsidRDefault="00D66195">
      <w:pPr>
        <w:rPr>
          <w:rFonts w:cstheme="minorHAnsi"/>
        </w:rPr>
      </w:pPr>
      <w:r>
        <w:rPr>
          <w:rFonts w:cstheme="minorHAnsi"/>
        </w:rPr>
        <w:t>On behalf of the CSC</w:t>
      </w:r>
    </w:p>
    <w:p w:rsidR="00D66195" w:rsidRDefault="00D66195">
      <w:pPr>
        <w:rPr>
          <w:rFonts w:cstheme="minorHAnsi"/>
        </w:rPr>
      </w:pPr>
    </w:p>
    <w:p w:rsidR="006F4AA1" w:rsidRDefault="00D66195">
      <w:r>
        <w:t>Lars- Johan Liman, interim Chair</w:t>
      </w:r>
    </w:p>
    <w:sectPr w:rsidR="006F4AA1"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C"/>
    <w:rsid w:val="000E516E"/>
    <w:rsid w:val="00154C52"/>
    <w:rsid w:val="00183AA2"/>
    <w:rsid w:val="00215357"/>
    <w:rsid w:val="002A775E"/>
    <w:rsid w:val="002C0143"/>
    <w:rsid w:val="002E1391"/>
    <w:rsid w:val="004E4166"/>
    <w:rsid w:val="005C7521"/>
    <w:rsid w:val="0062668F"/>
    <w:rsid w:val="006F4AA1"/>
    <w:rsid w:val="00744A1C"/>
    <w:rsid w:val="009D4CD0"/>
    <w:rsid w:val="00A72A04"/>
    <w:rsid w:val="00AC5C94"/>
    <w:rsid w:val="00C35D6C"/>
    <w:rsid w:val="00D42B37"/>
    <w:rsid w:val="00D66195"/>
    <w:rsid w:val="00DC4E8E"/>
    <w:rsid w:val="00DF6ADE"/>
    <w:rsid w:val="00E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661AA98-2047-3C4E-A4FD-B907F23D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6C"/>
    <w:rPr>
      <w:color w:val="0563C1" w:themeColor="hyperlink"/>
      <w:u w:val="single"/>
    </w:rPr>
  </w:style>
  <w:style w:type="character" w:styleId="UnresolvedMention">
    <w:name w:val="Unresolved Mention"/>
    <w:basedOn w:val="DefaultParagraphFont"/>
    <w:uiPriority w:val="99"/>
    <w:rsid w:val="00C3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na.org/help/idn-repositor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Ria Otanes</cp:lastModifiedBy>
  <cp:revision>2</cp:revision>
  <dcterms:created xsi:type="dcterms:W3CDTF">2019-10-10T13:46:00Z</dcterms:created>
  <dcterms:modified xsi:type="dcterms:W3CDTF">2019-10-10T13:46:00Z</dcterms:modified>
</cp:coreProperties>
</file>