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80" w:rsidRPr="00AA1F90" w:rsidRDefault="00A61780" w:rsidP="00A61780">
      <w:pPr>
        <w:rPr>
          <w:b/>
          <w:bCs/>
        </w:rPr>
      </w:pPr>
      <w:r w:rsidRPr="00AA1F90">
        <w:rPr>
          <w:b/>
          <w:bCs/>
        </w:rPr>
        <w:t>IDN Implementation Guidelines (IDNG) Working Group (WG)</w:t>
      </w:r>
    </w:p>
    <w:p w:rsidR="00A61780" w:rsidRPr="00AA1F90" w:rsidRDefault="00A61780" w:rsidP="000F5B02">
      <w:pPr>
        <w:rPr>
          <w:b/>
          <w:bCs/>
        </w:rPr>
      </w:pPr>
      <w:r w:rsidRPr="00AA1F90">
        <w:rPr>
          <w:b/>
          <w:bCs/>
        </w:rPr>
        <w:t xml:space="preserve">Notes from Meeting on </w:t>
      </w:r>
      <w:r w:rsidR="000F5B02">
        <w:rPr>
          <w:b/>
          <w:bCs/>
        </w:rPr>
        <w:t>10 Feb.</w:t>
      </w:r>
      <w:r w:rsidRPr="00AA1F90">
        <w:rPr>
          <w:b/>
          <w:bCs/>
        </w:rPr>
        <w:t xml:space="preserve"> 201</w:t>
      </w:r>
      <w:r w:rsidR="00326C70">
        <w:rPr>
          <w:b/>
          <w:bCs/>
        </w:rPr>
        <w:t>6</w:t>
      </w:r>
    </w:p>
    <w:p w:rsidR="00B6339C" w:rsidRPr="007100C7" w:rsidRDefault="007100C7" w:rsidP="00A61780">
      <w:pPr>
        <w:rPr>
          <w:u w:val="single"/>
        </w:rPr>
      </w:pPr>
      <w:r w:rsidRPr="007100C7">
        <w:rPr>
          <w:u w:val="single"/>
        </w:rPr>
        <w:t>Meeting Attendees</w:t>
      </w:r>
    </w:p>
    <w:p w:rsidR="00A61780" w:rsidRDefault="007E6AF4" w:rsidP="00A61780">
      <w:r>
        <w:tab/>
      </w:r>
      <w:r w:rsidR="00AA1F90">
        <w:t>WG</w:t>
      </w:r>
      <w:r w:rsidR="00B6339C">
        <w:t xml:space="preserve"> members</w:t>
      </w:r>
      <w:r w:rsidR="00AA1F90">
        <w:t xml:space="preserve"> </w:t>
      </w:r>
      <w:r w:rsidR="000A0618">
        <w:t>(in alphabetical order)</w:t>
      </w:r>
      <w:r w:rsidR="007100C7">
        <w:t>:</w:t>
      </w:r>
    </w:p>
    <w:p w:rsidR="00EB5AC2" w:rsidRDefault="00EB5AC2" w:rsidP="00EB5AC2">
      <w:pPr>
        <w:pStyle w:val="ListParagraph"/>
        <w:numPr>
          <w:ilvl w:val="0"/>
          <w:numId w:val="2"/>
        </w:numPr>
      </w:pPr>
      <w:r>
        <w:t>Chris Dillon</w:t>
      </w:r>
    </w:p>
    <w:p w:rsidR="000F5B02" w:rsidRDefault="000F5B02" w:rsidP="00D335E2">
      <w:pPr>
        <w:pStyle w:val="ListParagraph"/>
        <w:numPr>
          <w:ilvl w:val="0"/>
          <w:numId w:val="2"/>
        </w:numPr>
      </w:pPr>
      <w:r>
        <w:t>Edmon Chung</w:t>
      </w:r>
    </w:p>
    <w:p w:rsidR="00D335E2" w:rsidRDefault="00D335E2" w:rsidP="00D335E2">
      <w:pPr>
        <w:pStyle w:val="ListParagraph"/>
        <w:numPr>
          <w:ilvl w:val="0"/>
          <w:numId w:val="2"/>
        </w:numPr>
      </w:pPr>
      <w:r w:rsidRPr="00995177">
        <w:t>Mats Dufberg</w:t>
      </w:r>
    </w:p>
    <w:p w:rsidR="00326C70" w:rsidRDefault="000F5B02" w:rsidP="00326C70">
      <w:pPr>
        <w:pStyle w:val="ListParagraph"/>
        <w:numPr>
          <w:ilvl w:val="0"/>
          <w:numId w:val="2"/>
        </w:numPr>
      </w:pPr>
      <w:r>
        <w:t>Ram Mohan</w:t>
      </w:r>
    </w:p>
    <w:p w:rsidR="007100C7" w:rsidRDefault="007100C7" w:rsidP="007100C7">
      <w:pPr>
        <w:pStyle w:val="ListParagraph"/>
        <w:ind w:left="1440"/>
      </w:pPr>
    </w:p>
    <w:p w:rsidR="00AA1F90" w:rsidRDefault="007E6AF4" w:rsidP="00AA1F90">
      <w:pPr>
        <w:pStyle w:val="ListParagraph"/>
        <w:ind w:left="0"/>
      </w:pPr>
      <w:r>
        <w:tab/>
        <w:t>Staff</w:t>
      </w:r>
      <w:r w:rsidR="007100C7">
        <w:t>:</w:t>
      </w:r>
    </w:p>
    <w:p w:rsidR="00073921" w:rsidRDefault="00AA1F90" w:rsidP="00073921">
      <w:pPr>
        <w:pStyle w:val="ListParagraph"/>
        <w:numPr>
          <w:ilvl w:val="0"/>
          <w:numId w:val="2"/>
        </w:numPr>
      </w:pPr>
      <w:r>
        <w:t xml:space="preserve">Sarmad Hussain </w:t>
      </w:r>
    </w:p>
    <w:p w:rsidR="00A61780" w:rsidRDefault="007100C7" w:rsidP="00A61780">
      <w:pPr>
        <w:rPr>
          <w:u w:val="single"/>
        </w:rPr>
      </w:pPr>
      <w:r w:rsidRPr="007100C7">
        <w:rPr>
          <w:u w:val="single"/>
        </w:rPr>
        <w:t>Meeting Notes</w:t>
      </w:r>
    </w:p>
    <w:p w:rsidR="005C3115" w:rsidRDefault="000F5B02" w:rsidP="006D29E8">
      <w:pPr>
        <w:pStyle w:val="ListParagraph"/>
        <w:numPr>
          <w:ilvl w:val="0"/>
          <w:numId w:val="1"/>
        </w:numPr>
      </w:pPr>
      <w:r>
        <w:rPr>
          <w:b/>
          <w:bCs/>
        </w:rPr>
        <w:t>Preparations for Marrakech</w:t>
      </w:r>
      <w:r w:rsidR="00EB5AC2">
        <w:rPr>
          <w:b/>
          <w:bCs/>
        </w:rPr>
        <w:t>.</w:t>
      </w:r>
      <w:r w:rsidR="00BF038D">
        <w:t xml:space="preserve">  </w:t>
      </w:r>
      <w:r w:rsidR="00317820">
        <w:t xml:space="preserve">  </w:t>
      </w:r>
      <w:r w:rsidR="0089081A">
        <w:t xml:space="preserve">A seven minute presentation is scheduled during the IDN Program Update session on Wednesday morning, followed by a face to face meeting of IDNGWG the same evening.  The WG agreed to develop a one-pager on the potential topics for circulation to the relevant community members up front to engage them better during </w:t>
      </w:r>
      <w:r w:rsidR="000462EA">
        <w:t>ICANN 55</w:t>
      </w:r>
      <w:r w:rsidR="0089081A">
        <w:t xml:space="preserve">.  </w:t>
      </w:r>
      <w:r w:rsidR="009D556D">
        <w:t xml:space="preserve">The aim is to get increased participation </w:t>
      </w:r>
      <w:r w:rsidR="000462EA">
        <w:t xml:space="preserve">from the relevant TLD community </w:t>
      </w:r>
      <w:r w:rsidR="009D556D">
        <w:t>and allow the WG to get an early input in its discussions.</w:t>
      </w:r>
    </w:p>
    <w:p w:rsidR="005C3115" w:rsidRDefault="005C3115" w:rsidP="005C3115">
      <w:pPr>
        <w:pStyle w:val="ListParagraph"/>
      </w:pPr>
    </w:p>
    <w:p w:rsidR="005C3115" w:rsidRDefault="000462EA" w:rsidP="006D29E8">
      <w:pPr>
        <w:pStyle w:val="ListParagraph"/>
      </w:pPr>
      <w:r w:rsidRPr="000462EA">
        <w:rPr>
          <w:b/>
          <w:bCs/>
        </w:rPr>
        <w:t>One-pager.</w:t>
      </w:r>
      <w:r>
        <w:t xml:space="preserve">  </w:t>
      </w:r>
      <w:r w:rsidR="0089081A">
        <w:t>The one pager</w:t>
      </w:r>
      <w:r w:rsidR="009D556D">
        <w:t xml:space="preserve"> should contain what IDNGWG is chartered to do, and </w:t>
      </w:r>
      <w:r w:rsidR="005C3115">
        <w:t>include</w:t>
      </w:r>
      <w:r w:rsidR="0089081A">
        <w:t xml:space="preserve"> a prioritized list of topics </w:t>
      </w:r>
      <w:r w:rsidR="006D29E8">
        <w:t>with</w:t>
      </w:r>
      <w:r w:rsidR="0089081A">
        <w:t xml:space="preserve"> 2-3 lines per topic.  </w:t>
      </w:r>
      <w:r w:rsidR="009D556D">
        <w:t xml:space="preserve">The existing list already seems in the right priority.  An additional reference should be added to comply </w:t>
      </w:r>
      <w:r>
        <w:t>with</w:t>
      </w:r>
      <w:r w:rsidR="009D556D">
        <w:t xml:space="preserve"> the </w:t>
      </w:r>
      <w:r>
        <w:t>IDNA2008</w:t>
      </w:r>
      <w:r>
        <w:t xml:space="preserve"> standard</w:t>
      </w:r>
      <w:r w:rsidR="00BF7EBE">
        <w:t>, as the last point</w:t>
      </w:r>
      <w:r>
        <w:t>.</w:t>
      </w:r>
    </w:p>
    <w:p w:rsidR="005C3115" w:rsidRDefault="005C3115" w:rsidP="005C3115">
      <w:pPr>
        <w:pStyle w:val="ListParagraph"/>
      </w:pPr>
    </w:p>
    <w:p w:rsidR="00154E71" w:rsidRDefault="000462EA" w:rsidP="006D29E8">
      <w:pPr>
        <w:pStyle w:val="ListParagraph"/>
      </w:pPr>
      <w:r w:rsidRPr="000462EA">
        <w:rPr>
          <w:b/>
          <w:bCs/>
        </w:rPr>
        <w:t>Presentation.</w:t>
      </w:r>
      <w:r>
        <w:t xml:space="preserve">  </w:t>
      </w:r>
      <w:r w:rsidR="005C3115">
        <w:t xml:space="preserve">The presentation should have 3-4 slides: (i) Who is </w:t>
      </w:r>
      <w:r w:rsidR="006D29E8">
        <w:t>in the</w:t>
      </w:r>
      <w:r w:rsidR="005C3115">
        <w:t xml:space="preserve"> </w:t>
      </w:r>
      <w:r w:rsidR="006D29E8">
        <w:t>working</w:t>
      </w:r>
      <w:r w:rsidR="005C3115">
        <w:t xml:space="preserve">? (ii) What is the purpose of guidelines? (with some history), (iii) What are the areas </w:t>
      </w:r>
      <w:r w:rsidR="006D29E8">
        <w:t>WG is</w:t>
      </w:r>
      <w:r w:rsidR="005C3115">
        <w:t xml:space="preserve"> considering to cover?</w:t>
      </w:r>
      <w:r w:rsidR="00B86BD4">
        <w:t xml:space="preserve">  </w:t>
      </w:r>
      <w:r w:rsidR="0089081A">
        <w:t>Edmon volunteered</w:t>
      </w:r>
      <w:r w:rsidR="005C3115">
        <w:t xml:space="preserve"> these slides</w:t>
      </w:r>
      <w:r w:rsidR="0089081A">
        <w:t xml:space="preserve"> to present at the IDN Program Update session.  </w:t>
      </w:r>
    </w:p>
    <w:p w:rsidR="009D556D" w:rsidRDefault="009D556D" w:rsidP="005C3115">
      <w:pPr>
        <w:pStyle w:val="ListParagraph"/>
      </w:pPr>
    </w:p>
    <w:p w:rsidR="0066220B" w:rsidRPr="005E1272" w:rsidRDefault="00D94224" w:rsidP="009D556D">
      <w:pPr>
        <w:pStyle w:val="ListParagraph"/>
        <w:rPr>
          <w:b/>
          <w:bCs/>
        </w:rPr>
      </w:pPr>
      <w:r>
        <w:t>The</w:t>
      </w:r>
      <w:r w:rsidR="0066220B">
        <w:t xml:space="preserve"> </w:t>
      </w:r>
      <w:r w:rsidR="00C213E9">
        <w:t>next WG call will be on</w:t>
      </w:r>
      <w:r>
        <w:t xml:space="preserve"> </w:t>
      </w:r>
      <w:r w:rsidR="00C213E9">
        <w:t xml:space="preserve">Wednesday </w:t>
      </w:r>
      <w:r w:rsidR="009D556D">
        <w:t>24 February</w:t>
      </w:r>
      <w:r>
        <w:t xml:space="preserve"> 2016.  </w:t>
      </w:r>
      <w:r w:rsidR="00F53497">
        <w:t xml:space="preserve"> The WG will finalize these documents and also discuss the agenda for face to face meeting.</w:t>
      </w:r>
    </w:p>
    <w:p w:rsidR="002D35E9" w:rsidRPr="007100C7" w:rsidRDefault="002D35E9" w:rsidP="002D35E9">
      <w:pPr>
        <w:rPr>
          <w:u w:val="single"/>
        </w:rPr>
      </w:pPr>
      <w:r w:rsidRPr="007100C7">
        <w:rPr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020"/>
        <w:gridCol w:w="1525"/>
      </w:tblGrid>
      <w:tr w:rsidR="002D35E9" w:rsidTr="00DB0CD5">
        <w:tc>
          <w:tcPr>
            <w:tcW w:w="805" w:type="dxa"/>
          </w:tcPr>
          <w:p w:rsidR="002D35E9" w:rsidRDefault="002D35E9" w:rsidP="00476D74">
            <w:r>
              <w:t>S.</w:t>
            </w:r>
            <w:r w:rsidR="003864D8">
              <w:t xml:space="preserve"> </w:t>
            </w:r>
            <w:r>
              <w:t>No.</w:t>
            </w:r>
          </w:p>
        </w:tc>
        <w:tc>
          <w:tcPr>
            <w:tcW w:w="7020" w:type="dxa"/>
          </w:tcPr>
          <w:p w:rsidR="002D35E9" w:rsidRDefault="002D35E9" w:rsidP="00476D74">
            <w:r>
              <w:t>Action</w:t>
            </w:r>
          </w:p>
        </w:tc>
        <w:tc>
          <w:tcPr>
            <w:tcW w:w="1525" w:type="dxa"/>
          </w:tcPr>
          <w:p w:rsidR="002D35E9" w:rsidRDefault="002D35E9" w:rsidP="00476D74">
            <w:r>
              <w:t>Owner</w:t>
            </w:r>
          </w:p>
        </w:tc>
      </w:tr>
      <w:tr w:rsidR="002D35E9" w:rsidTr="00DB0CD5">
        <w:tc>
          <w:tcPr>
            <w:tcW w:w="805" w:type="dxa"/>
          </w:tcPr>
          <w:p w:rsidR="002D35E9" w:rsidRDefault="002D35E9" w:rsidP="00476D74">
            <w:r>
              <w:t>1</w:t>
            </w:r>
          </w:p>
        </w:tc>
        <w:tc>
          <w:tcPr>
            <w:tcW w:w="7020" w:type="dxa"/>
          </w:tcPr>
          <w:p w:rsidR="002D35E9" w:rsidRPr="0080673C" w:rsidRDefault="00F53497" w:rsidP="002D35E9">
            <w:pPr>
              <w:rPr>
                <w:i/>
                <w:iCs/>
              </w:rPr>
            </w:pPr>
            <w:r>
              <w:rPr>
                <w:i/>
                <w:iCs/>
              </w:rPr>
              <w:t>Develop one pager for circulation at ICANN 55</w:t>
            </w:r>
          </w:p>
        </w:tc>
        <w:tc>
          <w:tcPr>
            <w:tcW w:w="1525" w:type="dxa"/>
          </w:tcPr>
          <w:p w:rsidR="002D35E9" w:rsidRDefault="00F53497" w:rsidP="00DB0CD5">
            <w:r>
              <w:t>SH</w:t>
            </w:r>
          </w:p>
        </w:tc>
      </w:tr>
      <w:tr w:rsidR="002D35E9" w:rsidTr="00DB0CD5">
        <w:tc>
          <w:tcPr>
            <w:tcW w:w="805" w:type="dxa"/>
          </w:tcPr>
          <w:p w:rsidR="002D35E9" w:rsidRDefault="002D35E9" w:rsidP="00476D74">
            <w:r>
              <w:t>2</w:t>
            </w:r>
          </w:p>
        </w:tc>
        <w:tc>
          <w:tcPr>
            <w:tcW w:w="7020" w:type="dxa"/>
          </w:tcPr>
          <w:p w:rsidR="002D35E9" w:rsidRPr="0080673C" w:rsidRDefault="00F53497" w:rsidP="00476D74">
            <w:pPr>
              <w:rPr>
                <w:i/>
                <w:iCs/>
              </w:rPr>
            </w:pPr>
            <w:r>
              <w:rPr>
                <w:i/>
                <w:iCs/>
              </w:rPr>
              <w:t>Develop slides for</w:t>
            </w:r>
            <w:r w:rsidR="00FE4ABA">
              <w:rPr>
                <w:i/>
                <w:iCs/>
              </w:rPr>
              <w:t xml:space="preserve"> the</w:t>
            </w:r>
            <w:r>
              <w:rPr>
                <w:i/>
                <w:iCs/>
              </w:rPr>
              <w:t xml:space="preserve"> IDN Program Update session at ICANN 55</w:t>
            </w:r>
          </w:p>
        </w:tc>
        <w:tc>
          <w:tcPr>
            <w:tcW w:w="1525" w:type="dxa"/>
          </w:tcPr>
          <w:p w:rsidR="002D35E9" w:rsidRDefault="00F53497" w:rsidP="00DB0CD5">
            <w:r>
              <w:t>SH</w:t>
            </w:r>
            <w:r w:rsidR="00ED2B41">
              <w:t xml:space="preserve"> </w:t>
            </w:r>
          </w:p>
        </w:tc>
      </w:tr>
    </w:tbl>
    <w:p w:rsidR="00DB0CD5" w:rsidRDefault="00DB0CD5" w:rsidP="00DB0CD5">
      <w:bookmarkStart w:id="0" w:name="_GoBack"/>
      <w:bookmarkEnd w:id="0"/>
    </w:p>
    <w:sectPr w:rsidR="00DB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DC" w:rsidRDefault="004C3ADC" w:rsidP="00876CE6">
      <w:pPr>
        <w:spacing w:after="0" w:line="240" w:lineRule="auto"/>
      </w:pPr>
      <w:r>
        <w:separator/>
      </w:r>
    </w:p>
  </w:endnote>
  <w:endnote w:type="continuationSeparator" w:id="0">
    <w:p w:rsidR="004C3ADC" w:rsidRDefault="004C3ADC" w:rsidP="0087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DC" w:rsidRDefault="004C3ADC" w:rsidP="00876CE6">
      <w:pPr>
        <w:spacing w:after="0" w:line="240" w:lineRule="auto"/>
      </w:pPr>
      <w:r>
        <w:separator/>
      </w:r>
    </w:p>
  </w:footnote>
  <w:footnote w:type="continuationSeparator" w:id="0">
    <w:p w:rsidR="004C3ADC" w:rsidRDefault="004C3ADC" w:rsidP="0087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6E8"/>
    <w:multiLevelType w:val="hybridMultilevel"/>
    <w:tmpl w:val="3066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19A2"/>
    <w:multiLevelType w:val="hybridMultilevel"/>
    <w:tmpl w:val="9B08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225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E7147F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17E22"/>
    <w:multiLevelType w:val="hybridMultilevel"/>
    <w:tmpl w:val="FE72F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385E74"/>
    <w:multiLevelType w:val="hybridMultilevel"/>
    <w:tmpl w:val="51EC2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F9678A"/>
    <w:multiLevelType w:val="hybridMultilevel"/>
    <w:tmpl w:val="337E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FA"/>
    <w:rsid w:val="00032989"/>
    <w:rsid w:val="000462EA"/>
    <w:rsid w:val="00073921"/>
    <w:rsid w:val="00075303"/>
    <w:rsid w:val="000A0618"/>
    <w:rsid w:val="000B0252"/>
    <w:rsid w:val="000C12C1"/>
    <w:rsid w:val="000D427F"/>
    <w:rsid w:val="000F5B02"/>
    <w:rsid w:val="000F732B"/>
    <w:rsid w:val="00154E71"/>
    <w:rsid w:val="001936C7"/>
    <w:rsid w:val="001A6A50"/>
    <w:rsid w:val="001D110A"/>
    <w:rsid w:val="00212600"/>
    <w:rsid w:val="0022283C"/>
    <w:rsid w:val="002245AE"/>
    <w:rsid w:val="002712E5"/>
    <w:rsid w:val="002815ED"/>
    <w:rsid w:val="002B0AB0"/>
    <w:rsid w:val="002B61C9"/>
    <w:rsid w:val="002D35E9"/>
    <w:rsid w:val="002F0DF7"/>
    <w:rsid w:val="00317820"/>
    <w:rsid w:val="00326C70"/>
    <w:rsid w:val="00333121"/>
    <w:rsid w:val="003421E2"/>
    <w:rsid w:val="00373A16"/>
    <w:rsid w:val="003864D8"/>
    <w:rsid w:val="00397D1C"/>
    <w:rsid w:val="003A354F"/>
    <w:rsid w:val="003A5A5E"/>
    <w:rsid w:val="003B2F9B"/>
    <w:rsid w:val="003D0519"/>
    <w:rsid w:val="003D1E49"/>
    <w:rsid w:val="00446290"/>
    <w:rsid w:val="00452DC7"/>
    <w:rsid w:val="00454CA4"/>
    <w:rsid w:val="00461FDD"/>
    <w:rsid w:val="00486FA2"/>
    <w:rsid w:val="0049346E"/>
    <w:rsid w:val="00493A89"/>
    <w:rsid w:val="004B4A8A"/>
    <w:rsid w:val="004C3ADC"/>
    <w:rsid w:val="004D71CD"/>
    <w:rsid w:val="004D734C"/>
    <w:rsid w:val="00511E91"/>
    <w:rsid w:val="00515637"/>
    <w:rsid w:val="0052290D"/>
    <w:rsid w:val="00532F11"/>
    <w:rsid w:val="005C3115"/>
    <w:rsid w:val="005D4028"/>
    <w:rsid w:val="005E1272"/>
    <w:rsid w:val="005F488B"/>
    <w:rsid w:val="006027AC"/>
    <w:rsid w:val="006030AF"/>
    <w:rsid w:val="0061064A"/>
    <w:rsid w:val="0063564E"/>
    <w:rsid w:val="0066220B"/>
    <w:rsid w:val="00674402"/>
    <w:rsid w:val="006A00A3"/>
    <w:rsid w:val="006A2E71"/>
    <w:rsid w:val="006C0D8D"/>
    <w:rsid w:val="006D29E8"/>
    <w:rsid w:val="007100C7"/>
    <w:rsid w:val="00712F1A"/>
    <w:rsid w:val="00741271"/>
    <w:rsid w:val="00786384"/>
    <w:rsid w:val="007C1A9C"/>
    <w:rsid w:val="007C3BB9"/>
    <w:rsid w:val="007C74C8"/>
    <w:rsid w:val="007E3472"/>
    <w:rsid w:val="007E6AF4"/>
    <w:rsid w:val="007F4307"/>
    <w:rsid w:val="0080118F"/>
    <w:rsid w:val="0080673C"/>
    <w:rsid w:val="00846081"/>
    <w:rsid w:val="0085079E"/>
    <w:rsid w:val="00863ADD"/>
    <w:rsid w:val="00876CE6"/>
    <w:rsid w:val="0089081A"/>
    <w:rsid w:val="00915B26"/>
    <w:rsid w:val="00923BE8"/>
    <w:rsid w:val="00934E8D"/>
    <w:rsid w:val="0095743A"/>
    <w:rsid w:val="00964AAB"/>
    <w:rsid w:val="00971DFA"/>
    <w:rsid w:val="009D556D"/>
    <w:rsid w:val="00A00CCA"/>
    <w:rsid w:val="00A61780"/>
    <w:rsid w:val="00A6436C"/>
    <w:rsid w:val="00AA1F90"/>
    <w:rsid w:val="00AD157C"/>
    <w:rsid w:val="00AD4FEC"/>
    <w:rsid w:val="00B310B0"/>
    <w:rsid w:val="00B33490"/>
    <w:rsid w:val="00B335FD"/>
    <w:rsid w:val="00B6339C"/>
    <w:rsid w:val="00B86BD4"/>
    <w:rsid w:val="00BC4E4A"/>
    <w:rsid w:val="00BF038D"/>
    <w:rsid w:val="00BF7EBE"/>
    <w:rsid w:val="00C0527D"/>
    <w:rsid w:val="00C05501"/>
    <w:rsid w:val="00C213E9"/>
    <w:rsid w:val="00C85E99"/>
    <w:rsid w:val="00C93BFD"/>
    <w:rsid w:val="00CC5A4E"/>
    <w:rsid w:val="00CE15DD"/>
    <w:rsid w:val="00D24655"/>
    <w:rsid w:val="00D335E2"/>
    <w:rsid w:val="00D405A8"/>
    <w:rsid w:val="00D53964"/>
    <w:rsid w:val="00D70363"/>
    <w:rsid w:val="00D94224"/>
    <w:rsid w:val="00DB0CD5"/>
    <w:rsid w:val="00DC5B96"/>
    <w:rsid w:val="00DF3CBA"/>
    <w:rsid w:val="00DF74FC"/>
    <w:rsid w:val="00E04C4E"/>
    <w:rsid w:val="00E1488F"/>
    <w:rsid w:val="00E44242"/>
    <w:rsid w:val="00E51A12"/>
    <w:rsid w:val="00E61F09"/>
    <w:rsid w:val="00E7535E"/>
    <w:rsid w:val="00E80306"/>
    <w:rsid w:val="00E90C27"/>
    <w:rsid w:val="00EB5AC2"/>
    <w:rsid w:val="00EC279C"/>
    <w:rsid w:val="00ED2B41"/>
    <w:rsid w:val="00F012E3"/>
    <w:rsid w:val="00F159EE"/>
    <w:rsid w:val="00F265D7"/>
    <w:rsid w:val="00F317D4"/>
    <w:rsid w:val="00F40C5A"/>
    <w:rsid w:val="00F53497"/>
    <w:rsid w:val="00F82306"/>
    <w:rsid w:val="00FC1185"/>
    <w:rsid w:val="00FD1916"/>
    <w:rsid w:val="00FE4ABA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349C-B34C-464C-8788-1A38E3D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6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C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C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6C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C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2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2669-4D1F-4F32-BC34-891A5AC4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Hussain</dc:creator>
  <cp:lastModifiedBy>Sarmad Hussain</cp:lastModifiedBy>
  <cp:revision>9</cp:revision>
  <dcterms:created xsi:type="dcterms:W3CDTF">2016-02-23T09:10:00Z</dcterms:created>
  <dcterms:modified xsi:type="dcterms:W3CDTF">2016-02-23T10:38:00Z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