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77A6C" w14:textId="77777777" w:rsidR="00E469EB" w:rsidRPr="0094463B" w:rsidRDefault="00DD7D5C" w:rsidP="00EE2BFC">
      <w:pPr>
        <w:spacing w:before="100" w:beforeAutospacing="1" w:after="100" w:afterAutospacing="1"/>
        <w:rPr>
          <w:rFonts w:ascii="Arial" w:hAnsi="Arial" w:cs="Arial"/>
          <w:b/>
          <w:bCs/>
          <w:szCs w:val="22"/>
          <w:shd w:val="clear" w:color="auto" w:fill="FFFFFF"/>
        </w:rPr>
      </w:pPr>
      <w:r w:rsidRPr="0094463B">
        <w:rPr>
          <w:rFonts w:ascii="Arial" w:hAnsi="Arial" w:cs="Arial"/>
          <w:b/>
          <w:bCs/>
          <w:szCs w:val="22"/>
          <w:shd w:val="clear" w:color="auto" w:fill="FFFFFF"/>
        </w:rPr>
        <w:t>IDN Implementation Guidelines (IDNG) Working Group (WG)</w:t>
      </w:r>
    </w:p>
    <w:p w14:paraId="7680498A" w14:textId="138B6A91" w:rsidR="00DD7D5C" w:rsidRPr="0094463B" w:rsidRDefault="00DD7D5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Notes from </w:t>
      </w:r>
      <w:r w:rsidR="00271791">
        <w:rPr>
          <w:rFonts w:ascii="Arial" w:eastAsia="Times New Roman" w:hAnsi="Arial" w:cs="Arial"/>
          <w:b/>
          <w:bCs/>
          <w:szCs w:val="22"/>
          <w:lang w:eastAsia="en-SG"/>
        </w:rPr>
        <w:t xml:space="preserve">the </w:t>
      </w:r>
      <w:r w:rsidR="00814415">
        <w:rPr>
          <w:rFonts w:ascii="Arial" w:eastAsia="Times New Roman" w:hAnsi="Arial" w:cs="Arial"/>
          <w:b/>
          <w:bCs/>
          <w:szCs w:val="22"/>
          <w:lang w:eastAsia="en-SG"/>
        </w:rPr>
        <w:t>m</w:t>
      </w:r>
      <w:r w:rsidR="00814415"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eeting </w:t>
      </w:r>
      <w:r w:rsidRPr="0094463B">
        <w:rPr>
          <w:rFonts w:ascii="Arial" w:eastAsia="Times New Roman" w:hAnsi="Arial" w:cs="Arial"/>
          <w:b/>
          <w:bCs/>
          <w:szCs w:val="22"/>
          <w:lang w:eastAsia="en-SG"/>
        </w:rPr>
        <w:t xml:space="preserve">on </w:t>
      </w:r>
      <w:r w:rsidR="00365EC7">
        <w:rPr>
          <w:rFonts w:ascii="Arial" w:eastAsia="Times New Roman" w:hAnsi="Arial" w:cs="Arial"/>
          <w:b/>
          <w:bCs/>
          <w:szCs w:val="22"/>
          <w:lang w:eastAsia="en-SG"/>
        </w:rPr>
        <w:t>2</w:t>
      </w:r>
      <w:r w:rsidR="001F2C18">
        <w:rPr>
          <w:rFonts w:ascii="Arial" w:eastAsia="Times New Roman" w:hAnsi="Arial" w:cs="Arial"/>
          <w:b/>
          <w:bCs/>
          <w:szCs w:val="22"/>
          <w:lang w:eastAsia="en-SG"/>
        </w:rPr>
        <w:t>9</w:t>
      </w:r>
      <w:r w:rsidR="006069A0">
        <w:rPr>
          <w:rFonts w:ascii="Arial" w:eastAsia="Times New Roman" w:hAnsi="Arial" w:cs="Arial"/>
          <w:b/>
          <w:bCs/>
          <w:szCs w:val="22"/>
          <w:lang w:eastAsia="en-SG"/>
        </w:rPr>
        <w:t xml:space="preserve"> March</w:t>
      </w:r>
      <w:r w:rsidR="00704D8E">
        <w:rPr>
          <w:rFonts w:ascii="Arial" w:eastAsia="Times New Roman" w:hAnsi="Arial" w:cs="Arial"/>
          <w:b/>
          <w:bCs/>
          <w:szCs w:val="22"/>
          <w:lang w:eastAsia="en-SG"/>
        </w:rPr>
        <w:t xml:space="preserve"> 2018</w:t>
      </w:r>
    </w:p>
    <w:p w14:paraId="329217D6" w14:textId="77777777" w:rsidR="00EE2BFC" w:rsidRPr="00EE2BFC" w:rsidRDefault="00EE2BF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u w:val="single"/>
          <w:lang w:eastAsia="en-SG"/>
        </w:rPr>
        <w:t>Meeting Attendees</w:t>
      </w:r>
      <w:r w:rsidRPr="00EE2BFC">
        <w:rPr>
          <w:rFonts w:ascii="Arial" w:eastAsia="Times New Roman" w:hAnsi="Arial" w:cs="Arial"/>
          <w:szCs w:val="22"/>
          <w:lang w:eastAsia="en-SG"/>
        </w:rPr>
        <w:t xml:space="preserve"> (in alphabetical order)</w:t>
      </w:r>
    </w:p>
    <w:p w14:paraId="29A94B61" w14:textId="77777777" w:rsidR="00EE2BFC" w:rsidRPr="00EE2BFC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  <w:t>WG members:</w:t>
      </w:r>
    </w:p>
    <w:p w14:paraId="5EBD8B86" w14:textId="7ABB8A99" w:rsidR="00EE2BFC" w:rsidRDefault="00EE2BFC" w:rsidP="00EE2BF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>Dennis Tanaka</w:t>
      </w:r>
    </w:p>
    <w:p w14:paraId="622BBDA8" w14:textId="452D067F" w:rsidR="00704D8E" w:rsidRDefault="006B61C6" w:rsidP="00704D8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Mats Dufberg</w:t>
      </w:r>
    </w:p>
    <w:p w14:paraId="6B5F21A8" w14:textId="1018692C" w:rsidR="00365EC7" w:rsidRDefault="00365EC7" w:rsidP="00704D8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Satish Babu</w:t>
      </w:r>
    </w:p>
    <w:p w14:paraId="26BE72F6" w14:textId="0837520F" w:rsidR="00EE2BFC" w:rsidRPr="00EE2BFC" w:rsidRDefault="00EE2BFC" w:rsidP="00EE2BFC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  <w:r w:rsidRPr="00EE2BFC">
        <w:rPr>
          <w:rFonts w:ascii="Arial" w:eastAsia="Times New Roman" w:hAnsi="Arial" w:cs="Arial"/>
          <w:szCs w:val="22"/>
          <w:lang w:eastAsia="en-SG"/>
        </w:rPr>
        <w:tab/>
      </w:r>
      <w:r w:rsidR="00435A47">
        <w:rPr>
          <w:rFonts w:ascii="Arial" w:eastAsia="Times New Roman" w:hAnsi="Arial" w:cs="Arial"/>
          <w:szCs w:val="22"/>
          <w:lang w:eastAsia="en-SG"/>
        </w:rPr>
        <w:t>ICANN Org</w:t>
      </w:r>
      <w:r w:rsidRPr="00EE2BFC">
        <w:rPr>
          <w:rFonts w:ascii="Arial" w:eastAsia="Times New Roman" w:hAnsi="Arial" w:cs="Arial"/>
          <w:szCs w:val="22"/>
          <w:lang w:eastAsia="en-SG"/>
        </w:rPr>
        <w:t>:</w:t>
      </w:r>
    </w:p>
    <w:p w14:paraId="7AF1AAA1" w14:textId="2DC99374" w:rsidR="00704D8E" w:rsidRDefault="00334A32" w:rsidP="00365E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Pitinan Kooarmornpatana</w:t>
      </w:r>
    </w:p>
    <w:p w14:paraId="292A92CC" w14:textId="4EA0B391" w:rsidR="00686BFA" w:rsidRPr="00365EC7" w:rsidRDefault="00686BFA" w:rsidP="00365EC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>Sarmad Hussain</w:t>
      </w:r>
    </w:p>
    <w:p w14:paraId="7DA1271F" w14:textId="77777777" w:rsidR="00EE2BFC" w:rsidRPr="00C13C9D" w:rsidRDefault="00EE2BFC" w:rsidP="00EE2BF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C13C9D">
        <w:rPr>
          <w:rFonts w:ascii="Arial" w:eastAsia="Times New Roman" w:hAnsi="Arial" w:cs="Arial"/>
          <w:szCs w:val="22"/>
          <w:u w:val="single"/>
          <w:lang w:eastAsia="en-SG"/>
        </w:rPr>
        <w:t>Meeting Notes</w:t>
      </w:r>
      <w:r w:rsidRPr="00C13C9D"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0F12F9B7" w14:textId="0FDD9C8F" w:rsidR="00365EC7" w:rsidRPr="00686BFA" w:rsidRDefault="00EE2BFC" w:rsidP="00365EC7">
      <w:pPr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val="en-US" w:eastAsia="en-SG"/>
        </w:rPr>
      </w:pPr>
      <w:r w:rsidRPr="00C13C9D">
        <w:rPr>
          <w:rFonts w:ascii="Arial" w:eastAsia="Times New Roman" w:hAnsi="Arial" w:cs="Arial"/>
          <w:szCs w:val="22"/>
          <w:lang w:eastAsia="en-SG"/>
        </w:rPr>
        <w:t xml:space="preserve">The WG </w:t>
      </w:r>
      <w:r w:rsidR="00365EC7">
        <w:rPr>
          <w:rFonts w:ascii="Arial" w:eastAsia="Times New Roman" w:hAnsi="Arial" w:cs="Arial"/>
          <w:szCs w:val="22"/>
          <w:lang w:eastAsia="en-SG"/>
        </w:rPr>
        <w:t xml:space="preserve">discussed </w:t>
      </w:r>
      <w:r w:rsidR="00686BFA">
        <w:rPr>
          <w:rFonts w:ascii="Arial" w:eastAsia="Times New Roman" w:hAnsi="Arial" w:cs="Arial"/>
          <w:szCs w:val="22"/>
          <w:lang w:eastAsia="en-SG"/>
        </w:rPr>
        <w:t xml:space="preserve">the </w:t>
      </w:r>
      <w:r w:rsidR="00A03D28">
        <w:rPr>
          <w:rFonts w:ascii="Arial" w:eastAsia="Times New Roman" w:hAnsi="Arial" w:cs="Arial"/>
          <w:szCs w:val="22"/>
          <w:lang w:eastAsia="en-SG"/>
        </w:rPr>
        <w:t>workplan</w:t>
      </w:r>
      <w:r w:rsidR="00686BFA">
        <w:rPr>
          <w:rFonts w:ascii="Arial" w:eastAsia="Times New Roman" w:hAnsi="Arial" w:cs="Arial"/>
          <w:szCs w:val="22"/>
          <w:lang w:eastAsia="en-SG"/>
        </w:rPr>
        <w:t xml:space="preserve"> to publish the Guidelines </w:t>
      </w:r>
      <w:r w:rsidR="00A03D28">
        <w:rPr>
          <w:rFonts w:ascii="Arial" w:eastAsia="Times New Roman" w:hAnsi="Arial" w:cs="Arial"/>
          <w:szCs w:val="22"/>
          <w:lang w:eastAsia="en-SG"/>
        </w:rPr>
        <w:t>and agreed on the following timeline:</w:t>
      </w:r>
    </w:p>
    <w:p w14:paraId="6F100ABA" w14:textId="77777777" w:rsidR="00365EC7" w:rsidRDefault="00365EC7" w:rsidP="00365EC7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Cs w:val="22"/>
          <w:lang w:eastAsia="en-SG"/>
        </w:rPr>
      </w:pPr>
    </w:p>
    <w:p w14:paraId="035AB508" w14:textId="272EF33D" w:rsidR="00A03D28" w:rsidRDefault="00A03D28" w:rsidP="00A03D2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>Finalize the public comment response (29 March)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</w:p>
    <w:p w14:paraId="717DDC98" w14:textId="77777777" w:rsidR="00A03D28" w:rsidRPr="00A03D28" w:rsidRDefault="00A03D28" w:rsidP="00A03D2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 xml:space="preserve">Update the relevant guidelines and sign off on the final wording </w:t>
      </w:r>
    </w:p>
    <w:p w14:paraId="0484B812" w14:textId="6D5E1930" w:rsidR="00A03D28" w:rsidRPr="00A03D28" w:rsidRDefault="00A03D28" w:rsidP="00A03D2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>Identify the guidelines to revise and the revisions needed (29 March)</w:t>
      </w:r>
    </w:p>
    <w:p w14:paraId="72963FF6" w14:textId="79F97727" w:rsidR="00A03D28" w:rsidRPr="00A03D28" w:rsidRDefault="00A03D28" w:rsidP="00A03D2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>Develop language of revised guidelines (5 April)</w:t>
      </w:r>
    </w:p>
    <w:p w14:paraId="0920ADC4" w14:textId="4A131E35" w:rsidR="00A03D28" w:rsidRPr="00A03D28" w:rsidRDefault="00A03D28" w:rsidP="00A03D2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 xml:space="preserve">Finalize the language of revised guidelines </w:t>
      </w:r>
      <w:r>
        <w:rPr>
          <w:rFonts w:ascii="Arial" w:eastAsia="Times New Roman" w:hAnsi="Arial" w:cs="Arial"/>
          <w:szCs w:val="22"/>
          <w:lang w:eastAsia="en-SG"/>
        </w:rPr>
        <w:t>(</w:t>
      </w:r>
      <w:r w:rsidRPr="00A03D28">
        <w:rPr>
          <w:rFonts w:ascii="Arial" w:eastAsia="Times New Roman" w:hAnsi="Arial" w:cs="Arial"/>
          <w:szCs w:val="22"/>
          <w:lang w:eastAsia="en-SG"/>
        </w:rPr>
        <w:t>19 April)</w:t>
      </w:r>
    </w:p>
    <w:p w14:paraId="45B6F32C" w14:textId="48738506" w:rsidR="00A03D28" w:rsidRPr="00A03D28" w:rsidRDefault="00A03D28" w:rsidP="00A03D28">
      <w:pPr>
        <w:pStyle w:val="ListParagraph"/>
        <w:numPr>
          <w:ilvl w:val="1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>Final call on the overall document for the guidelines (26 April)</w:t>
      </w:r>
    </w:p>
    <w:p w14:paraId="40917464" w14:textId="72778CF3" w:rsidR="009305C2" w:rsidRDefault="00A03D28" w:rsidP="00A03D28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szCs w:val="22"/>
          <w:lang w:eastAsia="en-SG"/>
        </w:rPr>
      </w:pPr>
      <w:r w:rsidRPr="00A03D28">
        <w:rPr>
          <w:rFonts w:ascii="Arial" w:eastAsia="Times New Roman" w:hAnsi="Arial" w:cs="Arial"/>
          <w:szCs w:val="22"/>
          <w:lang w:eastAsia="en-SG"/>
        </w:rPr>
        <w:t>Publish the updated IDN Guidelines (early May)</w:t>
      </w:r>
    </w:p>
    <w:p w14:paraId="088E1F12" w14:textId="7D8CC3D6" w:rsidR="00252C48" w:rsidRDefault="00252C48" w:rsidP="00252C48">
      <w:pPr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WG agreed to circulate the </w:t>
      </w:r>
      <w:r w:rsidRPr="00252C48">
        <w:rPr>
          <w:rFonts w:ascii="Arial" w:eastAsia="Times New Roman" w:hAnsi="Arial" w:cs="Arial"/>
          <w:szCs w:val="22"/>
          <w:lang w:eastAsia="en-SG"/>
        </w:rPr>
        <w:t>public comment response</w:t>
      </w:r>
      <w:r>
        <w:rPr>
          <w:rFonts w:ascii="Arial" w:eastAsia="Times New Roman" w:hAnsi="Arial" w:cs="Arial"/>
          <w:szCs w:val="22"/>
          <w:lang w:eastAsia="en-SG"/>
        </w:rPr>
        <w:t xml:space="preserve"> via the mailing list to be finalized</w:t>
      </w:r>
      <w:r w:rsidRPr="00252C48">
        <w:rPr>
          <w:rFonts w:ascii="Arial" w:eastAsia="Times New Roman" w:hAnsi="Arial" w:cs="Arial"/>
          <w:szCs w:val="22"/>
          <w:lang w:eastAsia="en-SG"/>
        </w:rPr>
        <w:t xml:space="preserve"> with</w:t>
      </w:r>
      <w:r>
        <w:rPr>
          <w:rFonts w:ascii="Arial" w:eastAsia="Times New Roman" w:hAnsi="Arial" w:cs="Arial"/>
          <w:szCs w:val="22"/>
          <w:lang w:eastAsia="en-SG"/>
        </w:rPr>
        <w:t>in</w:t>
      </w:r>
      <w:r w:rsidRPr="00252C48">
        <w:rPr>
          <w:rFonts w:ascii="Arial" w:eastAsia="Times New Roman" w:hAnsi="Arial" w:cs="Arial"/>
          <w:szCs w:val="22"/>
          <w:lang w:eastAsia="en-SG"/>
        </w:rPr>
        <w:t xml:space="preserve"> </w:t>
      </w:r>
      <w:r>
        <w:rPr>
          <w:rFonts w:ascii="Arial" w:eastAsia="Times New Roman" w:hAnsi="Arial" w:cs="Arial"/>
          <w:szCs w:val="22"/>
          <w:lang w:eastAsia="en-SG"/>
        </w:rPr>
        <w:t>24 Hours (</w:t>
      </w:r>
      <w:r w:rsidRPr="00252C48">
        <w:rPr>
          <w:rFonts w:ascii="Arial" w:eastAsia="Times New Roman" w:hAnsi="Arial" w:cs="Arial"/>
          <w:szCs w:val="22"/>
          <w:lang w:eastAsia="en-SG"/>
        </w:rPr>
        <w:t>1200 UTC 30 March 2018</w:t>
      </w:r>
      <w:r>
        <w:rPr>
          <w:rFonts w:ascii="Arial" w:eastAsia="Times New Roman" w:hAnsi="Arial" w:cs="Arial"/>
          <w:szCs w:val="22"/>
          <w:lang w:eastAsia="en-SG"/>
        </w:rPr>
        <w:t>)</w:t>
      </w:r>
    </w:p>
    <w:p w14:paraId="6F6733BF" w14:textId="5A736DEA" w:rsidR="00A03D28" w:rsidRDefault="00252C48" w:rsidP="00252C48">
      <w:pPr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WG </w:t>
      </w:r>
      <w:r w:rsidR="000B299F">
        <w:rPr>
          <w:rFonts w:ascii="Arial" w:eastAsia="Times New Roman" w:hAnsi="Arial" w:cs="Arial"/>
          <w:szCs w:val="22"/>
          <w:lang w:eastAsia="en-SG"/>
        </w:rPr>
        <w:t>discussed</w:t>
      </w:r>
      <w:r>
        <w:rPr>
          <w:rFonts w:ascii="Arial" w:eastAsia="Times New Roman" w:hAnsi="Arial" w:cs="Arial"/>
          <w:szCs w:val="22"/>
          <w:lang w:eastAsia="en-SG"/>
        </w:rPr>
        <w:t xml:space="preserve"> </w:t>
      </w:r>
      <w:proofErr w:type="spellStart"/>
      <w:r>
        <w:rPr>
          <w:rFonts w:ascii="Arial" w:eastAsia="Times New Roman" w:hAnsi="Arial" w:cs="Arial"/>
          <w:szCs w:val="22"/>
          <w:lang w:eastAsia="en-SG"/>
        </w:rPr>
        <w:t>RySG</w:t>
      </w:r>
      <w:proofErr w:type="spellEnd"/>
      <w:r>
        <w:rPr>
          <w:rFonts w:ascii="Arial" w:eastAsia="Times New Roman" w:hAnsi="Arial" w:cs="Arial"/>
          <w:szCs w:val="22"/>
          <w:lang w:eastAsia="en-SG"/>
        </w:rPr>
        <w:t xml:space="preserve"> suggestion on transitional period </w:t>
      </w:r>
      <w:r w:rsidR="000B299F">
        <w:rPr>
          <w:rFonts w:ascii="Arial" w:eastAsia="Times New Roman" w:hAnsi="Arial" w:cs="Arial"/>
          <w:szCs w:val="22"/>
          <w:lang w:eastAsia="en-SG"/>
        </w:rPr>
        <w:t xml:space="preserve">and agreed that the Guidelines </w:t>
      </w:r>
      <w:r w:rsidR="000B299F" w:rsidRPr="000B299F">
        <w:rPr>
          <w:rFonts w:ascii="Arial" w:eastAsia="Times New Roman" w:hAnsi="Arial" w:cs="Arial"/>
          <w:szCs w:val="22"/>
          <w:lang w:eastAsia="en-SG"/>
        </w:rPr>
        <w:t>6a, 11, 12, 13, 18 and 19</w:t>
      </w:r>
      <w:r w:rsidR="000B299F">
        <w:rPr>
          <w:rFonts w:ascii="Arial" w:eastAsia="Times New Roman" w:hAnsi="Arial" w:cs="Arial"/>
          <w:szCs w:val="22"/>
          <w:lang w:eastAsia="en-SG"/>
        </w:rPr>
        <w:t xml:space="preserve"> are subjected to </w:t>
      </w:r>
      <w:r w:rsidR="000B299F" w:rsidRPr="000B299F">
        <w:rPr>
          <w:rFonts w:ascii="Arial" w:eastAsia="Times New Roman" w:hAnsi="Arial" w:cs="Arial"/>
          <w:szCs w:val="22"/>
          <w:lang w:eastAsia="en-SG"/>
        </w:rPr>
        <w:t>an 18-month transition period from the date these Guidelines are communicated to the relevant stakeholders for adoption after their approval</w:t>
      </w:r>
      <w:r w:rsidR="000B299F">
        <w:rPr>
          <w:rFonts w:ascii="Arial" w:eastAsia="Times New Roman" w:hAnsi="Arial" w:cs="Arial"/>
          <w:szCs w:val="22"/>
          <w:lang w:eastAsia="en-SG"/>
        </w:rPr>
        <w:t xml:space="preserve">. The </w:t>
      </w:r>
      <w:r w:rsidR="003C04F9">
        <w:rPr>
          <w:rFonts w:ascii="Arial" w:eastAsia="Times New Roman" w:hAnsi="Arial" w:cs="Arial"/>
          <w:szCs w:val="22"/>
          <w:lang w:eastAsia="en-SG"/>
        </w:rPr>
        <w:t>remaining</w:t>
      </w:r>
      <w:r w:rsidR="000B299F">
        <w:rPr>
          <w:rFonts w:ascii="Arial" w:eastAsia="Times New Roman" w:hAnsi="Arial" w:cs="Arial"/>
          <w:szCs w:val="22"/>
          <w:lang w:eastAsia="en-SG"/>
        </w:rPr>
        <w:t xml:space="preserve"> Guidelines will be subjected to a 6-month transition period. </w:t>
      </w:r>
    </w:p>
    <w:p w14:paraId="76AEEABE" w14:textId="2749A4F1" w:rsidR="00E469B5" w:rsidRDefault="003C04F9" w:rsidP="00454C7E">
      <w:pPr>
        <w:rPr>
          <w:rFonts w:ascii="Arial" w:eastAsia="Times New Roman" w:hAnsi="Arial" w:cs="Arial"/>
          <w:szCs w:val="22"/>
          <w:lang w:eastAsia="en-SG"/>
        </w:rPr>
      </w:pPr>
      <w:r>
        <w:rPr>
          <w:rFonts w:ascii="Arial" w:eastAsia="Times New Roman" w:hAnsi="Arial" w:cs="Arial"/>
          <w:szCs w:val="22"/>
          <w:lang w:eastAsia="en-SG"/>
        </w:rPr>
        <w:t xml:space="preserve">The WG identified the guidelines to revise. Guidelines 15 and 16 will be revised </w:t>
      </w:r>
      <w:r w:rsidR="00FC43C6">
        <w:rPr>
          <w:rFonts w:ascii="Arial" w:eastAsia="Times New Roman" w:hAnsi="Arial" w:cs="Arial"/>
          <w:szCs w:val="22"/>
          <w:lang w:eastAsia="en-SG"/>
        </w:rPr>
        <w:t>to define the Japanese cases as non-exception</w:t>
      </w:r>
      <w:r>
        <w:rPr>
          <w:rFonts w:ascii="Arial" w:eastAsia="Times New Roman" w:hAnsi="Arial" w:cs="Arial"/>
          <w:szCs w:val="22"/>
          <w:lang w:eastAsia="en-SG"/>
        </w:rPr>
        <w:t xml:space="preserve">. </w:t>
      </w:r>
      <w:r w:rsidR="00FC43C6">
        <w:rPr>
          <w:rFonts w:ascii="Arial" w:eastAsia="Times New Roman" w:hAnsi="Arial" w:cs="Arial"/>
          <w:szCs w:val="22"/>
          <w:lang w:eastAsia="en-SG"/>
        </w:rPr>
        <w:t>Guidelines</w:t>
      </w:r>
      <w:r>
        <w:rPr>
          <w:rFonts w:ascii="Arial" w:eastAsia="Times New Roman" w:hAnsi="Arial" w:cs="Arial"/>
          <w:szCs w:val="22"/>
          <w:lang w:eastAsia="en-SG"/>
        </w:rPr>
        <w:t xml:space="preserve"> 12</w:t>
      </w:r>
      <w:r w:rsidR="00454C7E">
        <w:rPr>
          <w:rFonts w:ascii="Arial" w:eastAsia="Times New Roman" w:hAnsi="Arial" w:cs="Arial"/>
          <w:szCs w:val="22"/>
          <w:lang w:eastAsia="en-SG"/>
        </w:rPr>
        <w:t xml:space="preserve"> will be revised</w:t>
      </w:r>
      <w:r w:rsidR="00AE1C4E">
        <w:rPr>
          <w:rFonts w:ascii="Arial" w:eastAsia="Times New Roman" w:hAnsi="Arial" w:cs="Arial"/>
          <w:szCs w:val="22"/>
          <w:lang w:eastAsia="en-SG"/>
        </w:rPr>
        <w:t xml:space="preserve"> to </w:t>
      </w:r>
      <w:r w:rsidR="00454C7E">
        <w:rPr>
          <w:rFonts w:ascii="Arial" w:eastAsia="Times New Roman" w:hAnsi="Arial" w:cs="Arial"/>
          <w:szCs w:val="22"/>
          <w:lang w:eastAsia="en-SG"/>
        </w:rPr>
        <w:t>allow the automatic activation only</w:t>
      </w:r>
      <w:r w:rsidR="00AE1C4E">
        <w:rPr>
          <w:rFonts w:ascii="Arial" w:eastAsia="Times New Roman" w:hAnsi="Arial" w:cs="Arial"/>
          <w:szCs w:val="22"/>
          <w:lang w:eastAsia="en-SG"/>
        </w:rPr>
        <w:t xml:space="preserve"> based on the current practices</w:t>
      </w:r>
      <w:r w:rsidR="00653D0A">
        <w:rPr>
          <w:rFonts w:ascii="Arial" w:eastAsia="Times New Roman" w:hAnsi="Arial" w:cs="Arial"/>
          <w:szCs w:val="22"/>
          <w:lang w:eastAsia="en-SG"/>
        </w:rPr>
        <w:t xml:space="preserve"> e.g. Simplified Chinese and Traditional Chinese</w:t>
      </w:r>
      <w:r w:rsidR="00454C7E">
        <w:rPr>
          <w:rFonts w:ascii="Arial" w:eastAsia="Times New Roman" w:hAnsi="Arial" w:cs="Arial"/>
          <w:szCs w:val="22"/>
          <w:lang w:eastAsia="en-SG"/>
        </w:rPr>
        <w:t>. Guideline 17 will be revised to add the reference to Unicode TR36.</w:t>
      </w:r>
    </w:p>
    <w:p w14:paraId="12854CA3" w14:textId="77777777" w:rsidR="00780974" w:rsidRPr="00780974" w:rsidRDefault="00780974" w:rsidP="00780974">
      <w:pPr>
        <w:spacing w:before="100" w:beforeAutospacing="1" w:after="100" w:afterAutospacing="1" w:line="240" w:lineRule="auto"/>
        <w:rPr>
          <w:rFonts w:ascii="Arial" w:eastAsia="Times New Roman" w:hAnsi="Arial" w:cs="Arial"/>
          <w:szCs w:val="22"/>
          <w:lang w:eastAsia="en-SG"/>
        </w:rPr>
      </w:pPr>
      <w:r w:rsidRPr="00780974">
        <w:rPr>
          <w:rFonts w:ascii="Arial" w:eastAsia="Times New Roman" w:hAnsi="Arial" w:cs="Arial"/>
          <w:szCs w:val="22"/>
          <w:u w:val="single"/>
          <w:lang w:eastAsia="en-SG"/>
        </w:rPr>
        <w:t>Action Items</w:t>
      </w:r>
      <w:r w:rsidRPr="00780974">
        <w:rPr>
          <w:rFonts w:ascii="Arial" w:eastAsia="Times New Roman" w:hAnsi="Arial" w:cs="Arial"/>
          <w:szCs w:val="22"/>
          <w:lang w:eastAsia="en-SG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6300"/>
        <w:gridCol w:w="1440"/>
      </w:tblGrid>
      <w:tr w:rsidR="00780974" w:rsidRPr="00C826BB" w14:paraId="34BBC825" w14:textId="77777777" w:rsidTr="00722AFB">
        <w:tc>
          <w:tcPr>
            <w:tcW w:w="985" w:type="dxa"/>
          </w:tcPr>
          <w:p w14:paraId="1ED9C47C" w14:textId="77777777" w:rsidR="00780974" w:rsidRPr="00C826BB" w:rsidRDefault="00780974" w:rsidP="00722AFB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C826B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S. No.</w:t>
            </w:r>
          </w:p>
        </w:tc>
        <w:tc>
          <w:tcPr>
            <w:tcW w:w="6300" w:type="dxa"/>
          </w:tcPr>
          <w:p w14:paraId="23539686" w14:textId="77777777" w:rsidR="00780974" w:rsidRPr="00C826BB" w:rsidRDefault="00780974" w:rsidP="00722AFB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C826B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Action Items</w:t>
            </w:r>
          </w:p>
        </w:tc>
        <w:tc>
          <w:tcPr>
            <w:tcW w:w="1440" w:type="dxa"/>
          </w:tcPr>
          <w:p w14:paraId="58C26579" w14:textId="77777777" w:rsidR="00780974" w:rsidRPr="00C826BB" w:rsidRDefault="00780974" w:rsidP="00722AFB">
            <w:pPr>
              <w:spacing w:before="40" w:after="40"/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</w:pPr>
            <w:r w:rsidRPr="00C826BB">
              <w:rPr>
                <w:rFonts w:ascii="Arial" w:eastAsia="Times New Roman" w:hAnsi="Arial" w:cs="Arial"/>
                <w:b/>
                <w:bCs/>
                <w:szCs w:val="22"/>
                <w:lang w:eastAsia="en-SG"/>
              </w:rPr>
              <w:t>Owner</w:t>
            </w:r>
          </w:p>
        </w:tc>
      </w:tr>
      <w:tr w:rsidR="00780974" w:rsidRPr="00C826BB" w14:paraId="42E58701" w14:textId="77777777" w:rsidTr="00722AFB">
        <w:tc>
          <w:tcPr>
            <w:tcW w:w="985" w:type="dxa"/>
          </w:tcPr>
          <w:p w14:paraId="22FA1094" w14:textId="77777777" w:rsidR="00780974" w:rsidRPr="00C826BB" w:rsidRDefault="00780974" w:rsidP="00653D0A">
            <w:pPr>
              <w:spacing w:before="40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</w:t>
            </w:r>
          </w:p>
        </w:tc>
        <w:tc>
          <w:tcPr>
            <w:tcW w:w="6300" w:type="dxa"/>
          </w:tcPr>
          <w:p w14:paraId="6E5ACF23" w14:textId="3C922A18" w:rsidR="00780974" w:rsidRPr="00C826BB" w:rsidRDefault="00A03D28" w:rsidP="00653D0A">
            <w:pPr>
              <w:shd w:val="clear" w:color="auto" w:fill="FFFFFF"/>
              <w:spacing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Finalized the public comment response report via mailing list</w:t>
            </w:r>
            <w:r w:rsidR="00EF07F6" w:rsidRPr="00EF07F6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by </w:t>
            </w:r>
            <w:r w:rsidR="00252C48" w:rsidRPr="00252C48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1200 UTC 30 March 2018</w:t>
            </w:r>
          </w:p>
        </w:tc>
        <w:tc>
          <w:tcPr>
            <w:tcW w:w="1440" w:type="dxa"/>
          </w:tcPr>
          <w:p w14:paraId="2CC95599" w14:textId="0BC02E35" w:rsidR="00780974" w:rsidRPr="00323A3B" w:rsidRDefault="00A03D28" w:rsidP="00653D0A">
            <w:pPr>
              <w:spacing w:before="40" w:after="12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ALL</w:t>
            </w:r>
          </w:p>
        </w:tc>
      </w:tr>
      <w:tr w:rsidR="00A03D28" w:rsidRPr="00C826BB" w14:paraId="7CF5191B" w14:textId="77777777" w:rsidTr="00722AFB">
        <w:tc>
          <w:tcPr>
            <w:tcW w:w="985" w:type="dxa"/>
          </w:tcPr>
          <w:p w14:paraId="161123CC" w14:textId="0DF9BDA5" w:rsidR="00A03D28" w:rsidRDefault="00A03D28" w:rsidP="00653D0A">
            <w:pPr>
              <w:spacing w:before="40"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2</w:t>
            </w:r>
          </w:p>
        </w:tc>
        <w:tc>
          <w:tcPr>
            <w:tcW w:w="6300" w:type="dxa"/>
          </w:tcPr>
          <w:p w14:paraId="2A970B59" w14:textId="31A234F9" w:rsidR="00A03D28" w:rsidRDefault="00653D0A" w:rsidP="00653D0A">
            <w:pPr>
              <w:shd w:val="clear" w:color="auto" w:fill="FFFFFF"/>
              <w:spacing w:after="120"/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Draft the updated Guidelines 12, 15, 16 and 17 as </w:t>
            </w:r>
            <w:r w:rsidR="0010155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discussed </w:t>
            </w:r>
            <w:r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>by the WG and circulated on mailing list</w:t>
            </w:r>
            <w:r w:rsidR="00101550">
              <w:rPr>
                <w:rFonts w:ascii="Arial" w:eastAsia="Times New Roman" w:hAnsi="Arial" w:cs="Arial"/>
                <w:i/>
                <w:iCs/>
                <w:szCs w:val="22"/>
                <w:lang w:eastAsia="en-SG"/>
              </w:rPr>
              <w:t xml:space="preserve"> for discussion</w:t>
            </w:r>
          </w:p>
        </w:tc>
        <w:tc>
          <w:tcPr>
            <w:tcW w:w="1440" w:type="dxa"/>
          </w:tcPr>
          <w:p w14:paraId="7F9B1EAF" w14:textId="4D023B95" w:rsidR="00A03D28" w:rsidRDefault="00A03D28" w:rsidP="00653D0A">
            <w:pPr>
              <w:spacing w:before="40" w:after="120"/>
              <w:rPr>
                <w:rFonts w:ascii="Arial" w:eastAsia="Times New Roman" w:hAnsi="Arial" w:cs="Arial"/>
                <w:szCs w:val="22"/>
                <w:lang w:eastAsia="en-SG"/>
              </w:rPr>
            </w:pPr>
            <w:r>
              <w:rPr>
                <w:rFonts w:ascii="Arial" w:eastAsia="Times New Roman" w:hAnsi="Arial" w:cs="Arial"/>
                <w:szCs w:val="22"/>
                <w:lang w:eastAsia="en-SG"/>
              </w:rPr>
              <w:t>DT</w:t>
            </w:r>
          </w:p>
        </w:tc>
      </w:tr>
    </w:tbl>
    <w:p w14:paraId="252E0A9C" w14:textId="77777777" w:rsidR="00780974" w:rsidRPr="00780974" w:rsidRDefault="00780974" w:rsidP="00780974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/>
          <w:sz w:val="20"/>
          <w:szCs w:val="20"/>
          <w:cs/>
          <w:lang w:eastAsia="en-SG"/>
        </w:rPr>
      </w:pPr>
      <w:bookmarkStart w:id="0" w:name="_GoBack"/>
      <w:bookmarkEnd w:id="0"/>
    </w:p>
    <w:p w14:paraId="7DBCED10" w14:textId="488B0FBA" w:rsidR="00EC0DB1" w:rsidRPr="00431B7E" w:rsidRDefault="00EC0DB1" w:rsidP="00431B7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Cs w:val="22"/>
          <w:lang w:eastAsia="en-SG"/>
        </w:rPr>
      </w:pPr>
    </w:p>
    <w:sectPr w:rsidR="00EC0DB1" w:rsidRPr="00431B7E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51AAE" w14:textId="77777777" w:rsidR="00D97032" w:rsidRDefault="00D97032" w:rsidP="00EE2BFC">
      <w:pPr>
        <w:spacing w:after="0" w:line="240" w:lineRule="auto"/>
      </w:pPr>
      <w:r>
        <w:separator/>
      </w:r>
    </w:p>
  </w:endnote>
  <w:endnote w:type="continuationSeparator" w:id="0">
    <w:p w14:paraId="1A3C0101" w14:textId="77777777" w:rsidR="00D97032" w:rsidRDefault="00D97032" w:rsidP="00EE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B1740" w14:textId="6F5E388B" w:rsidR="00AE1C4E" w:rsidRDefault="00AE1C4E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101550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2417DE60" w14:textId="77777777" w:rsidR="00AE1C4E" w:rsidRDefault="00AE1C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161C7" w14:textId="77777777" w:rsidR="00D97032" w:rsidRDefault="00D97032" w:rsidP="00EE2BFC">
      <w:pPr>
        <w:spacing w:after="0" w:line="240" w:lineRule="auto"/>
      </w:pPr>
      <w:r>
        <w:separator/>
      </w:r>
    </w:p>
  </w:footnote>
  <w:footnote w:type="continuationSeparator" w:id="0">
    <w:p w14:paraId="080A001A" w14:textId="77777777" w:rsidR="00D97032" w:rsidRDefault="00D97032" w:rsidP="00EE2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E3A2C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72521"/>
    <w:multiLevelType w:val="hybridMultilevel"/>
    <w:tmpl w:val="ED160B3E"/>
    <w:lvl w:ilvl="0" w:tplc="4A5057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B7DDF"/>
    <w:multiLevelType w:val="hybridMultilevel"/>
    <w:tmpl w:val="CC2A02EE"/>
    <w:lvl w:ilvl="0" w:tplc="3AC2A8AE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C5804"/>
    <w:multiLevelType w:val="hybridMultilevel"/>
    <w:tmpl w:val="06925534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2E6B3E"/>
    <w:multiLevelType w:val="hybridMultilevel"/>
    <w:tmpl w:val="DEF60DE6"/>
    <w:lvl w:ilvl="0" w:tplc="9AE6F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E6467F"/>
    <w:multiLevelType w:val="hybridMultilevel"/>
    <w:tmpl w:val="5C50EC84"/>
    <w:lvl w:ilvl="0" w:tplc="0C707BC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0522F7"/>
    <w:multiLevelType w:val="hybridMultilevel"/>
    <w:tmpl w:val="4F061276"/>
    <w:lvl w:ilvl="0" w:tplc="132CFFF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E1AF1"/>
    <w:multiLevelType w:val="hybridMultilevel"/>
    <w:tmpl w:val="75B28D1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B418E"/>
    <w:multiLevelType w:val="hybridMultilevel"/>
    <w:tmpl w:val="2DD47F40"/>
    <w:lvl w:ilvl="0" w:tplc="4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3AE4D17"/>
    <w:multiLevelType w:val="hybridMultilevel"/>
    <w:tmpl w:val="C5E45574"/>
    <w:lvl w:ilvl="0" w:tplc="43569C40">
      <w:start w:val="1"/>
      <w:numFmt w:val="lowerLetter"/>
      <w:lvlText w:val="(%1)"/>
      <w:lvlJc w:val="left"/>
      <w:pPr>
        <w:ind w:left="1116" w:hanging="396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0610F5"/>
    <w:multiLevelType w:val="hybridMultilevel"/>
    <w:tmpl w:val="1CE02D7A"/>
    <w:lvl w:ilvl="0" w:tplc="0CD0F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54E4A"/>
    <w:multiLevelType w:val="hybridMultilevel"/>
    <w:tmpl w:val="61E628C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D5C"/>
    <w:rsid w:val="00004DDB"/>
    <w:rsid w:val="000051F1"/>
    <w:rsid w:val="0002610C"/>
    <w:rsid w:val="00046447"/>
    <w:rsid w:val="000721F6"/>
    <w:rsid w:val="000845DC"/>
    <w:rsid w:val="0008701F"/>
    <w:rsid w:val="0008750A"/>
    <w:rsid w:val="00095F72"/>
    <w:rsid w:val="000B299F"/>
    <w:rsid w:val="000C4E0F"/>
    <w:rsid w:val="000C61C0"/>
    <w:rsid w:val="000C6AE4"/>
    <w:rsid w:val="000E2E5E"/>
    <w:rsid w:val="000E4574"/>
    <w:rsid w:val="000E6B31"/>
    <w:rsid w:val="000F2F80"/>
    <w:rsid w:val="000F5B05"/>
    <w:rsid w:val="000F7BB4"/>
    <w:rsid w:val="00101550"/>
    <w:rsid w:val="0010669F"/>
    <w:rsid w:val="001111AF"/>
    <w:rsid w:val="00117FAF"/>
    <w:rsid w:val="00127F97"/>
    <w:rsid w:val="00131AF5"/>
    <w:rsid w:val="00134C1D"/>
    <w:rsid w:val="00142E6D"/>
    <w:rsid w:val="00142EBC"/>
    <w:rsid w:val="001478F1"/>
    <w:rsid w:val="00156785"/>
    <w:rsid w:val="00163D83"/>
    <w:rsid w:val="00166B2A"/>
    <w:rsid w:val="00187BE6"/>
    <w:rsid w:val="001A1459"/>
    <w:rsid w:val="001B38A1"/>
    <w:rsid w:val="001B4E75"/>
    <w:rsid w:val="001B51E0"/>
    <w:rsid w:val="001D3BE2"/>
    <w:rsid w:val="001D4DF5"/>
    <w:rsid w:val="001D6267"/>
    <w:rsid w:val="001E0E06"/>
    <w:rsid w:val="001F025F"/>
    <w:rsid w:val="001F2C18"/>
    <w:rsid w:val="002005CB"/>
    <w:rsid w:val="002048CF"/>
    <w:rsid w:val="00221E79"/>
    <w:rsid w:val="00227388"/>
    <w:rsid w:val="00247B6B"/>
    <w:rsid w:val="002529CF"/>
    <w:rsid w:val="00252C48"/>
    <w:rsid w:val="002671DA"/>
    <w:rsid w:val="00271791"/>
    <w:rsid w:val="0029701D"/>
    <w:rsid w:val="002C119E"/>
    <w:rsid w:val="002C33A3"/>
    <w:rsid w:val="002C5968"/>
    <w:rsid w:val="002D2A18"/>
    <w:rsid w:val="002D4D8D"/>
    <w:rsid w:val="002F31D4"/>
    <w:rsid w:val="002F627D"/>
    <w:rsid w:val="00323A3B"/>
    <w:rsid w:val="00330717"/>
    <w:rsid w:val="00334A32"/>
    <w:rsid w:val="00355802"/>
    <w:rsid w:val="00365EC7"/>
    <w:rsid w:val="003817A4"/>
    <w:rsid w:val="00385FC2"/>
    <w:rsid w:val="00393815"/>
    <w:rsid w:val="003B4EEA"/>
    <w:rsid w:val="003C04F9"/>
    <w:rsid w:val="003C3DDF"/>
    <w:rsid w:val="003C7214"/>
    <w:rsid w:val="003F6448"/>
    <w:rsid w:val="003F66BC"/>
    <w:rsid w:val="003F75A2"/>
    <w:rsid w:val="003F7BA1"/>
    <w:rsid w:val="00402EFD"/>
    <w:rsid w:val="00406826"/>
    <w:rsid w:val="004076EC"/>
    <w:rsid w:val="00412F06"/>
    <w:rsid w:val="004266AE"/>
    <w:rsid w:val="00427ED6"/>
    <w:rsid w:val="00431B7E"/>
    <w:rsid w:val="00433F1B"/>
    <w:rsid w:val="00435A47"/>
    <w:rsid w:val="00436EDE"/>
    <w:rsid w:val="00452234"/>
    <w:rsid w:val="00454C7E"/>
    <w:rsid w:val="00457169"/>
    <w:rsid w:val="00467F07"/>
    <w:rsid w:val="00470106"/>
    <w:rsid w:val="00475AAD"/>
    <w:rsid w:val="004848BC"/>
    <w:rsid w:val="00486850"/>
    <w:rsid w:val="004A0F13"/>
    <w:rsid w:val="004A7D39"/>
    <w:rsid w:val="004C2446"/>
    <w:rsid w:val="004D4107"/>
    <w:rsid w:val="004E06A0"/>
    <w:rsid w:val="004F4275"/>
    <w:rsid w:val="004F74E3"/>
    <w:rsid w:val="0050358B"/>
    <w:rsid w:val="00516D87"/>
    <w:rsid w:val="00530F01"/>
    <w:rsid w:val="00533D43"/>
    <w:rsid w:val="00534FCF"/>
    <w:rsid w:val="00537D5A"/>
    <w:rsid w:val="00552B4C"/>
    <w:rsid w:val="00560D96"/>
    <w:rsid w:val="00561ED8"/>
    <w:rsid w:val="00562E00"/>
    <w:rsid w:val="00563113"/>
    <w:rsid w:val="00572869"/>
    <w:rsid w:val="00574EB4"/>
    <w:rsid w:val="0057756B"/>
    <w:rsid w:val="005B3899"/>
    <w:rsid w:val="005C2CFB"/>
    <w:rsid w:val="005C47CA"/>
    <w:rsid w:val="005D03E2"/>
    <w:rsid w:val="005D617B"/>
    <w:rsid w:val="005F3143"/>
    <w:rsid w:val="005F5D12"/>
    <w:rsid w:val="005F6B58"/>
    <w:rsid w:val="00606492"/>
    <w:rsid w:val="006069A0"/>
    <w:rsid w:val="0061363C"/>
    <w:rsid w:val="00615FE0"/>
    <w:rsid w:val="0062055E"/>
    <w:rsid w:val="0062382E"/>
    <w:rsid w:val="00634B4F"/>
    <w:rsid w:val="00640886"/>
    <w:rsid w:val="00653D0A"/>
    <w:rsid w:val="00661B0D"/>
    <w:rsid w:val="00664CB2"/>
    <w:rsid w:val="00666B82"/>
    <w:rsid w:val="00666DEB"/>
    <w:rsid w:val="00686BFA"/>
    <w:rsid w:val="006A78D8"/>
    <w:rsid w:val="006B61C6"/>
    <w:rsid w:val="006C055A"/>
    <w:rsid w:val="006D0895"/>
    <w:rsid w:val="006D0D9F"/>
    <w:rsid w:val="006D331C"/>
    <w:rsid w:val="006F1049"/>
    <w:rsid w:val="00704D8E"/>
    <w:rsid w:val="00710ECC"/>
    <w:rsid w:val="0071508B"/>
    <w:rsid w:val="00722AFB"/>
    <w:rsid w:val="00723E38"/>
    <w:rsid w:val="0073238E"/>
    <w:rsid w:val="0073374F"/>
    <w:rsid w:val="00740759"/>
    <w:rsid w:val="0074660C"/>
    <w:rsid w:val="0074692C"/>
    <w:rsid w:val="00751C6A"/>
    <w:rsid w:val="007763EC"/>
    <w:rsid w:val="00780974"/>
    <w:rsid w:val="00780FCC"/>
    <w:rsid w:val="00784627"/>
    <w:rsid w:val="00791874"/>
    <w:rsid w:val="0079779C"/>
    <w:rsid w:val="007B1917"/>
    <w:rsid w:val="007B4AC9"/>
    <w:rsid w:val="007B5762"/>
    <w:rsid w:val="007B6769"/>
    <w:rsid w:val="007C1661"/>
    <w:rsid w:val="007C3653"/>
    <w:rsid w:val="007C77A6"/>
    <w:rsid w:val="007D49F2"/>
    <w:rsid w:val="007E4904"/>
    <w:rsid w:val="007F1C7F"/>
    <w:rsid w:val="007F6FB6"/>
    <w:rsid w:val="00814415"/>
    <w:rsid w:val="00822755"/>
    <w:rsid w:val="008254B3"/>
    <w:rsid w:val="00840DEE"/>
    <w:rsid w:val="00841393"/>
    <w:rsid w:val="00853BB5"/>
    <w:rsid w:val="00875565"/>
    <w:rsid w:val="008805A6"/>
    <w:rsid w:val="00883B2E"/>
    <w:rsid w:val="00886592"/>
    <w:rsid w:val="008977AA"/>
    <w:rsid w:val="008B5F6C"/>
    <w:rsid w:val="008D3959"/>
    <w:rsid w:val="008D4F6F"/>
    <w:rsid w:val="0090326B"/>
    <w:rsid w:val="00903CC2"/>
    <w:rsid w:val="00907E9E"/>
    <w:rsid w:val="009305C2"/>
    <w:rsid w:val="00932A83"/>
    <w:rsid w:val="00943F03"/>
    <w:rsid w:val="0094463B"/>
    <w:rsid w:val="009475FC"/>
    <w:rsid w:val="009C0FAB"/>
    <w:rsid w:val="009C4A54"/>
    <w:rsid w:val="009C5F08"/>
    <w:rsid w:val="009F174F"/>
    <w:rsid w:val="009F6760"/>
    <w:rsid w:val="009F75F8"/>
    <w:rsid w:val="00A03D28"/>
    <w:rsid w:val="00A35209"/>
    <w:rsid w:val="00A45F75"/>
    <w:rsid w:val="00A52CDE"/>
    <w:rsid w:val="00A70FCD"/>
    <w:rsid w:val="00A71B4C"/>
    <w:rsid w:val="00A76540"/>
    <w:rsid w:val="00A76AA9"/>
    <w:rsid w:val="00A95026"/>
    <w:rsid w:val="00AA47FA"/>
    <w:rsid w:val="00AA5AE3"/>
    <w:rsid w:val="00AD7074"/>
    <w:rsid w:val="00AE1C4E"/>
    <w:rsid w:val="00AE37F2"/>
    <w:rsid w:val="00AE482D"/>
    <w:rsid w:val="00B024EF"/>
    <w:rsid w:val="00B23803"/>
    <w:rsid w:val="00B30421"/>
    <w:rsid w:val="00B30874"/>
    <w:rsid w:val="00B32039"/>
    <w:rsid w:val="00B4495A"/>
    <w:rsid w:val="00B5119B"/>
    <w:rsid w:val="00B56254"/>
    <w:rsid w:val="00B7661D"/>
    <w:rsid w:val="00B825BD"/>
    <w:rsid w:val="00B83EC0"/>
    <w:rsid w:val="00B84ACA"/>
    <w:rsid w:val="00BB0465"/>
    <w:rsid w:val="00BE4FFE"/>
    <w:rsid w:val="00C04FE5"/>
    <w:rsid w:val="00C103C9"/>
    <w:rsid w:val="00C13C9D"/>
    <w:rsid w:val="00C215CE"/>
    <w:rsid w:val="00C25E6E"/>
    <w:rsid w:val="00C3781B"/>
    <w:rsid w:val="00C40183"/>
    <w:rsid w:val="00C6167A"/>
    <w:rsid w:val="00C631F7"/>
    <w:rsid w:val="00C74821"/>
    <w:rsid w:val="00C826BB"/>
    <w:rsid w:val="00CB5B3A"/>
    <w:rsid w:val="00CB639A"/>
    <w:rsid w:val="00CD2D93"/>
    <w:rsid w:val="00CD5C63"/>
    <w:rsid w:val="00CD7567"/>
    <w:rsid w:val="00CE6C34"/>
    <w:rsid w:val="00CF03FB"/>
    <w:rsid w:val="00CF2833"/>
    <w:rsid w:val="00D0521F"/>
    <w:rsid w:val="00D21281"/>
    <w:rsid w:val="00D21EB9"/>
    <w:rsid w:val="00D3523A"/>
    <w:rsid w:val="00D37E0F"/>
    <w:rsid w:val="00D449E4"/>
    <w:rsid w:val="00D44C58"/>
    <w:rsid w:val="00D72818"/>
    <w:rsid w:val="00D77771"/>
    <w:rsid w:val="00D826E4"/>
    <w:rsid w:val="00D90576"/>
    <w:rsid w:val="00D97032"/>
    <w:rsid w:val="00DD15FA"/>
    <w:rsid w:val="00DD7D5C"/>
    <w:rsid w:val="00DE0647"/>
    <w:rsid w:val="00DE57B1"/>
    <w:rsid w:val="00DE6BD7"/>
    <w:rsid w:val="00E01466"/>
    <w:rsid w:val="00E22B54"/>
    <w:rsid w:val="00E31A90"/>
    <w:rsid w:val="00E37A74"/>
    <w:rsid w:val="00E469B5"/>
    <w:rsid w:val="00E469EB"/>
    <w:rsid w:val="00E50728"/>
    <w:rsid w:val="00E62A35"/>
    <w:rsid w:val="00E72031"/>
    <w:rsid w:val="00E76987"/>
    <w:rsid w:val="00E80763"/>
    <w:rsid w:val="00E9669F"/>
    <w:rsid w:val="00EA060A"/>
    <w:rsid w:val="00EB1242"/>
    <w:rsid w:val="00EB5AC6"/>
    <w:rsid w:val="00EB5FE9"/>
    <w:rsid w:val="00EC0DB1"/>
    <w:rsid w:val="00ED2926"/>
    <w:rsid w:val="00ED2CFF"/>
    <w:rsid w:val="00ED778D"/>
    <w:rsid w:val="00EE26A2"/>
    <w:rsid w:val="00EE2BFC"/>
    <w:rsid w:val="00EF07F6"/>
    <w:rsid w:val="00EF41DA"/>
    <w:rsid w:val="00EF7354"/>
    <w:rsid w:val="00F03823"/>
    <w:rsid w:val="00F10A47"/>
    <w:rsid w:val="00F21D67"/>
    <w:rsid w:val="00F355A1"/>
    <w:rsid w:val="00F40769"/>
    <w:rsid w:val="00F55CD6"/>
    <w:rsid w:val="00F57099"/>
    <w:rsid w:val="00F636D1"/>
    <w:rsid w:val="00F73713"/>
    <w:rsid w:val="00F753CD"/>
    <w:rsid w:val="00F82003"/>
    <w:rsid w:val="00FC2854"/>
    <w:rsid w:val="00FC43C6"/>
    <w:rsid w:val="00FC608E"/>
    <w:rsid w:val="00FD4D61"/>
    <w:rsid w:val="00FE2273"/>
    <w:rsid w:val="00FE5D6E"/>
    <w:rsid w:val="00FF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8F78"/>
  <w15:chartTrackingRefBased/>
  <w15:docId w15:val="{64CD8F8E-84E0-45D4-A06F-6F48B4B2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SG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olbarlabel">
    <w:name w:val="toolbarlabel"/>
    <w:basedOn w:val="DefaultParagraphFont"/>
    <w:rsid w:val="00DD7D5C"/>
  </w:style>
  <w:style w:type="character" w:customStyle="1" w:styleId="dropdowntoolbarbutton">
    <w:name w:val="dropdowntoolbarbutton"/>
    <w:basedOn w:val="DefaultParagraphFont"/>
    <w:rsid w:val="00DD7D5C"/>
  </w:style>
  <w:style w:type="paragraph" w:styleId="ListParagraph">
    <w:name w:val="List Paragraph"/>
    <w:basedOn w:val="Normal"/>
    <w:uiPriority w:val="34"/>
    <w:qFormat/>
    <w:rsid w:val="00EE2B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BFC"/>
  </w:style>
  <w:style w:type="paragraph" w:styleId="Footer">
    <w:name w:val="footer"/>
    <w:basedOn w:val="Normal"/>
    <w:link w:val="FooterChar"/>
    <w:uiPriority w:val="99"/>
    <w:unhideWhenUsed/>
    <w:rsid w:val="00EE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BFC"/>
  </w:style>
  <w:style w:type="table" w:styleId="TableGrid">
    <w:name w:val="Table Grid"/>
    <w:basedOn w:val="TableNormal"/>
    <w:uiPriority w:val="39"/>
    <w:rsid w:val="00EE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3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F1B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F1B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F1B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1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1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283">
                          <w:marLeft w:val="0"/>
                          <w:marRight w:val="30"/>
                          <w:marTop w:val="45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2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793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9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9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2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7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3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3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33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3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37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0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82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9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4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2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1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20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0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7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2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79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1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1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4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3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0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6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3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1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71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3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4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29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58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1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8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9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4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63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14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3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24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7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7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31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30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9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6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4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8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47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20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9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3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3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5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8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67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68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6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26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6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0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15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28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2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3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76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0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25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2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69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66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53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1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9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0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1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9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2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5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754330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7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8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4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9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0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87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7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74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7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7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Pitinan Kooarmornpatana</dc:creator>
  <cp:keywords/>
  <dc:description/>
  <cp:lastModifiedBy>Pitinan Kooarmornpatana</cp:lastModifiedBy>
  <cp:revision>74</cp:revision>
  <cp:lastPrinted>2018-03-26T04:51:00Z</cp:lastPrinted>
  <dcterms:created xsi:type="dcterms:W3CDTF">2017-09-14T16:01:00Z</dcterms:created>
  <dcterms:modified xsi:type="dcterms:W3CDTF">2018-04-03T17:06:00Z</dcterms:modified>
</cp:coreProperties>
</file>