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AF" w:rsidRPr="00844BA9" w:rsidRDefault="00844BA9">
      <w:pPr>
        <w:rPr>
          <w:b/>
          <w:bCs/>
        </w:rPr>
      </w:pPr>
      <w:r w:rsidRPr="00844BA9">
        <w:rPr>
          <w:b/>
          <w:bCs/>
        </w:rPr>
        <w:t>Observations on the testing of Proposed Bengali LGR Rules on corpus</w:t>
      </w:r>
      <w:r w:rsidR="00B428A6">
        <w:rPr>
          <w:b/>
          <w:bCs/>
        </w:rPr>
        <w:t>.</w:t>
      </w:r>
    </w:p>
    <w:p w:rsidR="00BE7591" w:rsidRDefault="00BE7591"/>
    <w:p w:rsidR="00BE7591" w:rsidRDefault="00BE7591" w:rsidP="00BE7591">
      <w:pPr>
        <w:pStyle w:val="ListParagraph"/>
        <w:numPr>
          <w:ilvl w:val="0"/>
          <w:numId w:val="1"/>
        </w:numPr>
      </w:pPr>
      <w:r>
        <w:t xml:space="preserve">Halant+C+halanta+C ( </w:t>
      </w:r>
      <w:r w:rsidR="00844BA9">
        <w:t xml:space="preserve">here </w:t>
      </w:r>
      <w:r>
        <w:t>halanta+ra one after the other)</w:t>
      </w:r>
    </w:p>
    <w:p w:rsidR="00BE7591" w:rsidRDefault="00BE7591" w:rsidP="00BE7591">
      <w:r w:rsidRPr="00844BA9">
        <w:rPr>
          <w:rFonts w:cs="Vrinda" w:hint="cs"/>
          <w:sz w:val="32"/>
          <w:szCs w:val="32"/>
          <w:cs/>
          <w:lang w:bidi="bn-IN"/>
        </w:rPr>
        <w:t>যোগেন্দ্র্র</w:t>
      </w:r>
      <w:r w:rsidRPr="00844BA9">
        <w:rPr>
          <w:rFonts w:cs="Vrinda"/>
          <w:sz w:val="32"/>
          <w:szCs w:val="32"/>
          <w:cs/>
          <w:lang w:bidi="bn-IN"/>
        </w:rPr>
        <w:t>:</w:t>
      </w:r>
      <w:r>
        <w:rPr>
          <w:rFonts w:cs="Vrinda"/>
          <w:cs/>
          <w:lang w:bidi="bn-IN"/>
        </w:rPr>
        <w:t xml:space="preserve"> </w:t>
      </w:r>
      <w:r>
        <w:t>valid</w:t>
      </w:r>
      <w:r>
        <w:tab/>
      </w:r>
    </w:p>
    <w:p w:rsidR="00BE7591" w:rsidRDefault="00BE7591" w:rsidP="00BE7591">
      <w:r>
        <w:t>As there is no blocking of number of consonant after a halanta this type of labels have been tagged as VALID.</w:t>
      </w:r>
    </w:p>
    <w:p w:rsidR="00844BA9" w:rsidRDefault="00844BA9" w:rsidP="00BE7591"/>
    <w:p w:rsidR="00BE7591" w:rsidRDefault="00BE7591" w:rsidP="00BE7591">
      <w:r>
        <w:t>2.</w:t>
      </w:r>
    </w:p>
    <w:p w:rsidR="00BE7591" w:rsidRDefault="00BE7591" w:rsidP="00BE7591">
      <w:r w:rsidRPr="00844BA9">
        <w:rPr>
          <w:rFonts w:cs="Vrinda" w:hint="cs"/>
          <w:sz w:val="28"/>
          <w:szCs w:val="28"/>
          <w:cs/>
          <w:lang w:bidi="bn-IN"/>
        </w:rPr>
        <w:t>যোগ্য</w:t>
      </w:r>
      <w:r w:rsidRPr="00844BA9">
        <w:rPr>
          <w:rFonts w:cs="Vrinda"/>
          <w:sz w:val="28"/>
          <w:szCs w:val="28"/>
          <w:cs/>
          <w:lang w:bidi="bn-IN"/>
        </w:rPr>
        <w:t>-</w:t>
      </w:r>
      <w:r w:rsidRPr="00844BA9">
        <w:rPr>
          <w:rFonts w:cs="Vrinda" w:hint="cs"/>
          <w:sz w:val="28"/>
          <w:szCs w:val="28"/>
          <w:cs/>
          <w:lang w:bidi="bn-IN"/>
        </w:rPr>
        <w:t>করা</w:t>
      </w:r>
      <w:r w:rsidRPr="00844BA9">
        <w:rPr>
          <w:rFonts w:cs="Vrinda"/>
          <w:sz w:val="28"/>
          <w:szCs w:val="28"/>
          <w:cs/>
          <w:lang w:bidi="bn-IN"/>
        </w:rPr>
        <w:t>:</w:t>
      </w:r>
      <w:r>
        <w:rPr>
          <w:rFonts w:cs="Vrinda"/>
          <w:cs/>
          <w:lang w:bidi="bn-IN"/>
        </w:rPr>
        <w:t xml:space="preserve"> </w:t>
      </w:r>
      <w:r>
        <w:t>invalid</w:t>
      </w:r>
      <w:r>
        <w:tab/>
      </w:r>
    </w:p>
    <w:p w:rsidR="00BE7591" w:rsidRDefault="00BE7591" w:rsidP="00BE7591">
      <w:r w:rsidRPr="00844BA9">
        <w:rPr>
          <w:rFonts w:cs="Vrinda" w:hint="cs"/>
          <w:sz w:val="28"/>
          <w:szCs w:val="28"/>
          <w:cs/>
          <w:lang w:bidi="bn-IN"/>
        </w:rPr>
        <w:t>যো</w:t>
      </w:r>
      <w:r w:rsidRPr="00844BA9">
        <w:rPr>
          <w:rFonts w:cs="Vrinda"/>
          <w:sz w:val="28"/>
          <w:szCs w:val="28"/>
          <w:cs/>
          <w:lang w:bidi="bn-IN"/>
        </w:rPr>
        <w:t>-</w:t>
      </w:r>
      <w:r w:rsidRPr="00844BA9">
        <w:rPr>
          <w:rFonts w:cs="Vrinda" w:hint="cs"/>
          <w:sz w:val="28"/>
          <w:szCs w:val="28"/>
          <w:cs/>
          <w:lang w:bidi="bn-IN"/>
        </w:rPr>
        <w:t>হুকুমের</w:t>
      </w:r>
      <w:r w:rsidRPr="00844BA9">
        <w:rPr>
          <w:rFonts w:cs="Vrinda"/>
          <w:sz w:val="28"/>
          <w:szCs w:val="28"/>
          <w:cs/>
          <w:lang w:bidi="bn-IN"/>
        </w:rPr>
        <w:t>:</w:t>
      </w:r>
      <w:r>
        <w:rPr>
          <w:rFonts w:cs="Vrinda"/>
          <w:cs/>
          <w:lang w:bidi="bn-IN"/>
        </w:rPr>
        <w:t xml:space="preserve"> </w:t>
      </w:r>
      <w:r>
        <w:t>invalid</w:t>
      </w:r>
    </w:p>
    <w:p w:rsidR="00BE7591" w:rsidRDefault="00BE7591" w:rsidP="00BE7591">
      <w:r w:rsidRPr="00844BA9">
        <w:rPr>
          <w:rFonts w:cs="Vrinda" w:hint="cs"/>
          <w:sz w:val="28"/>
          <w:szCs w:val="28"/>
          <w:cs/>
          <w:lang w:bidi="bn-IN"/>
        </w:rPr>
        <w:t>যদু</w:t>
      </w:r>
      <w:r w:rsidRPr="00844BA9">
        <w:rPr>
          <w:rFonts w:cs="Vrinda"/>
          <w:sz w:val="28"/>
          <w:szCs w:val="28"/>
          <w:cs/>
          <w:lang w:bidi="bn-IN"/>
        </w:rPr>
        <w:t>-</w:t>
      </w:r>
      <w:r w:rsidRPr="00844BA9">
        <w:rPr>
          <w:rFonts w:cs="Vrinda" w:hint="cs"/>
          <w:sz w:val="28"/>
          <w:szCs w:val="28"/>
          <w:cs/>
          <w:lang w:bidi="bn-IN"/>
        </w:rPr>
        <w:t>বংশ</w:t>
      </w:r>
      <w:r w:rsidRPr="00844BA9">
        <w:rPr>
          <w:rFonts w:cs="Vrinda"/>
          <w:sz w:val="28"/>
          <w:szCs w:val="28"/>
          <w:cs/>
          <w:lang w:bidi="bn-IN"/>
        </w:rPr>
        <w:t>:</w:t>
      </w:r>
      <w:r>
        <w:rPr>
          <w:rFonts w:cs="Vrinda"/>
          <w:cs/>
          <w:lang w:bidi="bn-IN"/>
        </w:rPr>
        <w:t xml:space="preserve"> </w:t>
      </w:r>
      <w:r>
        <w:t>invalid</w:t>
      </w:r>
    </w:p>
    <w:p w:rsidR="00BE7591" w:rsidRDefault="00BE7591" w:rsidP="00BE7591">
      <w:r>
        <w:t xml:space="preserve">All hypenated labels are tagged as </w:t>
      </w:r>
      <w:r w:rsidR="00844BA9">
        <w:t>INVALID as</w:t>
      </w:r>
      <w:r>
        <w:t xml:space="preserve"> hyphens not included in the MSR, i.e. are ineligible for the root zone (digits, hyphen)</w:t>
      </w:r>
    </w:p>
    <w:p w:rsidR="00BE7591" w:rsidRDefault="00BE7591" w:rsidP="00BE7591"/>
    <w:p w:rsidR="00BE7591" w:rsidRDefault="00BE7591" w:rsidP="00BE7591">
      <w:r>
        <w:t>3.</w:t>
      </w:r>
      <w:r w:rsidR="00844BA9">
        <w:t xml:space="preserve"> Nukta character (joint vs. exploded)</w:t>
      </w:r>
    </w:p>
    <w:p w:rsidR="00BE7591" w:rsidRDefault="00E14C08" w:rsidP="00BE7591">
      <w:r>
        <w:rPr>
          <w:rFonts w:cs="Vrinda"/>
          <w:sz w:val="28"/>
          <w:szCs w:val="28"/>
          <w:lang w:bidi="bn-IN"/>
        </w:rPr>
        <w:t>a.</w:t>
      </w:r>
      <w:r>
        <w:rPr>
          <w:rFonts w:cs="Vrinda"/>
          <w:sz w:val="28"/>
          <w:szCs w:val="28"/>
          <w:lang w:bidi="bn-IN"/>
        </w:rPr>
        <w:tab/>
      </w:r>
      <w:r w:rsidR="00BE7591" w:rsidRPr="00844BA9">
        <w:rPr>
          <w:rFonts w:cs="Vrinda" w:hint="cs"/>
          <w:sz w:val="28"/>
          <w:szCs w:val="28"/>
          <w:cs/>
          <w:lang w:bidi="bn-IN"/>
        </w:rPr>
        <w:t>যোগমায়া</w:t>
      </w:r>
      <w:r w:rsidR="00BE7591" w:rsidRPr="00844BA9">
        <w:rPr>
          <w:rFonts w:cs="Vrinda"/>
          <w:sz w:val="28"/>
          <w:szCs w:val="28"/>
          <w:cs/>
          <w:lang w:bidi="bn-IN"/>
        </w:rPr>
        <w:t>:</w:t>
      </w:r>
      <w:r w:rsidR="00BE7591">
        <w:rPr>
          <w:rFonts w:cs="Vrinda"/>
          <w:cs/>
          <w:lang w:bidi="bn-IN"/>
        </w:rPr>
        <w:t xml:space="preserve"> </w:t>
      </w:r>
      <w:r w:rsidR="00844BA9">
        <w:t>invalid</w:t>
      </w:r>
    </w:p>
    <w:p w:rsidR="00BE7591" w:rsidRDefault="00BE7591" w:rsidP="00E14C08">
      <w:pPr>
        <w:ind w:firstLine="720"/>
      </w:pPr>
      <w:r w:rsidRPr="00844BA9">
        <w:rPr>
          <w:rFonts w:cs="Vrinda" w:hint="cs"/>
          <w:sz w:val="28"/>
          <w:szCs w:val="28"/>
          <w:cs/>
          <w:lang w:bidi="bn-IN"/>
        </w:rPr>
        <w:t>যথাসময়ে</w:t>
      </w:r>
      <w:r w:rsidRPr="00844BA9">
        <w:rPr>
          <w:rFonts w:cs="Vrinda"/>
          <w:sz w:val="28"/>
          <w:szCs w:val="28"/>
          <w:cs/>
          <w:lang w:bidi="bn-IN"/>
        </w:rPr>
        <w:t>:</w:t>
      </w:r>
      <w:r>
        <w:rPr>
          <w:rFonts w:cs="Vrinda"/>
          <w:cs/>
          <w:lang w:bidi="bn-IN"/>
        </w:rPr>
        <w:t xml:space="preserve"> </w:t>
      </w:r>
      <w:r>
        <w:t>invalid</w:t>
      </w:r>
      <w:r>
        <w:tab/>
      </w:r>
    </w:p>
    <w:p w:rsidR="00BE7591" w:rsidRDefault="00BE7591" w:rsidP="00E14C08">
      <w:pPr>
        <w:ind w:firstLine="720"/>
      </w:pPr>
      <w:r w:rsidRPr="00844BA9">
        <w:rPr>
          <w:rFonts w:cs="Vrinda" w:hint="cs"/>
          <w:sz w:val="28"/>
          <w:szCs w:val="28"/>
          <w:cs/>
          <w:lang w:bidi="bn-IN"/>
        </w:rPr>
        <w:t>যথানিয়মে</w:t>
      </w:r>
      <w:r w:rsidRPr="00844BA9">
        <w:rPr>
          <w:rFonts w:cs="Vrinda"/>
          <w:sz w:val="28"/>
          <w:szCs w:val="28"/>
          <w:cs/>
          <w:lang w:bidi="bn-IN"/>
        </w:rPr>
        <w:t>:</w:t>
      </w:r>
      <w:r>
        <w:rPr>
          <w:rFonts w:cs="Vrinda"/>
          <w:cs/>
          <w:lang w:bidi="bn-IN"/>
        </w:rPr>
        <w:t xml:space="preserve"> </w:t>
      </w:r>
      <w:r>
        <w:t>invalid</w:t>
      </w:r>
      <w:r>
        <w:tab/>
        <w:t xml:space="preserve"> </w:t>
      </w:r>
    </w:p>
    <w:p w:rsidR="00BE7591" w:rsidRDefault="00BE7591" w:rsidP="00E14C08">
      <w:pPr>
        <w:ind w:firstLine="720"/>
      </w:pPr>
      <w:r w:rsidRPr="00844BA9">
        <w:rPr>
          <w:rFonts w:cs="Vrinda" w:hint="cs"/>
          <w:sz w:val="28"/>
          <w:szCs w:val="28"/>
          <w:cs/>
          <w:lang w:bidi="bn-IN"/>
        </w:rPr>
        <w:t>যাবতীয়</w:t>
      </w:r>
      <w:r w:rsidRPr="00844BA9">
        <w:rPr>
          <w:rFonts w:cs="Vrinda"/>
          <w:sz w:val="28"/>
          <w:szCs w:val="28"/>
          <w:cs/>
          <w:lang w:bidi="bn-IN"/>
        </w:rPr>
        <w:t>:</w:t>
      </w:r>
      <w:r>
        <w:rPr>
          <w:rFonts w:cs="Vrinda"/>
          <w:cs/>
          <w:lang w:bidi="bn-IN"/>
        </w:rPr>
        <w:t xml:space="preserve"> </w:t>
      </w:r>
      <w:r>
        <w:t>invalid</w:t>
      </w:r>
    </w:p>
    <w:p w:rsidR="00511B41" w:rsidRDefault="00511B41" w:rsidP="00E14C08">
      <w:pPr>
        <w:ind w:firstLine="720"/>
      </w:pPr>
      <w:r w:rsidRPr="00511B41">
        <w:rPr>
          <w:rFonts w:cs="Vrinda" w:hint="cs"/>
          <w:cs/>
          <w:lang w:bidi="bn-IN"/>
        </w:rPr>
        <w:t>উদয়কাল</w:t>
      </w:r>
      <w:r w:rsidRPr="00511B41">
        <w:rPr>
          <w:rFonts w:cs="Vrinda"/>
          <w:cs/>
          <w:lang w:bidi="bn-IN"/>
        </w:rPr>
        <w:t xml:space="preserve">: </w:t>
      </w:r>
      <w:r w:rsidRPr="00511B41">
        <w:t>invalid</w:t>
      </w:r>
    </w:p>
    <w:p w:rsidR="00E14C08" w:rsidRDefault="00E14C08" w:rsidP="00BE7591">
      <w:r>
        <w:rPr>
          <w:rFonts w:cs="Vrinda"/>
          <w:lang w:bidi="bn-IN"/>
        </w:rPr>
        <w:t>b.</w:t>
      </w:r>
      <w:r>
        <w:rPr>
          <w:rFonts w:cs="Vrinda"/>
          <w:lang w:bidi="bn-IN"/>
        </w:rPr>
        <w:tab/>
      </w:r>
      <w:r w:rsidRPr="00E14C08">
        <w:rPr>
          <w:rFonts w:cs="Vrinda" w:hint="cs"/>
          <w:cs/>
          <w:lang w:bidi="bn-IN"/>
        </w:rPr>
        <w:t>উড়োজাহাজ</w:t>
      </w:r>
      <w:r w:rsidRPr="00E14C08">
        <w:rPr>
          <w:rFonts w:cs="Vrinda"/>
          <w:cs/>
          <w:lang w:bidi="bn-IN"/>
        </w:rPr>
        <w:t xml:space="preserve">: </w:t>
      </w:r>
      <w:r w:rsidRPr="00E14C08">
        <w:t>invalid</w:t>
      </w:r>
    </w:p>
    <w:p w:rsidR="008D7DD5" w:rsidRDefault="008D7DD5" w:rsidP="00BE7591">
      <w:r>
        <w:tab/>
      </w:r>
      <w:r w:rsidRPr="008D7DD5">
        <w:rPr>
          <w:rFonts w:cs="Vrinda" w:hint="cs"/>
          <w:cs/>
          <w:lang w:bidi="bn-IN"/>
        </w:rPr>
        <w:t>উড়ুনি</w:t>
      </w:r>
      <w:r w:rsidRPr="008D7DD5">
        <w:rPr>
          <w:rFonts w:cs="Vrinda"/>
          <w:cs/>
          <w:lang w:bidi="bn-IN"/>
        </w:rPr>
        <w:t xml:space="preserve">: </w:t>
      </w:r>
      <w:r w:rsidRPr="008D7DD5">
        <w:t>invalid</w:t>
      </w:r>
    </w:p>
    <w:p w:rsidR="00BE7591" w:rsidRPr="00E14C08" w:rsidRDefault="00BE7591" w:rsidP="00BE7591">
      <w:pPr>
        <w:rPr>
          <w:rFonts w:cs="Mangal"/>
          <w:lang w:val="en-US" w:bidi="hi-IN"/>
        </w:rPr>
      </w:pPr>
      <w:r>
        <w:rPr>
          <w:rFonts w:cstheme="minorBidi" w:hint="cs"/>
          <w:szCs w:val="30"/>
          <w:cs/>
          <w:lang w:bidi="bn-IN"/>
        </w:rPr>
        <w:t>য়</w:t>
      </w:r>
      <w:r>
        <w:rPr>
          <w:rFonts w:cs="Mangal"/>
          <w:szCs w:val="21"/>
          <w:lang w:val="en-US" w:bidi="hi-IN"/>
        </w:rPr>
        <w:t xml:space="preserve"> (YA</w:t>
      </w:r>
      <w:r w:rsidR="00844BA9">
        <w:rPr>
          <w:rFonts w:cs="Mangal"/>
          <w:szCs w:val="21"/>
          <w:lang w:val="en-US" w:bidi="hi-IN"/>
        </w:rPr>
        <w:t>) (</w:t>
      </w:r>
      <w:r w:rsidR="00844BA9">
        <w:rPr>
          <w:rFonts w:cs="Mangal"/>
          <w:lang w:val="en-US" w:bidi="hi-IN"/>
        </w:rPr>
        <w:t>U+09DF</w:t>
      </w:r>
      <w:r>
        <w:rPr>
          <w:rFonts w:cs="Mangal"/>
          <w:szCs w:val="21"/>
          <w:lang w:val="en-US" w:bidi="hi-IN"/>
        </w:rPr>
        <w:t xml:space="preserve">) </w:t>
      </w:r>
      <w:r>
        <w:t xml:space="preserve">as a consolidated character is not included in the MSR. </w:t>
      </w:r>
      <w:r w:rsidR="00844BA9">
        <w:t xml:space="preserve">Moreover, to have a label tagged as </w:t>
      </w:r>
      <w:r>
        <w:t xml:space="preserve">VALID one has to type </w:t>
      </w:r>
      <w:r>
        <w:rPr>
          <w:rFonts w:cs="Vrinda" w:hint="cs"/>
          <w:cs/>
          <w:lang w:bidi="bn-IN"/>
        </w:rPr>
        <w:t>য</w:t>
      </w:r>
      <w:r>
        <w:rPr>
          <w:rFonts w:cs="Vrinda"/>
          <w:cs/>
          <w:lang w:bidi="bn-IN"/>
        </w:rPr>
        <w:t xml:space="preserve"> + </w:t>
      </w:r>
      <w:r>
        <w:t xml:space="preserve">nukta (U+09BC) to form </w:t>
      </w:r>
      <w:r>
        <w:rPr>
          <w:rFonts w:cs="Vrinda" w:hint="cs"/>
          <w:cs/>
          <w:lang w:bidi="bn-IN"/>
        </w:rPr>
        <w:t>য়</w:t>
      </w:r>
      <w:r>
        <w:rPr>
          <w:rFonts w:cs="Vrinda"/>
          <w:lang w:bidi="bn-IN"/>
        </w:rPr>
        <w:t xml:space="preserve"> (YA). Otherwise the labels with directly typed </w:t>
      </w:r>
      <w:r>
        <w:rPr>
          <w:rFonts w:cs="Vrinda" w:hint="cs"/>
          <w:cs/>
          <w:lang w:bidi="bn-IN"/>
        </w:rPr>
        <w:t>য়</w:t>
      </w:r>
      <w:r>
        <w:rPr>
          <w:rFonts w:cs="Mangal"/>
          <w:lang w:val="en-US" w:bidi="hi-IN"/>
        </w:rPr>
        <w:t xml:space="preserve"> (U+09DF) will be tagged as INVALID in </w:t>
      </w:r>
      <w:r w:rsidR="00844BA9">
        <w:rPr>
          <w:rFonts w:cs="Mangal"/>
          <w:lang w:val="en-US" w:bidi="hi-IN"/>
        </w:rPr>
        <w:t xml:space="preserve">all </w:t>
      </w:r>
      <w:r>
        <w:rPr>
          <w:rFonts w:cs="Mangal"/>
          <w:lang w:val="en-US" w:bidi="hi-IN"/>
        </w:rPr>
        <w:t>tests.</w:t>
      </w:r>
      <w:r w:rsidR="00E14C08">
        <w:rPr>
          <w:rFonts w:cs="Mangal"/>
          <w:lang w:val="en-US" w:bidi="hi-IN"/>
        </w:rPr>
        <w:t xml:space="preserve"> The same implies for </w:t>
      </w:r>
      <w:r w:rsidR="00E14C08">
        <w:rPr>
          <w:rFonts w:cstheme="minorBidi" w:hint="cs"/>
          <w:cs/>
          <w:lang w:val="en-US" w:bidi="bn-IN"/>
        </w:rPr>
        <w:t xml:space="preserve">ড় </w:t>
      </w:r>
      <w:r w:rsidR="00E14C08">
        <w:rPr>
          <w:rFonts w:cstheme="minorBidi"/>
          <w:lang w:val="en-US" w:bidi="bn-IN"/>
        </w:rPr>
        <w:t xml:space="preserve">and </w:t>
      </w:r>
      <w:r w:rsidR="00E14C08">
        <w:rPr>
          <w:rFonts w:cstheme="minorBidi" w:hint="cs"/>
          <w:cs/>
          <w:lang w:val="en-US" w:bidi="bn-IN"/>
        </w:rPr>
        <w:t>ঢ়</w:t>
      </w:r>
      <w:r w:rsidR="00E14C08">
        <w:rPr>
          <w:rFonts w:cstheme="minorBidi"/>
          <w:lang w:val="en-US" w:bidi="bn-IN"/>
        </w:rPr>
        <w:t xml:space="preserve">, which are to be types as </w:t>
      </w:r>
      <w:r w:rsidR="00E14C08">
        <w:rPr>
          <w:rFonts w:cstheme="minorBidi" w:hint="cs"/>
          <w:cs/>
          <w:lang w:val="en-US" w:bidi="bn-IN"/>
        </w:rPr>
        <w:t xml:space="preserve">ড </w:t>
      </w:r>
      <w:r w:rsidR="00E14C08">
        <w:rPr>
          <w:rFonts w:cstheme="minorBidi"/>
          <w:lang w:val="en-US" w:bidi="bn-IN"/>
        </w:rPr>
        <w:t xml:space="preserve">(U+09A1 ) and nukta, </w:t>
      </w:r>
      <w:r w:rsidR="00E14C08">
        <w:rPr>
          <w:rFonts w:cstheme="minorBidi" w:hint="cs"/>
          <w:cs/>
          <w:lang w:val="en-US" w:bidi="bn-IN"/>
        </w:rPr>
        <w:t xml:space="preserve">ঢ </w:t>
      </w:r>
      <w:r w:rsidR="00E14C08">
        <w:rPr>
          <w:rFonts w:cstheme="minorBidi"/>
          <w:lang w:val="en-US" w:bidi="bn-IN"/>
        </w:rPr>
        <w:t>(09A2) and nukta respectively.</w:t>
      </w:r>
    </w:p>
    <w:p w:rsidR="00BE7591" w:rsidRDefault="00844BA9" w:rsidP="00BE7591">
      <w:r>
        <w:t>Accommodated</w:t>
      </w:r>
      <w:r w:rsidR="00BE7591">
        <w:t xml:space="preserve"> in WLE rules </w:t>
      </w:r>
      <w:r>
        <w:t xml:space="preserve">(see </w:t>
      </w:r>
      <w:r w:rsidR="00BE7591">
        <w:t xml:space="preserve">section 7.1, Rule no. 1(h) in </w:t>
      </w:r>
      <w:r>
        <w:t>proposed Bengali LGR).</w:t>
      </w:r>
    </w:p>
    <w:p w:rsidR="00BE7591" w:rsidRDefault="00BE7591" w:rsidP="00BE7591">
      <w:r>
        <w:t>4.</w:t>
      </w:r>
    </w:p>
    <w:p w:rsidR="00844BA9" w:rsidRDefault="00BE7591" w:rsidP="00BE7591">
      <w:pPr>
        <w:rPr>
          <w:rFonts w:cs="Vrinda"/>
          <w:lang w:bidi="bn-IN"/>
        </w:rPr>
      </w:pPr>
      <w:r w:rsidRPr="00844BA9">
        <w:rPr>
          <w:rFonts w:cs="Vrinda" w:hint="cs"/>
          <w:sz w:val="28"/>
          <w:szCs w:val="28"/>
          <w:cs/>
          <w:lang w:bidi="bn-IN"/>
        </w:rPr>
        <w:lastRenderedPageBreak/>
        <w:t>খানা৩</w:t>
      </w:r>
      <w:r w:rsidRPr="00844BA9">
        <w:rPr>
          <w:rFonts w:cs="Vrinda"/>
          <w:sz w:val="28"/>
          <w:szCs w:val="28"/>
          <w:cs/>
          <w:lang w:bidi="bn-IN"/>
        </w:rPr>
        <w:t>:</w:t>
      </w:r>
      <w:r>
        <w:rPr>
          <w:rFonts w:cs="Vrinda"/>
          <w:cs/>
          <w:lang w:bidi="bn-IN"/>
        </w:rPr>
        <w:t xml:space="preserve"> </w:t>
      </w:r>
    </w:p>
    <w:p w:rsidR="00BE7591" w:rsidRDefault="00844BA9" w:rsidP="00BE7591">
      <w:r>
        <w:rPr>
          <w:rFonts w:cs="Vrinda"/>
          <w:lang w:bidi="bn-IN"/>
        </w:rPr>
        <w:t xml:space="preserve">Tagged as INVALID </w:t>
      </w:r>
      <w:r w:rsidR="00BE7591">
        <w:t>as numbers are not included in the MSR</w:t>
      </w:r>
    </w:p>
    <w:p w:rsidR="00BE7591" w:rsidRDefault="00BE7591" w:rsidP="00BE7591">
      <w:r>
        <w:t>5.</w:t>
      </w:r>
    </w:p>
    <w:p w:rsidR="00BE7591" w:rsidRDefault="00BE7591" w:rsidP="00BE7591">
      <w:r>
        <w:rPr>
          <w:rFonts w:cs="Vrinda" w:hint="cs"/>
          <w:cs/>
          <w:lang w:bidi="bn-IN"/>
        </w:rPr>
        <w:t>যাওয়া</w:t>
      </w:r>
      <w:r>
        <w:rPr>
          <w:rFonts w:cs="Vrinda"/>
          <w:cs/>
          <w:lang w:bidi="bn-IN"/>
        </w:rPr>
        <w:t>/</w:t>
      </w:r>
      <w:r>
        <w:rPr>
          <w:rFonts w:cs="Vrinda" w:hint="cs"/>
          <w:cs/>
          <w:lang w:bidi="bn-IN"/>
        </w:rPr>
        <w:t>হাত</w:t>
      </w:r>
      <w:r>
        <w:rPr>
          <w:rFonts w:cs="Vrinda"/>
          <w:cs/>
          <w:lang w:bidi="bn-IN"/>
        </w:rPr>
        <w:t xml:space="preserve">: </w:t>
      </w:r>
      <w:r>
        <w:t>invalid</w:t>
      </w:r>
      <w:r>
        <w:tab/>
      </w:r>
    </w:p>
    <w:p w:rsidR="00BE7591" w:rsidRDefault="00BE7591" w:rsidP="00BE7591">
      <w:r>
        <w:t xml:space="preserve">All punctuated labels are tagged as INVALID  as hyphens not included in the MSR, i.e. are ineligible for the root zone (digits, hyphen). This particular label has another possible reason for INVALID i.e. the </w:t>
      </w:r>
      <w:r>
        <w:rPr>
          <w:rFonts w:cs="Vrinda" w:hint="cs"/>
          <w:cs/>
          <w:lang w:bidi="bn-IN"/>
        </w:rPr>
        <w:t>য়</w:t>
      </w:r>
      <w:r>
        <w:rPr>
          <w:rFonts w:cs="Vrinda"/>
          <w:lang w:bidi="bn-IN"/>
        </w:rPr>
        <w:t xml:space="preserve"> (YA) issue mentioned in no. 3 above.</w:t>
      </w:r>
    </w:p>
    <w:p w:rsidR="000B1F49" w:rsidRDefault="000B1F49" w:rsidP="000B1F49">
      <w:r>
        <w:t>6.</w:t>
      </w:r>
    </w:p>
    <w:p w:rsidR="000B1F49" w:rsidRDefault="000B1F49" w:rsidP="000B1F49">
      <w:r>
        <w:rPr>
          <w:rFonts w:cs="Vrinda" w:hint="cs"/>
          <w:cs/>
          <w:lang w:bidi="bn-IN"/>
        </w:rPr>
        <w:t>উদ্‌</w:t>
      </w:r>
      <w:r>
        <w:rPr>
          <w:rFonts w:cs="Vrinda"/>
          <w:cs/>
          <w:lang w:bidi="bn-IN"/>
        </w:rPr>
        <w:t xml:space="preserve">: </w:t>
      </w:r>
      <w:r>
        <w:t>invalid</w:t>
      </w:r>
    </w:p>
    <w:p w:rsidR="00714716" w:rsidRDefault="00714716" w:rsidP="00714716">
      <w:r w:rsidRPr="00714716">
        <w:rPr>
          <w:rFonts w:cs="Vrinda" w:hint="cs"/>
          <w:cs/>
          <w:lang w:bidi="bn-IN"/>
        </w:rPr>
        <w:t>উহ্‌</w:t>
      </w:r>
      <w:r w:rsidRPr="00714716">
        <w:rPr>
          <w:rFonts w:cs="Vrinda"/>
          <w:cs/>
          <w:lang w:bidi="bn-IN"/>
        </w:rPr>
        <w:t xml:space="preserve">: </w:t>
      </w:r>
      <w:r w:rsidRPr="00714716">
        <w:t>invalid</w:t>
      </w:r>
    </w:p>
    <w:p w:rsidR="000B1F49" w:rsidRDefault="000B1F49" w:rsidP="000B1F49">
      <w:r>
        <w:rPr>
          <w:rFonts w:cs="Vrinda" w:hint="cs"/>
          <w:cs/>
          <w:lang w:bidi="bn-IN"/>
        </w:rPr>
        <w:t>উদ্‌ভ্রম</w:t>
      </w:r>
      <w:r>
        <w:rPr>
          <w:rFonts w:cs="Vrinda"/>
          <w:cs/>
          <w:lang w:bidi="bn-IN"/>
        </w:rPr>
        <w:t xml:space="preserve">: </w:t>
      </w:r>
      <w:r>
        <w:t>invalid</w:t>
      </w:r>
    </w:p>
    <w:p w:rsidR="000B1F49" w:rsidRDefault="000B1F49" w:rsidP="000B1F49">
      <w:r>
        <w:rPr>
          <w:rFonts w:cs="Vrinda" w:hint="cs"/>
          <w:cs/>
          <w:lang w:bidi="bn-IN"/>
        </w:rPr>
        <w:t>উদ্‌ভ্রান্ত</w:t>
      </w:r>
      <w:r>
        <w:rPr>
          <w:rFonts w:cs="Vrinda"/>
          <w:cs/>
          <w:lang w:bidi="bn-IN"/>
        </w:rPr>
        <w:t xml:space="preserve">: </w:t>
      </w:r>
      <w:r>
        <w:t>invalid</w:t>
      </w:r>
    </w:p>
    <w:p w:rsidR="00BE7591" w:rsidRDefault="000B1F49" w:rsidP="000B1F49">
      <w:r>
        <w:rPr>
          <w:rFonts w:cs="Vrinda" w:hint="cs"/>
          <w:cs/>
          <w:lang w:bidi="bn-IN"/>
        </w:rPr>
        <w:t>উদ্‌যাপন</w:t>
      </w:r>
      <w:r>
        <w:rPr>
          <w:rFonts w:cs="Vrinda"/>
          <w:cs/>
          <w:lang w:bidi="bn-IN"/>
        </w:rPr>
        <w:t xml:space="preserve">: </w:t>
      </w:r>
      <w:r>
        <w:t>invalid</w:t>
      </w:r>
    </w:p>
    <w:p w:rsidR="000B1F49" w:rsidRDefault="00636106" w:rsidP="000B1F49">
      <w:r>
        <w:t>Explicit</w:t>
      </w:r>
      <w:r w:rsidR="000B1F49">
        <w:t xml:space="preserve"> halant not included in the MSR</w:t>
      </w:r>
      <w:r>
        <w:t>. Hence, the labels having this character is tagged as INVALID.</w:t>
      </w:r>
    </w:p>
    <w:p w:rsidR="00F75062" w:rsidRDefault="00F75062" w:rsidP="000B1F49"/>
    <w:p w:rsidR="00F75062" w:rsidRDefault="00F75062" w:rsidP="000B1F49">
      <w:r>
        <w:t>7.</w:t>
      </w:r>
    </w:p>
    <w:p w:rsidR="00F75062" w:rsidRDefault="00F75062" w:rsidP="000B1F49">
      <w:r>
        <w:t>Wrong typing</w:t>
      </w:r>
    </w:p>
    <w:p w:rsidR="00F75062" w:rsidRPr="00F75062" w:rsidRDefault="00F75062" w:rsidP="000B1F49">
      <w:pPr>
        <w:rPr>
          <w:b/>
          <w:bCs/>
        </w:rPr>
      </w:pPr>
      <w:r w:rsidRPr="00F75062">
        <w:rPr>
          <w:rFonts w:cs="Vrinda" w:hint="cs"/>
          <w:cs/>
          <w:lang w:bidi="bn-IN"/>
        </w:rPr>
        <w:t>শৌ</w:t>
      </w:r>
      <w:r w:rsidRPr="00F75062">
        <w:rPr>
          <w:rFonts w:cs="Vrinda"/>
          <w:cs/>
          <w:lang w:bidi="bn-IN"/>
        </w:rPr>
        <w:t>-ি</w:t>
      </w:r>
      <w:r w:rsidRPr="00F75062">
        <w:rPr>
          <w:rFonts w:cs="Vrinda" w:hint="cs"/>
          <w:cs/>
          <w:lang w:bidi="bn-IN"/>
        </w:rPr>
        <w:t>ক</w:t>
      </w:r>
      <w:r w:rsidRPr="00F75062">
        <w:rPr>
          <w:rFonts w:cs="Vrinda"/>
          <w:cs/>
          <w:lang w:bidi="bn-IN"/>
        </w:rPr>
        <w:t xml:space="preserve">: </w:t>
      </w:r>
      <w:r w:rsidRPr="00F75062">
        <w:t>invalid</w:t>
      </w:r>
      <w:r>
        <w:t xml:space="preserve"> </w:t>
      </w:r>
      <w:bookmarkStart w:id="0" w:name="_GoBack"/>
      <w:bookmarkEnd w:id="0"/>
    </w:p>
    <w:p w:rsidR="00F75062" w:rsidRDefault="00F75062" w:rsidP="000B1F49">
      <w:r>
        <w:t>Probably the label is tagged as INVALID due to wrong typing.</w:t>
      </w:r>
    </w:p>
    <w:p w:rsidR="00F75062" w:rsidRDefault="00F75062" w:rsidP="000B1F49"/>
    <w:sectPr w:rsidR="00F75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61CDA"/>
    <w:multiLevelType w:val="hybridMultilevel"/>
    <w:tmpl w:val="B1F0E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91"/>
    <w:rsid w:val="000B1F49"/>
    <w:rsid w:val="000E0A2E"/>
    <w:rsid w:val="00244708"/>
    <w:rsid w:val="00320728"/>
    <w:rsid w:val="00511B41"/>
    <w:rsid w:val="00636106"/>
    <w:rsid w:val="00714716"/>
    <w:rsid w:val="00844BA9"/>
    <w:rsid w:val="008D7DD5"/>
    <w:rsid w:val="00B428A6"/>
    <w:rsid w:val="00BE7591"/>
    <w:rsid w:val="00D858AF"/>
    <w:rsid w:val="00E14C08"/>
    <w:rsid w:val="00F75062"/>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18FA9-D1D3-44F4-9034-69A41D02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atiur k.</dc:creator>
  <cp:keywords/>
  <dc:description/>
  <cp:lastModifiedBy>atiur k.</cp:lastModifiedBy>
  <cp:revision>9</cp:revision>
  <dcterms:created xsi:type="dcterms:W3CDTF">2018-05-18T08:56:00Z</dcterms:created>
  <dcterms:modified xsi:type="dcterms:W3CDTF">2018-05-18T11:01:00Z</dcterms:modified>
</cp:coreProperties>
</file>