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840331" w14:textId="77777777" w:rsidR="00725BCA" w:rsidRDefault="00BD0039"/>
    <w:p w14:paraId="4F7B456B" w14:textId="77777777" w:rsidR="00E34068" w:rsidRDefault="004967BB">
      <w:r>
        <w:t>I have just had a quick view of the LGR-Oriya and I thought that some of the following may be reviewed.</w:t>
      </w:r>
    </w:p>
    <w:p w14:paraId="4722F2D0" w14:textId="77777777" w:rsidR="00E34068" w:rsidRDefault="00E34068"/>
    <w:p w14:paraId="22C9E058" w14:textId="77777777" w:rsidR="0003766B" w:rsidRDefault="00E34068">
      <w:proofErr w:type="gramStart"/>
      <w:r>
        <w:t>P2  5</w:t>
      </w:r>
      <w:proofErr w:type="gramEnd"/>
      <w:r>
        <w:t xml:space="preserve"> para</w:t>
      </w:r>
      <w:r>
        <w:tab/>
      </w:r>
      <w:r>
        <w:t xml:space="preserve">Among the </w:t>
      </w:r>
      <w:r w:rsidRPr="00E34068">
        <w:rPr>
          <w:strike/>
          <w:color w:val="FF0000"/>
        </w:rPr>
        <w:t>Indo-European</w:t>
      </w:r>
      <w:r w:rsidRPr="00E34068">
        <w:rPr>
          <w:color w:val="FF0000"/>
        </w:rPr>
        <w:t xml:space="preserve"> </w:t>
      </w:r>
      <w:r w:rsidRPr="00F30829">
        <w:t>language</w:t>
      </w:r>
      <w:r>
        <w:t>s</w:t>
      </w:r>
      <w:r w:rsidRPr="00F30829">
        <w:t xml:space="preserve"> of India</w:t>
      </w:r>
      <w:r>
        <w:tab/>
      </w:r>
      <w:r>
        <w:tab/>
      </w:r>
    </w:p>
    <w:p w14:paraId="35B04E16" w14:textId="60C536C9" w:rsidR="00E34068" w:rsidRDefault="0003766B">
      <w:pPr>
        <w:rPr>
          <w:color w:val="00B050"/>
        </w:rPr>
      </w:pPr>
      <w:r>
        <w:t>Correction</w:t>
      </w:r>
      <w:r>
        <w:tab/>
      </w:r>
      <w:r w:rsidR="00E34068">
        <w:t xml:space="preserve">&lt;&lt; </w:t>
      </w:r>
      <w:r w:rsidR="001A1C6D">
        <w:t xml:space="preserve">Among the </w:t>
      </w:r>
      <w:r w:rsidR="00E34068" w:rsidRPr="00E34068">
        <w:rPr>
          <w:color w:val="00B050"/>
        </w:rPr>
        <w:t>Indic</w:t>
      </w:r>
      <w:r w:rsidR="001A1C6D" w:rsidRPr="001A1C6D">
        <w:t xml:space="preserve"> </w:t>
      </w:r>
      <w:r w:rsidR="001A1C6D" w:rsidRPr="00F30829">
        <w:t>language</w:t>
      </w:r>
      <w:r w:rsidR="001A1C6D">
        <w:t>s</w:t>
      </w:r>
      <w:r w:rsidR="001A1C6D" w:rsidRPr="00F30829">
        <w:t xml:space="preserve"> of India</w:t>
      </w:r>
      <w:bookmarkStart w:id="0" w:name="_GoBack"/>
      <w:bookmarkEnd w:id="0"/>
    </w:p>
    <w:p w14:paraId="47B06BB9" w14:textId="77777777" w:rsidR="00E34068" w:rsidRPr="00E34068" w:rsidRDefault="00E34068">
      <w:pPr>
        <w:rPr>
          <w:strike/>
          <w:color w:val="FF0000"/>
        </w:rPr>
      </w:pPr>
      <w:proofErr w:type="gramStart"/>
      <w:r>
        <w:t>P2  6</w:t>
      </w:r>
      <w:proofErr w:type="gramEnd"/>
      <w:r>
        <w:t xml:space="preserve"> para </w:t>
      </w:r>
      <w:r>
        <w:tab/>
      </w:r>
      <w:r>
        <w:t xml:space="preserve">Oriya script seems to be </w:t>
      </w:r>
      <w:r w:rsidRPr="00E34068">
        <w:rPr>
          <w:strike/>
          <w:color w:val="FF0000"/>
        </w:rPr>
        <w:t>a</w:t>
      </w:r>
      <w:r w:rsidRPr="007F3E53">
        <w:t xml:space="preserve"> </w:t>
      </w:r>
      <w:r w:rsidRPr="00E34068">
        <w:rPr>
          <w:strike/>
          <w:color w:val="FF0000"/>
        </w:rPr>
        <w:t xml:space="preserve">variant of </w:t>
      </w:r>
      <w:proofErr w:type="spellStart"/>
      <w:r w:rsidRPr="00E34068">
        <w:rPr>
          <w:strike/>
          <w:color w:val="FF0000"/>
        </w:rPr>
        <w:t>Devanāgarī</w:t>
      </w:r>
      <w:proofErr w:type="spellEnd"/>
      <w:r w:rsidRPr="00E34068">
        <w:rPr>
          <w:strike/>
          <w:color w:val="FF0000"/>
        </w:rPr>
        <w:t xml:space="preserve">, the main difference being the absence </w:t>
      </w:r>
    </w:p>
    <w:p w14:paraId="562167DB" w14:textId="77777777" w:rsidR="0003766B" w:rsidRDefault="00E34068">
      <w:proofErr w:type="gramStart"/>
      <w:r w:rsidRPr="00E34068">
        <w:rPr>
          <w:strike/>
          <w:color w:val="FF0000"/>
        </w:rPr>
        <w:t>of</w:t>
      </w:r>
      <w:proofErr w:type="gramEnd"/>
      <w:r w:rsidRPr="00E34068">
        <w:rPr>
          <w:strike/>
          <w:color w:val="FF0000"/>
        </w:rPr>
        <w:t xml:space="preserve"> the</w:t>
      </w:r>
      <w:r>
        <w:rPr>
          <w:strike/>
          <w:color w:val="FF0000"/>
        </w:rPr>
        <w:t xml:space="preserve"> </w:t>
      </w:r>
      <w:r>
        <w:t>….</w:t>
      </w:r>
      <w:r>
        <w:tab/>
      </w:r>
    </w:p>
    <w:p w14:paraId="5A9A199E" w14:textId="2D50DD17" w:rsidR="00E34068" w:rsidRDefault="0003766B">
      <w:r>
        <w:t>Correction:</w:t>
      </w:r>
      <w:r w:rsidR="00E34068">
        <w:tab/>
        <w:t xml:space="preserve">&lt;&lt;   </w:t>
      </w:r>
      <w:r w:rsidR="001A1C6D">
        <w:t xml:space="preserve">Oriya script seems to be </w:t>
      </w:r>
      <w:r w:rsidR="00E34068" w:rsidRPr="001A1C6D">
        <w:rPr>
          <w:color w:val="00B050"/>
        </w:rPr>
        <w:t xml:space="preserve">an early offshoot of the Eastern variety of </w:t>
      </w:r>
      <w:proofErr w:type="spellStart"/>
      <w:r w:rsidR="00E34068" w:rsidRPr="001A1C6D">
        <w:rPr>
          <w:color w:val="00B050"/>
        </w:rPr>
        <w:t>Kutila</w:t>
      </w:r>
      <w:proofErr w:type="spellEnd"/>
      <w:r w:rsidR="00E34068" w:rsidRPr="001A1C6D">
        <w:rPr>
          <w:color w:val="00B050"/>
        </w:rPr>
        <w:t xml:space="preserve"> </w:t>
      </w:r>
      <w:r w:rsidR="001A1C6D" w:rsidRPr="001A1C6D">
        <w:rPr>
          <w:color w:val="00B050"/>
        </w:rPr>
        <w:t>script that gave rise to</w:t>
      </w:r>
      <w:r w:rsidR="00E34068" w:rsidRPr="001A1C6D">
        <w:rPr>
          <w:color w:val="00B050"/>
        </w:rPr>
        <w:t xml:space="preserve"> the pre-Bengali script.  </w:t>
      </w:r>
      <w:r w:rsidR="001A1C6D" w:rsidRPr="001A1C6D">
        <w:rPr>
          <w:color w:val="00B050"/>
        </w:rPr>
        <w:t xml:space="preserve"> T</w:t>
      </w:r>
      <w:r w:rsidR="00E34068" w:rsidRPr="001A1C6D">
        <w:rPr>
          <w:color w:val="00B050"/>
        </w:rPr>
        <w:t xml:space="preserve">he main characteristic of the script being </w:t>
      </w:r>
      <w:proofErr w:type="gramStart"/>
      <w:r w:rsidR="00E34068" w:rsidRPr="001A1C6D">
        <w:rPr>
          <w:color w:val="00B050"/>
        </w:rPr>
        <w:t>the  umbrella</w:t>
      </w:r>
      <w:proofErr w:type="gramEnd"/>
      <w:r w:rsidR="00E34068" w:rsidRPr="001A1C6D">
        <w:rPr>
          <w:color w:val="00B050"/>
        </w:rPr>
        <w:t xml:space="preserve"> shaped </w:t>
      </w:r>
      <w:r w:rsidR="00E34068">
        <w:t>….</w:t>
      </w:r>
    </w:p>
    <w:p w14:paraId="64D5B32A" w14:textId="77777777" w:rsidR="00E34068" w:rsidRDefault="0003766B">
      <w:pPr>
        <w:rPr>
          <w:color w:val="FF0000"/>
        </w:rPr>
      </w:pPr>
      <w:r>
        <w:t>P3 3 para</w:t>
      </w:r>
      <w:r>
        <w:tab/>
      </w:r>
      <w:r w:rsidRPr="0003766B">
        <w:rPr>
          <w:color w:val="FF0000"/>
        </w:rPr>
        <w:t>The Oriya (Odia) script developed from the Kalinga script, one of the many descendants of the Brahmi script of ancient India. (</w:t>
      </w:r>
      <w:proofErr w:type="spellStart"/>
      <w:r w:rsidRPr="0003766B">
        <w:rPr>
          <w:color w:val="FF0000"/>
        </w:rPr>
        <w:t>Rajaguru</w:t>
      </w:r>
      <w:proofErr w:type="spellEnd"/>
      <w:r w:rsidRPr="0003766B">
        <w:rPr>
          <w:color w:val="FF0000"/>
        </w:rPr>
        <w:t xml:space="preserve">, S.N., Odia </w:t>
      </w:r>
      <w:proofErr w:type="spellStart"/>
      <w:r w:rsidRPr="0003766B">
        <w:rPr>
          <w:color w:val="FF0000"/>
        </w:rPr>
        <w:t>Lipira</w:t>
      </w:r>
      <w:proofErr w:type="spellEnd"/>
      <w:r w:rsidRPr="0003766B">
        <w:rPr>
          <w:color w:val="FF0000"/>
        </w:rPr>
        <w:t xml:space="preserve"> </w:t>
      </w:r>
      <w:proofErr w:type="spellStart"/>
      <w:r w:rsidRPr="0003766B">
        <w:rPr>
          <w:color w:val="FF0000"/>
        </w:rPr>
        <w:t>Kramabikash</w:t>
      </w:r>
      <w:proofErr w:type="spellEnd"/>
      <w:r w:rsidRPr="0003766B">
        <w:rPr>
          <w:color w:val="FF0000"/>
        </w:rPr>
        <w:t xml:space="preserve">, Odia </w:t>
      </w:r>
      <w:proofErr w:type="spellStart"/>
      <w:r w:rsidRPr="0003766B">
        <w:rPr>
          <w:color w:val="FF0000"/>
        </w:rPr>
        <w:t>Sahitya</w:t>
      </w:r>
      <w:proofErr w:type="spellEnd"/>
      <w:r w:rsidRPr="0003766B">
        <w:rPr>
          <w:color w:val="FF0000"/>
        </w:rPr>
        <w:t xml:space="preserve"> </w:t>
      </w:r>
      <w:proofErr w:type="spellStart"/>
      <w:r w:rsidRPr="0003766B">
        <w:rPr>
          <w:color w:val="FF0000"/>
        </w:rPr>
        <w:t>Akademi</w:t>
      </w:r>
      <w:proofErr w:type="spellEnd"/>
      <w:r w:rsidRPr="0003766B">
        <w:rPr>
          <w:color w:val="FF0000"/>
        </w:rPr>
        <w:t>, page 2).</w:t>
      </w:r>
    </w:p>
    <w:p w14:paraId="75473A41" w14:textId="77777777" w:rsidR="0003766B" w:rsidRDefault="0003766B">
      <w:pPr>
        <w:rPr>
          <w:color w:val="000000" w:themeColor="text1"/>
        </w:rPr>
      </w:pPr>
      <w:r>
        <w:rPr>
          <w:color w:val="000000" w:themeColor="text1"/>
        </w:rPr>
        <w:t xml:space="preserve">Comment: </w:t>
      </w:r>
      <w:r>
        <w:rPr>
          <w:color w:val="000000" w:themeColor="text1"/>
        </w:rPr>
        <w:t xml:space="preserve">Contradicts earlier observation on </w:t>
      </w:r>
      <w:proofErr w:type="spellStart"/>
      <w:r>
        <w:rPr>
          <w:color w:val="000000" w:themeColor="text1"/>
        </w:rPr>
        <w:t>Odiya</w:t>
      </w:r>
      <w:proofErr w:type="spellEnd"/>
      <w:r>
        <w:rPr>
          <w:color w:val="000000" w:themeColor="text1"/>
        </w:rPr>
        <w:t xml:space="preserve"> script</w:t>
      </w:r>
    </w:p>
    <w:p w14:paraId="4892D450" w14:textId="77777777" w:rsidR="0003766B" w:rsidRDefault="0003766B" w:rsidP="0003766B">
      <w:r>
        <w:t>P3 3 para</w:t>
      </w:r>
      <w:r>
        <w:tab/>
      </w:r>
      <w:proofErr w:type="gramStart"/>
      <w:r>
        <w:t>The</w:t>
      </w:r>
      <w:proofErr w:type="gramEnd"/>
      <w:r>
        <w:t xml:space="preserve"> earliest known inscription in the Oriya (Odia) language, in the Kalinga script, dates from 1051. </w:t>
      </w:r>
      <w:r w:rsidRPr="0003766B">
        <w:rPr>
          <w:color w:val="FF0000"/>
        </w:rPr>
        <w:t>It descends from Odra-</w:t>
      </w:r>
      <w:proofErr w:type="spellStart"/>
      <w:r w:rsidRPr="0003766B">
        <w:rPr>
          <w:color w:val="FF0000"/>
        </w:rPr>
        <w:t>Magadhi</w:t>
      </w:r>
      <w:proofErr w:type="spellEnd"/>
      <w:r w:rsidRPr="0003766B">
        <w:rPr>
          <w:color w:val="FF0000"/>
        </w:rPr>
        <w:t xml:space="preserve"> </w:t>
      </w:r>
      <w:proofErr w:type="spellStart"/>
      <w:r w:rsidRPr="0003766B">
        <w:rPr>
          <w:color w:val="FF0000"/>
        </w:rPr>
        <w:t>Prakrit</w:t>
      </w:r>
      <w:proofErr w:type="spellEnd"/>
      <w:r w:rsidRPr="0003766B">
        <w:rPr>
          <w:color w:val="FF0000"/>
        </w:rPr>
        <w:t xml:space="preserve"> similar to </w:t>
      </w:r>
      <w:proofErr w:type="spellStart"/>
      <w:r w:rsidRPr="0003766B">
        <w:rPr>
          <w:color w:val="FF0000"/>
        </w:rPr>
        <w:t>Ardha</w:t>
      </w:r>
      <w:proofErr w:type="spellEnd"/>
      <w:r w:rsidRPr="0003766B">
        <w:rPr>
          <w:color w:val="FF0000"/>
        </w:rPr>
        <w:t xml:space="preserve"> </w:t>
      </w:r>
      <w:proofErr w:type="spellStart"/>
      <w:r w:rsidRPr="0003766B">
        <w:rPr>
          <w:color w:val="FF0000"/>
        </w:rPr>
        <w:t>Magadhi</w:t>
      </w:r>
      <w:proofErr w:type="spellEnd"/>
      <w:r w:rsidRPr="0003766B">
        <w:rPr>
          <w:color w:val="FF0000"/>
        </w:rPr>
        <w:t>, prevalent in eastern India over 1,500 years ago.</w:t>
      </w:r>
    </w:p>
    <w:p w14:paraId="43E7CEEA" w14:textId="77777777" w:rsidR="0003766B" w:rsidRDefault="0003766B">
      <w:pPr>
        <w:rPr>
          <w:color w:val="000000" w:themeColor="text1"/>
        </w:rPr>
      </w:pPr>
      <w:r>
        <w:rPr>
          <w:color w:val="000000" w:themeColor="text1"/>
        </w:rPr>
        <w:t xml:space="preserve">Comment: You are talking about script but this line in red is about the language: </w:t>
      </w:r>
      <w:proofErr w:type="spellStart"/>
      <w:r>
        <w:rPr>
          <w:color w:val="000000" w:themeColor="text1"/>
        </w:rPr>
        <w:t>Prakrit</w:t>
      </w:r>
      <w:proofErr w:type="spellEnd"/>
      <w:r>
        <w:rPr>
          <w:color w:val="000000" w:themeColor="text1"/>
        </w:rPr>
        <w:t xml:space="preserve"> and </w:t>
      </w:r>
      <w:proofErr w:type="spellStart"/>
      <w:r>
        <w:rPr>
          <w:color w:val="000000" w:themeColor="text1"/>
        </w:rPr>
        <w:t>Magadhi</w:t>
      </w:r>
      <w:proofErr w:type="spellEnd"/>
      <w:r>
        <w:rPr>
          <w:color w:val="000000" w:themeColor="text1"/>
        </w:rPr>
        <w:t xml:space="preserve"> are languages.</w:t>
      </w:r>
    </w:p>
    <w:p w14:paraId="2EF9B649" w14:textId="77777777" w:rsidR="0003766B" w:rsidRDefault="0003766B" w:rsidP="0003766B">
      <w:pPr>
        <w:rPr>
          <w:color w:val="FF0000"/>
        </w:rPr>
      </w:pPr>
      <w:r>
        <w:t>P3 4</w:t>
      </w:r>
      <w:r>
        <w:t xml:space="preserve"> para</w:t>
      </w:r>
      <w:r w:rsidRPr="00232B0D">
        <w:t xml:space="preserve"> </w:t>
      </w:r>
      <w:r>
        <w:t>2</w:t>
      </w:r>
      <w:r w:rsidRPr="0003766B">
        <w:rPr>
          <w:vertAlign w:val="superscript"/>
        </w:rPr>
        <w:t>nd</w:t>
      </w:r>
      <w:r>
        <w:t xml:space="preserve"> line onwards: </w:t>
      </w:r>
      <w:r>
        <w:tab/>
      </w:r>
      <w:r w:rsidRPr="0003766B">
        <w:rPr>
          <w:color w:val="FF0000"/>
        </w:rPr>
        <w:t>The actual Oriya script closely resembled Bengali and Assamese scripts, but the one adopted for the printed typesets was completely different, leaning more towards the Tamil script.</w:t>
      </w:r>
    </w:p>
    <w:p w14:paraId="3CD2C8BD" w14:textId="77777777" w:rsidR="009E0238" w:rsidRDefault="0003766B" w:rsidP="0003766B">
      <w:pPr>
        <w:rPr>
          <w:color w:val="000000" w:themeColor="text1"/>
        </w:rPr>
      </w:pPr>
      <w:r w:rsidRPr="0003766B">
        <w:rPr>
          <w:color w:val="000000" w:themeColor="text1"/>
        </w:rPr>
        <w:t xml:space="preserve">Comment: </w:t>
      </w:r>
      <w:r>
        <w:rPr>
          <w:color w:val="000000" w:themeColor="text1"/>
        </w:rPr>
        <w:t xml:space="preserve"> The two lines are a continuation of description of language but suddenly talks about script. It is not leaning towards the Tamil script but to Telugu which is its immediate neighbor.</w:t>
      </w:r>
      <w:r w:rsidR="009E0238">
        <w:rPr>
          <w:color w:val="000000" w:themeColor="text1"/>
        </w:rPr>
        <w:t xml:space="preserve">  Tamil has a number of horizontal and vertical strokes, but Telugu has literally none.</w:t>
      </w:r>
    </w:p>
    <w:p w14:paraId="7D6BD9AA" w14:textId="77777777" w:rsidR="00A73295" w:rsidRPr="004967BB" w:rsidRDefault="00A73295" w:rsidP="00A73295">
      <w:pPr>
        <w:rPr>
          <w:color w:val="FF0000"/>
        </w:rPr>
      </w:pPr>
      <w:r>
        <w:t xml:space="preserve">P27 1 para 10.3 </w:t>
      </w:r>
      <w:r>
        <w:tab/>
      </w:r>
      <w:proofErr w:type="gramStart"/>
      <w:r w:rsidRPr="004967BB">
        <w:rPr>
          <w:color w:val="FF0000"/>
        </w:rPr>
        <w:t>The</w:t>
      </w:r>
      <w:proofErr w:type="gramEnd"/>
      <w:r w:rsidRPr="004967BB">
        <w:rPr>
          <w:color w:val="FF0000"/>
        </w:rPr>
        <w:t xml:space="preserve"> following characters were discussed and the NBGP concluded that they are not variant code points nor confusable code points</w:t>
      </w:r>
    </w:p>
    <w:tbl>
      <w:tblPr>
        <w:tblW w:w="52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3"/>
        <w:gridCol w:w="1667"/>
        <w:gridCol w:w="2250"/>
      </w:tblGrid>
      <w:tr w:rsidR="004967BB" w:rsidRPr="004967BB" w14:paraId="6F7CC18C" w14:textId="77777777" w:rsidTr="000A25ED">
        <w:trPr>
          <w:trHeight w:val="188"/>
          <w:jc w:val="center"/>
        </w:trPr>
        <w:tc>
          <w:tcPr>
            <w:tcW w:w="1303" w:type="dxa"/>
          </w:tcPr>
          <w:p w14:paraId="2D8A5B40" w14:textId="77777777" w:rsidR="00A73295" w:rsidRPr="004967BB" w:rsidRDefault="00A73295" w:rsidP="000A25ED">
            <w:pPr>
              <w:rPr>
                <w:color w:val="FF0000"/>
              </w:rPr>
            </w:pPr>
            <w:r w:rsidRPr="004967BB">
              <w:rPr>
                <w:color w:val="FF0000"/>
              </w:rPr>
              <w:t>Oriya</w:t>
            </w:r>
          </w:p>
        </w:tc>
        <w:tc>
          <w:tcPr>
            <w:tcW w:w="1667" w:type="dxa"/>
            <w:shd w:val="clear" w:color="auto" w:fill="auto"/>
            <w:noWrap/>
            <w:vAlign w:val="bottom"/>
            <w:hideMark/>
          </w:tcPr>
          <w:p w14:paraId="2FDB6FE8" w14:textId="77777777" w:rsidR="00A73295" w:rsidRPr="004967BB" w:rsidRDefault="00A73295" w:rsidP="000A25ED">
            <w:pPr>
              <w:rPr>
                <w:color w:val="FF0000"/>
              </w:rPr>
            </w:pPr>
            <w:r w:rsidRPr="004967BB">
              <w:rPr>
                <w:color w:val="FF0000"/>
              </w:rPr>
              <w:t>Telugu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1060DFF7" w14:textId="77777777" w:rsidR="00A73295" w:rsidRPr="004967BB" w:rsidRDefault="00A73295" w:rsidP="000A25ED">
            <w:pPr>
              <w:rPr>
                <w:color w:val="FF0000"/>
              </w:rPr>
            </w:pPr>
            <w:r w:rsidRPr="004967BB">
              <w:rPr>
                <w:color w:val="FF0000"/>
              </w:rPr>
              <w:t>Resolution</w:t>
            </w:r>
          </w:p>
        </w:tc>
      </w:tr>
      <w:tr w:rsidR="004967BB" w:rsidRPr="004967BB" w14:paraId="36C61921" w14:textId="77777777" w:rsidTr="000A25ED">
        <w:trPr>
          <w:trHeight w:val="539"/>
          <w:jc w:val="center"/>
        </w:trPr>
        <w:tc>
          <w:tcPr>
            <w:tcW w:w="1303" w:type="dxa"/>
          </w:tcPr>
          <w:p w14:paraId="201A0841" w14:textId="77777777" w:rsidR="00A73295" w:rsidRPr="004967BB" w:rsidRDefault="00A73295" w:rsidP="000A25ED">
            <w:pPr>
              <w:rPr>
                <w:color w:val="FF0000"/>
              </w:rPr>
            </w:pPr>
            <w:r w:rsidRPr="004967BB">
              <w:rPr>
                <w:rFonts w:ascii="Kalinga" w:hAnsi="Kalinga" w:cs="Arial Unicode MS" w:hint="cs"/>
                <w:color w:val="FF0000"/>
                <w:cs/>
                <w:lang w:bidi="or-IN"/>
              </w:rPr>
              <w:t>ଠ</w:t>
            </w:r>
            <w:r w:rsidRPr="004967BB">
              <w:rPr>
                <w:color w:val="FF0000"/>
              </w:rPr>
              <w:t xml:space="preserve"> (0B20)</w:t>
            </w:r>
          </w:p>
        </w:tc>
        <w:tc>
          <w:tcPr>
            <w:tcW w:w="1667" w:type="dxa"/>
            <w:shd w:val="clear" w:color="auto" w:fill="auto"/>
            <w:noWrap/>
            <w:vAlign w:val="bottom"/>
            <w:hideMark/>
          </w:tcPr>
          <w:p w14:paraId="21BB6AC6" w14:textId="77777777" w:rsidR="00A73295" w:rsidRPr="004967BB" w:rsidRDefault="00A73295" w:rsidP="000A25ED">
            <w:pPr>
              <w:rPr>
                <w:color w:val="FF0000"/>
              </w:rPr>
            </w:pPr>
            <w:r w:rsidRPr="004967BB">
              <w:rPr>
                <w:rFonts w:ascii="Gautami" w:hAnsi="Gautami" w:cs="Gautami"/>
                <w:color w:val="FF0000"/>
                <w:cs/>
                <w:lang w:bidi="te-IN"/>
              </w:rPr>
              <w:t>ర</w:t>
            </w:r>
            <w:r w:rsidRPr="004967BB">
              <w:rPr>
                <w:color w:val="FF0000"/>
              </w:rPr>
              <w:t xml:space="preserve"> (0C30)</w:t>
            </w:r>
          </w:p>
        </w:tc>
        <w:tc>
          <w:tcPr>
            <w:tcW w:w="2250" w:type="dxa"/>
            <w:shd w:val="clear" w:color="auto" w:fill="auto"/>
            <w:noWrap/>
            <w:hideMark/>
          </w:tcPr>
          <w:p w14:paraId="2DFBFA82" w14:textId="77777777" w:rsidR="00A73295" w:rsidRPr="004967BB" w:rsidRDefault="00A73295" w:rsidP="000A25ED">
            <w:pPr>
              <w:rPr>
                <w:rFonts w:cs="Calibri"/>
                <w:color w:val="FF0000"/>
              </w:rPr>
            </w:pPr>
            <w:r w:rsidRPr="004967BB">
              <w:rPr>
                <w:rFonts w:ascii="Oriya Sangam MN" w:hAnsi="Oriya Sangam MN" w:cs="Oriya Sangam MN"/>
                <w:color w:val="FF0000"/>
                <w:lang w:bidi="or-IN"/>
              </w:rPr>
              <w:t>Distinguishable</w:t>
            </w:r>
          </w:p>
        </w:tc>
      </w:tr>
      <w:tr w:rsidR="004967BB" w:rsidRPr="004967BB" w14:paraId="43959018" w14:textId="77777777" w:rsidTr="000A25ED">
        <w:trPr>
          <w:trHeight w:val="539"/>
          <w:jc w:val="center"/>
        </w:trPr>
        <w:tc>
          <w:tcPr>
            <w:tcW w:w="1303" w:type="dxa"/>
          </w:tcPr>
          <w:p w14:paraId="68BEE0E6" w14:textId="77777777" w:rsidR="00A73295" w:rsidRPr="004967BB" w:rsidRDefault="00A73295" w:rsidP="000A25ED">
            <w:pPr>
              <w:rPr>
                <w:color w:val="FF0000"/>
              </w:rPr>
            </w:pPr>
            <w:r w:rsidRPr="004967BB">
              <w:rPr>
                <w:rFonts w:ascii="Kalinga" w:hAnsi="Kalinga" w:cs="Arial Unicode MS" w:hint="cs"/>
                <w:color w:val="FF0000"/>
                <w:cs/>
                <w:lang w:bidi="or-IN"/>
              </w:rPr>
              <w:t>ଠ</w:t>
            </w:r>
            <w:r w:rsidRPr="004967BB">
              <w:rPr>
                <w:color w:val="FF0000"/>
              </w:rPr>
              <w:t xml:space="preserve"> (0B20)</w:t>
            </w:r>
          </w:p>
        </w:tc>
        <w:tc>
          <w:tcPr>
            <w:tcW w:w="1667" w:type="dxa"/>
            <w:shd w:val="clear" w:color="auto" w:fill="auto"/>
            <w:noWrap/>
            <w:vAlign w:val="bottom"/>
          </w:tcPr>
          <w:p w14:paraId="7DC6D68E" w14:textId="77777777" w:rsidR="00A73295" w:rsidRPr="004967BB" w:rsidRDefault="00A73295" w:rsidP="000A25ED">
            <w:pPr>
              <w:rPr>
                <w:color w:val="FF0000"/>
              </w:rPr>
            </w:pPr>
            <w:r w:rsidRPr="004967BB">
              <w:rPr>
                <w:rFonts w:ascii="Gautami" w:hAnsi="Gautami" w:cs="Gautami"/>
                <w:color w:val="FF0000"/>
                <w:cs/>
                <w:lang w:bidi="te-IN"/>
              </w:rPr>
              <w:t>ఠ</w:t>
            </w:r>
            <w:r w:rsidRPr="004967BB">
              <w:rPr>
                <w:color w:val="FF0000"/>
              </w:rPr>
              <w:t xml:space="preserve"> (0C20)</w:t>
            </w:r>
          </w:p>
        </w:tc>
        <w:tc>
          <w:tcPr>
            <w:tcW w:w="2250" w:type="dxa"/>
            <w:shd w:val="clear" w:color="auto" w:fill="auto"/>
            <w:noWrap/>
          </w:tcPr>
          <w:p w14:paraId="50220138" w14:textId="77777777" w:rsidR="00A73295" w:rsidRPr="004967BB" w:rsidRDefault="00A73295" w:rsidP="000A25ED">
            <w:pPr>
              <w:rPr>
                <w:rFonts w:cs="Calibri"/>
                <w:color w:val="FF0000"/>
              </w:rPr>
            </w:pPr>
            <w:r w:rsidRPr="004967BB">
              <w:rPr>
                <w:rFonts w:ascii="Oriya Sangam MN" w:hAnsi="Oriya Sangam MN" w:cs="Oriya Sangam MN"/>
                <w:color w:val="FF0000"/>
                <w:lang w:bidi="or-IN"/>
              </w:rPr>
              <w:t>Distinguishable</w:t>
            </w:r>
          </w:p>
        </w:tc>
      </w:tr>
    </w:tbl>
    <w:p w14:paraId="5BC5BEE3" w14:textId="77777777" w:rsidR="00A73295" w:rsidRPr="004967BB" w:rsidRDefault="00A73295" w:rsidP="00A73295">
      <w:pPr>
        <w:jc w:val="center"/>
        <w:rPr>
          <w:color w:val="FF0000"/>
        </w:rPr>
      </w:pPr>
      <w:r w:rsidRPr="004967BB">
        <w:rPr>
          <w:color w:val="FF0000"/>
        </w:rPr>
        <w:t>Table 11: Other resolutions between the Oriya and Telugu scripts</w:t>
      </w:r>
    </w:p>
    <w:p w14:paraId="4C38DFF5" w14:textId="77777777" w:rsidR="009E0238" w:rsidRPr="0003766B" w:rsidRDefault="009E0238" w:rsidP="0003766B">
      <w:pPr>
        <w:rPr>
          <w:color w:val="000000" w:themeColor="text1"/>
        </w:rPr>
      </w:pPr>
    </w:p>
    <w:p w14:paraId="3CF49D82" w14:textId="77777777" w:rsidR="00A73295" w:rsidRDefault="00A73295" w:rsidP="00A73295">
      <w:pPr>
        <w:pStyle w:val="Heading3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Comment: </w:t>
      </w:r>
      <w:proofErr w:type="gramStart"/>
      <w:r>
        <w:rPr>
          <w:sz w:val="24"/>
          <w:szCs w:val="24"/>
        </w:rPr>
        <w:t>The  cross</w:t>
      </w:r>
      <w:proofErr w:type="gramEnd"/>
      <w:r>
        <w:rPr>
          <w:sz w:val="24"/>
          <w:szCs w:val="24"/>
        </w:rPr>
        <w:t xml:space="preserve"> script variants between the Telugu script and Oriya script included the following </w:t>
      </w:r>
      <w:r w:rsidR="004967BB">
        <w:rPr>
          <w:sz w:val="24"/>
          <w:szCs w:val="24"/>
        </w:rPr>
        <w:t xml:space="preserve"> in the LGR-Telugu. Oriya and Telugu LGRs should reflect the same.</w:t>
      </w:r>
    </w:p>
    <w:p w14:paraId="0F4B6676" w14:textId="77777777" w:rsidR="00A73295" w:rsidRPr="00E15FD2" w:rsidRDefault="00A73295" w:rsidP="00A73295">
      <w:pPr>
        <w:pStyle w:val="Heading3"/>
        <w:rPr>
          <w:rFonts w:cstheme="minorBidi"/>
          <w:sz w:val="24"/>
          <w:szCs w:val="24"/>
          <w:cs/>
          <w:lang w:bidi="th-TH"/>
        </w:rPr>
      </w:pPr>
      <w:r w:rsidRPr="00E15FD2">
        <w:rPr>
          <w:sz w:val="24"/>
          <w:szCs w:val="24"/>
        </w:rPr>
        <w:t xml:space="preserve">Type2 Cross-Script Variants for Telugu and Oriya </w:t>
      </w:r>
    </w:p>
    <w:p w14:paraId="5AA6755D" w14:textId="77777777" w:rsidR="00A73295" w:rsidRPr="00E15FD2" w:rsidRDefault="00A73295" w:rsidP="00A73295">
      <w:pPr>
        <w:jc w:val="both"/>
        <w:rPr>
          <w:rFonts w:ascii="Cambria" w:eastAsia="Cambria" w:hAnsi="Cambria" w:cs="Mangal"/>
        </w:rPr>
      </w:pPr>
      <w:r w:rsidRPr="00E15FD2">
        <w:rPr>
          <w:rFonts w:ascii="Cambria" w:eastAsia="Cambria" w:hAnsi="Cambria" w:cs="Mangal"/>
        </w:rPr>
        <w:t>There are the following code points that exhibit similarity between the Telugu and Oriya scripts.</w:t>
      </w:r>
    </w:p>
    <w:p w14:paraId="3EF148FA" w14:textId="77777777" w:rsidR="00A73295" w:rsidRPr="00E15FD2" w:rsidRDefault="00A73295" w:rsidP="00A73295">
      <w:pPr>
        <w:ind w:left="86"/>
        <w:rPr>
          <w:rFonts w:ascii="Cambria" w:hAnsi="Cambria" w:cs="Cordia New"/>
          <w:cs/>
          <w:lang w:bidi="th-TH"/>
        </w:rPr>
      </w:pPr>
    </w:p>
    <w:tbl>
      <w:tblPr>
        <w:tblW w:w="4950" w:type="dxa"/>
        <w:tblInd w:w="1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0"/>
        <w:gridCol w:w="2340"/>
      </w:tblGrid>
      <w:tr w:rsidR="00A73295" w:rsidRPr="00E15FD2" w14:paraId="4C81CC44" w14:textId="77777777" w:rsidTr="000A25ED">
        <w:trPr>
          <w:tblHeader/>
        </w:trPr>
        <w:tc>
          <w:tcPr>
            <w:tcW w:w="2610" w:type="dxa"/>
            <w:shd w:val="clear" w:color="auto" w:fill="DEEAF6" w:themeFill="accent1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98970A4" w14:textId="77777777" w:rsidR="00A73295" w:rsidRPr="00E15FD2" w:rsidRDefault="00A73295" w:rsidP="000A25ED">
            <w:pPr>
              <w:ind w:left="144"/>
              <w:contextualSpacing/>
              <w:jc w:val="center"/>
              <w:rPr>
                <w:rFonts w:ascii="Cambria" w:hAnsi="Cambria" w:cs="Arial Unicode MS"/>
                <w:cs/>
              </w:rPr>
            </w:pPr>
            <w:r w:rsidRPr="00E15FD2">
              <w:rPr>
                <w:rFonts w:ascii="Cambria" w:hAnsi="Cambria" w:cs="Arial Unicode MS"/>
                <w:lang w:bidi="gu-IN"/>
              </w:rPr>
              <w:t xml:space="preserve">Telugu Code Point </w:t>
            </w:r>
          </w:p>
        </w:tc>
        <w:tc>
          <w:tcPr>
            <w:tcW w:w="2340" w:type="dxa"/>
            <w:shd w:val="clear" w:color="auto" w:fill="DEEAF6" w:themeFill="accent1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8B32AE8" w14:textId="77777777" w:rsidR="00A73295" w:rsidRPr="00E15FD2" w:rsidRDefault="00A73295" w:rsidP="000A25ED">
            <w:pPr>
              <w:ind w:left="144"/>
              <w:contextualSpacing/>
              <w:jc w:val="center"/>
              <w:rPr>
                <w:rFonts w:ascii="Cambria" w:hAnsi="Cambria" w:cs="Arial Unicode MS"/>
                <w:lang w:bidi="gu-IN"/>
              </w:rPr>
            </w:pPr>
            <w:r w:rsidRPr="00E15FD2">
              <w:rPr>
                <w:rFonts w:ascii="Cambria" w:hAnsi="Cambria" w:cs="Arial Unicode MS"/>
                <w:lang w:bidi="gu-IN"/>
              </w:rPr>
              <w:t>Oriya</w:t>
            </w:r>
            <w:r w:rsidRPr="00E15FD2">
              <w:rPr>
                <w:rFonts w:ascii="Cambria" w:hAnsi="Cambria" w:cs="Arial Unicode MS"/>
                <w:cs/>
                <w:lang w:bidi="th-TH"/>
              </w:rPr>
              <w:t xml:space="preserve"> </w:t>
            </w:r>
            <w:r w:rsidRPr="00E15FD2">
              <w:rPr>
                <w:rFonts w:ascii="Cambria" w:hAnsi="Cambria" w:cs="Arial Unicode MS"/>
                <w:lang w:bidi="gu-IN"/>
              </w:rPr>
              <w:t>Code Point</w:t>
            </w:r>
          </w:p>
        </w:tc>
      </w:tr>
      <w:tr w:rsidR="00A73295" w:rsidRPr="00E15FD2" w14:paraId="7669D04B" w14:textId="77777777" w:rsidTr="000A25ED">
        <w:trPr>
          <w:trHeight w:val="680"/>
          <w:tblHeader/>
        </w:trPr>
        <w:tc>
          <w:tcPr>
            <w:tcW w:w="261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A861935" w14:textId="77777777" w:rsidR="00A73295" w:rsidRPr="00E15FD2" w:rsidRDefault="00A73295" w:rsidP="000A25ED">
            <w:pPr>
              <w:ind w:left="144"/>
              <w:contextualSpacing/>
              <w:jc w:val="center"/>
              <w:rPr>
                <w:rFonts w:ascii="Cambria" w:hAnsi="Cambria" w:cs="Arial Unicode MS"/>
                <w:lang w:bidi="gu-IN"/>
              </w:rPr>
            </w:pPr>
            <w:r w:rsidRPr="00E15FD2">
              <w:rPr>
                <w:rFonts w:ascii="Cambria" w:hAnsi="Cambria" w:cs="Arial Unicode MS"/>
                <w:cs/>
                <w:lang w:bidi="te-IN"/>
              </w:rPr>
              <w:t>ం</w:t>
            </w:r>
            <w:r>
              <w:rPr>
                <w:rFonts w:ascii="Cambria" w:hAnsi="Cambria" w:cs="Arial Unicode MS" w:hint="cs"/>
                <w:cs/>
                <w:lang w:bidi="te-IN"/>
              </w:rPr>
              <w:t xml:space="preserve"> </w:t>
            </w:r>
            <w:r>
              <w:rPr>
                <w:rFonts w:ascii="Cambria" w:hAnsi="Cambria" w:cs="Arial Unicode MS"/>
                <w:lang w:bidi="gu-IN"/>
              </w:rPr>
              <w:t>(0</w:t>
            </w:r>
            <w:r w:rsidRPr="00E15FD2">
              <w:rPr>
                <w:rFonts w:ascii="Cambria" w:hAnsi="Cambria" w:cs="Arial Unicode MS"/>
                <w:lang w:bidi="gu-IN"/>
              </w:rPr>
              <w:t xml:space="preserve">C02)        </w:t>
            </w:r>
            <w:r w:rsidRPr="00E15FD2">
              <w:rPr>
                <w:rFonts w:ascii="Cambria" w:hAnsi="Cambria" w:cs="Arial Unicode MS"/>
                <w:lang w:bidi="gu-IN"/>
              </w:rPr>
              <w:br/>
              <w:t>ANUSVARA</w:t>
            </w:r>
          </w:p>
        </w:tc>
        <w:tc>
          <w:tcPr>
            <w:tcW w:w="234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581CB2F" w14:textId="77777777" w:rsidR="00A73295" w:rsidRPr="00E15FD2" w:rsidRDefault="00A73295" w:rsidP="000A25ED">
            <w:pPr>
              <w:ind w:left="144"/>
              <w:contextualSpacing/>
              <w:jc w:val="center"/>
              <w:rPr>
                <w:rFonts w:ascii="Cambria" w:hAnsi="Cambria" w:cs="Arial Unicode MS"/>
                <w:lang w:bidi="gu-IN"/>
              </w:rPr>
            </w:pPr>
            <w:r w:rsidRPr="00E15FD2">
              <w:rPr>
                <w:rFonts w:ascii="Cambria" w:hAnsi="Cambria" w:cs="Arial Unicode MS"/>
                <w:cs/>
                <w:lang w:bidi="or-IN"/>
              </w:rPr>
              <w:t xml:space="preserve">ଠ </w:t>
            </w:r>
            <w:r w:rsidRPr="00E15FD2">
              <w:rPr>
                <w:rFonts w:ascii="Cambria" w:hAnsi="Cambria" w:cs="Arial Unicode MS"/>
                <w:lang w:bidi="gu-IN"/>
              </w:rPr>
              <w:t xml:space="preserve">(0B20) </w:t>
            </w:r>
          </w:p>
          <w:p w14:paraId="0F5CCE7A" w14:textId="77777777" w:rsidR="00A73295" w:rsidRPr="00E15FD2" w:rsidRDefault="00A73295" w:rsidP="000A25ED">
            <w:pPr>
              <w:ind w:left="144"/>
              <w:contextualSpacing/>
              <w:jc w:val="center"/>
              <w:rPr>
                <w:rFonts w:ascii="Cambria" w:hAnsi="Cambria" w:cs="Arial Unicode MS"/>
                <w:lang w:bidi="gu-IN"/>
              </w:rPr>
            </w:pPr>
            <w:r w:rsidRPr="00E15FD2">
              <w:rPr>
                <w:rFonts w:ascii="Cambria" w:hAnsi="Cambria" w:cs="Arial Unicode MS"/>
                <w:lang w:bidi="gu-IN"/>
              </w:rPr>
              <w:t xml:space="preserve">  LETTER TTHA</w:t>
            </w:r>
          </w:p>
        </w:tc>
      </w:tr>
      <w:tr w:rsidR="00A73295" w:rsidRPr="00E15FD2" w14:paraId="779DAAA5" w14:textId="77777777" w:rsidTr="000A25ED">
        <w:trPr>
          <w:trHeight w:val="788"/>
          <w:tblHeader/>
        </w:trPr>
        <w:tc>
          <w:tcPr>
            <w:tcW w:w="261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468D35E" w14:textId="77777777" w:rsidR="00A73295" w:rsidRPr="00E15FD2" w:rsidRDefault="00A73295" w:rsidP="000A25ED">
            <w:pPr>
              <w:ind w:left="144"/>
              <w:contextualSpacing/>
              <w:jc w:val="center"/>
              <w:rPr>
                <w:rFonts w:ascii="Cambria" w:hAnsi="Cambria" w:cs="Arial Unicode MS"/>
                <w:cs/>
                <w:lang w:bidi="te-IN"/>
              </w:rPr>
            </w:pPr>
            <w:r w:rsidRPr="00E15FD2">
              <w:rPr>
                <w:rFonts w:ascii="Cambria" w:hAnsi="Cambria" w:cs="Arial Unicode MS"/>
                <w:cs/>
                <w:lang w:bidi="te-IN"/>
              </w:rPr>
              <w:t xml:space="preserve">ః </w:t>
            </w:r>
            <w:r>
              <w:rPr>
                <w:rFonts w:ascii="Cambria" w:hAnsi="Cambria" w:cs="Arial Unicode MS"/>
                <w:lang w:bidi="gu-IN"/>
              </w:rPr>
              <w:t>(</w:t>
            </w:r>
            <w:r w:rsidRPr="00E15FD2">
              <w:rPr>
                <w:rFonts w:ascii="Cambria" w:hAnsi="Cambria" w:cs="Arial Unicode MS"/>
                <w:lang w:bidi="gu-IN"/>
              </w:rPr>
              <w:t xml:space="preserve">0C03)        </w:t>
            </w:r>
            <w:r w:rsidRPr="00E15FD2">
              <w:rPr>
                <w:rFonts w:ascii="Cambria" w:hAnsi="Cambria" w:cs="Arial Unicode MS"/>
                <w:lang w:bidi="gu-IN"/>
              </w:rPr>
              <w:br/>
              <w:t>SIGN VISARGA</w:t>
            </w:r>
          </w:p>
        </w:tc>
        <w:tc>
          <w:tcPr>
            <w:tcW w:w="234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4819C62" w14:textId="77777777" w:rsidR="00A73295" w:rsidRPr="00E15FD2" w:rsidRDefault="00A73295" w:rsidP="000A25ED">
            <w:pPr>
              <w:ind w:left="144"/>
              <w:contextualSpacing/>
              <w:jc w:val="center"/>
              <w:rPr>
                <w:rFonts w:ascii="Cambria" w:hAnsi="Cambria" w:cs="Arial Unicode MS"/>
                <w:lang w:bidi="gu-IN"/>
              </w:rPr>
            </w:pPr>
            <w:r w:rsidRPr="00E15FD2">
              <w:rPr>
                <w:rFonts w:ascii="Cambria" w:hAnsi="Cambria" w:cs="Arial Unicode MS"/>
                <w:cs/>
                <w:lang w:bidi="or-IN"/>
              </w:rPr>
              <w:t xml:space="preserve">ଃ </w:t>
            </w:r>
            <w:r>
              <w:rPr>
                <w:rFonts w:ascii="Cambria" w:hAnsi="Cambria" w:cs="Arial Unicode MS"/>
                <w:lang w:bidi="gu-IN"/>
              </w:rPr>
              <w:t>(0</w:t>
            </w:r>
            <w:r w:rsidRPr="00E15FD2">
              <w:rPr>
                <w:rFonts w:ascii="Cambria" w:hAnsi="Cambria" w:cs="Arial Unicode MS"/>
                <w:lang w:bidi="gu-IN"/>
              </w:rPr>
              <w:t>B03</w:t>
            </w:r>
            <w:r>
              <w:rPr>
                <w:rFonts w:ascii="Cambria" w:hAnsi="Cambria" w:cs="Arial Unicode MS"/>
                <w:lang w:bidi="gu-IN"/>
              </w:rPr>
              <w:t>)</w:t>
            </w:r>
            <w:r w:rsidRPr="00E15FD2">
              <w:rPr>
                <w:rFonts w:ascii="Cambria" w:hAnsi="Cambria" w:cs="Arial Unicode MS"/>
                <w:lang w:bidi="gu-IN"/>
              </w:rPr>
              <w:t xml:space="preserve"> </w:t>
            </w:r>
          </w:p>
          <w:p w14:paraId="0B593046" w14:textId="77777777" w:rsidR="00A73295" w:rsidRPr="00E15FD2" w:rsidRDefault="00A73295" w:rsidP="000A25ED">
            <w:pPr>
              <w:ind w:left="144"/>
              <w:contextualSpacing/>
              <w:jc w:val="center"/>
              <w:rPr>
                <w:rFonts w:ascii="Cambria" w:hAnsi="Cambria" w:cs="Arial Unicode MS"/>
                <w:cs/>
                <w:lang w:bidi="or-IN"/>
              </w:rPr>
            </w:pPr>
            <w:r w:rsidRPr="00E15FD2">
              <w:rPr>
                <w:rFonts w:ascii="Cambria" w:hAnsi="Cambria" w:cs="Arial Unicode MS"/>
                <w:lang w:bidi="gu-IN"/>
              </w:rPr>
              <w:t xml:space="preserve"> SIGN VISARGA</w:t>
            </w:r>
          </w:p>
        </w:tc>
      </w:tr>
      <w:tr w:rsidR="00A73295" w:rsidRPr="00E15FD2" w14:paraId="627241F1" w14:textId="77777777" w:rsidTr="000A25ED">
        <w:trPr>
          <w:trHeight w:val="689"/>
          <w:tblHeader/>
        </w:trPr>
        <w:tc>
          <w:tcPr>
            <w:tcW w:w="261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6A86523" w14:textId="77777777" w:rsidR="00A73295" w:rsidRPr="00E15FD2" w:rsidRDefault="00A73295" w:rsidP="000A25ED">
            <w:pPr>
              <w:ind w:left="144"/>
              <w:contextualSpacing/>
              <w:jc w:val="center"/>
              <w:rPr>
                <w:rFonts w:ascii="Cambria" w:hAnsi="Cambria" w:cs="Arial Unicode MS"/>
                <w:cs/>
              </w:rPr>
            </w:pPr>
            <w:r w:rsidRPr="00E15FD2">
              <w:rPr>
                <w:rFonts w:ascii="Cambria" w:hAnsi="Cambria" w:cs="Arial Unicode MS"/>
                <w:cs/>
                <w:lang w:bidi="te-IN"/>
              </w:rPr>
              <w:t xml:space="preserve">ర </w:t>
            </w:r>
            <w:r>
              <w:rPr>
                <w:rFonts w:ascii="Cambria" w:hAnsi="Cambria" w:cs="Arial Unicode MS"/>
                <w:lang w:bidi="gu-IN"/>
              </w:rPr>
              <w:t>(</w:t>
            </w:r>
            <w:r w:rsidRPr="00E15FD2">
              <w:rPr>
                <w:rFonts w:ascii="Cambria" w:hAnsi="Cambria" w:cs="Arial Unicode MS"/>
                <w:lang w:bidi="gu-IN"/>
              </w:rPr>
              <w:t xml:space="preserve">0C30)            </w:t>
            </w:r>
            <w:r w:rsidRPr="00E15FD2">
              <w:rPr>
                <w:rFonts w:ascii="Cambria" w:hAnsi="Cambria" w:cs="Arial Unicode MS"/>
                <w:lang w:bidi="gu-IN"/>
              </w:rPr>
              <w:br/>
              <w:t>LETTER RA</w:t>
            </w:r>
          </w:p>
        </w:tc>
        <w:tc>
          <w:tcPr>
            <w:tcW w:w="234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53CF0D1" w14:textId="77777777" w:rsidR="00A73295" w:rsidRPr="00E15FD2" w:rsidRDefault="00A73295" w:rsidP="000A25ED">
            <w:pPr>
              <w:ind w:left="144"/>
              <w:contextualSpacing/>
              <w:jc w:val="center"/>
              <w:rPr>
                <w:rFonts w:ascii="Cambria" w:hAnsi="Cambria" w:cs="Arial Unicode MS"/>
                <w:lang w:bidi="gu-IN"/>
              </w:rPr>
            </w:pPr>
            <w:r w:rsidRPr="00E15FD2">
              <w:rPr>
                <w:rFonts w:ascii="Cambria" w:hAnsi="Cambria" w:cs="Arial Unicode MS"/>
                <w:cs/>
                <w:lang w:bidi="or-IN"/>
              </w:rPr>
              <w:t xml:space="preserve">ଠ </w:t>
            </w:r>
            <w:r w:rsidRPr="00E15FD2">
              <w:rPr>
                <w:rFonts w:ascii="Cambria" w:hAnsi="Cambria" w:cs="Arial Unicode MS"/>
                <w:lang w:bidi="gu-IN"/>
              </w:rPr>
              <w:t>(0B20)</w:t>
            </w:r>
          </w:p>
          <w:p w14:paraId="7DEF5A90" w14:textId="77777777" w:rsidR="00A73295" w:rsidRPr="00E15FD2" w:rsidRDefault="00A73295" w:rsidP="000A25ED">
            <w:pPr>
              <w:ind w:left="144"/>
              <w:contextualSpacing/>
              <w:jc w:val="center"/>
              <w:rPr>
                <w:rFonts w:ascii="Cambria" w:hAnsi="Cambria" w:cs="Arial Unicode MS"/>
                <w:cs/>
                <w:lang w:bidi="or-IN"/>
              </w:rPr>
            </w:pPr>
            <w:r w:rsidRPr="00E15FD2">
              <w:rPr>
                <w:rFonts w:ascii="Cambria" w:hAnsi="Cambria" w:cs="Arial Unicode MS"/>
                <w:lang w:bidi="gu-IN"/>
              </w:rPr>
              <w:t xml:space="preserve"> LETTER TTHA</w:t>
            </w:r>
          </w:p>
        </w:tc>
      </w:tr>
    </w:tbl>
    <w:p w14:paraId="5458AFAA" w14:textId="77777777" w:rsidR="00A73295" w:rsidRPr="00E15FD2" w:rsidRDefault="00A73295" w:rsidP="00A73295">
      <w:pPr>
        <w:ind w:left="86"/>
        <w:jc w:val="center"/>
        <w:rPr>
          <w:rFonts w:ascii="Cambria" w:hAnsi="Cambria"/>
          <w:sz w:val="20"/>
        </w:rPr>
      </w:pPr>
      <w:r w:rsidRPr="00E15FD2">
        <w:rPr>
          <w:rFonts w:ascii="Cambria" w:eastAsia="Cambria" w:hAnsi="Cambria" w:cs="Cambria"/>
          <w:sz w:val="20"/>
        </w:rPr>
        <w:t xml:space="preserve">Table 13: </w:t>
      </w:r>
      <w:r>
        <w:rPr>
          <w:rFonts w:ascii="Cambria" w:eastAsia="Cambria" w:hAnsi="Cambria" w:cs="Cambria"/>
          <w:sz w:val="20"/>
        </w:rPr>
        <w:t>Candidate c</w:t>
      </w:r>
      <w:r w:rsidRPr="00E15FD2">
        <w:rPr>
          <w:rFonts w:ascii="Cambria" w:eastAsia="Cambria" w:hAnsi="Cambria" w:cs="Cambria"/>
          <w:sz w:val="20"/>
        </w:rPr>
        <w:t>ross-</w:t>
      </w:r>
      <w:r>
        <w:rPr>
          <w:rFonts w:ascii="Cambria" w:eastAsia="Cambria" w:hAnsi="Cambria" w:cs="Cambria"/>
          <w:sz w:val="20"/>
        </w:rPr>
        <w:t>s</w:t>
      </w:r>
      <w:r w:rsidRPr="00E15FD2">
        <w:rPr>
          <w:rFonts w:ascii="Cambria" w:eastAsia="Cambria" w:hAnsi="Cambria" w:cs="Cambria"/>
          <w:sz w:val="20"/>
        </w:rPr>
        <w:t xml:space="preserve">cript </w:t>
      </w:r>
      <w:r>
        <w:rPr>
          <w:rFonts w:ascii="Cambria" w:eastAsia="Cambria" w:hAnsi="Cambria" w:cs="Cambria"/>
          <w:sz w:val="20"/>
        </w:rPr>
        <w:t>v</w:t>
      </w:r>
      <w:r w:rsidRPr="00E15FD2">
        <w:rPr>
          <w:rFonts w:ascii="Cambria" w:eastAsia="Cambria" w:hAnsi="Cambria" w:cs="Cambria"/>
          <w:sz w:val="20"/>
        </w:rPr>
        <w:t xml:space="preserve">ariant </w:t>
      </w:r>
      <w:r>
        <w:rPr>
          <w:rFonts w:ascii="Cambria" w:eastAsia="Cambria" w:hAnsi="Cambria" w:cs="Cambria"/>
          <w:sz w:val="20"/>
        </w:rPr>
        <w:t xml:space="preserve">code points </w:t>
      </w:r>
      <w:r w:rsidRPr="00E15FD2">
        <w:rPr>
          <w:rFonts w:ascii="Cambria" w:eastAsia="Cambria" w:hAnsi="Cambria" w:cs="Cambria"/>
          <w:sz w:val="20"/>
        </w:rPr>
        <w:t xml:space="preserve">for Telugu and </w:t>
      </w:r>
      <w:r w:rsidRPr="00E15FD2">
        <w:rPr>
          <w:rFonts w:ascii="Cambria" w:hAnsi="Cambria"/>
          <w:sz w:val="20"/>
        </w:rPr>
        <w:t xml:space="preserve">Oriya </w:t>
      </w:r>
    </w:p>
    <w:p w14:paraId="6957E2EC" w14:textId="77777777" w:rsidR="00A73295" w:rsidRPr="00E15FD2" w:rsidRDefault="00A73295" w:rsidP="00A73295">
      <w:pPr>
        <w:ind w:left="86"/>
        <w:rPr>
          <w:rFonts w:ascii="Cambria" w:hAnsi="Cambria"/>
        </w:rPr>
      </w:pPr>
    </w:p>
    <w:p w14:paraId="6BA97397" w14:textId="77777777" w:rsidR="00A73295" w:rsidRPr="00E15FD2" w:rsidRDefault="00A73295" w:rsidP="00A73295">
      <w:pPr>
        <w:ind w:left="86"/>
        <w:rPr>
          <w:rFonts w:ascii="Cambria" w:hAnsi="Cambria" w:cs="Cordia New"/>
          <w:cs/>
          <w:lang w:bidi="th-TH"/>
        </w:rPr>
      </w:pPr>
      <w:r w:rsidRPr="00E15FD2">
        <w:rPr>
          <w:rFonts w:ascii="Cambria" w:hAnsi="Cambria"/>
        </w:rPr>
        <w:t>The first two (</w:t>
      </w:r>
      <w:r>
        <w:rPr>
          <w:rFonts w:ascii="Cambria" w:hAnsi="Cambria"/>
        </w:rPr>
        <w:t>U+</w:t>
      </w:r>
      <w:r w:rsidRPr="00E15FD2">
        <w:rPr>
          <w:rFonts w:ascii="Cambria" w:hAnsi="Cambria"/>
        </w:rPr>
        <w:t>0C02</w:t>
      </w:r>
      <w:r>
        <w:rPr>
          <w:rFonts w:ascii="Cambria" w:hAnsi="Cambria"/>
        </w:rPr>
        <w:t xml:space="preserve"> – U+</w:t>
      </w:r>
      <w:r w:rsidRPr="00E15FD2">
        <w:rPr>
          <w:rFonts w:ascii="Cambria" w:hAnsi="Cambria"/>
        </w:rPr>
        <w:t xml:space="preserve">0B20 and </w:t>
      </w:r>
      <w:r>
        <w:rPr>
          <w:rFonts w:ascii="Cambria" w:hAnsi="Cambria"/>
        </w:rPr>
        <w:t>U+</w:t>
      </w:r>
      <w:r w:rsidRPr="00E15FD2">
        <w:rPr>
          <w:rFonts w:ascii="Cambria" w:hAnsi="Cambria"/>
        </w:rPr>
        <w:t>0C03</w:t>
      </w:r>
      <w:r>
        <w:rPr>
          <w:rFonts w:ascii="Cambria" w:hAnsi="Cambria"/>
        </w:rPr>
        <w:t xml:space="preserve"> – U+</w:t>
      </w:r>
      <w:r w:rsidRPr="00E15FD2">
        <w:rPr>
          <w:rFonts w:ascii="Cambria" w:hAnsi="Cambria"/>
        </w:rPr>
        <w:t xml:space="preserve">0B03) are dependent signs and </w:t>
      </w:r>
      <w:r>
        <w:rPr>
          <w:rFonts w:ascii="Cambria" w:hAnsi="Cambria"/>
        </w:rPr>
        <w:t>U+</w:t>
      </w:r>
      <w:r w:rsidRPr="00E15FD2">
        <w:rPr>
          <w:rFonts w:ascii="Cambria" w:hAnsi="Cambria"/>
        </w:rPr>
        <w:t xml:space="preserve">0C30 is </w:t>
      </w:r>
      <w:r>
        <w:rPr>
          <w:rFonts w:ascii="Cambria" w:hAnsi="Cambria"/>
        </w:rPr>
        <w:t>a</w:t>
      </w:r>
      <w:r w:rsidRPr="00E15FD2">
        <w:rPr>
          <w:rFonts w:ascii="Cambria" w:hAnsi="Cambria"/>
        </w:rPr>
        <w:t xml:space="preserve"> stand-alone character in Telugu. NBGP discussions concluded that there is no need to recognize the cross-script variant code points between the Oriya and the Telugu scripts</w:t>
      </w:r>
      <w:r>
        <w:rPr>
          <w:rFonts w:ascii="Cambria" w:hAnsi="Cambria"/>
        </w:rPr>
        <w:t>.  This is</w:t>
      </w:r>
      <w:r w:rsidRPr="00E15FD2">
        <w:rPr>
          <w:rFonts w:ascii="Cambria" w:hAnsi="Cambria"/>
        </w:rPr>
        <w:t xml:space="preserve"> </w:t>
      </w:r>
      <w:r>
        <w:rPr>
          <w:rFonts w:ascii="Cambria" w:hAnsi="Cambria"/>
        </w:rPr>
        <w:t>because U+</w:t>
      </w:r>
      <w:r w:rsidRPr="00E15FD2">
        <w:rPr>
          <w:rFonts w:ascii="Cambria" w:hAnsi="Cambria"/>
        </w:rPr>
        <w:t xml:space="preserve">0C30 and </w:t>
      </w:r>
      <w:r>
        <w:rPr>
          <w:rFonts w:ascii="Cambria" w:hAnsi="Cambria"/>
        </w:rPr>
        <w:t>U+</w:t>
      </w:r>
      <w:r w:rsidRPr="00E15FD2">
        <w:rPr>
          <w:rFonts w:ascii="Cambria" w:hAnsi="Cambria"/>
        </w:rPr>
        <w:t xml:space="preserve">0B20 are distinguishable </w:t>
      </w:r>
      <w:r>
        <w:rPr>
          <w:rFonts w:ascii="Cambria" w:hAnsi="Cambria"/>
        </w:rPr>
        <w:t>and</w:t>
      </w:r>
      <w:r w:rsidRPr="00E15FD2">
        <w:rPr>
          <w:rFonts w:ascii="Cambria" w:hAnsi="Cambria"/>
        </w:rPr>
        <w:t xml:space="preserve"> there are not enough other variant code points in each script to form labels that look the same. Therefore, these are not defined as variant code points.</w:t>
      </w:r>
    </w:p>
    <w:p w14:paraId="5EC44B5C" w14:textId="77777777" w:rsidR="00A73295" w:rsidRDefault="00A73295" w:rsidP="00A73295">
      <w:pPr>
        <w:jc w:val="both"/>
        <w:rPr>
          <w:rFonts w:ascii="Cambria" w:eastAsia="Cambria" w:hAnsi="Cambria" w:cs="Mangal"/>
        </w:rPr>
      </w:pPr>
    </w:p>
    <w:p w14:paraId="2B8BEAA8" w14:textId="77777777" w:rsidR="0003766B" w:rsidRDefault="004967BB">
      <w:pPr>
        <w:rPr>
          <w:color w:val="000000" w:themeColor="text1"/>
        </w:rPr>
      </w:pPr>
      <w:r>
        <w:rPr>
          <w:color w:val="000000" w:themeColor="text1"/>
        </w:rPr>
        <w:t>--G. Uma Maheshwar Rao</w:t>
      </w:r>
    </w:p>
    <w:p w14:paraId="31B5E787" w14:textId="77777777" w:rsidR="004967BB" w:rsidRPr="0003766B" w:rsidRDefault="004967BB">
      <w:pPr>
        <w:rPr>
          <w:color w:val="000000" w:themeColor="text1"/>
        </w:rPr>
      </w:pPr>
      <w:r>
        <w:rPr>
          <w:color w:val="000000" w:themeColor="text1"/>
        </w:rPr>
        <w:t>Telugu</w:t>
      </w:r>
    </w:p>
    <w:sectPr w:rsidR="004967BB" w:rsidRPr="000376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Kalinga">
    <w:altName w:val="Gautami"/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Oriya Sangam MN">
    <w:altName w:val="Mangal"/>
    <w:charset w:val="00"/>
    <w:family w:val="auto"/>
    <w:pitch w:val="variable"/>
    <w:sig w:usb0="80088003" w:usb1="00002040" w:usb2="00000000" w:usb3="00000000" w:csb0="00000001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068"/>
    <w:rsid w:val="0003766B"/>
    <w:rsid w:val="001A1C6D"/>
    <w:rsid w:val="004967BB"/>
    <w:rsid w:val="00693740"/>
    <w:rsid w:val="009B36EE"/>
    <w:rsid w:val="009E0238"/>
    <w:rsid w:val="00A73295"/>
    <w:rsid w:val="00BD0039"/>
    <w:rsid w:val="00E34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5442EA"/>
  <w15:chartTrackingRefBased/>
  <w15:docId w15:val="{C7A18879-1D9E-4BEC-ABB0-69CFD6398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rsid w:val="00A73295"/>
    <w:pPr>
      <w:keepNext/>
      <w:keepLines/>
      <w:spacing w:before="320" w:after="80" w:line="240" w:lineRule="auto"/>
      <w:outlineLvl w:val="2"/>
    </w:pPr>
    <w:rPr>
      <w:rFonts w:ascii="Cambria" w:eastAsia="Cambria" w:hAnsi="Cambria" w:cs="Cambria"/>
      <w:color w:val="365F9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73295"/>
    <w:rPr>
      <w:rFonts w:ascii="Cambria" w:eastAsia="Cambria" w:hAnsi="Cambria" w:cs="Cambria"/>
      <w:color w:val="365F9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2604</Characters>
  <Application>Microsoft Office Word</Application>
  <DocSecurity>0</DocSecurity>
  <Lines>113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Uma Maheshwar Garapati</dc:creator>
  <cp:keywords/>
  <dc:description/>
  <cp:lastModifiedBy>Uma Maheshwar Garapati</cp:lastModifiedBy>
  <cp:revision>2</cp:revision>
  <dcterms:created xsi:type="dcterms:W3CDTF">2018-06-28T00:22:00Z</dcterms:created>
  <dcterms:modified xsi:type="dcterms:W3CDTF">2018-06-28T00:22:00Z</dcterms:modified>
</cp:coreProperties>
</file>