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10B4" w14:textId="12EDBDFA" w:rsidR="00B77D0D" w:rsidRPr="00B77D0D" w:rsidRDefault="00A0789B" w:rsidP="00B77D0D">
      <w:pPr>
        <w:rPr>
          <w:rFonts w:ascii="Source Sans Pro" w:hAnsi="Source Sans Pro"/>
          <w:b/>
          <w:color w:val="000000"/>
        </w:rPr>
      </w:pPr>
      <w:bookmarkStart w:id="0" w:name="_GoBack"/>
      <w:bookmarkEnd w:id="0"/>
      <w:r>
        <w:rPr>
          <w:rFonts w:ascii="Source Sans Pro" w:hAnsi="Source Sans Pro"/>
          <w:b/>
          <w:color w:val="000000"/>
        </w:rPr>
        <w:t xml:space="preserve">A Conversation with Members of the </w:t>
      </w:r>
      <w:r w:rsidR="0054313B">
        <w:rPr>
          <w:rFonts w:ascii="Source Sans Pro" w:hAnsi="Source Sans Pro"/>
          <w:b/>
          <w:color w:val="000000"/>
        </w:rPr>
        <w:t xml:space="preserve">Second </w:t>
      </w:r>
      <w:r w:rsidR="00EE1D14" w:rsidRPr="008E199E">
        <w:rPr>
          <w:rFonts w:ascii="Source Sans Pro" w:hAnsi="Source Sans Pro"/>
          <w:b/>
          <w:color w:val="000000"/>
        </w:rPr>
        <w:t>Security, Stability a</w:t>
      </w:r>
      <w:r w:rsidR="00F9305B">
        <w:rPr>
          <w:rFonts w:ascii="Source Sans Pro" w:hAnsi="Source Sans Pro"/>
          <w:b/>
          <w:color w:val="000000"/>
        </w:rPr>
        <w:t xml:space="preserve">nd Resiliency of the </w:t>
      </w:r>
      <w:r w:rsidR="008238E7">
        <w:rPr>
          <w:rFonts w:ascii="Source Sans Pro" w:hAnsi="Source Sans Pro"/>
          <w:b/>
          <w:color w:val="000000"/>
        </w:rPr>
        <w:t>Domain Name System (</w:t>
      </w:r>
      <w:r w:rsidR="00F9305B">
        <w:rPr>
          <w:rFonts w:ascii="Source Sans Pro" w:hAnsi="Source Sans Pro"/>
          <w:b/>
          <w:color w:val="000000"/>
        </w:rPr>
        <w:t>DNS</w:t>
      </w:r>
      <w:r w:rsidR="008238E7">
        <w:rPr>
          <w:rFonts w:ascii="Source Sans Pro" w:hAnsi="Source Sans Pro"/>
          <w:b/>
          <w:color w:val="000000"/>
        </w:rPr>
        <w:t>)</w:t>
      </w:r>
      <w:r w:rsidR="00201BEF">
        <w:rPr>
          <w:rFonts w:ascii="Source Sans Pro" w:hAnsi="Source Sans Pro"/>
          <w:b/>
          <w:color w:val="000000"/>
        </w:rPr>
        <w:t xml:space="preserve"> </w:t>
      </w:r>
      <w:r w:rsidR="00EE1D14" w:rsidRPr="008E199E">
        <w:rPr>
          <w:rFonts w:ascii="Source Sans Pro" w:hAnsi="Source Sans Pro"/>
          <w:b/>
          <w:color w:val="000000"/>
        </w:rPr>
        <w:t>Review</w:t>
      </w:r>
      <w:r w:rsidR="008E3F07">
        <w:rPr>
          <w:rFonts w:ascii="Source Sans Pro" w:hAnsi="Source Sans Pro"/>
          <w:b/>
          <w:color w:val="000000"/>
        </w:rPr>
        <w:t xml:space="preserve"> Team</w:t>
      </w:r>
      <w:r w:rsidR="008238E7">
        <w:rPr>
          <w:rFonts w:ascii="Source Sans Pro" w:hAnsi="Source Sans Pro"/>
          <w:b/>
          <w:color w:val="000000"/>
        </w:rPr>
        <w:t xml:space="preserve"> (SSR2)</w:t>
      </w:r>
    </w:p>
    <w:p w14:paraId="02FA8B8E" w14:textId="599EC59E" w:rsidR="00B77D0D" w:rsidRDefault="00B77D0D" w:rsidP="00532535">
      <w:p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Source Sans Pro" w:hAnsi="Source Sans Pro"/>
          <w:i/>
        </w:rPr>
        <w:t xml:space="preserve">[Image caption:] </w:t>
      </w:r>
      <w:r w:rsidR="00A0789B" w:rsidRPr="003D56E9">
        <w:rPr>
          <w:rFonts w:ascii="Source Sans Pro" w:hAnsi="Source Sans Pro"/>
          <w:i/>
        </w:rPr>
        <w:t>James Gannon</w:t>
      </w:r>
      <w:r w:rsidR="00DF6D69">
        <w:rPr>
          <w:rFonts w:ascii="Source Sans Pro" w:hAnsi="Source Sans Pro"/>
          <w:i/>
        </w:rPr>
        <w:t>,</w:t>
      </w:r>
      <w:r w:rsidR="00A0789B" w:rsidRPr="003D56E9">
        <w:rPr>
          <w:rFonts w:ascii="Source Sans Pro" w:hAnsi="Source Sans Pro"/>
          <w:i/>
        </w:rPr>
        <w:t xml:space="preserve"> </w:t>
      </w:r>
      <w:r w:rsidR="00DF6D69">
        <w:rPr>
          <w:rFonts w:ascii="Source Sans Pro" w:hAnsi="Source Sans Pro"/>
          <w:i/>
        </w:rPr>
        <w:t>Cyber Security Consultant</w:t>
      </w:r>
      <w:r w:rsidR="00D81E77">
        <w:rPr>
          <w:rFonts w:ascii="Source Sans Pro" w:hAnsi="Source Sans Pro"/>
          <w:i/>
        </w:rPr>
        <w:t xml:space="preserve"> (GNSO representativ</w:t>
      </w:r>
      <w:r w:rsidR="00A0789B">
        <w:rPr>
          <w:rFonts w:ascii="Source Sans Pro" w:hAnsi="Source Sans Pro"/>
          <w:i/>
        </w:rPr>
        <w:t xml:space="preserve">e, Europe) and </w:t>
      </w:r>
      <w:r w:rsidR="00A0789B" w:rsidRPr="003D56E9">
        <w:rPr>
          <w:rFonts w:ascii="Source Sans Pro" w:hAnsi="Source Sans Pro"/>
          <w:i/>
        </w:rPr>
        <w:t xml:space="preserve">Kerry-Ann Barrett, Cyber Security Policy Specialist at </w:t>
      </w:r>
      <w:r w:rsidR="00BE60AF">
        <w:rPr>
          <w:rFonts w:ascii="Source Sans Pro" w:hAnsi="Source Sans Pro"/>
          <w:i/>
        </w:rPr>
        <w:t xml:space="preserve">the </w:t>
      </w:r>
      <w:r w:rsidR="00A0789B" w:rsidRPr="003D56E9">
        <w:rPr>
          <w:rFonts w:ascii="Source Sans Pro" w:hAnsi="Source Sans Pro"/>
          <w:i/>
        </w:rPr>
        <w:t>Organi</w:t>
      </w:r>
      <w:r w:rsidR="00D81E77">
        <w:rPr>
          <w:rFonts w:ascii="Source Sans Pro" w:hAnsi="Source Sans Pro"/>
          <w:i/>
        </w:rPr>
        <w:t>zation of American States (GAC r</w:t>
      </w:r>
      <w:r w:rsidR="00A0789B" w:rsidRPr="003D56E9">
        <w:rPr>
          <w:rFonts w:ascii="Source Sans Pro" w:hAnsi="Source Sans Pro"/>
          <w:i/>
        </w:rPr>
        <w:t>e</w:t>
      </w:r>
      <w:r w:rsidR="00D81E77">
        <w:rPr>
          <w:rFonts w:ascii="Source Sans Pro" w:hAnsi="Source Sans Pro"/>
          <w:i/>
        </w:rPr>
        <w:t>presentative</w:t>
      </w:r>
      <w:r w:rsidR="00A0789B" w:rsidRPr="003D56E9">
        <w:rPr>
          <w:rFonts w:ascii="Source Sans Pro" w:hAnsi="Source Sans Pro"/>
          <w:i/>
        </w:rPr>
        <w:t>, Latin America and the Caribbean)</w:t>
      </w:r>
      <w:r w:rsidR="00D81E77">
        <w:rPr>
          <w:rFonts w:ascii="Source Sans Pro" w:hAnsi="Source Sans Pro"/>
          <w:i/>
        </w:rPr>
        <w:t>.</w:t>
      </w:r>
    </w:p>
    <w:p w14:paraId="01DEE910" w14:textId="52D11B81" w:rsidR="00FD3CB2" w:rsidRDefault="00FD3CB2" w:rsidP="00532535">
      <w:p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</w:t>
      </w:r>
      <w:hyperlink r:id="rId6" w:history="1">
        <w:r w:rsidRPr="00CD65E4">
          <w:rPr>
            <w:rStyle w:val="Hyperlink"/>
            <w:rFonts w:ascii="Source Sans Pro" w:hAnsi="Source Sans Pro"/>
          </w:rPr>
          <w:t>SSR2 Review Team</w:t>
        </w:r>
      </w:hyperlink>
      <w:r w:rsidR="009765E8">
        <w:rPr>
          <w:rFonts w:ascii="Source Sans Pro" w:hAnsi="Source Sans Pro"/>
        </w:rPr>
        <w:t xml:space="preserve"> </w:t>
      </w:r>
      <w:r w:rsidR="0024048B">
        <w:rPr>
          <w:rFonts w:ascii="Source Sans Pro" w:hAnsi="Source Sans Pro"/>
        </w:rPr>
        <w:t xml:space="preserve">is </w:t>
      </w:r>
      <w:r w:rsidR="00BE60AF">
        <w:rPr>
          <w:rFonts w:ascii="Source Sans Pro" w:hAnsi="Source Sans Pro"/>
        </w:rPr>
        <w:t xml:space="preserve">currently </w:t>
      </w:r>
      <w:r w:rsidR="0024048B">
        <w:rPr>
          <w:rFonts w:ascii="Source Sans Pro" w:hAnsi="Source Sans Pro"/>
        </w:rPr>
        <w:t xml:space="preserve">reviewing </w:t>
      </w:r>
      <w:r w:rsidR="0024048B" w:rsidRPr="008C59C5">
        <w:rPr>
          <w:rFonts w:ascii="Source Sans Pro" w:hAnsi="Source Sans Pro"/>
        </w:rPr>
        <w:t>security, operational st</w:t>
      </w:r>
      <w:r w:rsidR="0024048B">
        <w:rPr>
          <w:rFonts w:ascii="Source Sans Pro" w:hAnsi="Source Sans Pro"/>
        </w:rPr>
        <w:t>ability and resiliency matters relat</w:t>
      </w:r>
      <w:r w:rsidR="00BE60AF">
        <w:rPr>
          <w:rFonts w:ascii="Source Sans Pro" w:hAnsi="Source Sans Pro"/>
        </w:rPr>
        <w:t>ed</w:t>
      </w:r>
      <w:r w:rsidR="0024048B">
        <w:rPr>
          <w:rFonts w:ascii="Source Sans Pro" w:hAnsi="Source Sans Pro"/>
        </w:rPr>
        <w:t xml:space="preserve"> to ICANN’s</w:t>
      </w:r>
      <w:r w:rsidR="0024048B" w:rsidRPr="008C59C5">
        <w:rPr>
          <w:rFonts w:ascii="Source Sans Pro" w:hAnsi="Source Sans Pro"/>
        </w:rPr>
        <w:t xml:space="preserve"> coordination of the Internet's system of unique identifier</w:t>
      </w:r>
      <w:r w:rsidR="0024048B">
        <w:rPr>
          <w:rFonts w:ascii="Source Sans Pro" w:hAnsi="Source Sans Pro"/>
        </w:rPr>
        <w:t xml:space="preserve">s, and </w:t>
      </w:r>
      <w:r w:rsidR="009765E8">
        <w:rPr>
          <w:rFonts w:ascii="Source Sans Pro" w:hAnsi="Source Sans Pro"/>
        </w:rPr>
        <w:t>recently</w:t>
      </w:r>
      <w:r>
        <w:rPr>
          <w:rFonts w:ascii="Source Sans Pro" w:hAnsi="Source Sans Pro"/>
        </w:rPr>
        <w:t xml:space="preserve"> held its second face-to-face </w:t>
      </w:r>
      <w:hyperlink r:id="rId7" w:history="1">
        <w:r w:rsidRPr="00FD3CB2">
          <w:rPr>
            <w:rStyle w:val="Hyperlink"/>
            <w:rFonts w:ascii="Source Sans Pro" w:hAnsi="Source Sans Pro"/>
          </w:rPr>
          <w:t>meeting</w:t>
        </w:r>
      </w:hyperlink>
      <w:r>
        <w:rPr>
          <w:rFonts w:ascii="Source Sans Pro" w:hAnsi="Source Sans Pro"/>
        </w:rPr>
        <w:t xml:space="preserve"> in Madrid, Spain</w:t>
      </w:r>
      <w:r w:rsidR="009765E8">
        <w:rPr>
          <w:rFonts w:ascii="Source Sans Pro" w:hAnsi="Source Sans Pro"/>
        </w:rPr>
        <w:t xml:space="preserve">. Here, </w:t>
      </w:r>
      <w:r w:rsidR="0024048B">
        <w:rPr>
          <w:rFonts w:ascii="Source Sans Pro" w:hAnsi="Source Sans Pro"/>
        </w:rPr>
        <w:t>in their individual capacit</w:t>
      </w:r>
      <w:r w:rsidR="00BE60AF">
        <w:rPr>
          <w:rFonts w:ascii="Source Sans Pro" w:hAnsi="Source Sans Pro"/>
        </w:rPr>
        <w:t>ies</w:t>
      </w:r>
      <w:r w:rsidR="0024048B">
        <w:rPr>
          <w:rFonts w:ascii="Source Sans Pro" w:hAnsi="Source Sans Pro"/>
        </w:rPr>
        <w:t xml:space="preserve">, </w:t>
      </w:r>
      <w:r w:rsidR="009765E8">
        <w:rPr>
          <w:rFonts w:ascii="Source Sans Pro" w:hAnsi="Source Sans Pro"/>
        </w:rPr>
        <w:t xml:space="preserve">Review Team members </w:t>
      </w:r>
      <w:r w:rsidR="009765E8" w:rsidRPr="00E95888">
        <w:rPr>
          <w:rFonts w:ascii="Source Sans Pro" w:hAnsi="Source Sans Pro"/>
        </w:rPr>
        <w:t>James Gannon and Kerry-Ann Barrett share</w:t>
      </w:r>
      <w:r w:rsidR="009765E8" w:rsidRPr="00D230A5">
        <w:rPr>
          <w:rFonts w:ascii="Source Sans Pro" w:hAnsi="Source Sans Pro"/>
        </w:rPr>
        <w:t xml:space="preserve"> their</w:t>
      </w:r>
      <w:r w:rsidR="009765E8">
        <w:rPr>
          <w:rFonts w:ascii="Source Sans Pro" w:hAnsi="Source Sans Pro"/>
        </w:rPr>
        <w:t xml:space="preserve"> highlights and</w:t>
      </w:r>
      <w:r w:rsidR="009765E8" w:rsidRPr="00D230A5">
        <w:rPr>
          <w:rFonts w:ascii="Source Sans Pro" w:hAnsi="Source Sans Pro"/>
        </w:rPr>
        <w:t xml:space="preserve"> </w:t>
      </w:r>
      <w:r w:rsidR="009765E8">
        <w:rPr>
          <w:rFonts w:ascii="Source Sans Pro" w:hAnsi="Source Sans Pro"/>
        </w:rPr>
        <w:t>key takeaways from the meeting</w:t>
      </w:r>
      <w:r w:rsidR="004A4A45">
        <w:rPr>
          <w:rFonts w:ascii="Source Sans Pro" w:hAnsi="Source Sans Pro"/>
        </w:rPr>
        <w:t>.</w:t>
      </w:r>
    </w:p>
    <w:p w14:paraId="6548917A" w14:textId="3FEA708A" w:rsidR="0038026D" w:rsidRPr="0038026D" w:rsidRDefault="00D230A5" w:rsidP="007C195F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In your opinion, w</w:t>
      </w:r>
      <w:r w:rsidR="0038026D" w:rsidRPr="0038026D">
        <w:rPr>
          <w:rFonts w:ascii="Source Sans Pro" w:hAnsi="Source Sans Pro"/>
          <w:b/>
        </w:rPr>
        <w:t>hat were the major achievements of this meeting?</w:t>
      </w:r>
    </w:p>
    <w:p w14:paraId="2C01D348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12ABD1B9" w14:textId="3B190AE4" w:rsidR="000744E8" w:rsidRDefault="00FE0DDB" w:rsidP="0038026D">
      <w:pPr>
        <w:rPr>
          <w:rStyle w:val="Hyperlink"/>
          <w:rFonts w:ascii="Source Sans Pro" w:hAnsi="Source Sans Pro"/>
          <w:u w:val="none"/>
        </w:rPr>
      </w:pPr>
      <w:r w:rsidRPr="00260812">
        <w:rPr>
          <w:rFonts w:ascii="Source Sans Pro" w:hAnsi="Source Sans Pro"/>
          <w:b/>
        </w:rPr>
        <w:t>James:</w:t>
      </w:r>
      <w:r w:rsidR="00532535">
        <w:rPr>
          <w:rFonts w:ascii="Source Sans Pro" w:hAnsi="Source Sans Pro"/>
        </w:rPr>
        <w:t xml:space="preserve"> </w:t>
      </w:r>
      <w:r w:rsidR="00BE5170">
        <w:rPr>
          <w:rFonts w:ascii="Source Sans Pro" w:hAnsi="Source Sans Pro"/>
        </w:rPr>
        <w:t>In early May, we adopted our</w:t>
      </w:r>
      <w:r w:rsidR="00BE5170" w:rsidRPr="00D230A5">
        <w:rPr>
          <w:rFonts w:ascii="Source Sans Pro" w:hAnsi="Source Sans Pro"/>
        </w:rPr>
        <w:t xml:space="preserve"> </w:t>
      </w:r>
      <w:hyperlink r:id="rId8" w:history="1">
        <w:r w:rsidR="00BE5170" w:rsidRPr="00D230A5">
          <w:rPr>
            <w:rStyle w:val="Hyperlink"/>
            <w:rFonts w:ascii="Source Sans Pro" w:hAnsi="Source Sans Pro"/>
          </w:rPr>
          <w:t>Terms of Reference</w:t>
        </w:r>
      </w:hyperlink>
      <w:r w:rsidR="00BE5170">
        <w:rPr>
          <w:rFonts w:ascii="Source Sans Pro" w:hAnsi="Source Sans Pro"/>
        </w:rPr>
        <w:t xml:space="preserve"> and delivered them to the ICANN Board (</w:t>
      </w:r>
      <w:r w:rsidR="00BE5170" w:rsidRPr="00D230A5">
        <w:rPr>
          <w:rFonts w:ascii="Source Sans Pro" w:hAnsi="Source Sans Pro"/>
        </w:rPr>
        <w:t xml:space="preserve">per the 3 February 2017 </w:t>
      </w:r>
      <w:hyperlink r:id="rId9" w:history="1">
        <w:r w:rsidR="00BE5170" w:rsidRPr="00D230A5">
          <w:rPr>
            <w:rStyle w:val="Hyperlink"/>
            <w:rFonts w:ascii="Source Sans Pro" w:hAnsi="Source Sans Pro"/>
          </w:rPr>
          <w:t>Board Resolution</w:t>
        </w:r>
      </w:hyperlink>
      <w:r w:rsidR="00BE5170">
        <w:rPr>
          <w:rStyle w:val="Hyperlink"/>
          <w:rFonts w:ascii="Source Sans Pro" w:hAnsi="Source Sans Pro"/>
        </w:rPr>
        <w:t>)</w:t>
      </w:r>
      <w:r w:rsidR="000744E8">
        <w:rPr>
          <w:rStyle w:val="Hyperlink"/>
          <w:rFonts w:ascii="Source Sans Pro" w:hAnsi="Source Sans Pro"/>
          <w:color w:val="000000" w:themeColor="text1"/>
          <w:u w:val="none"/>
        </w:rPr>
        <w:t>. This step</w:t>
      </w:r>
      <w:r w:rsidR="00BE5170">
        <w:rPr>
          <w:rStyle w:val="Hyperlink"/>
          <w:rFonts w:ascii="Source Sans Pro" w:hAnsi="Source Sans Pro"/>
          <w:color w:val="000000" w:themeColor="text1"/>
          <w:u w:val="none"/>
        </w:rPr>
        <w:t xml:space="preserve"> allowed us</w:t>
      </w:r>
      <w:r w:rsidR="000744E8">
        <w:rPr>
          <w:rStyle w:val="Hyperlink"/>
          <w:rFonts w:ascii="Source Sans Pro" w:hAnsi="Source Sans Pro"/>
          <w:color w:val="000000" w:themeColor="text1"/>
          <w:u w:val="none"/>
        </w:rPr>
        <w:t xml:space="preserve"> to make </w:t>
      </w:r>
      <w:r w:rsidR="00BE60AF">
        <w:rPr>
          <w:rStyle w:val="Hyperlink"/>
          <w:rFonts w:ascii="Source Sans Pro" w:hAnsi="Source Sans Pro"/>
          <w:color w:val="000000" w:themeColor="text1"/>
          <w:u w:val="none"/>
        </w:rPr>
        <w:t>significant</w:t>
      </w:r>
      <w:r w:rsidR="000744E8">
        <w:rPr>
          <w:rStyle w:val="Hyperlink"/>
          <w:rFonts w:ascii="Source Sans Pro" w:hAnsi="Source Sans Pro"/>
          <w:color w:val="000000" w:themeColor="text1"/>
          <w:u w:val="none"/>
        </w:rPr>
        <w:t xml:space="preserve"> progress in the</w:t>
      </w:r>
      <w:r w:rsidR="00BE5170">
        <w:rPr>
          <w:rStyle w:val="Hyperlink"/>
          <w:rFonts w:ascii="Source Sans Pro" w:hAnsi="Source Sans Pro"/>
          <w:color w:val="000000" w:themeColor="text1"/>
          <w:u w:val="none"/>
        </w:rPr>
        <w:t xml:space="preserve"> face-to-face meeting.</w:t>
      </w:r>
      <w:r w:rsidR="00BE5170" w:rsidRPr="00BE5170">
        <w:rPr>
          <w:rStyle w:val="Hyperlink"/>
          <w:rFonts w:ascii="Source Sans Pro" w:hAnsi="Source Sans Pro"/>
          <w:u w:val="none"/>
        </w:rPr>
        <w:t xml:space="preserve"> </w:t>
      </w:r>
    </w:p>
    <w:p w14:paraId="6CFDBE9E" w14:textId="77777777" w:rsidR="000744E8" w:rsidRDefault="000744E8" w:rsidP="0038026D">
      <w:pPr>
        <w:rPr>
          <w:rStyle w:val="Hyperlink"/>
          <w:rFonts w:ascii="Source Sans Pro" w:hAnsi="Source Sans Pro"/>
          <w:u w:val="none"/>
        </w:rPr>
      </w:pPr>
    </w:p>
    <w:p w14:paraId="5D134274" w14:textId="4F6649A5" w:rsidR="0038026D" w:rsidRPr="0038026D" w:rsidRDefault="00FE0DDB" w:rsidP="0038026D">
      <w:pPr>
        <w:rPr>
          <w:rFonts w:ascii="Source Sans Pro" w:hAnsi="Source Sans Pro"/>
        </w:rPr>
      </w:pPr>
      <w:r>
        <w:rPr>
          <w:rFonts w:ascii="Source Sans Pro" w:hAnsi="Source Sans Pro"/>
        </w:rPr>
        <w:t>We</w:t>
      </w:r>
      <w:r w:rsidR="0038026D" w:rsidRPr="0038026D">
        <w:rPr>
          <w:rFonts w:ascii="Source Sans Pro" w:hAnsi="Source Sans Pro"/>
        </w:rPr>
        <w:t xml:space="preserve"> </w:t>
      </w:r>
      <w:r w:rsidR="00260812">
        <w:rPr>
          <w:rFonts w:ascii="Source Sans Pro" w:hAnsi="Source Sans Pro"/>
        </w:rPr>
        <w:t>outlined</w:t>
      </w:r>
      <w:r w:rsidR="0038026D" w:rsidRPr="0038026D">
        <w:rPr>
          <w:rFonts w:ascii="Source Sans Pro" w:hAnsi="Source Sans Pro"/>
        </w:rPr>
        <w:t xml:space="preserve"> the wor</w:t>
      </w:r>
      <w:r w:rsidR="00D230A5">
        <w:rPr>
          <w:rFonts w:ascii="Source Sans Pro" w:hAnsi="Source Sans Pro"/>
        </w:rPr>
        <w:t>k breakdown structure that we’</w:t>
      </w:r>
      <w:r w:rsidR="0038026D" w:rsidRPr="0038026D">
        <w:rPr>
          <w:rFonts w:ascii="Source Sans Pro" w:hAnsi="Source Sans Pro"/>
        </w:rPr>
        <w:t>l</w:t>
      </w:r>
      <w:r w:rsidR="00260812">
        <w:rPr>
          <w:rFonts w:ascii="Source Sans Pro" w:hAnsi="Source Sans Pro"/>
        </w:rPr>
        <w:t>l operate under</w:t>
      </w:r>
      <w:r w:rsidR="00BE60AF">
        <w:rPr>
          <w:rFonts w:ascii="Source Sans Pro" w:hAnsi="Source Sans Pro"/>
        </w:rPr>
        <w:t xml:space="preserve"> and</w:t>
      </w:r>
      <w:r w:rsidR="00260812">
        <w:rPr>
          <w:rFonts w:ascii="Source Sans Pro" w:hAnsi="Source Sans Pro"/>
        </w:rPr>
        <w:t xml:space="preserve"> defined</w:t>
      </w:r>
      <w:r w:rsidR="0038026D" w:rsidRPr="0038026D">
        <w:rPr>
          <w:rFonts w:ascii="Source Sans Pro" w:hAnsi="Source Sans Pro"/>
        </w:rPr>
        <w:t xml:space="preserve"> </w:t>
      </w:r>
      <w:r w:rsidR="00BE60AF">
        <w:rPr>
          <w:rFonts w:ascii="Source Sans Pro" w:hAnsi="Source Sans Pro"/>
        </w:rPr>
        <w:t xml:space="preserve">the </w:t>
      </w:r>
      <w:r w:rsidR="0038026D" w:rsidRPr="0038026D">
        <w:rPr>
          <w:rFonts w:ascii="Source Sans Pro" w:hAnsi="Source Sans Pro"/>
        </w:rPr>
        <w:t xml:space="preserve">key tasks and topics that we will examine during our </w:t>
      </w:r>
      <w:r w:rsidR="007559E9">
        <w:rPr>
          <w:rFonts w:ascii="Source Sans Pro" w:hAnsi="Source Sans Pro"/>
        </w:rPr>
        <w:t>r</w:t>
      </w:r>
      <w:r w:rsidR="0038026D" w:rsidRPr="0038026D">
        <w:rPr>
          <w:rFonts w:ascii="Source Sans Pro" w:hAnsi="Source Sans Pro"/>
        </w:rPr>
        <w:t xml:space="preserve">eview. We also met with </w:t>
      </w:r>
      <w:r w:rsidR="007559E9">
        <w:rPr>
          <w:rFonts w:ascii="Source Sans Pro" w:hAnsi="Source Sans Pro"/>
        </w:rPr>
        <w:t xml:space="preserve">key </w:t>
      </w:r>
      <w:r w:rsidR="0038026D" w:rsidRPr="0038026D">
        <w:rPr>
          <w:rFonts w:ascii="Source Sans Pro" w:hAnsi="Source Sans Pro"/>
        </w:rPr>
        <w:t>ICANN staff</w:t>
      </w:r>
      <w:r w:rsidR="00D230A5">
        <w:rPr>
          <w:rFonts w:ascii="Source Sans Pro" w:hAnsi="Source Sans Pro"/>
        </w:rPr>
        <w:t>,</w:t>
      </w:r>
      <w:r w:rsidR="00532535">
        <w:rPr>
          <w:rFonts w:ascii="Source Sans Pro" w:hAnsi="Source Sans Pro"/>
        </w:rPr>
        <w:t xml:space="preserve"> </w:t>
      </w:r>
      <w:r w:rsidR="000E66DA">
        <w:rPr>
          <w:rFonts w:ascii="Source Sans Pro" w:hAnsi="Source Sans Pro"/>
        </w:rPr>
        <w:t>including</w:t>
      </w:r>
      <w:r w:rsidR="00532535">
        <w:rPr>
          <w:rFonts w:ascii="Source Sans Pro" w:hAnsi="Source Sans Pro"/>
        </w:rPr>
        <w:t xml:space="preserve"> members of ICANN’s Office of the C</w:t>
      </w:r>
      <w:r w:rsidR="000E66DA">
        <w:rPr>
          <w:rFonts w:ascii="Source Sans Pro" w:hAnsi="Source Sans Pro"/>
        </w:rPr>
        <w:t xml:space="preserve">hief </w:t>
      </w:r>
      <w:r w:rsidR="00532535">
        <w:rPr>
          <w:rFonts w:ascii="Source Sans Pro" w:hAnsi="Source Sans Pro"/>
        </w:rPr>
        <w:t>T</w:t>
      </w:r>
      <w:r w:rsidR="000E66DA">
        <w:rPr>
          <w:rFonts w:ascii="Source Sans Pro" w:hAnsi="Source Sans Pro"/>
        </w:rPr>
        <w:t xml:space="preserve">echnology </w:t>
      </w:r>
      <w:r w:rsidR="00532535">
        <w:rPr>
          <w:rFonts w:ascii="Source Sans Pro" w:hAnsi="Source Sans Pro"/>
        </w:rPr>
        <w:t>O</w:t>
      </w:r>
      <w:r w:rsidR="000E66DA">
        <w:rPr>
          <w:rFonts w:ascii="Source Sans Pro" w:hAnsi="Source Sans Pro"/>
        </w:rPr>
        <w:t>fficer</w:t>
      </w:r>
      <w:r w:rsidR="00532535">
        <w:rPr>
          <w:rFonts w:ascii="Source Sans Pro" w:hAnsi="Source Sans Pro"/>
        </w:rPr>
        <w:t>,</w:t>
      </w:r>
      <w:r w:rsidR="0038026D" w:rsidRPr="0038026D">
        <w:rPr>
          <w:rFonts w:ascii="Source Sans Pro" w:hAnsi="Source Sans Pro"/>
        </w:rPr>
        <w:t xml:space="preserve"> to engage them in supporting our </w:t>
      </w:r>
      <w:r w:rsidR="00BE60AF">
        <w:rPr>
          <w:rFonts w:ascii="Source Sans Pro" w:hAnsi="Source Sans Pro"/>
        </w:rPr>
        <w:t>r</w:t>
      </w:r>
      <w:r w:rsidR="00850EFF" w:rsidRPr="0038026D">
        <w:rPr>
          <w:rFonts w:ascii="Source Sans Pro" w:hAnsi="Source Sans Pro"/>
        </w:rPr>
        <w:t>eview</w:t>
      </w:r>
      <w:r w:rsidR="0038026D" w:rsidRPr="0038026D">
        <w:rPr>
          <w:rFonts w:ascii="Source Sans Pro" w:hAnsi="Source Sans Pro"/>
        </w:rPr>
        <w:t>.</w:t>
      </w:r>
    </w:p>
    <w:p w14:paraId="46E9390D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7C3E8A8D" w14:textId="2224157C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  <w:b/>
        </w:rPr>
        <w:t>K</w:t>
      </w:r>
      <w:r w:rsidR="00260812" w:rsidRPr="00260812">
        <w:rPr>
          <w:rFonts w:ascii="Source Sans Pro" w:hAnsi="Source Sans Pro"/>
          <w:b/>
        </w:rPr>
        <w:t>erry-Ann</w:t>
      </w:r>
      <w:r w:rsidRPr="0038026D">
        <w:rPr>
          <w:rFonts w:ascii="Source Sans Pro" w:hAnsi="Source Sans Pro"/>
        </w:rPr>
        <w:t xml:space="preserve">: Some of the major achievements </w:t>
      </w:r>
      <w:r w:rsidR="00260812">
        <w:rPr>
          <w:rFonts w:ascii="Source Sans Pro" w:hAnsi="Source Sans Pro"/>
        </w:rPr>
        <w:t>were the softer accomplishments. W</w:t>
      </w:r>
      <w:r w:rsidRPr="0038026D">
        <w:rPr>
          <w:rFonts w:ascii="Source Sans Pro" w:hAnsi="Source Sans Pro"/>
        </w:rPr>
        <w:t>e</w:t>
      </w:r>
      <w:r w:rsidR="00260812">
        <w:rPr>
          <w:rFonts w:ascii="Source Sans Pro" w:hAnsi="Source Sans Pro"/>
        </w:rPr>
        <w:t xml:space="preserve"> began to solidify as a team, which</w:t>
      </w:r>
      <w:r w:rsidRPr="0038026D">
        <w:rPr>
          <w:rFonts w:ascii="Source Sans Pro" w:hAnsi="Source Sans Pro"/>
        </w:rPr>
        <w:t xml:space="preserve"> was evident in </w:t>
      </w:r>
      <w:r w:rsidR="00532535">
        <w:rPr>
          <w:rFonts w:ascii="Source Sans Pro" w:hAnsi="Source Sans Pro"/>
        </w:rPr>
        <w:t>team</w:t>
      </w:r>
      <w:r w:rsidR="002F27A7">
        <w:rPr>
          <w:rFonts w:ascii="Source Sans Pro" w:hAnsi="Source Sans Pro"/>
        </w:rPr>
        <w:t xml:space="preserve"> members’</w:t>
      </w:r>
      <w:r w:rsidRPr="0038026D">
        <w:rPr>
          <w:rFonts w:ascii="Source Sans Pro" w:hAnsi="Source Sans Pro"/>
        </w:rPr>
        <w:t xml:space="preserve"> open expression of different views and opinions. We were also able to narrow down our scope and determine some of the key areas of focus for the review.</w:t>
      </w:r>
    </w:p>
    <w:p w14:paraId="06563378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340139F8" w14:textId="0A33F6A8" w:rsidR="0038026D" w:rsidRPr="0038026D" w:rsidRDefault="0038026D" w:rsidP="00260812">
      <w:pPr>
        <w:rPr>
          <w:rFonts w:ascii="Source Sans Pro" w:hAnsi="Source Sans Pro"/>
          <w:b/>
        </w:rPr>
      </w:pPr>
      <w:r w:rsidRPr="0038026D">
        <w:rPr>
          <w:rFonts w:ascii="Source Sans Pro" w:hAnsi="Source Sans Pro"/>
          <w:b/>
        </w:rPr>
        <w:t xml:space="preserve">What </w:t>
      </w:r>
      <w:r w:rsidR="00BE5170">
        <w:rPr>
          <w:rFonts w:ascii="Source Sans Pro" w:hAnsi="Source Sans Pro"/>
          <w:b/>
        </w:rPr>
        <w:t>are some of the areas that</w:t>
      </w:r>
      <w:r w:rsidRPr="0038026D">
        <w:rPr>
          <w:rFonts w:ascii="Source Sans Pro" w:hAnsi="Source Sans Pro"/>
          <w:b/>
        </w:rPr>
        <w:t xml:space="preserve"> the Review Team is focusing on?</w:t>
      </w:r>
    </w:p>
    <w:p w14:paraId="2E199B7D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276ECD53" w14:textId="3E209F16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  <w:b/>
        </w:rPr>
        <w:t>J</w:t>
      </w:r>
      <w:r w:rsidR="00260812" w:rsidRPr="00260812">
        <w:rPr>
          <w:rFonts w:ascii="Source Sans Pro" w:hAnsi="Source Sans Pro"/>
          <w:b/>
        </w:rPr>
        <w:t>ames</w:t>
      </w:r>
      <w:r w:rsidRPr="0038026D">
        <w:rPr>
          <w:rFonts w:ascii="Source Sans Pro" w:hAnsi="Source Sans Pro"/>
        </w:rPr>
        <w:t xml:space="preserve">: </w:t>
      </w:r>
      <w:r w:rsidR="00BE5170">
        <w:rPr>
          <w:rFonts w:ascii="Source Sans Pro" w:hAnsi="Source Sans Pro"/>
        </w:rPr>
        <w:t>We’ve</w:t>
      </w:r>
      <w:r w:rsidR="00BE60AF">
        <w:rPr>
          <w:rFonts w:ascii="Source Sans Pro" w:hAnsi="Source Sans Pro"/>
        </w:rPr>
        <w:t xml:space="preserve"> come to agreement on </w:t>
      </w:r>
      <w:r w:rsidRPr="0038026D">
        <w:rPr>
          <w:rFonts w:ascii="Source Sans Pro" w:hAnsi="Source Sans Pro"/>
        </w:rPr>
        <w:t xml:space="preserve">the broad topic areas that we will be </w:t>
      </w:r>
      <w:r w:rsidR="002E4044">
        <w:rPr>
          <w:rFonts w:ascii="Source Sans Pro" w:hAnsi="Source Sans Pro"/>
        </w:rPr>
        <w:t xml:space="preserve">examining as part of our </w:t>
      </w:r>
      <w:r w:rsidR="00BE60AF">
        <w:rPr>
          <w:rFonts w:ascii="Source Sans Pro" w:hAnsi="Source Sans Pro"/>
        </w:rPr>
        <w:t>r</w:t>
      </w:r>
      <w:r w:rsidR="002F27A7">
        <w:rPr>
          <w:rFonts w:ascii="Source Sans Pro" w:hAnsi="Source Sans Pro"/>
        </w:rPr>
        <w:t xml:space="preserve">eview. </w:t>
      </w:r>
      <w:proofErr w:type="gramStart"/>
      <w:r w:rsidR="002F27A7">
        <w:rPr>
          <w:rFonts w:ascii="Source Sans Pro" w:hAnsi="Source Sans Pro"/>
        </w:rPr>
        <w:t>T</w:t>
      </w:r>
      <w:r w:rsidRPr="0038026D">
        <w:rPr>
          <w:rFonts w:ascii="Source Sans Pro" w:hAnsi="Source Sans Pro"/>
        </w:rPr>
        <w:t>hese touch</w:t>
      </w:r>
      <w:proofErr w:type="gramEnd"/>
      <w:r w:rsidRPr="0038026D">
        <w:rPr>
          <w:rFonts w:ascii="Source Sans Pro" w:hAnsi="Source Sans Pro"/>
        </w:rPr>
        <w:t xml:space="preserve"> many</w:t>
      </w:r>
      <w:r w:rsidR="00532535">
        <w:rPr>
          <w:rFonts w:ascii="Source Sans Pro" w:hAnsi="Source Sans Pro"/>
        </w:rPr>
        <w:t xml:space="preserve"> of the</w:t>
      </w:r>
      <w:r w:rsidRPr="0038026D">
        <w:rPr>
          <w:rFonts w:ascii="Source Sans Pro" w:hAnsi="Source Sans Pro"/>
        </w:rPr>
        <w:t xml:space="preserve"> key areas of responsibility</w:t>
      </w:r>
      <w:r w:rsidR="00532535">
        <w:rPr>
          <w:rFonts w:ascii="Source Sans Pro" w:hAnsi="Source Sans Pro"/>
        </w:rPr>
        <w:t>,</w:t>
      </w:r>
      <w:r w:rsidRPr="0038026D">
        <w:rPr>
          <w:rFonts w:ascii="Source Sans Pro" w:hAnsi="Source Sans Pro"/>
        </w:rPr>
        <w:t xml:space="preserve"> such as ICANN</w:t>
      </w:r>
      <w:r w:rsidR="002F27A7">
        <w:rPr>
          <w:rFonts w:ascii="Source Sans Pro" w:hAnsi="Source Sans Pro"/>
        </w:rPr>
        <w:t>’</w:t>
      </w:r>
      <w:r w:rsidRPr="0038026D">
        <w:rPr>
          <w:rFonts w:ascii="Source Sans Pro" w:hAnsi="Source Sans Pro"/>
        </w:rPr>
        <w:t>s internal security processes and the security of the unique identifiers that ICANN coordinates.</w:t>
      </w:r>
    </w:p>
    <w:p w14:paraId="60C7A47E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65FE7094" w14:textId="53E9C0A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  <w:b/>
        </w:rPr>
        <w:t>K</w:t>
      </w:r>
      <w:r w:rsidR="00260812" w:rsidRPr="00260812">
        <w:rPr>
          <w:rFonts w:ascii="Source Sans Pro" w:hAnsi="Source Sans Pro"/>
          <w:b/>
        </w:rPr>
        <w:t>erry-Ann</w:t>
      </w:r>
      <w:r w:rsidRPr="0038026D">
        <w:rPr>
          <w:rFonts w:ascii="Source Sans Pro" w:hAnsi="Source Sans Pro"/>
        </w:rPr>
        <w:t xml:space="preserve">: </w:t>
      </w:r>
      <w:r w:rsidR="000E66DA">
        <w:rPr>
          <w:rFonts w:ascii="Source Sans Pro" w:hAnsi="Source Sans Pro"/>
        </w:rPr>
        <w:t xml:space="preserve">We are </w:t>
      </w:r>
      <w:r w:rsidRPr="0038026D">
        <w:rPr>
          <w:rFonts w:ascii="Source Sans Pro" w:hAnsi="Source Sans Pro"/>
        </w:rPr>
        <w:t>determined to ensure</w:t>
      </w:r>
      <w:r w:rsidR="00BE60AF">
        <w:rPr>
          <w:rFonts w:ascii="Source Sans Pro" w:hAnsi="Source Sans Pro"/>
        </w:rPr>
        <w:t xml:space="preserve"> that</w:t>
      </w:r>
      <w:r w:rsidRPr="0038026D">
        <w:rPr>
          <w:rFonts w:ascii="Source Sans Pro" w:hAnsi="Source Sans Pro"/>
        </w:rPr>
        <w:t xml:space="preserve"> </w:t>
      </w:r>
      <w:r w:rsidR="0024048B">
        <w:rPr>
          <w:rFonts w:ascii="Source Sans Pro" w:hAnsi="Source Sans Pro"/>
        </w:rPr>
        <w:t xml:space="preserve">the </w:t>
      </w:r>
      <w:r w:rsidR="00BE60AF">
        <w:rPr>
          <w:rFonts w:ascii="Source Sans Pro" w:hAnsi="Source Sans Pro"/>
        </w:rPr>
        <w:t>r</w:t>
      </w:r>
      <w:r w:rsidR="0024048B">
        <w:rPr>
          <w:rFonts w:ascii="Source Sans Pro" w:hAnsi="Source Sans Pro"/>
        </w:rPr>
        <w:t>eview</w:t>
      </w:r>
      <w:r w:rsidR="0024048B" w:rsidRPr="0038026D">
        <w:rPr>
          <w:rFonts w:ascii="Source Sans Pro" w:hAnsi="Source Sans Pro"/>
        </w:rPr>
        <w:t xml:space="preserve"> </w:t>
      </w:r>
      <w:r w:rsidRPr="0038026D">
        <w:rPr>
          <w:rFonts w:ascii="Source Sans Pro" w:hAnsi="Source Sans Pro"/>
        </w:rPr>
        <w:t xml:space="preserve">stays within the scope and mandate of </w:t>
      </w:r>
      <w:r w:rsidR="008140D8">
        <w:rPr>
          <w:rFonts w:ascii="Source Sans Pro" w:hAnsi="Source Sans Pro"/>
        </w:rPr>
        <w:t xml:space="preserve">ICANN’s new </w:t>
      </w:r>
      <w:hyperlink r:id="rId10" w:history="1">
        <w:r w:rsidR="008140D8" w:rsidRPr="00BE5170">
          <w:rPr>
            <w:rStyle w:val="Hyperlink"/>
            <w:rFonts w:ascii="Source Sans Pro" w:hAnsi="Source Sans Pro"/>
          </w:rPr>
          <w:t>B</w:t>
        </w:r>
        <w:r w:rsidRPr="00BE5170">
          <w:rPr>
            <w:rStyle w:val="Hyperlink"/>
            <w:rFonts w:ascii="Source Sans Pro" w:hAnsi="Source Sans Pro"/>
          </w:rPr>
          <w:t>ylaws</w:t>
        </w:r>
      </w:hyperlink>
      <w:r w:rsidRPr="0038026D">
        <w:rPr>
          <w:rFonts w:ascii="Source Sans Pro" w:hAnsi="Source Sans Pro"/>
        </w:rPr>
        <w:t xml:space="preserve"> and </w:t>
      </w:r>
      <w:r w:rsidR="0024048B">
        <w:rPr>
          <w:rFonts w:ascii="Source Sans Pro" w:hAnsi="Source Sans Pro"/>
        </w:rPr>
        <w:t xml:space="preserve">within ICANN’s </w:t>
      </w:r>
      <w:r w:rsidR="0024048B" w:rsidRPr="0038026D">
        <w:rPr>
          <w:rFonts w:ascii="Source Sans Pro" w:hAnsi="Source Sans Pro"/>
        </w:rPr>
        <w:t>responsibilit</w:t>
      </w:r>
      <w:r w:rsidR="0024048B">
        <w:rPr>
          <w:rFonts w:ascii="Source Sans Pro" w:hAnsi="Source Sans Pro"/>
        </w:rPr>
        <w:t xml:space="preserve">ies, as they </w:t>
      </w:r>
      <w:r w:rsidRPr="0038026D">
        <w:rPr>
          <w:rFonts w:ascii="Source Sans Pro" w:hAnsi="Source Sans Pro"/>
        </w:rPr>
        <w:t>relate to the</w:t>
      </w:r>
      <w:r w:rsidR="00BE5170">
        <w:rPr>
          <w:rFonts w:ascii="Source Sans Pro" w:hAnsi="Source Sans Pro"/>
        </w:rPr>
        <w:t xml:space="preserve"> security, stability and resiliency</w:t>
      </w:r>
      <w:r w:rsidRPr="0038026D">
        <w:rPr>
          <w:rFonts w:ascii="Source Sans Pro" w:hAnsi="Source Sans Pro"/>
        </w:rPr>
        <w:t xml:space="preserve"> of the unique identifiers.</w:t>
      </w:r>
    </w:p>
    <w:p w14:paraId="6D31D2CD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2B70F809" w14:textId="77777777" w:rsidR="0038026D" w:rsidRPr="0038026D" w:rsidRDefault="0038026D" w:rsidP="00260812">
      <w:pPr>
        <w:rPr>
          <w:rFonts w:ascii="Source Sans Pro" w:hAnsi="Source Sans Pro"/>
          <w:b/>
        </w:rPr>
      </w:pPr>
      <w:r w:rsidRPr="0038026D">
        <w:rPr>
          <w:rFonts w:ascii="Source Sans Pro" w:hAnsi="Source Sans Pro"/>
          <w:b/>
        </w:rPr>
        <w:t>What are the next steps for the Review Team?</w:t>
      </w:r>
    </w:p>
    <w:p w14:paraId="27E84AF6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1590831B" w14:textId="05DDA4EC" w:rsidR="0038026D" w:rsidRPr="0038026D" w:rsidRDefault="00260812" w:rsidP="0038026D">
      <w:pPr>
        <w:rPr>
          <w:rFonts w:ascii="Source Sans Pro" w:hAnsi="Source Sans Pro"/>
        </w:rPr>
      </w:pPr>
      <w:r w:rsidRPr="00260812">
        <w:rPr>
          <w:rFonts w:ascii="Source Sans Pro" w:hAnsi="Source Sans Pro"/>
          <w:b/>
        </w:rPr>
        <w:t>James</w:t>
      </w:r>
      <w:r w:rsidR="0038026D" w:rsidRPr="0038026D">
        <w:rPr>
          <w:rFonts w:ascii="Source Sans Pro" w:hAnsi="Source Sans Pro"/>
        </w:rPr>
        <w:t xml:space="preserve">: </w:t>
      </w:r>
      <w:r w:rsidR="00BE60AF">
        <w:rPr>
          <w:rFonts w:ascii="Source Sans Pro" w:hAnsi="Source Sans Pro"/>
        </w:rPr>
        <w:t xml:space="preserve">The next step is to </w:t>
      </w:r>
      <w:r w:rsidR="002F27A7">
        <w:rPr>
          <w:rFonts w:ascii="Source Sans Pro" w:hAnsi="Source Sans Pro"/>
        </w:rPr>
        <w:t>complete our</w:t>
      </w:r>
      <w:r w:rsidR="0038026D" w:rsidRPr="0038026D">
        <w:rPr>
          <w:rFonts w:ascii="Source Sans Pro" w:hAnsi="Source Sans Pro"/>
        </w:rPr>
        <w:t xml:space="preserve"> mapping exercise to associate all 100+ areas of interest </w:t>
      </w:r>
      <w:r w:rsidR="00BE60AF">
        <w:rPr>
          <w:rFonts w:ascii="Source Sans Pro" w:hAnsi="Source Sans Pro"/>
        </w:rPr>
        <w:t xml:space="preserve">that </w:t>
      </w:r>
      <w:r w:rsidR="002F27A7">
        <w:rPr>
          <w:rFonts w:ascii="Source Sans Pro" w:hAnsi="Source Sans Pro"/>
        </w:rPr>
        <w:t xml:space="preserve">we identified in Madrid with </w:t>
      </w:r>
      <w:proofErr w:type="spellStart"/>
      <w:r w:rsidR="002F27A7">
        <w:rPr>
          <w:rFonts w:ascii="Source Sans Pro" w:hAnsi="Source Sans Pro"/>
        </w:rPr>
        <w:t>subteams</w:t>
      </w:r>
      <w:proofErr w:type="spellEnd"/>
      <w:r w:rsidR="0024048B">
        <w:rPr>
          <w:rFonts w:ascii="Source Sans Pro" w:hAnsi="Source Sans Pro"/>
        </w:rPr>
        <w:t xml:space="preserve">, which </w:t>
      </w:r>
      <w:r w:rsidR="002F27A7">
        <w:rPr>
          <w:rFonts w:ascii="Source Sans Pro" w:hAnsi="Source Sans Pro"/>
        </w:rPr>
        <w:t>will</w:t>
      </w:r>
      <w:r w:rsidR="0038026D" w:rsidRPr="0038026D">
        <w:rPr>
          <w:rFonts w:ascii="Source Sans Pro" w:hAnsi="Source Sans Pro"/>
        </w:rPr>
        <w:t xml:space="preserve"> be formed in the coming </w:t>
      </w:r>
      <w:r w:rsidR="0038026D" w:rsidRPr="0038026D">
        <w:rPr>
          <w:rFonts w:ascii="Source Sans Pro" w:hAnsi="Source Sans Pro"/>
        </w:rPr>
        <w:lastRenderedPageBreak/>
        <w:t>weeks.</w:t>
      </w:r>
      <w:r w:rsidR="00CD65E4">
        <w:rPr>
          <w:rFonts w:ascii="Source Sans Pro" w:hAnsi="Source Sans Pro"/>
        </w:rPr>
        <w:t xml:space="preserve"> We’</w:t>
      </w:r>
      <w:r w:rsidR="002F27A7">
        <w:rPr>
          <w:rFonts w:ascii="Source Sans Pro" w:hAnsi="Source Sans Pro"/>
        </w:rPr>
        <w:t xml:space="preserve">ll continue </w:t>
      </w:r>
      <w:r w:rsidR="0038026D" w:rsidRPr="0038026D">
        <w:rPr>
          <w:rFonts w:ascii="Source Sans Pro" w:hAnsi="Source Sans Pro"/>
        </w:rPr>
        <w:t>to work on these</w:t>
      </w:r>
      <w:r w:rsidR="002F27A7">
        <w:rPr>
          <w:rFonts w:ascii="Source Sans Pro" w:hAnsi="Source Sans Pro"/>
        </w:rPr>
        <w:t xml:space="preserve"> areas and will meet again </w:t>
      </w:r>
      <w:hyperlink r:id="rId11" w:history="1">
        <w:r w:rsidR="002F27A7" w:rsidRPr="000744E8">
          <w:rPr>
            <w:rStyle w:val="Hyperlink"/>
            <w:rFonts w:ascii="Source Sans Pro" w:hAnsi="Source Sans Pro"/>
          </w:rPr>
          <w:t>face-to-</w:t>
        </w:r>
        <w:r w:rsidR="000744E8" w:rsidRPr="000744E8">
          <w:rPr>
            <w:rStyle w:val="Hyperlink"/>
            <w:rFonts w:ascii="Source Sans Pro" w:hAnsi="Source Sans Pro"/>
          </w:rPr>
          <w:t>face</w:t>
        </w:r>
      </w:hyperlink>
      <w:r w:rsidR="000744E8">
        <w:rPr>
          <w:rFonts w:ascii="Source Sans Pro" w:hAnsi="Source Sans Pro"/>
        </w:rPr>
        <w:t xml:space="preserve"> </w:t>
      </w:r>
      <w:r w:rsidR="002F27A7">
        <w:rPr>
          <w:rFonts w:ascii="Source Sans Pro" w:hAnsi="Source Sans Pro"/>
        </w:rPr>
        <w:t>to review our progress</w:t>
      </w:r>
      <w:r w:rsidR="000744E8">
        <w:rPr>
          <w:rFonts w:ascii="Source Sans Pro" w:hAnsi="Source Sans Pro"/>
        </w:rPr>
        <w:t xml:space="preserve"> </w:t>
      </w:r>
      <w:r w:rsidR="00BE60AF">
        <w:rPr>
          <w:rFonts w:ascii="Source Sans Pro" w:hAnsi="Source Sans Pro"/>
        </w:rPr>
        <w:t>from</w:t>
      </w:r>
      <w:r w:rsidR="000744E8">
        <w:rPr>
          <w:rFonts w:ascii="Source Sans Pro" w:hAnsi="Source Sans Pro"/>
        </w:rPr>
        <w:t xml:space="preserve"> </w:t>
      </w:r>
      <w:r w:rsidR="00BE60AF">
        <w:rPr>
          <w:rFonts w:ascii="Source Sans Pro" w:hAnsi="Source Sans Pro"/>
        </w:rPr>
        <w:t>25-26</w:t>
      </w:r>
      <w:r w:rsidR="000744E8">
        <w:rPr>
          <w:rFonts w:ascii="Source Sans Pro" w:hAnsi="Source Sans Pro"/>
        </w:rPr>
        <w:t xml:space="preserve"> June</w:t>
      </w:r>
      <w:r w:rsidR="00BE60AF">
        <w:rPr>
          <w:rFonts w:ascii="Source Sans Pro" w:hAnsi="Source Sans Pro"/>
        </w:rPr>
        <w:t xml:space="preserve"> during</w:t>
      </w:r>
      <w:r w:rsidR="000744E8" w:rsidRPr="0038026D">
        <w:rPr>
          <w:rFonts w:ascii="Source Sans Pro" w:hAnsi="Source Sans Pro"/>
        </w:rPr>
        <w:t xml:space="preserve"> </w:t>
      </w:r>
      <w:r w:rsidR="000744E8" w:rsidRPr="000744E8">
        <w:rPr>
          <w:rFonts w:ascii="Source Sans Pro" w:hAnsi="Source Sans Pro"/>
        </w:rPr>
        <w:t>ICANN59</w:t>
      </w:r>
      <w:r w:rsidR="00BE60AF">
        <w:rPr>
          <w:rFonts w:ascii="Source Sans Pro" w:hAnsi="Source Sans Pro"/>
        </w:rPr>
        <w:t xml:space="preserve"> in</w:t>
      </w:r>
      <w:r w:rsidR="000744E8" w:rsidRPr="0038026D">
        <w:rPr>
          <w:rFonts w:ascii="Source Sans Pro" w:hAnsi="Source Sans Pro"/>
        </w:rPr>
        <w:t xml:space="preserve"> Johannesburg</w:t>
      </w:r>
      <w:r w:rsidR="0038026D" w:rsidRPr="0038026D">
        <w:rPr>
          <w:rFonts w:ascii="Source Sans Pro" w:hAnsi="Source Sans Pro"/>
        </w:rPr>
        <w:t>.</w:t>
      </w:r>
    </w:p>
    <w:p w14:paraId="64025E13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49DFF2BE" w14:textId="230CAB48" w:rsidR="0038026D" w:rsidRPr="0038026D" w:rsidRDefault="00260812" w:rsidP="0038026D">
      <w:pPr>
        <w:rPr>
          <w:rFonts w:ascii="Source Sans Pro" w:hAnsi="Source Sans Pro"/>
        </w:rPr>
      </w:pPr>
      <w:r w:rsidRPr="00260812">
        <w:rPr>
          <w:rFonts w:ascii="Source Sans Pro" w:hAnsi="Source Sans Pro"/>
          <w:b/>
        </w:rPr>
        <w:t>Kerry-Ann</w:t>
      </w:r>
      <w:r w:rsidR="0038026D" w:rsidRPr="0038026D">
        <w:rPr>
          <w:rFonts w:ascii="Source Sans Pro" w:hAnsi="Source Sans Pro"/>
        </w:rPr>
        <w:t xml:space="preserve">: </w:t>
      </w:r>
      <w:r w:rsidR="00F412C2">
        <w:rPr>
          <w:rFonts w:ascii="Source Sans Pro" w:hAnsi="Source Sans Pro"/>
        </w:rPr>
        <w:t xml:space="preserve">In addition to dividing our work into </w:t>
      </w:r>
      <w:proofErr w:type="spellStart"/>
      <w:r w:rsidR="00F412C2">
        <w:rPr>
          <w:rFonts w:ascii="Source Sans Pro" w:hAnsi="Source Sans Pro"/>
        </w:rPr>
        <w:t>subteams</w:t>
      </w:r>
      <w:proofErr w:type="spellEnd"/>
      <w:r w:rsidR="00F412C2">
        <w:rPr>
          <w:rFonts w:ascii="Source Sans Pro" w:hAnsi="Source Sans Pro"/>
        </w:rPr>
        <w:t>, we’ll</w:t>
      </w:r>
      <w:r w:rsidR="00CD65E4">
        <w:rPr>
          <w:rFonts w:ascii="Source Sans Pro" w:hAnsi="Source Sans Pro"/>
        </w:rPr>
        <w:t xml:space="preserve"> be maximizing face-to-</w:t>
      </w:r>
      <w:r w:rsidR="0038026D" w:rsidRPr="0038026D">
        <w:rPr>
          <w:rFonts w:ascii="Source Sans Pro" w:hAnsi="Source Sans Pro"/>
        </w:rPr>
        <w:t xml:space="preserve">face meetings and online meetings </w:t>
      </w:r>
      <w:r w:rsidR="000744E8">
        <w:rPr>
          <w:rFonts w:ascii="Source Sans Pro" w:hAnsi="Source Sans Pro"/>
        </w:rPr>
        <w:t>to progress</w:t>
      </w:r>
      <w:r w:rsidR="0038026D" w:rsidRPr="0038026D">
        <w:rPr>
          <w:rFonts w:ascii="Source Sans Pro" w:hAnsi="Source Sans Pro"/>
        </w:rPr>
        <w:t xml:space="preserve"> </w:t>
      </w:r>
      <w:r w:rsidR="000744E8">
        <w:rPr>
          <w:rFonts w:ascii="Source Sans Pro" w:hAnsi="Source Sans Pro"/>
        </w:rPr>
        <w:t>our review</w:t>
      </w:r>
      <w:r w:rsidR="0038026D" w:rsidRPr="0038026D">
        <w:rPr>
          <w:rFonts w:ascii="Source Sans Pro" w:hAnsi="Source Sans Pro"/>
        </w:rPr>
        <w:t xml:space="preserve"> of</w:t>
      </w:r>
      <w:r w:rsidR="000744E8">
        <w:rPr>
          <w:rFonts w:ascii="Source Sans Pro" w:hAnsi="Source Sans Pro"/>
        </w:rPr>
        <w:t xml:space="preserve"> background</w:t>
      </w:r>
      <w:r w:rsidR="0038026D" w:rsidRPr="0038026D">
        <w:rPr>
          <w:rFonts w:ascii="Source Sans Pro" w:hAnsi="Source Sans Pro"/>
        </w:rPr>
        <w:t xml:space="preserve"> information and </w:t>
      </w:r>
      <w:r w:rsidR="000744E8">
        <w:rPr>
          <w:rFonts w:ascii="Source Sans Pro" w:hAnsi="Source Sans Pro"/>
        </w:rPr>
        <w:t>plan</w:t>
      </w:r>
      <w:r w:rsidR="0038026D" w:rsidRPr="0038026D">
        <w:rPr>
          <w:rFonts w:ascii="Source Sans Pro" w:hAnsi="Source Sans Pro"/>
        </w:rPr>
        <w:t xml:space="preserve"> outreach with the community.</w:t>
      </w:r>
    </w:p>
    <w:p w14:paraId="2F7035D2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7ECD881C" w14:textId="1F23888F" w:rsidR="0038026D" w:rsidRPr="00260812" w:rsidRDefault="0038026D" w:rsidP="00260812">
      <w:pPr>
        <w:rPr>
          <w:rFonts w:ascii="Source Sans Pro" w:hAnsi="Source Sans Pro"/>
          <w:b/>
        </w:rPr>
      </w:pPr>
      <w:r w:rsidRPr="0038026D">
        <w:rPr>
          <w:rFonts w:ascii="Source Sans Pro" w:hAnsi="Source Sans Pro"/>
          <w:b/>
        </w:rPr>
        <w:t>Why is it important for the community to partici</w:t>
      </w:r>
      <w:r w:rsidR="002E4044">
        <w:rPr>
          <w:rFonts w:ascii="Source Sans Pro" w:hAnsi="Source Sans Pro"/>
          <w:b/>
        </w:rPr>
        <w:t>pate in the SSR2 R</w:t>
      </w:r>
      <w:r w:rsidR="00260812" w:rsidRPr="00260812">
        <w:rPr>
          <w:rFonts w:ascii="Source Sans Pro" w:hAnsi="Source Sans Pro"/>
          <w:b/>
        </w:rPr>
        <w:t>eview process?</w:t>
      </w:r>
    </w:p>
    <w:p w14:paraId="4FEBC227" w14:textId="77777777" w:rsidR="00260812" w:rsidRPr="0038026D" w:rsidRDefault="00260812" w:rsidP="00260812">
      <w:pPr>
        <w:rPr>
          <w:rFonts w:ascii="Source Sans Pro" w:hAnsi="Source Sans Pro"/>
        </w:rPr>
      </w:pPr>
    </w:p>
    <w:p w14:paraId="2DEB9DAC" w14:textId="538F0803" w:rsidR="0038026D" w:rsidRPr="0038026D" w:rsidRDefault="00260812" w:rsidP="0038026D">
      <w:pPr>
        <w:rPr>
          <w:rFonts w:ascii="Source Sans Pro" w:hAnsi="Source Sans Pro"/>
        </w:rPr>
      </w:pPr>
      <w:r w:rsidRPr="00260812">
        <w:rPr>
          <w:rFonts w:ascii="Source Sans Pro" w:hAnsi="Source Sans Pro"/>
          <w:b/>
        </w:rPr>
        <w:t>James</w:t>
      </w:r>
      <w:r w:rsidR="0038026D" w:rsidRPr="0038026D">
        <w:rPr>
          <w:rFonts w:ascii="Source Sans Pro" w:hAnsi="Source Sans Pro"/>
        </w:rPr>
        <w:t xml:space="preserve">: Feedback and input from the community </w:t>
      </w:r>
      <w:r>
        <w:rPr>
          <w:rFonts w:ascii="Source Sans Pro" w:hAnsi="Source Sans Pro"/>
        </w:rPr>
        <w:t xml:space="preserve">is </w:t>
      </w:r>
      <w:r w:rsidR="00BE60AF">
        <w:rPr>
          <w:rFonts w:ascii="Source Sans Pro" w:hAnsi="Source Sans Pro"/>
        </w:rPr>
        <w:t>critical</w:t>
      </w:r>
      <w:r>
        <w:rPr>
          <w:rFonts w:ascii="Source Sans Pro" w:hAnsi="Source Sans Pro"/>
        </w:rPr>
        <w:t xml:space="preserve"> to a successful review. We want </w:t>
      </w:r>
      <w:r w:rsidR="0038026D" w:rsidRPr="0038026D">
        <w:rPr>
          <w:rFonts w:ascii="Source Sans Pro" w:hAnsi="Source Sans Pro"/>
        </w:rPr>
        <w:t xml:space="preserve">to </w:t>
      </w:r>
      <w:r w:rsidR="007559E9">
        <w:rPr>
          <w:rFonts w:ascii="Source Sans Pro" w:hAnsi="Source Sans Pro"/>
        </w:rPr>
        <w:t>seek</w:t>
      </w:r>
      <w:r w:rsidR="0038026D" w:rsidRPr="0038026D">
        <w:rPr>
          <w:rFonts w:ascii="Source Sans Pro" w:hAnsi="Source Sans Pro"/>
        </w:rPr>
        <w:t xml:space="preserve"> feedback and input from the broadest set of stakeholder</w:t>
      </w:r>
      <w:r>
        <w:rPr>
          <w:rFonts w:ascii="Source Sans Pro" w:hAnsi="Source Sans Pro"/>
        </w:rPr>
        <w:t>s</w:t>
      </w:r>
      <w:r w:rsidR="00BE60AF">
        <w:rPr>
          <w:rFonts w:ascii="Source Sans Pro" w:hAnsi="Source Sans Pro"/>
        </w:rPr>
        <w:t xml:space="preserve"> possible</w:t>
      </w:r>
      <w:r>
        <w:rPr>
          <w:rFonts w:ascii="Source Sans Pro" w:hAnsi="Source Sans Pro"/>
        </w:rPr>
        <w:t>,</w:t>
      </w:r>
      <w:r w:rsidR="0038026D" w:rsidRPr="0038026D">
        <w:rPr>
          <w:rFonts w:ascii="Source Sans Pro" w:hAnsi="Source Sans Pro"/>
        </w:rPr>
        <w:t xml:space="preserve"> bo</w:t>
      </w:r>
      <w:r>
        <w:rPr>
          <w:rFonts w:ascii="Source Sans Pro" w:hAnsi="Source Sans Pro"/>
        </w:rPr>
        <w:t>th within the ICANN community and</w:t>
      </w:r>
      <w:r w:rsidR="0038026D" w:rsidRPr="0038026D">
        <w:rPr>
          <w:rFonts w:ascii="Source Sans Pro" w:hAnsi="Source Sans Pro"/>
        </w:rPr>
        <w:t xml:space="preserve"> from those not activel</w:t>
      </w:r>
      <w:r>
        <w:rPr>
          <w:rFonts w:ascii="Source Sans Pro" w:hAnsi="Source Sans Pro"/>
        </w:rPr>
        <w:t>y involved in ICANN. The I</w:t>
      </w:r>
      <w:r w:rsidR="0038026D" w:rsidRPr="0038026D">
        <w:rPr>
          <w:rFonts w:ascii="Source Sans Pro" w:hAnsi="Source Sans Pro"/>
        </w:rPr>
        <w:t>nternet is for everyone</w:t>
      </w:r>
      <w:r w:rsidR="00BE60AF">
        <w:rPr>
          <w:rFonts w:ascii="Source Sans Pro" w:hAnsi="Source Sans Pro"/>
        </w:rPr>
        <w:t xml:space="preserve"> and w</w:t>
      </w:r>
      <w:r w:rsidR="0038026D" w:rsidRPr="0038026D">
        <w:rPr>
          <w:rFonts w:ascii="Source Sans Pro" w:hAnsi="Source Sans Pro"/>
        </w:rPr>
        <w:t>e encourage everyone</w:t>
      </w:r>
      <w:r w:rsidR="007559E9">
        <w:rPr>
          <w:rFonts w:ascii="Source Sans Pro" w:hAnsi="Source Sans Pro"/>
        </w:rPr>
        <w:t xml:space="preserve"> to</w:t>
      </w:r>
      <w:r w:rsidR="0038026D" w:rsidRPr="0038026D">
        <w:rPr>
          <w:rFonts w:ascii="Source Sans Pro" w:hAnsi="Source Sans Pro"/>
        </w:rPr>
        <w:t xml:space="preserve"> </w:t>
      </w:r>
      <w:commentRangeStart w:id="1"/>
      <w:r w:rsidR="00CD65E4">
        <w:rPr>
          <w:rFonts w:ascii="Source Sans Pro" w:hAnsi="Source Sans Pro"/>
        </w:rPr>
        <w:t xml:space="preserve">get involved </w:t>
      </w:r>
      <w:commentRangeEnd w:id="1"/>
      <w:r w:rsidR="00CD65E4">
        <w:rPr>
          <w:rStyle w:val="CommentReference"/>
        </w:rPr>
        <w:commentReference w:id="1"/>
      </w:r>
      <w:r w:rsidR="00CD65E4">
        <w:rPr>
          <w:rFonts w:ascii="Source Sans Pro" w:hAnsi="Source Sans Pro"/>
        </w:rPr>
        <w:t>with our work</w:t>
      </w:r>
      <w:r w:rsidR="0038026D" w:rsidRPr="0038026D">
        <w:rPr>
          <w:rFonts w:ascii="Source Sans Pro" w:hAnsi="Source Sans Pro"/>
        </w:rPr>
        <w:t>.</w:t>
      </w:r>
    </w:p>
    <w:p w14:paraId="430CA0EE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6ECE4C12" w14:textId="1A3DF445" w:rsidR="00734B64" w:rsidRPr="00734B64" w:rsidRDefault="00AC0C4F" w:rsidP="00AC0C4F">
      <w:pPr>
        <w:rPr>
          <w:rFonts w:ascii="Source Sans Pro" w:hAnsi="Source Sans Pro"/>
        </w:rPr>
      </w:pPr>
      <w:r w:rsidRPr="00AC0C4F">
        <w:rPr>
          <w:rFonts w:ascii="Source Sans Pro" w:hAnsi="Source Sans Pro"/>
          <w:b/>
        </w:rPr>
        <w:t>Kerry-Ann</w:t>
      </w:r>
      <w:r>
        <w:rPr>
          <w:rFonts w:ascii="Source Sans Pro" w:hAnsi="Source Sans Pro"/>
        </w:rPr>
        <w:t xml:space="preserve">: </w:t>
      </w:r>
      <w:r w:rsidR="000E66DA">
        <w:rPr>
          <w:rFonts w:ascii="Source Sans Pro" w:hAnsi="Source Sans Pro"/>
        </w:rPr>
        <w:t>T</w:t>
      </w:r>
      <w:r w:rsidR="0038026D" w:rsidRPr="0038026D">
        <w:rPr>
          <w:rFonts w:ascii="Source Sans Pro" w:hAnsi="Source Sans Pro"/>
        </w:rPr>
        <w:t xml:space="preserve">he work of the SSR2 can only stand to gain from community input.  Learning from various members of the ICANN community and being kept </w:t>
      </w:r>
      <w:r w:rsidR="000E66DA" w:rsidRPr="0038026D">
        <w:rPr>
          <w:rFonts w:ascii="Source Sans Pro" w:hAnsi="Source Sans Pro"/>
        </w:rPr>
        <w:t>up-to-date</w:t>
      </w:r>
      <w:r w:rsidR="0038026D" w:rsidRPr="0038026D">
        <w:rPr>
          <w:rFonts w:ascii="Source Sans Pro" w:hAnsi="Source Sans Pro"/>
        </w:rPr>
        <w:t xml:space="preserve"> </w:t>
      </w:r>
      <w:r w:rsidR="007559E9">
        <w:rPr>
          <w:rFonts w:ascii="Source Sans Pro" w:hAnsi="Source Sans Pro"/>
        </w:rPr>
        <w:t>can only benefit</w:t>
      </w:r>
      <w:r w:rsidR="00BE60AF" w:rsidRPr="0038026D">
        <w:rPr>
          <w:rFonts w:ascii="Source Sans Pro" w:hAnsi="Source Sans Pro"/>
        </w:rPr>
        <w:t xml:space="preserve"> </w:t>
      </w:r>
      <w:r w:rsidR="0038026D" w:rsidRPr="0038026D">
        <w:rPr>
          <w:rFonts w:ascii="Source Sans Pro" w:hAnsi="Source Sans Pro"/>
        </w:rPr>
        <w:t xml:space="preserve">a more comprehensive </w:t>
      </w:r>
      <w:r w:rsidR="00BE60AF">
        <w:rPr>
          <w:rFonts w:ascii="Source Sans Pro" w:hAnsi="Source Sans Pro"/>
        </w:rPr>
        <w:t>r</w:t>
      </w:r>
      <w:r w:rsidR="000E66DA" w:rsidRPr="0038026D">
        <w:rPr>
          <w:rFonts w:ascii="Source Sans Pro" w:hAnsi="Source Sans Pro"/>
        </w:rPr>
        <w:t xml:space="preserve">eview </w:t>
      </w:r>
      <w:r w:rsidR="0038026D" w:rsidRPr="0038026D">
        <w:rPr>
          <w:rFonts w:ascii="Source Sans Pro" w:hAnsi="Source Sans Pro"/>
        </w:rPr>
        <w:t>process.</w:t>
      </w:r>
    </w:p>
    <w:p w14:paraId="1BCBA6E4" w14:textId="77777777" w:rsidR="00734B64" w:rsidRDefault="00734B64" w:rsidP="00AC0C4F">
      <w:pPr>
        <w:rPr>
          <w:rFonts w:ascii="Source Sans Pro" w:hAnsi="Source Sans Pro"/>
          <w:b/>
        </w:rPr>
      </w:pPr>
    </w:p>
    <w:p w14:paraId="0BBB4B84" w14:textId="77777777" w:rsidR="0038026D" w:rsidRPr="0038026D" w:rsidRDefault="0038026D" w:rsidP="00AC0C4F">
      <w:pPr>
        <w:rPr>
          <w:rFonts w:ascii="Source Sans Pro" w:hAnsi="Source Sans Pro"/>
          <w:b/>
        </w:rPr>
      </w:pPr>
      <w:r w:rsidRPr="0038026D">
        <w:rPr>
          <w:rFonts w:ascii="Source Sans Pro" w:hAnsi="Source Sans Pro"/>
          <w:b/>
        </w:rPr>
        <w:t>Anything else you’d like to highlight?</w:t>
      </w:r>
    </w:p>
    <w:p w14:paraId="40BB9DEF" w14:textId="77777777" w:rsidR="00AC0C4F" w:rsidRDefault="00AC0C4F" w:rsidP="0038026D">
      <w:pPr>
        <w:rPr>
          <w:rFonts w:ascii="Source Sans Pro" w:hAnsi="Source Sans Pro"/>
        </w:rPr>
      </w:pPr>
    </w:p>
    <w:p w14:paraId="2B4CB722" w14:textId="38B232C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  <w:b/>
        </w:rPr>
        <w:t>J</w:t>
      </w:r>
      <w:r w:rsidR="00AC0C4F" w:rsidRPr="00AC0C4F">
        <w:rPr>
          <w:rFonts w:ascii="Source Sans Pro" w:hAnsi="Source Sans Pro"/>
          <w:b/>
        </w:rPr>
        <w:t>ames</w:t>
      </w:r>
      <w:r w:rsidR="00AC0C4F">
        <w:rPr>
          <w:rFonts w:ascii="Source Sans Pro" w:hAnsi="Source Sans Pro"/>
        </w:rPr>
        <w:t xml:space="preserve">: </w:t>
      </w:r>
      <w:r w:rsidR="00BE60AF">
        <w:rPr>
          <w:rFonts w:ascii="Source Sans Pro" w:hAnsi="Source Sans Pro"/>
        </w:rPr>
        <w:t>I’d like to t</w:t>
      </w:r>
      <w:r w:rsidR="00AC0C4F">
        <w:rPr>
          <w:rFonts w:ascii="Source Sans Pro" w:hAnsi="Source Sans Pro"/>
        </w:rPr>
        <w:t>hank my fellow Review T</w:t>
      </w:r>
      <w:r w:rsidRPr="0038026D">
        <w:rPr>
          <w:rFonts w:ascii="Source Sans Pro" w:hAnsi="Source Sans Pro"/>
        </w:rPr>
        <w:t>eam membe</w:t>
      </w:r>
      <w:r w:rsidR="00AC0C4F">
        <w:rPr>
          <w:rFonts w:ascii="Source Sans Pro" w:hAnsi="Source Sans Pro"/>
        </w:rPr>
        <w:t>rs for the hard work they’ve put</w:t>
      </w:r>
      <w:r w:rsidRPr="0038026D">
        <w:rPr>
          <w:rFonts w:ascii="Source Sans Pro" w:hAnsi="Source Sans Pro"/>
        </w:rPr>
        <w:t xml:space="preserve"> into this process</w:t>
      </w:r>
      <w:r w:rsidR="00AC0C4F">
        <w:rPr>
          <w:rFonts w:ascii="Source Sans Pro" w:hAnsi="Source Sans Pro"/>
        </w:rPr>
        <w:t xml:space="preserve"> </w:t>
      </w:r>
      <w:r w:rsidR="007559E9">
        <w:rPr>
          <w:rFonts w:ascii="Source Sans Pro" w:hAnsi="Source Sans Pro"/>
        </w:rPr>
        <w:t>so</w:t>
      </w:r>
      <w:r w:rsidR="00AC0C4F">
        <w:rPr>
          <w:rFonts w:ascii="Source Sans Pro" w:hAnsi="Source Sans Pro"/>
        </w:rPr>
        <w:t xml:space="preserve"> far. I also</w:t>
      </w:r>
      <w:r w:rsidR="000744E8">
        <w:rPr>
          <w:rFonts w:ascii="Source Sans Pro" w:hAnsi="Source Sans Pro"/>
        </w:rPr>
        <w:t xml:space="preserve"> want to specifically thank</w:t>
      </w:r>
      <w:r w:rsidR="00BE60AF">
        <w:rPr>
          <w:rFonts w:ascii="Source Sans Pro" w:hAnsi="Source Sans Pro"/>
        </w:rPr>
        <w:t xml:space="preserve"> all the</w:t>
      </w:r>
      <w:r w:rsidR="000744E8">
        <w:rPr>
          <w:rFonts w:ascii="Source Sans Pro" w:hAnsi="Source Sans Pro"/>
        </w:rPr>
        <w:t xml:space="preserve"> ICANN staff</w:t>
      </w:r>
      <w:r w:rsidR="0072440D">
        <w:rPr>
          <w:rFonts w:ascii="Source Sans Pro" w:hAnsi="Source Sans Pro"/>
        </w:rPr>
        <w:t xml:space="preserve"> </w:t>
      </w:r>
      <w:r w:rsidR="00AC0C4F">
        <w:rPr>
          <w:rFonts w:ascii="Source Sans Pro" w:hAnsi="Source Sans Pro"/>
        </w:rPr>
        <w:t>who have</w:t>
      </w:r>
      <w:r w:rsidRPr="0038026D">
        <w:rPr>
          <w:rFonts w:ascii="Source Sans Pro" w:hAnsi="Source Sans Pro"/>
        </w:rPr>
        <w:t xml:space="preserve"> provid</w:t>
      </w:r>
      <w:r w:rsidR="00AC0C4F">
        <w:rPr>
          <w:rFonts w:ascii="Source Sans Pro" w:hAnsi="Source Sans Pro"/>
        </w:rPr>
        <w:t>ed</w:t>
      </w:r>
      <w:r w:rsidRPr="0038026D">
        <w:rPr>
          <w:rFonts w:ascii="Source Sans Pro" w:hAnsi="Source Sans Pro"/>
        </w:rPr>
        <w:t xml:space="preserve"> excellent support to the team since our inception.</w:t>
      </w:r>
    </w:p>
    <w:p w14:paraId="391A6553" w14:textId="77777777" w:rsidR="0038026D" w:rsidRP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</w:rPr>
        <w:t> </w:t>
      </w:r>
    </w:p>
    <w:p w14:paraId="44ADF00D" w14:textId="76BFDB5C" w:rsidR="0038026D" w:rsidRDefault="0038026D" w:rsidP="0038026D">
      <w:pPr>
        <w:rPr>
          <w:rFonts w:ascii="Source Sans Pro" w:hAnsi="Source Sans Pro"/>
        </w:rPr>
      </w:pPr>
      <w:r w:rsidRPr="0038026D">
        <w:rPr>
          <w:rFonts w:ascii="Source Sans Pro" w:hAnsi="Source Sans Pro"/>
          <w:b/>
        </w:rPr>
        <w:t>K</w:t>
      </w:r>
      <w:r w:rsidR="00AC0C4F" w:rsidRPr="00AC0C4F">
        <w:rPr>
          <w:rFonts w:ascii="Source Sans Pro" w:hAnsi="Source Sans Pro"/>
          <w:b/>
        </w:rPr>
        <w:t>erry-Ann</w:t>
      </w:r>
      <w:r w:rsidRPr="0038026D">
        <w:rPr>
          <w:rFonts w:ascii="Source Sans Pro" w:hAnsi="Source Sans Pro"/>
        </w:rPr>
        <w:t xml:space="preserve">: </w:t>
      </w:r>
      <w:r w:rsidR="000E66DA">
        <w:rPr>
          <w:rFonts w:ascii="Source Sans Pro" w:hAnsi="Source Sans Pro"/>
        </w:rPr>
        <w:t>T</w:t>
      </w:r>
      <w:r w:rsidRPr="0038026D">
        <w:rPr>
          <w:rFonts w:ascii="Source Sans Pro" w:hAnsi="Source Sans Pro"/>
        </w:rPr>
        <w:t>he efficiency of ICANN</w:t>
      </w:r>
      <w:r w:rsidR="00BE60AF">
        <w:rPr>
          <w:rFonts w:ascii="Source Sans Pro" w:hAnsi="Source Sans Pro"/>
        </w:rPr>
        <w:t>’s</w:t>
      </w:r>
      <w:r w:rsidRPr="0038026D">
        <w:rPr>
          <w:rFonts w:ascii="Source Sans Pro" w:hAnsi="Source Sans Pro"/>
        </w:rPr>
        <w:t xml:space="preserve"> </w:t>
      </w:r>
      <w:r w:rsidR="000744E8">
        <w:rPr>
          <w:rFonts w:ascii="Source Sans Pro" w:hAnsi="Source Sans Pro"/>
        </w:rPr>
        <w:t xml:space="preserve">support staff </w:t>
      </w:r>
      <w:r w:rsidR="00532535">
        <w:rPr>
          <w:rFonts w:ascii="Source Sans Pro" w:hAnsi="Source Sans Pro"/>
        </w:rPr>
        <w:t>has been tremendous. </w:t>
      </w:r>
      <w:r w:rsidRPr="0038026D">
        <w:rPr>
          <w:rFonts w:ascii="Source Sans Pro" w:hAnsi="Source Sans Pro"/>
        </w:rPr>
        <w:t>The responsiveness to the requests made by the team m</w:t>
      </w:r>
      <w:r w:rsidR="0072440D">
        <w:rPr>
          <w:rFonts w:ascii="Source Sans Pro" w:hAnsi="Source Sans Pro"/>
        </w:rPr>
        <w:t>embers has been almost in real-time. T</w:t>
      </w:r>
      <w:r w:rsidRPr="0038026D">
        <w:rPr>
          <w:rFonts w:ascii="Source Sans Pro" w:hAnsi="Source Sans Pro"/>
        </w:rPr>
        <w:t xml:space="preserve">here </w:t>
      </w:r>
      <w:r w:rsidR="0072440D">
        <w:rPr>
          <w:rFonts w:ascii="Source Sans Pro" w:hAnsi="Source Sans Pro"/>
        </w:rPr>
        <w:t>is</w:t>
      </w:r>
      <w:r w:rsidRPr="0038026D">
        <w:rPr>
          <w:rFonts w:ascii="Source Sans Pro" w:hAnsi="Source Sans Pro"/>
        </w:rPr>
        <w:t xml:space="preserve"> a good synergy </w:t>
      </w:r>
      <w:r w:rsidR="0072440D">
        <w:rPr>
          <w:rFonts w:ascii="Source Sans Pro" w:hAnsi="Source Sans Pro"/>
        </w:rPr>
        <w:t>between</w:t>
      </w:r>
      <w:r w:rsidRPr="0038026D">
        <w:rPr>
          <w:rFonts w:ascii="Source Sans Pro" w:hAnsi="Source Sans Pro"/>
        </w:rPr>
        <w:t xml:space="preserve"> the staff and the team. Additionally, the </w:t>
      </w:r>
      <w:hyperlink r:id="rId14" w:history="1">
        <w:r w:rsidRPr="0072440D">
          <w:rPr>
            <w:rStyle w:val="Hyperlink"/>
            <w:rFonts w:ascii="Source Sans Pro" w:hAnsi="Source Sans Pro"/>
          </w:rPr>
          <w:t>team</w:t>
        </w:r>
      </w:hyperlink>
      <w:r w:rsidRPr="0038026D">
        <w:rPr>
          <w:rFonts w:ascii="Source Sans Pro" w:hAnsi="Source Sans Pro"/>
        </w:rPr>
        <w:t xml:space="preserve"> put together for the SSR2 has such a great mix</w:t>
      </w:r>
      <w:r w:rsidR="0072440D">
        <w:rPr>
          <w:rFonts w:ascii="Source Sans Pro" w:hAnsi="Source Sans Pro"/>
        </w:rPr>
        <w:t xml:space="preserve"> of expertise and experience.</w:t>
      </w:r>
      <w:r w:rsidRPr="0038026D">
        <w:rPr>
          <w:rFonts w:ascii="Source Sans Pro" w:hAnsi="Source Sans Pro"/>
        </w:rPr>
        <w:t xml:space="preserve"> I hope </w:t>
      </w:r>
      <w:r w:rsidR="000E66DA">
        <w:rPr>
          <w:rFonts w:ascii="Source Sans Pro" w:hAnsi="Source Sans Pro"/>
        </w:rPr>
        <w:t>our</w:t>
      </w:r>
      <w:r w:rsidRPr="0038026D">
        <w:rPr>
          <w:rFonts w:ascii="Source Sans Pro" w:hAnsi="Source Sans Pro"/>
        </w:rPr>
        <w:t xml:space="preserve"> comprehensive </w:t>
      </w:r>
      <w:r w:rsidR="00BE60AF">
        <w:rPr>
          <w:rFonts w:ascii="Source Sans Pro" w:hAnsi="Source Sans Pro"/>
        </w:rPr>
        <w:t>r</w:t>
      </w:r>
      <w:r w:rsidR="000E66DA" w:rsidRPr="0038026D">
        <w:rPr>
          <w:rFonts w:ascii="Source Sans Pro" w:hAnsi="Source Sans Pro"/>
        </w:rPr>
        <w:t xml:space="preserve">eview </w:t>
      </w:r>
      <w:r w:rsidRPr="0038026D">
        <w:rPr>
          <w:rFonts w:ascii="Source Sans Pro" w:hAnsi="Source Sans Pro"/>
        </w:rPr>
        <w:t>will bene</w:t>
      </w:r>
      <w:r w:rsidR="0072440D">
        <w:rPr>
          <w:rFonts w:ascii="Source Sans Pro" w:hAnsi="Source Sans Pro"/>
        </w:rPr>
        <w:t>fit everyone in the long-</w:t>
      </w:r>
      <w:r w:rsidRPr="0038026D">
        <w:rPr>
          <w:rFonts w:ascii="Source Sans Pro" w:hAnsi="Source Sans Pro"/>
        </w:rPr>
        <w:t>run.</w:t>
      </w:r>
    </w:p>
    <w:p w14:paraId="26D63913" w14:textId="77777777" w:rsidR="001A4299" w:rsidRDefault="001A4299" w:rsidP="0038026D">
      <w:pPr>
        <w:rPr>
          <w:rFonts w:ascii="Source Sans Pro" w:hAnsi="Source Sans Pro"/>
        </w:rPr>
      </w:pPr>
    </w:p>
    <w:p w14:paraId="7F1551E4" w14:textId="77777777" w:rsidR="00734B64" w:rsidRDefault="00734B64" w:rsidP="0038026D">
      <w:pPr>
        <w:rPr>
          <w:rFonts w:ascii="Source Sans Pro" w:hAnsi="Source Sans Pro"/>
          <w:b/>
        </w:rPr>
      </w:pPr>
      <w:commentRangeStart w:id="2"/>
      <w:r w:rsidRPr="00734B64">
        <w:rPr>
          <w:rFonts w:ascii="Source Sans Pro" w:hAnsi="Source Sans Pro"/>
          <w:b/>
        </w:rPr>
        <w:t>G</w:t>
      </w:r>
      <w:r>
        <w:rPr>
          <w:rFonts w:ascii="Source Sans Pro" w:hAnsi="Source Sans Pro"/>
          <w:b/>
        </w:rPr>
        <w:t xml:space="preserve">et Involved </w:t>
      </w:r>
      <w:commentRangeEnd w:id="2"/>
      <w:r w:rsidR="00CD65E4">
        <w:rPr>
          <w:rStyle w:val="CommentReference"/>
        </w:rPr>
        <w:commentReference w:id="2"/>
      </w:r>
      <w:r>
        <w:rPr>
          <w:rFonts w:ascii="Source Sans Pro" w:hAnsi="Source Sans Pro"/>
          <w:b/>
        </w:rPr>
        <w:t xml:space="preserve">in the SSR2 Review </w:t>
      </w:r>
    </w:p>
    <w:p w14:paraId="7486083F" w14:textId="49980B7B" w:rsidR="00FD3CB2" w:rsidRDefault="00FD3CB2" w:rsidP="00FD3CB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Pr="00C90979">
        <w:rPr>
          <w:rFonts w:ascii="Source Sans Pro" w:hAnsi="Source Sans Pro"/>
        </w:rPr>
        <w:t>hare yo</w:t>
      </w:r>
      <w:r w:rsidR="00CD65E4">
        <w:rPr>
          <w:rFonts w:ascii="Source Sans Pro" w:hAnsi="Source Sans Pro"/>
        </w:rPr>
        <w:t>ur input with the Review Team</w:t>
      </w:r>
      <w:r>
        <w:rPr>
          <w:rFonts w:ascii="Source Sans Pro" w:hAnsi="Source Sans Pro"/>
        </w:rPr>
        <w:t xml:space="preserve">. Send an email to </w:t>
      </w:r>
      <w:hyperlink r:id="rId15" w:history="1">
        <w:r w:rsidRPr="00C90979">
          <w:rPr>
            <w:rStyle w:val="Hyperlink"/>
            <w:rFonts w:ascii="Source Sans Pro" w:hAnsi="Source Sans Pro"/>
          </w:rPr>
          <w:t>input-to-ssr2rt@icann.org</w:t>
        </w:r>
      </w:hyperlink>
      <w:r>
        <w:rPr>
          <w:rStyle w:val="Hyperlink"/>
          <w:rFonts w:ascii="Source Sans Pro" w:hAnsi="Source Sans Pro"/>
        </w:rPr>
        <w:t>.</w:t>
      </w:r>
      <w:r w:rsidRPr="00C67981">
        <w:rPr>
          <w:rStyle w:val="Hyperlink"/>
          <w:rFonts w:ascii="Source Sans Pro" w:hAnsi="Source Sans Pro"/>
          <w:color w:val="000000" w:themeColor="text1"/>
          <w:u w:val="none"/>
        </w:rPr>
        <w:t xml:space="preserve"> </w:t>
      </w:r>
      <w:r>
        <w:rPr>
          <w:rFonts w:ascii="Source Sans Pro" w:hAnsi="Source Sans Pro"/>
        </w:rPr>
        <w:t>(Note: This is a publicly archived mailing list.)</w:t>
      </w:r>
    </w:p>
    <w:p w14:paraId="54F75318" w14:textId="77777777" w:rsidR="00FD3CB2" w:rsidRPr="007B5207" w:rsidRDefault="00FD3CB2" w:rsidP="00FD3CB2">
      <w:pPr>
        <w:pStyle w:val="ListParagraph"/>
        <w:numPr>
          <w:ilvl w:val="0"/>
          <w:numId w:val="9"/>
        </w:numPr>
        <w:rPr>
          <w:rFonts w:ascii="Source Sans Pro" w:hAnsi="Source Sans Pro"/>
        </w:rPr>
      </w:pPr>
      <w:r>
        <w:rPr>
          <w:rFonts w:ascii="Source Sans Pro" w:hAnsi="Source Sans Pro"/>
        </w:rPr>
        <w:t>Become an observer. Review Team</w:t>
      </w:r>
      <w:r w:rsidRPr="007E3912">
        <w:rPr>
          <w:rFonts w:ascii="Source Sans Pro" w:hAnsi="Source Sans Pro"/>
        </w:rPr>
        <w:t xml:space="preserve"> meetings, whether in person or online, have a de</w:t>
      </w:r>
      <w:r>
        <w:rPr>
          <w:rFonts w:ascii="Source Sans Pro" w:hAnsi="Source Sans Pro"/>
        </w:rPr>
        <w:t>dicated Adobe Connect room for o</w:t>
      </w:r>
      <w:r w:rsidRPr="007E3912">
        <w:rPr>
          <w:rFonts w:ascii="Source Sans Pro" w:hAnsi="Source Sans Pro"/>
        </w:rPr>
        <w:t>bservers to participate.</w:t>
      </w:r>
      <w:r>
        <w:rPr>
          <w:rFonts w:ascii="Source Sans Pro" w:hAnsi="Source Sans Pro"/>
        </w:rPr>
        <w:t xml:space="preserve"> </w:t>
      </w:r>
      <w:hyperlink r:id="rId16" w:history="1">
        <w:r w:rsidRPr="00C90979">
          <w:rPr>
            <w:rStyle w:val="Hyperlink"/>
            <w:rFonts w:ascii="Source Sans Pro" w:hAnsi="Source Sans Pro"/>
          </w:rPr>
          <w:t>Learn more</w:t>
        </w:r>
      </w:hyperlink>
      <w:r>
        <w:rPr>
          <w:rFonts w:ascii="Source Sans Pro" w:hAnsi="Source Sans Pro"/>
        </w:rPr>
        <w:t>.</w:t>
      </w:r>
    </w:p>
    <w:p w14:paraId="2F3BA373" w14:textId="6F339D7E" w:rsidR="00FD3CB2" w:rsidRDefault="00FD3CB2" w:rsidP="00FD3CB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Source Sans Pro" w:hAnsi="Source Sans Pro"/>
        </w:rPr>
        <w:t>Att</w:t>
      </w:r>
      <w:r w:rsidR="00CD65E4">
        <w:rPr>
          <w:rFonts w:ascii="Source Sans Pro" w:hAnsi="Source Sans Pro"/>
        </w:rPr>
        <w:t>end the face-to-face meeting at ICANN59 in Johannesburg (25 – 26 June)</w:t>
      </w:r>
      <w:r>
        <w:rPr>
          <w:rFonts w:ascii="Source Sans Pro" w:hAnsi="Source Sans Pro"/>
        </w:rPr>
        <w:t xml:space="preserve">. The agenda and remote participation information will be posted </w:t>
      </w:r>
      <w:hyperlink r:id="rId17" w:history="1">
        <w:r w:rsidRPr="005B1B9A">
          <w:rPr>
            <w:rStyle w:val="Hyperlink"/>
            <w:rFonts w:ascii="Source Sans Pro" w:hAnsi="Source Sans Pro"/>
          </w:rPr>
          <w:t>here</w:t>
        </w:r>
      </w:hyperlink>
      <w:r>
        <w:rPr>
          <w:rFonts w:ascii="Source Sans Pro" w:hAnsi="Source Sans Pro"/>
        </w:rPr>
        <w:t xml:space="preserve">. Check back regularly for updates. </w:t>
      </w:r>
    </w:p>
    <w:p w14:paraId="0358541D" w14:textId="50BDEA3F" w:rsidR="001A4299" w:rsidRPr="00CD65E4" w:rsidRDefault="00FD3CB2" w:rsidP="0038026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Bookmark the </w:t>
      </w:r>
      <w:hyperlink r:id="rId18" w:history="1">
        <w:r w:rsidRPr="00C90979">
          <w:rPr>
            <w:rStyle w:val="Hyperlink"/>
            <w:rFonts w:ascii="Source Sans Pro" w:hAnsi="Source Sans Pro"/>
          </w:rPr>
          <w:t>SSR2 wiki</w:t>
        </w:r>
      </w:hyperlink>
      <w:r>
        <w:rPr>
          <w:rFonts w:ascii="Source Sans Pro" w:hAnsi="Source Sans Pro"/>
        </w:rPr>
        <w:t xml:space="preserve"> to make sure you stay informed</w:t>
      </w:r>
      <w:r w:rsidR="00CD65E4">
        <w:rPr>
          <w:rFonts w:ascii="Source Sans Pro" w:hAnsi="Source Sans Pro"/>
        </w:rPr>
        <w:t xml:space="preserve"> of the Review Team’s</w:t>
      </w:r>
      <w:r>
        <w:rPr>
          <w:rFonts w:ascii="Source Sans Pro" w:hAnsi="Source Sans Pro"/>
        </w:rPr>
        <w:t xml:space="preserve"> progress and upcoming meetings. </w:t>
      </w:r>
    </w:p>
    <w:p w14:paraId="7C49A70A" w14:textId="77777777" w:rsidR="002C1E58" w:rsidRDefault="002C1E58" w:rsidP="00A648FF">
      <w:pPr>
        <w:spacing w:before="100" w:beforeAutospacing="1" w:after="100" w:afterAutospacing="1"/>
        <w:rPr>
          <w:rFonts w:ascii="Source Sans Pro" w:hAnsi="Source Sans Pro"/>
        </w:rPr>
      </w:pPr>
    </w:p>
    <w:sectPr w:rsidR="002C1E58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nnifer Bryce" w:date="2017-05-22T11:46:00Z" w:initials="JB">
    <w:p w14:paraId="5F54D36A" w14:textId="248203D6" w:rsidR="00CD65E4" w:rsidRDefault="00CD65E4">
      <w:pPr>
        <w:pStyle w:val="CommentText"/>
      </w:pPr>
      <w:r>
        <w:rPr>
          <w:rStyle w:val="CommentReference"/>
        </w:rPr>
        <w:annotationRef/>
      </w:r>
      <w:r w:rsidR="00F412C2">
        <w:t xml:space="preserve">Web team: </w:t>
      </w:r>
      <w:r>
        <w:t xml:space="preserve">Link to ‘Get involved’ anchor point below </w:t>
      </w:r>
    </w:p>
  </w:comment>
  <w:comment w:id="2" w:author="Jennifer Bryce" w:date="2017-05-22T11:47:00Z" w:initials="JB">
    <w:p w14:paraId="1A22CCE6" w14:textId="032934E9" w:rsidR="00CD65E4" w:rsidRDefault="00CD65E4">
      <w:pPr>
        <w:pStyle w:val="CommentText"/>
      </w:pPr>
      <w:r>
        <w:rPr>
          <w:rStyle w:val="CommentReference"/>
        </w:rPr>
        <w:annotationRef/>
      </w:r>
      <w:r w:rsidR="006417A2">
        <w:t xml:space="preserve">Web team: </w:t>
      </w:r>
      <w:r>
        <w:t xml:space="preserve">Anchor Point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54D36A" w15:done="0"/>
  <w15:commentEx w15:paraId="1A22CC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299"/>
    <w:multiLevelType w:val="multilevel"/>
    <w:tmpl w:val="0C6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6116C"/>
    <w:multiLevelType w:val="multilevel"/>
    <w:tmpl w:val="3D7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D2A4D"/>
    <w:multiLevelType w:val="multilevel"/>
    <w:tmpl w:val="04D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44837"/>
    <w:multiLevelType w:val="multilevel"/>
    <w:tmpl w:val="62C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B6C"/>
    <w:multiLevelType w:val="hybridMultilevel"/>
    <w:tmpl w:val="A99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2BE"/>
    <w:multiLevelType w:val="hybridMultilevel"/>
    <w:tmpl w:val="1898ECC0"/>
    <w:lvl w:ilvl="0" w:tplc="284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0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557A6E"/>
    <w:multiLevelType w:val="hybridMultilevel"/>
    <w:tmpl w:val="582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B1A"/>
    <w:multiLevelType w:val="multilevel"/>
    <w:tmpl w:val="0D8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F50F1F"/>
    <w:multiLevelType w:val="hybridMultilevel"/>
    <w:tmpl w:val="38D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42B53"/>
    <w:multiLevelType w:val="hybridMultilevel"/>
    <w:tmpl w:val="77C8A350"/>
    <w:lvl w:ilvl="0" w:tplc="90CC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04CF"/>
    <w:multiLevelType w:val="hybridMultilevel"/>
    <w:tmpl w:val="3988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30780"/>
    <w:multiLevelType w:val="multilevel"/>
    <w:tmpl w:val="BCD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F316A"/>
    <w:multiLevelType w:val="hybridMultilevel"/>
    <w:tmpl w:val="5C70B800"/>
    <w:lvl w:ilvl="0" w:tplc="B96E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6F1C"/>
    <w:multiLevelType w:val="hybridMultilevel"/>
    <w:tmpl w:val="FE6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2CA7"/>
    <w:multiLevelType w:val="hybridMultilevel"/>
    <w:tmpl w:val="777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1B7C"/>
    <w:multiLevelType w:val="hybridMultilevel"/>
    <w:tmpl w:val="259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F"/>
    <w:rsid w:val="000073F1"/>
    <w:rsid w:val="00014334"/>
    <w:rsid w:val="000744E8"/>
    <w:rsid w:val="0007683B"/>
    <w:rsid w:val="000B6E45"/>
    <w:rsid w:val="000C44D9"/>
    <w:rsid w:val="000E66DA"/>
    <w:rsid w:val="000F4603"/>
    <w:rsid w:val="000F5754"/>
    <w:rsid w:val="00171052"/>
    <w:rsid w:val="00181AB9"/>
    <w:rsid w:val="00193A33"/>
    <w:rsid w:val="00196263"/>
    <w:rsid w:val="001A4299"/>
    <w:rsid w:val="001E24B6"/>
    <w:rsid w:val="001F2665"/>
    <w:rsid w:val="001F6494"/>
    <w:rsid w:val="00201BEF"/>
    <w:rsid w:val="00207710"/>
    <w:rsid w:val="002258E6"/>
    <w:rsid w:val="002317A2"/>
    <w:rsid w:val="0023367A"/>
    <w:rsid w:val="0023421D"/>
    <w:rsid w:val="0024048B"/>
    <w:rsid w:val="00253230"/>
    <w:rsid w:val="00260812"/>
    <w:rsid w:val="00293883"/>
    <w:rsid w:val="002A17EE"/>
    <w:rsid w:val="002A18E2"/>
    <w:rsid w:val="002B783C"/>
    <w:rsid w:val="002C1E58"/>
    <w:rsid w:val="002E4044"/>
    <w:rsid w:val="002E457B"/>
    <w:rsid w:val="002F27A7"/>
    <w:rsid w:val="003015DF"/>
    <w:rsid w:val="003037ED"/>
    <w:rsid w:val="0038026D"/>
    <w:rsid w:val="00386C7A"/>
    <w:rsid w:val="003A2309"/>
    <w:rsid w:val="003B11F6"/>
    <w:rsid w:val="003B6DBB"/>
    <w:rsid w:val="003B7A19"/>
    <w:rsid w:val="003D56E9"/>
    <w:rsid w:val="003F3A6E"/>
    <w:rsid w:val="003F76C8"/>
    <w:rsid w:val="0044297A"/>
    <w:rsid w:val="00444E1D"/>
    <w:rsid w:val="00456B7A"/>
    <w:rsid w:val="00460487"/>
    <w:rsid w:val="00463DDD"/>
    <w:rsid w:val="0047193D"/>
    <w:rsid w:val="0048680D"/>
    <w:rsid w:val="004A4A45"/>
    <w:rsid w:val="004B1D18"/>
    <w:rsid w:val="004D5500"/>
    <w:rsid w:val="00506168"/>
    <w:rsid w:val="00507A65"/>
    <w:rsid w:val="00520670"/>
    <w:rsid w:val="00521AE7"/>
    <w:rsid w:val="00532535"/>
    <w:rsid w:val="0054313B"/>
    <w:rsid w:val="00585081"/>
    <w:rsid w:val="00597F63"/>
    <w:rsid w:val="005B120C"/>
    <w:rsid w:val="005B15E9"/>
    <w:rsid w:val="005B1B9A"/>
    <w:rsid w:val="00600186"/>
    <w:rsid w:val="00633C60"/>
    <w:rsid w:val="006417A2"/>
    <w:rsid w:val="0069080E"/>
    <w:rsid w:val="006F36C5"/>
    <w:rsid w:val="00705CE8"/>
    <w:rsid w:val="00711E3D"/>
    <w:rsid w:val="00713B1D"/>
    <w:rsid w:val="0072440D"/>
    <w:rsid w:val="00734B64"/>
    <w:rsid w:val="00735C5E"/>
    <w:rsid w:val="007469B1"/>
    <w:rsid w:val="00755997"/>
    <w:rsid w:val="007559E9"/>
    <w:rsid w:val="0076033A"/>
    <w:rsid w:val="00763207"/>
    <w:rsid w:val="00791AAB"/>
    <w:rsid w:val="00791D46"/>
    <w:rsid w:val="007A12E5"/>
    <w:rsid w:val="007A6A8E"/>
    <w:rsid w:val="007B5207"/>
    <w:rsid w:val="007C195F"/>
    <w:rsid w:val="007E3912"/>
    <w:rsid w:val="00803147"/>
    <w:rsid w:val="0080513A"/>
    <w:rsid w:val="008140D8"/>
    <w:rsid w:val="008238E7"/>
    <w:rsid w:val="0082393E"/>
    <w:rsid w:val="00824E4C"/>
    <w:rsid w:val="0082585F"/>
    <w:rsid w:val="008259C6"/>
    <w:rsid w:val="0084414C"/>
    <w:rsid w:val="00844F08"/>
    <w:rsid w:val="00847D03"/>
    <w:rsid w:val="00850EFF"/>
    <w:rsid w:val="00855255"/>
    <w:rsid w:val="00866A70"/>
    <w:rsid w:val="0087318E"/>
    <w:rsid w:val="008A42EC"/>
    <w:rsid w:val="008B0F17"/>
    <w:rsid w:val="008C44C7"/>
    <w:rsid w:val="008C59C5"/>
    <w:rsid w:val="008D59E6"/>
    <w:rsid w:val="008D5ACD"/>
    <w:rsid w:val="008D691C"/>
    <w:rsid w:val="008E199E"/>
    <w:rsid w:val="008E3F07"/>
    <w:rsid w:val="008F5073"/>
    <w:rsid w:val="0096243D"/>
    <w:rsid w:val="00975E41"/>
    <w:rsid w:val="009765E8"/>
    <w:rsid w:val="009A4A77"/>
    <w:rsid w:val="009C55C7"/>
    <w:rsid w:val="009D0689"/>
    <w:rsid w:val="009D4C01"/>
    <w:rsid w:val="00A05E3C"/>
    <w:rsid w:val="00A0789B"/>
    <w:rsid w:val="00A26616"/>
    <w:rsid w:val="00A26C00"/>
    <w:rsid w:val="00A605C5"/>
    <w:rsid w:val="00A61107"/>
    <w:rsid w:val="00A648FF"/>
    <w:rsid w:val="00A67796"/>
    <w:rsid w:val="00A74390"/>
    <w:rsid w:val="00A84BAA"/>
    <w:rsid w:val="00A8599B"/>
    <w:rsid w:val="00AB0891"/>
    <w:rsid w:val="00AC0C4F"/>
    <w:rsid w:val="00AD7A11"/>
    <w:rsid w:val="00AE0620"/>
    <w:rsid w:val="00B02C04"/>
    <w:rsid w:val="00B40D1E"/>
    <w:rsid w:val="00B77D0D"/>
    <w:rsid w:val="00B920C0"/>
    <w:rsid w:val="00B94BDC"/>
    <w:rsid w:val="00B94FDA"/>
    <w:rsid w:val="00B9576D"/>
    <w:rsid w:val="00BB0523"/>
    <w:rsid w:val="00BD7615"/>
    <w:rsid w:val="00BE02FA"/>
    <w:rsid w:val="00BE5170"/>
    <w:rsid w:val="00BE60AF"/>
    <w:rsid w:val="00C0057D"/>
    <w:rsid w:val="00C215FD"/>
    <w:rsid w:val="00C33E43"/>
    <w:rsid w:val="00C413B6"/>
    <w:rsid w:val="00C53D3B"/>
    <w:rsid w:val="00C54897"/>
    <w:rsid w:val="00C67981"/>
    <w:rsid w:val="00C67CD9"/>
    <w:rsid w:val="00C83481"/>
    <w:rsid w:val="00C90979"/>
    <w:rsid w:val="00C90E57"/>
    <w:rsid w:val="00CB3E63"/>
    <w:rsid w:val="00CD65E4"/>
    <w:rsid w:val="00CE5A24"/>
    <w:rsid w:val="00CF04E9"/>
    <w:rsid w:val="00D140AD"/>
    <w:rsid w:val="00D230A5"/>
    <w:rsid w:val="00D375CA"/>
    <w:rsid w:val="00D478A1"/>
    <w:rsid w:val="00D626B3"/>
    <w:rsid w:val="00D81E77"/>
    <w:rsid w:val="00D944A1"/>
    <w:rsid w:val="00D95593"/>
    <w:rsid w:val="00DA171E"/>
    <w:rsid w:val="00DB5DDE"/>
    <w:rsid w:val="00DF1AB6"/>
    <w:rsid w:val="00DF6D69"/>
    <w:rsid w:val="00E60E68"/>
    <w:rsid w:val="00E94653"/>
    <w:rsid w:val="00E95888"/>
    <w:rsid w:val="00EA5185"/>
    <w:rsid w:val="00ED0EC4"/>
    <w:rsid w:val="00EE1D14"/>
    <w:rsid w:val="00EF1D22"/>
    <w:rsid w:val="00F02E3C"/>
    <w:rsid w:val="00F229D6"/>
    <w:rsid w:val="00F412C2"/>
    <w:rsid w:val="00F75129"/>
    <w:rsid w:val="00F921EB"/>
    <w:rsid w:val="00F9305B"/>
    <w:rsid w:val="00FD3CB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0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6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8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66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4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59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rldefense.proofpoint.com/v2/url?u=https-3A__www.icann.org_resources_board-2Dmaterial_resolutions-2D2017-2D02-2D03-2Den-231.g&amp;d=DwMFaQ&amp;c=5VD0RTtNlTh3ycd41b3MUw&amp;r=MWVuq3jZIw5gwhGdDf-HWNL4CEWIsdUnt9gOgplCArM&amp;m=mm2GTysqetFbVzRCUJlk4IF-SHKXBjA" TargetMode="External"/><Relationship Id="rId20" Type="http://schemas.microsoft.com/office/2011/relationships/people" Target="people.xml"/><Relationship Id="rId21" Type="http://schemas.openxmlformats.org/officeDocument/2006/relationships/theme" Target="theme/theme1.xml"/><Relationship Id="rId10" Type="http://schemas.openxmlformats.org/officeDocument/2006/relationships/hyperlink" Target="https://www.icann.org/resources/pages/governance/bylaws-en" TargetMode="External"/><Relationship Id="rId11" Type="http://schemas.openxmlformats.org/officeDocument/2006/relationships/hyperlink" Target="https://community.icann.org/pages/viewpage.action?pageId=64949767" TargetMode="External"/><Relationship Id="rId12" Type="http://schemas.openxmlformats.org/officeDocument/2006/relationships/comments" Target="comments.xml"/><Relationship Id="rId13" Type="http://schemas.microsoft.com/office/2011/relationships/commentsExtended" Target="commentsExtended.xml"/><Relationship Id="rId14" Type="http://schemas.openxmlformats.org/officeDocument/2006/relationships/hyperlink" Target="https://community.icann.org/display/SSR/Composition+of+Review+Team" TargetMode="External"/><Relationship Id="rId15" Type="http://schemas.openxmlformats.org/officeDocument/2006/relationships/hyperlink" Target="mailto:%20input-to-ssr2rt@icann.org" TargetMode="External"/><Relationship Id="rId16" Type="http://schemas.openxmlformats.org/officeDocument/2006/relationships/hyperlink" Target="https://community.icann.org/display/SSR/Observers" TargetMode="External"/><Relationship Id="rId17" Type="http://schemas.openxmlformats.org/officeDocument/2006/relationships/hyperlink" Target="https://community.icann.org/pages/viewpage.action?pageId=64949767" TargetMode="External"/><Relationship Id="rId18" Type="http://schemas.openxmlformats.org/officeDocument/2006/relationships/hyperlink" Target="https://community.icann.org/display/SSR/SSR2+Review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SSR/SSR2+Review" TargetMode="External"/><Relationship Id="rId7" Type="http://schemas.openxmlformats.org/officeDocument/2006/relationships/hyperlink" Target="https://community.icann.org/pages/viewpage.action?pageId=64951343" TargetMode="External"/><Relationship Id="rId8" Type="http://schemas.openxmlformats.org/officeDocument/2006/relationships/hyperlink" Target="https://community.icann.org/pages/viewpage.action?pageId=64076120&amp;preview=/64076120/64948210/SSR2-TermsofReference-CLEAN%20v4.0%20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02CCC-A036-DE4D-A7CF-83B44AF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2</cp:revision>
  <dcterms:created xsi:type="dcterms:W3CDTF">2017-05-24T16:43:00Z</dcterms:created>
  <dcterms:modified xsi:type="dcterms:W3CDTF">2017-05-24T16:43:00Z</dcterms:modified>
</cp:coreProperties>
</file>