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CD69" w14:textId="08178B6C" w:rsidR="00E72F7A" w:rsidRPr="008210C0" w:rsidRDefault="009E15FC" w:rsidP="00025760">
      <w:pPr>
        <w:pStyle w:val="Heading2"/>
      </w:pPr>
      <w:bookmarkStart w:id="0" w:name="_Toc291848696"/>
      <w:bookmarkStart w:id="1" w:name="_Toc292025315"/>
      <w:bookmarkStart w:id="2" w:name="_Toc292327618"/>
      <w:bookmarkStart w:id="3" w:name="_Toc292368589"/>
      <w:bookmarkStart w:id="4" w:name="_Toc292368656"/>
      <w:r>
        <w:t>5</w:t>
      </w:r>
      <w:r w:rsidR="00E72F7A" w:rsidRPr="008210C0">
        <w:t>.5</w:t>
      </w:r>
      <w:r w:rsidR="00B109C5" w:rsidRPr="008210C0">
        <w:rPr>
          <w:rStyle w:val="apple-tab-span"/>
          <w:rFonts w:eastAsia="Times New Roman"/>
          <w:b/>
          <w:color w:val="000000"/>
        </w:rPr>
        <w:t xml:space="preserve"> </w:t>
      </w:r>
      <w:r w:rsidR="00E72F7A" w:rsidRPr="008210C0">
        <w:t xml:space="preserve">Power: </w:t>
      </w:r>
      <w:r w:rsidR="007B69E1" w:rsidRPr="008210C0">
        <w:t>Re</w:t>
      </w:r>
      <w:r w:rsidR="007B69E1">
        <w:t>mov</w:t>
      </w:r>
      <w:r w:rsidR="007B69E1" w:rsidRPr="008210C0">
        <w:t xml:space="preserve">ing </w:t>
      </w:r>
      <w:r w:rsidR="00E72F7A" w:rsidRPr="008210C0">
        <w:t>individual I</w:t>
      </w:r>
      <w:r w:rsidR="00B109C5" w:rsidRPr="008210C0">
        <w:t xml:space="preserve">CANN </w:t>
      </w:r>
      <w:r w:rsidR="007B69E1">
        <w:t>D</w:t>
      </w:r>
      <w:r w:rsidR="00E72F7A" w:rsidRPr="008210C0">
        <w:t>irectors</w:t>
      </w:r>
      <w:bookmarkEnd w:id="0"/>
      <w:bookmarkEnd w:id="1"/>
      <w:bookmarkEnd w:id="2"/>
      <w:bookmarkEnd w:id="3"/>
      <w:bookmarkEnd w:id="4"/>
      <w:r w:rsidR="00E72F7A" w:rsidRPr="008210C0">
        <w:t xml:space="preserve"> </w:t>
      </w:r>
    </w:p>
    <w:p w14:paraId="78763F41" w14:textId="0A6A5F84" w:rsidR="00B109C5" w:rsidRPr="008210C0" w:rsidRDefault="00B109C5" w:rsidP="00A86B70">
      <w:pPr>
        <w:ind w:hanging="540"/>
        <w:rPr>
          <w:color w:val="4F81BD"/>
        </w:rPr>
      </w:pPr>
      <w:r w:rsidRPr="008210C0">
        <w:t xml:space="preserve">The </w:t>
      </w:r>
      <w:r w:rsidR="00756633">
        <w:t>Board</w:t>
      </w:r>
      <w:r w:rsidRPr="008210C0">
        <w:t xml:space="preserve"> is the governing body of ICANN, </w:t>
      </w:r>
      <w:r w:rsidR="00F02F02">
        <w:t xml:space="preserve">with main responsibilities that include </w:t>
      </w:r>
      <w:r w:rsidRPr="008210C0">
        <w:t xml:space="preserve">employing the </w:t>
      </w:r>
      <w:r w:rsidR="00F02F02">
        <w:t xml:space="preserve">President and </w:t>
      </w:r>
      <w:r w:rsidRPr="008210C0">
        <w:t xml:space="preserve">CEO, </w:t>
      </w:r>
      <w:r w:rsidR="00F02F02">
        <w:t>appointing the Offi</w:t>
      </w:r>
      <w:r w:rsidR="002F6CEF">
        <w:t>c</w:t>
      </w:r>
      <w:r w:rsidR="00F02F02">
        <w:t xml:space="preserve">ers, </w:t>
      </w:r>
      <w:r w:rsidRPr="008210C0">
        <w:t>overseeing organizational policies, making decisions on key issues, defining the organization’s strategic and operating plans and holding the staff to account for implementing them.</w:t>
      </w:r>
    </w:p>
    <w:p w14:paraId="6F075055" w14:textId="77777777" w:rsidR="00B109C5" w:rsidRPr="008210C0" w:rsidRDefault="00B109C5" w:rsidP="00A86B70">
      <w:pPr>
        <w:numPr>
          <w:ilvl w:val="0"/>
          <w:numId w:val="0"/>
        </w:numPr>
        <w:ind w:left="360" w:hanging="540"/>
        <w:rPr>
          <w:color w:val="4F81BD"/>
        </w:rPr>
      </w:pPr>
    </w:p>
    <w:p w14:paraId="5D974FFB" w14:textId="5A451F1A" w:rsidR="00B109C5" w:rsidRPr="003A627E" w:rsidRDefault="00F7188D" w:rsidP="00A86B70">
      <w:pPr>
        <w:ind w:hanging="540"/>
        <w:textAlignment w:val="baseline"/>
        <w:rPr>
          <w:szCs w:val="22"/>
        </w:rPr>
      </w:pPr>
      <w:r>
        <w:rPr>
          <w:szCs w:val="22"/>
        </w:rPr>
        <w:t xml:space="preserve">Of ICANN’s sixteen </w:t>
      </w:r>
      <w:r w:rsidR="00B109C5" w:rsidRPr="00A86B70">
        <w:rPr>
          <w:szCs w:val="22"/>
        </w:rPr>
        <w:t>Directors</w:t>
      </w:r>
      <w:r>
        <w:rPr>
          <w:szCs w:val="22"/>
        </w:rPr>
        <w:t>, fifteen</w:t>
      </w:r>
      <w:r w:rsidR="00B109C5" w:rsidRPr="00A86B70">
        <w:rPr>
          <w:szCs w:val="22"/>
        </w:rPr>
        <w:t xml:space="preserve"> are appointed for a fixed term and generally are in office for the whole term they are appointed - by their SO/AC, </w:t>
      </w:r>
      <w:r>
        <w:rPr>
          <w:szCs w:val="22"/>
        </w:rPr>
        <w:t xml:space="preserve">or </w:t>
      </w:r>
      <w:r w:rsidR="00B109C5" w:rsidRPr="00A86B70">
        <w:rPr>
          <w:szCs w:val="22"/>
        </w:rPr>
        <w:t>by the Nominating Committee</w:t>
      </w:r>
      <w:r w:rsidR="00F02F02">
        <w:rPr>
          <w:szCs w:val="22"/>
        </w:rPr>
        <w:t>. In addition</w:t>
      </w:r>
      <w:r w:rsidR="00B109C5" w:rsidRPr="00A86B70">
        <w:rPr>
          <w:szCs w:val="22"/>
        </w:rPr>
        <w:t xml:space="preserve"> the </w:t>
      </w:r>
      <w:r w:rsidR="00756633">
        <w:rPr>
          <w:szCs w:val="22"/>
        </w:rPr>
        <w:t>Board</w:t>
      </w:r>
      <w:r w:rsidR="00B109C5" w:rsidRPr="00A86B70">
        <w:rPr>
          <w:szCs w:val="22"/>
        </w:rPr>
        <w:t xml:space="preserve"> </w:t>
      </w:r>
      <w:r w:rsidR="00F02F02">
        <w:rPr>
          <w:szCs w:val="22"/>
        </w:rPr>
        <w:t xml:space="preserve">appoint the President </w:t>
      </w:r>
      <w:r w:rsidR="003A5144">
        <w:rPr>
          <w:szCs w:val="22"/>
        </w:rPr>
        <w:t>and CEO</w:t>
      </w:r>
      <w:r w:rsidR="00B109C5" w:rsidRPr="00A86B70">
        <w:rPr>
          <w:szCs w:val="22"/>
        </w:rPr>
        <w:t xml:space="preserve"> </w:t>
      </w:r>
      <w:r w:rsidR="00F02F02">
        <w:rPr>
          <w:szCs w:val="22"/>
        </w:rPr>
        <w:t>(confirmed each year at the AGM).</w:t>
      </w:r>
      <w:r w:rsidR="00B109C5" w:rsidRPr="00A86B70">
        <w:rPr>
          <w:szCs w:val="22"/>
        </w:rPr>
        <w:t xml:space="preserve"> The power to </w:t>
      </w:r>
      <w:r w:rsidR="00B109C5" w:rsidRPr="003A627E">
        <w:rPr>
          <w:szCs w:val="22"/>
        </w:rPr>
        <w:t xml:space="preserve">remove individual directors of the ICANN </w:t>
      </w:r>
      <w:r w:rsidR="00756633" w:rsidRPr="003A627E">
        <w:rPr>
          <w:szCs w:val="22"/>
        </w:rPr>
        <w:t>Board</w:t>
      </w:r>
      <w:r w:rsidR="00B109C5" w:rsidRPr="003A627E">
        <w:rPr>
          <w:szCs w:val="22"/>
        </w:rPr>
        <w:t xml:space="preserve"> is </w:t>
      </w:r>
      <w:r w:rsidR="002E3530" w:rsidRPr="003A627E">
        <w:rPr>
          <w:szCs w:val="22"/>
        </w:rPr>
        <w:t xml:space="preserve">currently </w:t>
      </w:r>
      <w:r w:rsidR="00ED769E" w:rsidRPr="003A627E">
        <w:rPr>
          <w:szCs w:val="22"/>
        </w:rPr>
        <w:t>available</w:t>
      </w:r>
      <w:r w:rsidR="00B109C5" w:rsidRPr="003A627E">
        <w:rPr>
          <w:szCs w:val="22"/>
        </w:rPr>
        <w:t xml:space="preserve"> only to the </w:t>
      </w:r>
      <w:r w:rsidR="00756633" w:rsidRPr="003A627E">
        <w:rPr>
          <w:szCs w:val="22"/>
        </w:rPr>
        <w:t>Board</w:t>
      </w:r>
      <w:r w:rsidR="00B109C5" w:rsidRPr="003A627E">
        <w:rPr>
          <w:szCs w:val="22"/>
        </w:rPr>
        <w:t xml:space="preserve"> itself, and can be exercised through a 75% vote of the </w:t>
      </w:r>
      <w:r w:rsidR="00756633" w:rsidRPr="003A627E">
        <w:rPr>
          <w:szCs w:val="22"/>
        </w:rPr>
        <w:t>Board</w:t>
      </w:r>
      <w:bookmarkStart w:id="5" w:name="_GoBack"/>
      <w:bookmarkEnd w:id="5"/>
      <w:r w:rsidR="00B109C5" w:rsidRPr="003A627E">
        <w:rPr>
          <w:szCs w:val="22"/>
        </w:rPr>
        <w:t>. There is no limitation</w:t>
      </w:r>
      <w:r w:rsidR="00B109C5" w:rsidRPr="003A627E">
        <w:rPr>
          <w:rStyle w:val="FootnoteReference"/>
          <w:szCs w:val="22"/>
        </w:rPr>
        <w:footnoteReference w:id="1"/>
      </w:r>
      <w:r w:rsidR="00B109C5" w:rsidRPr="003A627E">
        <w:rPr>
          <w:szCs w:val="22"/>
        </w:rPr>
        <w:t xml:space="preserve"> on the types of situation for which the </w:t>
      </w:r>
      <w:r w:rsidR="00756633" w:rsidRPr="003A627E">
        <w:rPr>
          <w:szCs w:val="22"/>
        </w:rPr>
        <w:t>Board</w:t>
      </w:r>
      <w:r w:rsidR="00B109C5" w:rsidRPr="003A627E">
        <w:rPr>
          <w:szCs w:val="22"/>
        </w:rPr>
        <w:t xml:space="preserve"> can remove a director.</w:t>
      </w:r>
      <w:r w:rsidR="00F02F02" w:rsidRPr="003A627E">
        <w:rPr>
          <w:szCs w:val="22"/>
        </w:rPr>
        <w:br/>
      </w:r>
    </w:p>
    <w:p w14:paraId="3663F1D4" w14:textId="59228745" w:rsidR="00B109C5" w:rsidRPr="003A627E" w:rsidRDefault="00B109C5" w:rsidP="00A86B70">
      <w:pPr>
        <w:ind w:hanging="540"/>
        <w:rPr>
          <w:szCs w:val="22"/>
        </w:rPr>
      </w:pPr>
      <w:r w:rsidRPr="003A627E">
        <w:rPr>
          <w:szCs w:val="22"/>
        </w:rPr>
        <w:t xml:space="preserve">This power would </w:t>
      </w:r>
      <w:r w:rsidR="002E3530" w:rsidRPr="003A627E">
        <w:rPr>
          <w:szCs w:val="22"/>
        </w:rPr>
        <w:t xml:space="preserve">allow for the removal of a director before their fixed term comes to an end, with no rules set as limit or require particular cause for such removal. It is expected it would only be exercised in cases of serious difficulty with a particular director. See paragraph XX below for proposed future work to develop standards to guide the use of this power. </w:t>
      </w:r>
      <w:r w:rsidRPr="003A627E">
        <w:rPr>
          <w:szCs w:val="22"/>
        </w:rPr>
        <w:t xml:space="preserve"> </w:t>
      </w:r>
    </w:p>
    <w:p w14:paraId="4ADA30F7" w14:textId="6869E9E3" w:rsidR="00B109C5" w:rsidRPr="003A627E" w:rsidRDefault="00FC035D" w:rsidP="00A86B70">
      <w:pPr>
        <w:numPr>
          <w:ilvl w:val="0"/>
          <w:numId w:val="0"/>
        </w:numPr>
        <w:ind w:left="360" w:hanging="540"/>
        <w:rPr>
          <w:szCs w:val="22"/>
        </w:rPr>
      </w:pPr>
      <w:r w:rsidRPr="003A627E">
        <w:rPr>
          <w:noProof/>
          <w:szCs w:val="22"/>
        </w:rPr>
        <mc:AlternateContent>
          <mc:Choice Requires="wps">
            <w:drawing>
              <wp:anchor distT="0" distB="0" distL="114300" distR="114300" simplePos="0" relativeHeight="251674624" behindDoc="0" locked="0" layoutInCell="1" allowOverlap="1" wp14:anchorId="423E9849" wp14:editId="025EC24F">
                <wp:simplePos x="0" y="0"/>
                <wp:positionH relativeFrom="column">
                  <wp:posOffset>-88900</wp:posOffset>
                </wp:positionH>
                <wp:positionV relativeFrom="paragraph">
                  <wp:posOffset>309245</wp:posOffset>
                </wp:positionV>
                <wp:extent cx="203200" cy="774700"/>
                <wp:effectExtent l="0" t="0" r="0" b="12700"/>
                <wp:wrapNone/>
                <wp:docPr id="16" name="Rectangle 16"/>
                <wp:cNvGraphicFramePr/>
                <a:graphic xmlns:a="http://schemas.openxmlformats.org/drawingml/2006/main">
                  <a:graphicData uri="http://schemas.microsoft.com/office/word/2010/wordprocessingShape">
                    <wps:wsp>
                      <wps:cNvSpPr/>
                      <wps:spPr>
                        <a:xfrm>
                          <a:off x="0" y="0"/>
                          <a:ext cx="203200" cy="7747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6.95pt;margin-top:24.35pt;width:16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" fillcolor="white [3212]" stroked="f"/>
            </w:pict>
          </mc:Fallback>
        </mc:AlternateContent>
      </w:r>
    </w:p>
    <w:p w14:paraId="5DE1ADA7" w14:textId="16D0A177" w:rsidR="002F66C0" w:rsidRPr="003A627E" w:rsidRDefault="00B109C5" w:rsidP="00A86B70">
      <w:pPr>
        <w:ind w:hanging="540"/>
        <w:rPr>
          <w:szCs w:val="22"/>
        </w:rPr>
      </w:pPr>
      <w:r w:rsidRPr="003A627E">
        <w:rPr>
          <w:szCs w:val="22"/>
        </w:rPr>
        <w:t xml:space="preserve">For the seven directors appointed by the three Supporting Organizations or by the At-Large </w:t>
      </w:r>
      <w:r w:rsidR="00F90F8F" w:rsidRPr="003A627E">
        <w:rPr>
          <w:szCs w:val="22"/>
        </w:rPr>
        <w:t>Community </w:t>
      </w:r>
      <w:r w:rsidRPr="003A627E">
        <w:rPr>
          <w:szCs w:val="22"/>
        </w:rPr>
        <w:t xml:space="preserve">(or by subdivisions within them e.g. within the GNSO), a process led by that organization or subdivision would </w:t>
      </w:r>
      <w:r w:rsidR="00F7188D" w:rsidRPr="003A627E">
        <w:rPr>
          <w:szCs w:val="22"/>
        </w:rPr>
        <w:t xml:space="preserve">decide on </w:t>
      </w:r>
      <w:r w:rsidRPr="003A627E">
        <w:rPr>
          <w:szCs w:val="22"/>
        </w:rPr>
        <w:t xml:space="preserve">the director’s removal. </w:t>
      </w:r>
      <w:r w:rsidR="00C75465" w:rsidRPr="003A627E">
        <w:rPr>
          <w:szCs w:val="22"/>
        </w:rPr>
        <w:t>Only the SO or AC that appointed the director can petition for their removal.</w:t>
      </w:r>
    </w:p>
    <w:p w14:paraId="5127A53F" w14:textId="77777777" w:rsidR="00AF26FF" w:rsidRPr="003A627E" w:rsidRDefault="00AF26FF" w:rsidP="00AF26FF">
      <w:pPr>
        <w:numPr>
          <w:ilvl w:val="0"/>
          <w:numId w:val="0"/>
        </w:numPr>
        <w:ind w:left="360" w:hanging="360"/>
        <w:rPr>
          <w:szCs w:val="22"/>
        </w:rPr>
      </w:pPr>
    </w:p>
    <w:p w14:paraId="78FB50A1" w14:textId="0B76321F" w:rsidR="00AF26FF" w:rsidRPr="003A627E" w:rsidRDefault="00AF26FF" w:rsidP="00AF26FF">
      <w:pPr>
        <w:numPr>
          <w:ilvl w:val="0"/>
          <w:numId w:val="0"/>
        </w:numPr>
        <w:ind w:left="720" w:hanging="360"/>
        <w:rPr>
          <w:szCs w:val="22"/>
        </w:rPr>
      </w:pPr>
      <w:r w:rsidRPr="003A627E">
        <w:rPr>
          <w:szCs w:val="22"/>
        </w:rPr>
        <w:t xml:space="preserve">[Some CCWG Members/Participants believe that the appointing SO/AC should only be able to </w:t>
      </w:r>
      <w:r w:rsidRPr="003A627E">
        <w:rPr>
          <w:b/>
          <w:szCs w:val="22"/>
        </w:rPr>
        <w:t>petition</w:t>
      </w:r>
      <w:r w:rsidRPr="003A627E">
        <w:rPr>
          <w:szCs w:val="22"/>
        </w:rPr>
        <w:t xml:space="preserve"> for the removal of their director(s) and that the actual removal would require the concurrence of the other SO/ACs similar to the removal of a NomCom appointed director.</w:t>
      </w:r>
    </w:p>
    <w:p w14:paraId="06C33FE0" w14:textId="77777777" w:rsidR="00AF26FF" w:rsidRPr="003A627E" w:rsidRDefault="00AF26FF" w:rsidP="00AF26FF">
      <w:pPr>
        <w:numPr>
          <w:ilvl w:val="0"/>
          <w:numId w:val="0"/>
        </w:numPr>
        <w:ind w:left="720" w:hanging="360"/>
        <w:rPr>
          <w:szCs w:val="22"/>
        </w:rPr>
      </w:pPr>
    </w:p>
    <w:p w14:paraId="435142C1" w14:textId="5CCF0914" w:rsidR="00AF26FF" w:rsidRPr="003A627E" w:rsidRDefault="00AF26FF" w:rsidP="00AF26FF">
      <w:pPr>
        <w:numPr>
          <w:ilvl w:val="0"/>
          <w:numId w:val="0"/>
        </w:numPr>
        <w:ind w:left="720" w:hanging="360"/>
        <w:rPr>
          <w:b/>
          <w:szCs w:val="22"/>
        </w:rPr>
      </w:pPr>
      <w:r w:rsidRPr="003A627E">
        <w:rPr>
          <w:b/>
          <w:szCs w:val="22"/>
        </w:rPr>
        <w:t xml:space="preserve">Does WP1 </w:t>
      </w:r>
      <w:proofErr w:type="gramStart"/>
      <w:r w:rsidRPr="003A627E">
        <w:rPr>
          <w:b/>
          <w:szCs w:val="22"/>
        </w:rPr>
        <w:t>recommend</w:t>
      </w:r>
      <w:r w:rsidR="002E3530" w:rsidRPr="003A627E">
        <w:rPr>
          <w:b/>
          <w:szCs w:val="22"/>
        </w:rPr>
        <w:t>:</w:t>
      </w:r>
      <w:proofErr w:type="gramEnd"/>
    </w:p>
    <w:p w14:paraId="2BD9925E" w14:textId="1C1989BB" w:rsidR="00AF26FF" w:rsidRPr="003A627E" w:rsidRDefault="00AF26FF" w:rsidP="003A627E">
      <w:pPr>
        <w:pStyle w:val="ListParagraph"/>
        <w:numPr>
          <w:ilvl w:val="0"/>
          <w:numId w:val="148"/>
        </w:num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proofErr w:type="gramStart"/>
      <w:r w:rsidRPr="003A627E">
        <w:rPr>
          <w:szCs w:val="22"/>
        </w:rPr>
        <w:t>that</w:t>
      </w:r>
      <w:proofErr w:type="gramEnd"/>
      <w:r w:rsidRPr="003A627E">
        <w:rPr>
          <w:szCs w:val="22"/>
        </w:rPr>
        <w:t xml:space="preserve"> we eliminate this option;</w:t>
      </w:r>
    </w:p>
    <w:p w14:paraId="506D7626" w14:textId="7CF2E4E5" w:rsidR="00AF26FF" w:rsidRPr="003A627E" w:rsidRDefault="00AF26FF" w:rsidP="003A627E">
      <w:pPr>
        <w:pStyle w:val="ListParagraph"/>
        <w:numPr>
          <w:ilvl w:val="0"/>
          <w:numId w:val="148"/>
        </w:num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proofErr w:type="gramStart"/>
      <w:r w:rsidRPr="003A627E">
        <w:rPr>
          <w:szCs w:val="22"/>
        </w:rPr>
        <w:t>that</w:t>
      </w:r>
      <w:proofErr w:type="gramEnd"/>
      <w:r w:rsidRPr="003A627E">
        <w:rPr>
          <w:szCs w:val="22"/>
        </w:rPr>
        <w:t xml:space="preserve"> we leave in such a bracketed option for the decision of the CCWG;</w:t>
      </w:r>
      <w:r w:rsidR="002E3530" w:rsidRPr="003A627E">
        <w:rPr>
          <w:szCs w:val="22"/>
        </w:rPr>
        <w:t xml:space="preserve"> or</w:t>
      </w:r>
    </w:p>
    <w:p w14:paraId="5FA4D3A1" w14:textId="7DEA2FA9" w:rsidR="00AF26FF" w:rsidRPr="003A627E" w:rsidRDefault="00AF26FF" w:rsidP="003A627E">
      <w:pPr>
        <w:pStyle w:val="ListParagraph"/>
        <w:numPr>
          <w:ilvl w:val="0"/>
          <w:numId w:val="148"/>
        </w:numPr>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proofErr w:type="gramStart"/>
      <w:r w:rsidRPr="003A627E">
        <w:rPr>
          <w:szCs w:val="22"/>
        </w:rPr>
        <w:t>that</w:t>
      </w:r>
      <w:proofErr w:type="gramEnd"/>
      <w:r w:rsidRPr="003A627E">
        <w:rPr>
          <w:szCs w:val="22"/>
        </w:rPr>
        <w:t xml:space="preserve"> we recommend to the CCWG to present the options in the next draft proposal?</w:t>
      </w:r>
      <w:r w:rsidR="003A627E" w:rsidRPr="003A627E">
        <w:rPr>
          <w:szCs w:val="22"/>
        </w:rPr>
        <w:t>]</w:t>
      </w:r>
    </w:p>
    <w:p w14:paraId="4FCB94FB" w14:textId="77777777" w:rsidR="002F66C0" w:rsidRPr="003A627E" w:rsidRDefault="002F66C0" w:rsidP="00A86B70">
      <w:pPr>
        <w:numPr>
          <w:ilvl w:val="0"/>
          <w:numId w:val="0"/>
        </w:numPr>
        <w:ind w:left="360" w:hanging="540"/>
        <w:rPr>
          <w:szCs w:val="22"/>
        </w:rPr>
      </w:pPr>
    </w:p>
    <w:p w14:paraId="35EA258B" w14:textId="0D9C1C9C" w:rsidR="00F7188D" w:rsidRPr="003A627E" w:rsidRDefault="00B109C5" w:rsidP="003A627E">
      <w:pPr>
        <w:ind w:hanging="540"/>
        <w:rPr>
          <w:szCs w:val="22"/>
        </w:rPr>
      </w:pPr>
      <w:r w:rsidRPr="003A627E">
        <w:rPr>
          <w:szCs w:val="22"/>
        </w:rPr>
        <w:lastRenderedPageBreak/>
        <w:t xml:space="preserve">For directors appointed by the Nominating Committee, </w:t>
      </w:r>
      <w:r w:rsidR="00F7188D" w:rsidRPr="003A627E">
        <w:rPr>
          <w:szCs w:val="22"/>
        </w:rPr>
        <w:t>a process of the SOs and ACs organized in the community mechanism would make a decision on the director’s removal.</w:t>
      </w:r>
      <w:r w:rsidR="00C75465" w:rsidRPr="003A627E">
        <w:rPr>
          <w:szCs w:val="22"/>
        </w:rPr>
        <w:t xml:space="preserve"> Any SO or AC can petition for the removal of a director appointed by the Nominating Committee. </w:t>
      </w:r>
    </w:p>
    <w:p w14:paraId="2A1DCD5E" w14:textId="22594A40" w:rsidR="00F7188D" w:rsidRPr="003A627E" w:rsidRDefault="00F7188D" w:rsidP="003A627E">
      <w:pPr>
        <w:numPr>
          <w:ilvl w:val="0"/>
          <w:numId w:val="0"/>
        </w:numPr>
        <w:ind w:left="-180"/>
        <w:rPr>
          <w:szCs w:val="22"/>
        </w:rPr>
      </w:pPr>
    </w:p>
    <w:p w14:paraId="56823198" w14:textId="77777777" w:rsidR="00F7188D" w:rsidRPr="003A627E" w:rsidRDefault="00F7188D" w:rsidP="003A627E">
      <w:pPr>
        <w:ind w:hanging="540"/>
        <w:rPr>
          <w:szCs w:val="22"/>
        </w:rPr>
      </w:pPr>
      <w:r w:rsidRPr="003A627E">
        <w:rPr>
          <w:szCs w:val="22"/>
        </w:rPr>
        <w:t>The following common elements apply regardless of whether the director is appointed by an SO/AC or by the Nominating Committee:</w:t>
      </w:r>
    </w:p>
    <w:p w14:paraId="56823198" w14:textId="77777777" w:rsidR="00F7188D" w:rsidRPr="003A627E" w:rsidRDefault="00F7188D" w:rsidP="003A627E">
      <w:pPr>
        <w:numPr>
          <w:ilvl w:val="0"/>
          <w:numId w:val="0"/>
        </w:numPr>
        <w:rPr>
          <w:szCs w:val="22"/>
        </w:rPr>
      </w:pPr>
    </w:p>
    <w:p w14:paraId="66F5172D" w14:textId="77777777" w:rsidR="00C75465" w:rsidRPr="003A627E" w:rsidRDefault="00F7188D" w:rsidP="003A627E">
      <w:pPr>
        <w:numPr>
          <w:ilvl w:val="1"/>
          <w:numId w:val="24"/>
        </w:numPr>
        <w:rPr>
          <w:szCs w:val="22"/>
        </w:rPr>
      </w:pPr>
      <w:r w:rsidRPr="003A627E">
        <w:rPr>
          <w:szCs w:val="22"/>
        </w:rPr>
        <w:t xml:space="preserve">A petition to start consideration of a director’s removal requires </w:t>
      </w:r>
      <w:r w:rsidR="00C75465" w:rsidRPr="003A627E">
        <w:rPr>
          <w:szCs w:val="22"/>
        </w:rPr>
        <w:t xml:space="preserve">a </w:t>
      </w:r>
      <w:r w:rsidR="00C75465" w:rsidRPr="003A627E">
        <w:rPr>
          <w:b/>
          <w:szCs w:val="22"/>
        </w:rPr>
        <w:t>2/3</w:t>
      </w:r>
      <w:r w:rsidR="00C75465" w:rsidRPr="003A627E">
        <w:rPr>
          <w:szCs w:val="22"/>
        </w:rPr>
        <w:t xml:space="preserve"> majority in an SO or AC. </w:t>
      </w:r>
    </w:p>
    <w:p w14:paraId="2101BF0E" w14:textId="77777777" w:rsidR="00C75465" w:rsidRPr="003A627E" w:rsidRDefault="00C75465" w:rsidP="003A627E">
      <w:pPr>
        <w:numPr>
          <w:ilvl w:val="1"/>
          <w:numId w:val="24"/>
        </w:numPr>
        <w:rPr>
          <w:szCs w:val="22"/>
        </w:rPr>
      </w:pPr>
      <w:r w:rsidRPr="003A627E">
        <w:rPr>
          <w:szCs w:val="22"/>
        </w:rPr>
        <w:t>Where a petition to remove a director meets the required threshold, a meeting of the ICANN Community Assembly (ICA) will be convened. At that meeting:</w:t>
      </w:r>
    </w:p>
    <w:p w14:paraId="534A6F73" w14:textId="3A28F739" w:rsidR="008C21BC" w:rsidRPr="003A627E" w:rsidRDefault="008C21BC" w:rsidP="003A627E">
      <w:pPr>
        <w:numPr>
          <w:ilvl w:val="2"/>
          <w:numId w:val="24"/>
        </w:numPr>
        <w:rPr>
          <w:szCs w:val="22"/>
        </w:rPr>
      </w:pPr>
      <w:proofErr w:type="gramStart"/>
      <w:r w:rsidRPr="003A627E">
        <w:rPr>
          <w:szCs w:val="22"/>
        </w:rPr>
        <w:t>the</w:t>
      </w:r>
      <w:proofErr w:type="gramEnd"/>
      <w:r w:rsidRPr="003A627E">
        <w:rPr>
          <w:szCs w:val="22"/>
        </w:rPr>
        <w:t xml:space="preserve"> Chair of the ICA must not be associated with the petitioning SO/AC or with the director involved;</w:t>
      </w:r>
    </w:p>
    <w:p w14:paraId="74A6316A" w14:textId="77777777" w:rsidR="00C75465" w:rsidRPr="003A627E" w:rsidRDefault="00C75465" w:rsidP="003A627E">
      <w:pPr>
        <w:numPr>
          <w:ilvl w:val="2"/>
          <w:numId w:val="24"/>
        </w:numPr>
        <w:rPr>
          <w:szCs w:val="22"/>
        </w:rPr>
      </w:pPr>
      <w:proofErr w:type="gramStart"/>
      <w:r w:rsidRPr="003A627E">
        <w:rPr>
          <w:szCs w:val="22"/>
        </w:rPr>
        <w:t>representatives</w:t>
      </w:r>
      <w:proofErr w:type="gramEnd"/>
      <w:r w:rsidRPr="003A627E">
        <w:rPr>
          <w:szCs w:val="22"/>
        </w:rPr>
        <w:t xml:space="preserve"> of the petitioning SO/AC must explain why they seek the director’s removal; </w:t>
      </w:r>
    </w:p>
    <w:p w14:paraId="01AB35BB" w14:textId="77777777" w:rsidR="00C75465" w:rsidRPr="003A627E" w:rsidRDefault="00C75465" w:rsidP="003A627E">
      <w:pPr>
        <w:numPr>
          <w:ilvl w:val="2"/>
          <w:numId w:val="24"/>
        </w:numPr>
        <w:rPr>
          <w:szCs w:val="22"/>
        </w:rPr>
      </w:pPr>
      <w:proofErr w:type="gramStart"/>
      <w:r w:rsidRPr="003A627E">
        <w:rPr>
          <w:szCs w:val="22"/>
        </w:rPr>
        <w:t>the</w:t>
      </w:r>
      <w:proofErr w:type="gramEnd"/>
      <w:r w:rsidRPr="003A627E">
        <w:rPr>
          <w:szCs w:val="22"/>
        </w:rPr>
        <w:t xml:space="preserve"> director has the opportunity to reply and set out their views; and </w:t>
      </w:r>
    </w:p>
    <w:p w14:paraId="66F1EA8D" w14:textId="066E5F4B" w:rsidR="00C75465" w:rsidRPr="003A627E" w:rsidRDefault="00C75465" w:rsidP="003A627E">
      <w:pPr>
        <w:numPr>
          <w:ilvl w:val="2"/>
          <w:numId w:val="24"/>
        </w:numPr>
        <w:rPr>
          <w:szCs w:val="22"/>
        </w:rPr>
      </w:pPr>
      <w:proofErr w:type="gramStart"/>
      <w:r w:rsidRPr="003A627E">
        <w:rPr>
          <w:szCs w:val="22"/>
        </w:rPr>
        <w:t>questions</w:t>
      </w:r>
      <w:proofErr w:type="gramEnd"/>
      <w:r w:rsidRPr="003A627E">
        <w:rPr>
          <w:szCs w:val="22"/>
        </w:rPr>
        <w:t xml:space="preserve"> and answers can be asked of the petitioning SO/AC and of the director involved by all the other participants in </w:t>
      </w:r>
      <w:r w:rsidR="008C21BC" w:rsidRPr="003A627E">
        <w:rPr>
          <w:szCs w:val="22"/>
        </w:rPr>
        <w:t>the ICA</w:t>
      </w:r>
    </w:p>
    <w:p w14:paraId="36140842" w14:textId="11DBBB01" w:rsidR="00C75465" w:rsidRPr="003A627E" w:rsidRDefault="00C75465" w:rsidP="003A627E">
      <w:pPr>
        <w:numPr>
          <w:ilvl w:val="1"/>
          <w:numId w:val="24"/>
        </w:numPr>
        <w:rPr>
          <w:szCs w:val="22"/>
        </w:rPr>
      </w:pPr>
      <w:r w:rsidRPr="003A627E">
        <w:rPr>
          <w:szCs w:val="22"/>
        </w:rPr>
        <w:t xml:space="preserve">Between seven and fourteen days after the meeting of the ICA, the decision-making body (the SO/AC’s governing body or the Community Mechanism) makes a decision as to whether the director is removed or not. </w:t>
      </w:r>
    </w:p>
    <w:p w14:paraId="659EA2E3" w14:textId="0FDD8D87" w:rsidR="00C75465" w:rsidRPr="003A627E" w:rsidRDefault="008C21BC" w:rsidP="003A627E">
      <w:pPr>
        <w:numPr>
          <w:ilvl w:val="1"/>
          <w:numId w:val="24"/>
        </w:numPr>
        <w:rPr>
          <w:szCs w:val="22"/>
        </w:rPr>
      </w:pPr>
      <w:r w:rsidRPr="003A627E">
        <w:rPr>
          <w:szCs w:val="22"/>
        </w:rPr>
        <w:t xml:space="preserve">The threshold to cause the removal of the director is </w:t>
      </w:r>
      <w:r w:rsidRPr="003A627E">
        <w:rPr>
          <w:b/>
          <w:szCs w:val="22"/>
        </w:rPr>
        <w:t>3/4</w:t>
      </w:r>
      <w:r w:rsidRPr="003A627E">
        <w:rPr>
          <w:szCs w:val="22"/>
        </w:rPr>
        <w:t xml:space="preserve"> of the votes cast, with a minimum participation of </w:t>
      </w:r>
      <w:r w:rsidRPr="003A627E">
        <w:rPr>
          <w:b/>
          <w:szCs w:val="22"/>
        </w:rPr>
        <w:t>3/5</w:t>
      </w:r>
      <w:r w:rsidRPr="003A627E">
        <w:rPr>
          <w:szCs w:val="22"/>
        </w:rPr>
        <w:t xml:space="preserve"> of eligible voters.</w:t>
      </w:r>
    </w:p>
    <w:p w14:paraId="35A1D55A" w14:textId="77777777" w:rsidR="00C75465" w:rsidRPr="003A627E" w:rsidRDefault="00C75465" w:rsidP="003A627E">
      <w:pPr>
        <w:numPr>
          <w:ilvl w:val="0"/>
          <w:numId w:val="0"/>
        </w:numPr>
        <w:ind w:left="360" w:hanging="360"/>
      </w:pPr>
    </w:p>
    <w:p w14:paraId="31FD0655" w14:textId="1D814488" w:rsidR="008C21BC" w:rsidRPr="003A627E" w:rsidRDefault="008C21BC" w:rsidP="00A86B70">
      <w:pPr>
        <w:ind w:hanging="540"/>
        <w:rPr>
          <w:szCs w:val="22"/>
        </w:rPr>
      </w:pPr>
      <w:r w:rsidRPr="003A627E">
        <w:rPr>
          <w:szCs w:val="22"/>
        </w:rPr>
        <w:t>The decision to remove the director, where made by the SO and AC, is legally validated by the CMSM in a procedure to be set out in the bylaws – a similar pass-through to that which will occur to validate the appointment of directors. Where the decision is made by the CMSM, it is binding already.</w:t>
      </w:r>
    </w:p>
    <w:p w14:paraId="0D441B35" w14:textId="50DC0B9A" w:rsidR="002E3530" w:rsidRPr="003A627E" w:rsidRDefault="002E3530" w:rsidP="003A627E">
      <w:pPr>
        <w:numPr>
          <w:ilvl w:val="0"/>
          <w:numId w:val="0"/>
        </w:numPr>
        <w:ind w:left="-180"/>
        <w:rPr>
          <w:szCs w:val="22"/>
        </w:rPr>
      </w:pPr>
    </w:p>
    <w:p w14:paraId="08D47708" w14:textId="467C8FCE" w:rsidR="002E3530" w:rsidRPr="003A627E" w:rsidRDefault="002E3530" w:rsidP="00A86B70">
      <w:pPr>
        <w:ind w:hanging="540"/>
        <w:rPr>
          <w:szCs w:val="22"/>
        </w:rPr>
      </w:pPr>
      <w:r w:rsidRPr="003A627E">
        <w:rPr>
          <w:szCs w:val="22"/>
        </w:rPr>
        <w:t>Where a director who had been appointed by SO/AC is removed, that SO/AC is responsible for filling the vacancy through the usual process. SOs or ACs may choose to develop expedited processes for use in such a situation, and suggest these to the ICANN Board for consideration of the relevant bylaws changes.</w:t>
      </w:r>
    </w:p>
    <w:p w14:paraId="33A5B857" w14:textId="77777777" w:rsidR="002E3530" w:rsidRPr="003A627E" w:rsidRDefault="002E3530" w:rsidP="003A627E">
      <w:pPr>
        <w:numPr>
          <w:ilvl w:val="0"/>
          <w:numId w:val="0"/>
        </w:numPr>
        <w:rPr>
          <w:szCs w:val="22"/>
        </w:rPr>
      </w:pPr>
    </w:p>
    <w:p w14:paraId="34A203E7" w14:textId="7DC81CF4" w:rsidR="002E3530" w:rsidRPr="003A627E" w:rsidRDefault="002E3530" w:rsidP="00A86B70">
      <w:pPr>
        <w:ind w:hanging="540"/>
        <w:rPr>
          <w:szCs w:val="22"/>
        </w:rPr>
      </w:pPr>
      <w:r w:rsidRPr="003A627E">
        <w:rPr>
          <w:szCs w:val="22"/>
        </w:rPr>
        <w:t>Where a director who has been appointed by the Nominating Committee is removed, the Nominating Committee may appoint a new director. It is expected that the Nominating Committee will amend its procedures so as to have two or three “reserve” candidates in place, should any or all of their directors be removed under this power or as part of the recall of the entire ICANN Board.</w:t>
      </w:r>
    </w:p>
    <w:p w14:paraId="010BB009" w14:textId="77777777" w:rsidR="002E3530" w:rsidRPr="003A627E" w:rsidRDefault="002E3530" w:rsidP="003A627E">
      <w:pPr>
        <w:numPr>
          <w:ilvl w:val="0"/>
          <w:numId w:val="0"/>
        </w:numPr>
        <w:rPr>
          <w:szCs w:val="22"/>
        </w:rPr>
      </w:pPr>
    </w:p>
    <w:p w14:paraId="595DC7D5" w14:textId="65D588BA" w:rsidR="002E3530" w:rsidRPr="003A627E" w:rsidRDefault="002E3530" w:rsidP="00A86B70">
      <w:pPr>
        <w:ind w:hanging="540"/>
        <w:rPr>
          <w:szCs w:val="22"/>
        </w:rPr>
      </w:pPr>
      <w:r w:rsidRPr="003A627E">
        <w:rPr>
          <w:szCs w:val="22"/>
        </w:rPr>
        <w:t>In all cases, directors appointed to replace directors removed by this power fill the same “seat” and their term will come to an end when the term of the director they are replacing would have done.</w:t>
      </w:r>
    </w:p>
    <w:p w14:paraId="52E8B1D6" w14:textId="77777777" w:rsidR="008C21BC" w:rsidRPr="003A627E" w:rsidRDefault="008C21BC" w:rsidP="003A627E">
      <w:pPr>
        <w:numPr>
          <w:ilvl w:val="0"/>
          <w:numId w:val="0"/>
        </w:numPr>
        <w:ind w:left="-180"/>
        <w:rPr>
          <w:szCs w:val="22"/>
        </w:rPr>
      </w:pPr>
    </w:p>
    <w:p w14:paraId="1775D253" w14:textId="4869A4A5" w:rsidR="008C21BC" w:rsidRPr="003A627E" w:rsidRDefault="008C21BC" w:rsidP="00A86B70">
      <w:pPr>
        <w:ind w:hanging="540"/>
        <w:rPr>
          <w:szCs w:val="22"/>
        </w:rPr>
      </w:pPr>
      <w:r w:rsidRPr="003A627E">
        <w:rPr>
          <w:szCs w:val="22"/>
        </w:rPr>
        <w:lastRenderedPageBreak/>
        <w:t xml:space="preserve">As part of Work Stream 2, the CCWG-Accountability is recommending the development of community standards that will guide Board members, SOs and ACs regarding expected behavior in their role, and the expectations which if breached could be expected to lead to a petition for removal. </w:t>
      </w:r>
      <w:r w:rsidR="002E3530" w:rsidRPr="003A627E">
        <w:rPr>
          <w:szCs w:val="22"/>
        </w:rPr>
        <w:t>The development of these standards should be a matter of priority in Work Stream 2.</w:t>
      </w:r>
    </w:p>
    <w:p w14:paraId="42370189" w14:textId="77777777" w:rsidR="008C21BC" w:rsidRPr="003A627E" w:rsidRDefault="008C21BC" w:rsidP="003A627E">
      <w:pPr>
        <w:numPr>
          <w:ilvl w:val="0"/>
          <w:numId w:val="0"/>
        </w:numPr>
        <w:ind w:left="-180"/>
        <w:rPr>
          <w:szCs w:val="22"/>
        </w:rPr>
      </w:pPr>
    </w:p>
    <w:p w14:paraId="675AFB80" w14:textId="77777777" w:rsidR="00AF26FF" w:rsidRPr="003A627E" w:rsidRDefault="00AF26FF" w:rsidP="00AF26FF">
      <w:pPr>
        <w:numPr>
          <w:ilvl w:val="0"/>
          <w:numId w:val="0"/>
        </w:numPr>
        <w:ind w:left="360" w:hanging="360"/>
      </w:pPr>
    </w:p>
    <w:p w14:paraId="286F5CE1" w14:textId="77777777" w:rsidR="00AF26FF" w:rsidRPr="003A627E" w:rsidRDefault="00AF26FF" w:rsidP="00AF26FF">
      <w:pPr>
        <w:numPr>
          <w:ilvl w:val="0"/>
          <w:numId w:val="0"/>
        </w:numPr>
        <w:ind w:left="360" w:hanging="360"/>
      </w:pPr>
    </w:p>
    <w:p w14:paraId="534AF57C" w14:textId="77777777" w:rsidR="00AF26FF" w:rsidRPr="003A627E" w:rsidRDefault="00AF26FF" w:rsidP="00AF26FF">
      <w:pPr>
        <w:numPr>
          <w:ilvl w:val="0"/>
          <w:numId w:val="0"/>
        </w:numPr>
        <w:ind w:left="360" w:hanging="360"/>
      </w:pPr>
    </w:p>
    <w:p w14:paraId="7DB87667" w14:textId="77777777" w:rsidR="00AF26FF" w:rsidRPr="003A627E" w:rsidRDefault="00AF26FF" w:rsidP="00AF26FF">
      <w:pPr>
        <w:numPr>
          <w:ilvl w:val="0"/>
          <w:numId w:val="0"/>
        </w:numPr>
        <w:ind w:left="360" w:hanging="360"/>
        <w:rPr>
          <w:b/>
        </w:rPr>
      </w:pPr>
    </w:p>
    <w:p w14:paraId="31BB10CD" w14:textId="33369CBC" w:rsidR="00AF26FF" w:rsidRPr="003A627E" w:rsidRDefault="00AF26FF" w:rsidP="00AF26FF">
      <w:pPr>
        <w:numPr>
          <w:ilvl w:val="0"/>
          <w:numId w:val="0"/>
        </w:numPr>
        <w:ind w:left="1440"/>
        <w:rPr>
          <w:bCs/>
          <w:szCs w:val="22"/>
        </w:rPr>
      </w:pPr>
      <w:r w:rsidRPr="003A627E">
        <w:rPr>
          <w:noProof/>
        </w:rPr>
        <w:drawing>
          <wp:inline distT="0" distB="0" distL="0" distR="0" wp14:anchorId="18B614D5" wp14:editId="6F64DE60">
            <wp:extent cx="328612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010025"/>
                    </a:xfrm>
                    <a:prstGeom prst="rect">
                      <a:avLst/>
                    </a:prstGeom>
                    <a:noFill/>
                    <a:ln>
                      <a:noFill/>
                    </a:ln>
                  </pic:spPr>
                </pic:pic>
              </a:graphicData>
            </a:graphic>
          </wp:inline>
        </w:drawing>
      </w:r>
    </w:p>
    <w:p w14:paraId="61109C20" w14:textId="77777777" w:rsidR="00F50919" w:rsidRPr="00F50919" w:rsidRDefault="00F50919" w:rsidP="00F50919">
      <w:pPr>
        <w:pStyle w:val="Bullets"/>
        <w:numPr>
          <w:ilvl w:val="0"/>
          <w:numId w:val="0"/>
        </w:numPr>
        <w:ind w:left="1440"/>
        <w:rPr>
          <w:b w:val="0"/>
          <w:color w:val="4F81BD"/>
        </w:rPr>
      </w:pPr>
    </w:p>
    <w:p w14:paraId="316723E7" w14:textId="1029EB5A" w:rsidR="00041D7F" w:rsidRPr="00A86B70" w:rsidRDefault="00E72F7A" w:rsidP="00AF26FF">
      <w:pPr>
        <w:numPr>
          <w:ilvl w:val="0"/>
          <w:numId w:val="0"/>
        </w:numPr>
        <w:ind w:left="1440"/>
      </w:pPr>
      <w:r w:rsidRPr="00A86B70">
        <w:br/>
      </w:r>
    </w:p>
    <w:sectPr w:rsidR="00041D7F" w:rsidRPr="00A86B70" w:rsidSect="00FE2590">
      <w:headerReference w:type="even" r:id="rId10"/>
      <w:headerReference w:type="default" r:id="rId11"/>
      <w:footerReference w:type="even" r:id="rId12"/>
      <w:footerReference w:type="default" r:id="rId13"/>
      <w:pgSz w:w="12240" w:h="15840"/>
      <w:pgMar w:top="2040" w:right="1260" w:bottom="1800" w:left="11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BB9D" w14:textId="77777777" w:rsidR="008C21BC" w:rsidRDefault="008C21BC" w:rsidP="00246B3D">
      <w:r>
        <w:separator/>
      </w:r>
    </w:p>
    <w:p w14:paraId="34972D09" w14:textId="77777777" w:rsidR="008C21BC" w:rsidRDefault="008C21BC"/>
    <w:p w14:paraId="26A7722F" w14:textId="77777777" w:rsidR="008C21BC" w:rsidRDefault="008C21BC"/>
    <w:p w14:paraId="00D44C98" w14:textId="77777777" w:rsidR="008C21BC" w:rsidRDefault="008C21BC"/>
    <w:p w14:paraId="6B8B1CB0" w14:textId="77777777" w:rsidR="008C21BC" w:rsidRDefault="008C21BC"/>
  </w:endnote>
  <w:endnote w:type="continuationSeparator" w:id="0">
    <w:p w14:paraId="5499EB6C" w14:textId="77777777" w:rsidR="008C21BC" w:rsidRDefault="008C21BC" w:rsidP="00246B3D">
      <w:r>
        <w:continuationSeparator/>
      </w:r>
    </w:p>
    <w:p w14:paraId="2FE97962" w14:textId="77777777" w:rsidR="008C21BC" w:rsidRDefault="008C21BC"/>
    <w:p w14:paraId="2AE274B4" w14:textId="77777777" w:rsidR="008C21BC" w:rsidRDefault="008C21BC"/>
    <w:p w14:paraId="4CA3D789" w14:textId="77777777" w:rsidR="008C21BC" w:rsidRDefault="008C21BC"/>
    <w:p w14:paraId="44907ACF" w14:textId="77777777" w:rsidR="008C21BC" w:rsidRDefault="008C2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8C21BC" w:rsidRDefault="008C21BC" w:rsidP="00E56494">
    <w:pPr>
      <w:framePr w:wrap="around" w:vAnchor="text" w:hAnchor="margin" w:xAlign="right" w:y="1"/>
    </w:pPr>
    <w:r>
      <w:fldChar w:fldCharType="begin"/>
    </w:r>
    <w:r>
      <w:instrText xml:space="preserve">PAGE  </w:instrText>
    </w:r>
    <w:r>
      <w:fldChar w:fldCharType="end"/>
    </w:r>
  </w:p>
  <w:p w14:paraId="1A575DD8" w14:textId="77777777" w:rsidR="008C21BC" w:rsidRDefault="008C21BC" w:rsidP="00C7249E">
    <w:pPr>
      <w:ind w:right="360"/>
    </w:pPr>
  </w:p>
  <w:p w14:paraId="24B7EB05" w14:textId="77777777" w:rsidR="008C21BC" w:rsidRDefault="008C21BC"/>
  <w:p w14:paraId="3EBFDBD9" w14:textId="77777777" w:rsidR="008C21BC" w:rsidRDefault="008C21BC"/>
  <w:p w14:paraId="04D3BE2C" w14:textId="77777777" w:rsidR="008C21BC" w:rsidRDefault="008C21BC"/>
  <w:p w14:paraId="6712F218" w14:textId="77777777" w:rsidR="008C21BC" w:rsidRDefault="008C21B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E43E" w14:textId="75203472" w:rsidR="008C21BC" w:rsidRDefault="008C21BC" w:rsidP="00686E1C">
    <w:pPr>
      <w:numPr>
        <w:ilvl w:val="0"/>
        <w:numId w:val="0"/>
      </w:numPr>
      <w:ind w:left="360"/>
    </w:pPr>
    <w:r w:rsidRPr="00FC3D39">
      <w:rPr>
        <w:rStyle w:val="PageNumber"/>
        <w:b/>
        <w:color w:val="0A3251"/>
        <w:sz w:val="20"/>
        <w:szCs w:val="20"/>
      </w:rPr>
      <w:t>CCWG-</w:t>
    </w:r>
    <w:r>
      <w:rPr>
        <w:rStyle w:val="PageNumber"/>
        <w:b/>
        <w:color w:val="0A3251"/>
        <w:sz w:val="20"/>
        <w:szCs w:val="20"/>
      </w:rPr>
      <w:t>WP1 Section 5.5 – removing individual Directors</w:t>
    </w:r>
    <w:r w:rsidRPr="00FC3D39">
      <w:rPr>
        <w:rStyle w:val="PageNumber"/>
        <w:b/>
        <w:sz w:val="20"/>
        <w:szCs w:val="20"/>
      </w:rPr>
      <w:br/>
    </w:r>
    <w:r>
      <w:rPr>
        <w:rStyle w:val="PageNumber"/>
        <w:sz w:val="20"/>
        <w:szCs w:val="20"/>
      </w:rPr>
      <w:t xml:space="preserve">Draft 4 – at 22 July 2015 </w:t>
    </w:r>
    <w:r>
      <w:rPr>
        <w:noProof/>
      </w:rPr>
      <mc:AlternateContent>
        <mc:Choice Requires="wps">
          <w:drawing>
            <wp:anchor distT="0" distB="0" distL="114300" distR="114300" simplePos="0" relativeHeight="251659264" behindDoc="0" locked="0" layoutInCell="1" allowOverlap="1" wp14:anchorId="4E8225F2" wp14:editId="71F69A70">
              <wp:simplePos x="0" y="0"/>
              <wp:positionH relativeFrom="column">
                <wp:posOffset>215900</wp:posOffset>
              </wp:positionH>
              <wp:positionV relativeFrom="paragraph">
                <wp:posOffset>-69850</wp:posOffset>
              </wp:positionV>
              <wp:extent cx="6002020"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6002020" cy="0"/>
                      </a:xfrm>
                      <a:prstGeom prst="line">
                        <a:avLst/>
                      </a:prstGeom>
                      <a:ln w="12700">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45pt" to="489.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" strokecolor="#0a3251" strokeweight="1pt"/>
          </w:pict>
        </mc:Fallback>
      </mc:AlternateContent>
    </w:r>
    <w:r w:rsidRPr="00FC3D39">
      <w:rPr>
        <w:rStyle w:val="PageNumber"/>
        <w:sz w:val="20"/>
        <w:szCs w:val="20"/>
      </w:rPr>
      <w:t xml:space="preserve"> </w:t>
    </w:r>
    <w:r w:rsidRPr="00FC3D39">
      <w:rPr>
        <w:rStyle w:val="PageNumber"/>
        <w:sz w:val="20"/>
        <w:szCs w:val="20"/>
      </w:rPr>
      <w:tab/>
    </w:r>
    <w:r w:rsidRPr="00FC3D39">
      <w:rPr>
        <w:rStyle w:val="PageNumber"/>
        <w:sz w:val="20"/>
        <w:szCs w:val="20"/>
      </w:rPr>
      <w:tab/>
      <w:t xml:space="preserve">  </w:t>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t xml:space="preserve">                    </w:t>
    </w:r>
    <w:r>
      <w:rPr>
        <w:rStyle w:val="PageNumber"/>
        <w:sz w:val="20"/>
        <w:szCs w:val="20"/>
      </w:rPr>
      <w:tab/>
    </w:r>
    <w:r w:rsidRPr="00FC3D39">
      <w:rPr>
        <w:rStyle w:val="PageNumber"/>
        <w:sz w:val="20"/>
        <w:szCs w:val="20"/>
      </w:rPr>
      <w:t xml:space="preserve">Page </w:t>
    </w:r>
    <w:r w:rsidRPr="00FC3D39">
      <w:rPr>
        <w:rStyle w:val="PageNumber"/>
        <w:sz w:val="20"/>
        <w:szCs w:val="20"/>
      </w:rPr>
      <w:fldChar w:fldCharType="begin"/>
    </w:r>
    <w:r w:rsidRPr="00FC3D39">
      <w:rPr>
        <w:rStyle w:val="PageNumber"/>
        <w:sz w:val="20"/>
        <w:szCs w:val="20"/>
      </w:rPr>
      <w:instrText xml:space="preserve"> PAGE </w:instrText>
    </w:r>
    <w:r w:rsidRPr="00FC3D39">
      <w:rPr>
        <w:rStyle w:val="PageNumber"/>
        <w:sz w:val="20"/>
        <w:szCs w:val="20"/>
      </w:rPr>
      <w:fldChar w:fldCharType="separate"/>
    </w:r>
    <w:r w:rsidR="003A627E">
      <w:rPr>
        <w:rStyle w:val="PageNumber"/>
        <w:noProof/>
        <w:sz w:val="20"/>
        <w:szCs w:val="20"/>
      </w:rPr>
      <w:t>3</w:t>
    </w:r>
    <w:r w:rsidRPr="00FC3D39">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6F3F" w14:textId="77777777" w:rsidR="008C21BC" w:rsidRDefault="008C21BC" w:rsidP="00246B3D">
      <w:r>
        <w:separator/>
      </w:r>
    </w:p>
    <w:p w14:paraId="43028E41" w14:textId="77777777" w:rsidR="008C21BC" w:rsidRDefault="008C21BC"/>
    <w:p w14:paraId="541824F2" w14:textId="77777777" w:rsidR="008C21BC" w:rsidRDefault="008C21BC"/>
    <w:p w14:paraId="3D4E4B87" w14:textId="77777777" w:rsidR="008C21BC" w:rsidRDefault="008C21BC"/>
    <w:p w14:paraId="7FB45E4B" w14:textId="77777777" w:rsidR="008C21BC" w:rsidRDefault="008C21BC"/>
  </w:footnote>
  <w:footnote w:type="continuationSeparator" w:id="0">
    <w:p w14:paraId="1C31C233" w14:textId="77777777" w:rsidR="008C21BC" w:rsidRDefault="008C21BC" w:rsidP="00246B3D">
      <w:r>
        <w:continuationSeparator/>
      </w:r>
    </w:p>
    <w:p w14:paraId="3BF3DB12" w14:textId="77777777" w:rsidR="008C21BC" w:rsidRDefault="008C21BC"/>
    <w:p w14:paraId="15281264" w14:textId="77777777" w:rsidR="008C21BC" w:rsidRDefault="008C21BC"/>
    <w:p w14:paraId="3D56396E" w14:textId="77777777" w:rsidR="008C21BC" w:rsidRDefault="008C21BC"/>
    <w:p w14:paraId="2FE60628" w14:textId="77777777" w:rsidR="008C21BC" w:rsidRDefault="008C21BC"/>
  </w:footnote>
  <w:footnote w:id="1">
    <w:p w14:paraId="762774A2" w14:textId="790A03D1" w:rsidR="008C21BC" w:rsidRPr="00413836" w:rsidRDefault="008C21BC" w:rsidP="00A86B70">
      <w:pPr>
        <w:pStyle w:val="FootnoteText"/>
        <w:numPr>
          <w:ilvl w:val="0"/>
          <w:numId w:val="0"/>
        </w:numPr>
        <w:ind w:right="1220"/>
        <w:rPr>
          <w:sz w:val="20"/>
          <w:szCs w:val="20"/>
        </w:rPr>
      </w:pPr>
      <w:r w:rsidRPr="00413836">
        <w:rPr>
          <w:rStyle w:val="FootnoteReference"/>
          <w:sz w:val="20"/>
          <w:szCs w:val="20"/>
        </w:rPr>
        <w:footnoteRef/>
      </w:r>
      <w:r w:rsidRPr="00413836">
        <w:rPr>
          <w:sz w:val="20"/>
          <w:szCs w:val="20"/>
        </w:rPr>
        <w:t xml:space="preserve"> </w:t>
      </w:r>
      <w:r w:rsidRPr="006959B9">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8C21BC" w:rsidRDefault="008C21BC"/>
  <w:p w14:paraId="67E96EBF" w14:textId="77777777" w:rsidR="008C21BC" w:rsidRDefault="008C21BC"/>
  <w:p w14:paraId="014A767F" w14:textId="77777777" w:rsidR="008C21BC" w:rsidRDefault="008C21BC"/>
  <w:p w14:paraId="552EDDF9" w14:textId="77777777" w:rsidR="008C21BC" w:rsidRDefault="008C21BC"/>
  <w:p w14:paraId="57EE054E" w14:textId="77777777" w:rsidR="008C21BC" w:rsidRDefault="008C21B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8C21BC" w:rsidRDefault="008C21BC" w:rsidP="008210C0">
    <w:pPr>
      <w:numPr>
        <w:ilvl w:val="0"/>
        <w:numId w:val="0"/>
      </w:numPr>
      <w:ind w:left="360"/>
    </w:pPr>
  </w:p>
  <w:p w14:paraId="4CF6D600" w14:textId="77777777" w:rsidR="008C21BC" w:rsidRDefault="008C21BC" w:rsidP="008210C0">
    <w:pPr>
      <w:numPr>
        <w:ilvl w:val="0"/>
        <w:numId w:val="0"/>
      </w:numPr>
      <w:ind w:left="360"/>
    </w:pPr>
  </w:p>
  <w:p w14:paraId="1645088C" w14:textId="77777777" w:rsidR="008C21BC" w:rsidRDefault="008C21BC" w:rsidP="00686E1C">
    <w:pPr>
      <w:numPr>
        <w:ilvl w:val="0"/>
        <w:numId w:val="0"/>
      </w:numPr>
      <w:ind w:left="360"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2C44B2"/>
    <w:multiLevelType w:val="hybridMultilevel"/>
    <w:tmpl w:val="CB46D702"/>
    <w:lvl w:ilvl="0" w:tplc="E6167278">
      <w:start w:val="6"/>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2EE0DFA"/>
    <w:multiLevelType w:val="multilevel"/>
    <w:tmpl w:val="C9487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3879F9"/>
    <w:multiLevelType w:val="multilevel"/>
    <w:tmpl w:val="13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CB1910"/>
    <w:multiLevelType w:val="hybridMultilevel"/>
    <w:tmpl w:val="869EEE44"/>
    <w:lvl w:ilvl="0" w:tplc="04090001">
      <w:start w:val="1"/>
      <w:numFmt w:val="bullet"/>
      <w:lvlText w:val=""/>
      <w:lvlJc w:val="left"/>
      <w:pPr>
        <w:ind w:left="360" w:hanging="360"/>
      </w:pPr>
      <w:rPr>
        <w:rFonts w:ascii="Symbol" w:hAnsi="Symbol"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F0281"/>
    <w:multiLevelType w:val="hybridMultilevel"/>
    <w:tmpl w:val="962A5706"/>
    <w:lvl w:ilvl="0" w:tplc="04090019">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F7F81"/>
    <w:multiLevelType w:val="multilevel"/>
    <w:tmpl w:val="B464E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69C1D0F"/>
    <w:multiLevelType w:val="multilevel"/>
    <w:tmpl w:val="DD2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0">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47D0E01"/>
    <w:multiLevelType w:val="multilevel"/>
    <w:tmpl w:val="FF8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6">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AC8775B"/>
    <w:multiLevelType w:val="multilevel"/>
    <w:tmpl w:val="5B7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C6E292E"/>
    <w:multiLevelType w:val="hybridMultilevel"/>
    <w:tmpl w:val="DC6E071A"/>
    <w:lvl w:ilvl="0" w:tplc="E99ED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EB1578"/>
    <w:multiLevelType w:val="hybridMultilevel"/>
    <w:tmpl w:val="19764AC8"/>
    <w:lvl w:ilvl="0" w:tplc="C77ECC72">
      <w:start w:val="1"/>
      <w:numFmt w:val="decimal"/>
      <w:lvlText w:val="%1."/>
      <w:lvlJc w:val="left"/>
      <w:pPr>
        <w:ind w:left="960" w:hanging="600"/>
      </w:pPr>
      <w:rPr>
        <w:rFonts w:hint="default"/>
        <w:b w:val="0"/>
      </w:rPr>
    </w:lvl>
    <w:lvl w:ilvl="1" w:tplc="43C430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E33BB4"/>
    <w:multiLevelType w:val="multilevel"/>
    <w:tmpl w:val="5EEC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14B5032"/>
    <w:multiLevelType w:val="multilevel"/>
    <w:tmpl w:val="8BF26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30D4166"/>
    <w:multiLevelType w:val="hybridMultilevel"/>
    <w:tmpl w:val="4AA88EF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2">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9810E3"/>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4">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BFF57CE"/>
    <w:multiLevelType w:val="hybridMultilevel"/>
    <w:tmpl w:val="6882B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3">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5">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354A79"/>
    <w:multiLevelType w:val="hybridMultilevel"/>
    <w:tmpl w:val="7688E2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0D1582"/>
    <w:multiLevelType w:val="multilevel"/>
    <w:tmpl w:val="8BFA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618515C"/>
    <w:multiLevelType w:val="multilevel"/>
    <w:tmpl w:val="E21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3C7B6C"/>
    <w:multiLevelType w:val="hybridMultilevel"/>
    <w:tmpl w:val="7B9C8118"/>
    <w:lvl w:ilvl="0" w:tplc="04090019">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4">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7165D3"/>
    <w:multiLevelType w:val="multilevel"/>
    <w:tmpl w:val="5A0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1A55E24"/>
    <w:multiLevelType w:val="multilevel"/>
    <w:tmpl w:val="ABFE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50C7AC0"/>
    <w:multiLevelType w:val="multilevel"/>
    <w:tmpl w:val="CF9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56727F7"/>
    <w:multiLevelType w:val="hybridMultilevel"/>
    <w:tmpl w:val="BC9C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235068"/>
    <w:multiLevelType w:val="multilevel"/>
    <w:tmpl w:val="F956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AC73AD9"/>
    <w:multiLevelType w:val="multilevel"/>
    <w:tmpl w:val="C6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893A9F"/>
    <w:multiLevelType w:val="hybridMultilevel"/>
    <w:tmpl w:val="5E1E2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F854F40"/>
    <w:multiLevelType w:val="hybridMultilevel"/>
    <w:tmpl w:val="FDDEFAB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1">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64A00F77"/>
    <w:multiLevelType w:val="multilevel"/>
    <w:tmpl w:val="E7C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5DC0283"/>
    <w:multiLevelType w:val="hybridMultilevel"/>
    <w:tmpl w:val="FFDE8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9BF091E"/>
    <w:multiLevelType w:val="multilevel"/>
    <w:tmpl w:val="D34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B1D0E2C"/>
    <w:multiLevelType w:val="hybridMultilevel"/>
    <w:tmpl w:val="B28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8D32EA"/>
    <w:multiLevelType w:val="hybridMultilevel"/>
    <w:tmpl w:val="695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7">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abstractNum w:abstractNumId="119">
    <w:nsid w:val="767A6B07"/>
    <w:multiLevelType w:val="multilevel"/>
    <w:tmpl w:val="87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940622F"/>
    <w:multiLevelType w:val="multilevel"/>
    <w:tmpl w:val="CE3C6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9E05684"/>
    <w:multiLevelType w:val="multilevel"/>
    <w:tmpl w:val="B20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6">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9"/>
  </w:num>
  <w:num w:numId="2">
    <w:abstractNumId w:val="68"/>
  </w:num>
  <w:num w:numId="3">
    <w:abstractNumId w:val="27"/>
  </w:num>
  <w:num w:numId="4">
    <w:abstractNumId w:val="8"/>
  </w:num>
  <w:num w:numId="5">
    <w:abstractNumId w:val="90"/>
  </w:num>
  <w:num w:numId="6">
    <w:abstractNumId w:val="37"/>
  </w:num>
  <w:num w:numId="7">
    <w:abstractNumId w:val="46"/>
  </w:num>
  <w:num w:numId="8">
    <w:abstractNumId w:val="113"/>
  </w:num>
  <w:num w:numId="9">
    <w:abstractNumId w:val="97"/>
  </w:num>
  <w:num w:numId="10">
    <w:abstractNumId w:val="56"/>
  </w:num>
  <w:num w:numId="11">
    <w:abstractNumId w:val="80"/>
    <w:lvlOverride w:ilvl="2">
      <w:lvl w:ilvl="2">
        <w:numFmt w:val="bullet"/>
        <w:lvlText w:val=""/>
        <w:lvlJc w:val="left"/>
        <w:pPr>
          <w:tabs>
            <w:tab w:val="num" w:pos="2160"/>
          </w:tabs>
          <w:ind w:left="2160" w:hanging="360"/>
        </w:pPr>
        <w:rPr>
          <w:rFonts w:ascii="Symbol" w:hAnsi="Symbol" w:hint="default"/>
          <w:sz w:val="20"/>
        </w:rPr>
      </w:lvl>
    </w:lvlOverride>
  </w:num>
  <w:num w:numId="12">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79"/>
  </w:num>
  <w:num w:numId="16">
    <w:abstractNumId w:val="91"/>
  </w:num>
  <w:num w:numId="17">
    <w:abstractNumId w:val="67"/>
  </w:num>
  <w:num w:numId="18">
    <w:abstractNumId w:val="81"/>
  </w:num>
  <w:num w:numId="19">
    <w:abstractNumId w:val="52"/>
  </w:num>
  <w:num w:numId="20">
    <w:abstractNumId w:val="6"/>
  </w:num>
  <w:num w:numId="21">
    <w:abstractNumId w:val="87"/>
  </w:num>
  <w:num w:numId="22">
    <w:abstractNumId w:val="116"/>
  </w:num>
  <w:num w:numId="23">
    <w:abstractNumId w:val="18"/>
  </w:num>
  <w:num w:numId="24">
    <w:abstractNumId w:val="108"/>
  </w:num>
  <w:num w:numId="25">
    <w:abstractNumId w:val="54"/>
  </w:num>
  <w:num w:numId="26">
    <w:abstractNumId w:val="31"/>
  </w:num>
  <w:num w:numId="27">
    <w:abstractNumId w:val="1"/>
  </w:num>
  <w:num w:numId="28">
    <w:abstractNumId w:val="78"/>
  </w:num>
  <w:num w:numId="29">
    <w:abstractNumId w:val="69"/>
  </w:num>
  <w:num w:numId="30">
    <w:abstractNumId w:val="44"/>
  </w:num>
  <w:num w:numId="31">
    <w:abstractNumId w:val="11"/>
  </w:num>
  <w:num w:numId="32">
    <w:abstractNumId w:val="40"/>
  </w:num>
  <w:num w:numId="33">
    <w:abstractNumId w:val="49"/>
  </w:num>
  <w:num w:numId="34">
    <w:abstractNumId w:val="19"/>
  </w:num>
  <w:num w:numId="35">
    <w:abstractNumId w:val="128"/>
  </w:num>
  <w:num w:numId="36">
    <w:abstractNumId w:val="62"/>
  </w:num>
  <w:num w:numId="37">
    <w:abstractNumId w:val="35"/>
  </w:num>
  <w:num w:numId="38">
    <w:abstractNumId w:val="76"/>
  </w:num>
  <w:num w:numId="39">
    <w:abstractNumId w:val="120"/>
  </w:num>
  <w:num w:numId="40">
    <w:abstractNumId w:val="107"/>
  </w:num>
  <w:num w:numId="41">
    <w:abstractNumId w:val="125"/>
  </w:num>
  <w:num w:numId="42">
    <w:abstractNumId w:val="9"/>
  </w:num>
  <w:num w:numId="43">
    <w:abstractNumId w:val="114"/>
  </w:num>
  <w:num w:numId="44">
    <w:abstractNumId w:val="57"/>
  </w:num>
  <w:num w:numId="45">
    <w:abstractNumId w:val="33"/>
  </w:num>
  <w:num w:numId="46">
    <w:abstractNumId w:val="108"/>
    <w:lvlOverride w:ilvl="0">
      <w:startOverride w:val="1"/>
    </w:lvlOverride>
  </w:num>
  <w:num w:numId="47">
    <w:abstractNumId w:val="104"/>
  </w:num>
  <w:num w:numId="48">
    <w:abstractNumId w:val="121"/>
  </w:num>
  <w:num w:numId="49">
    <w:abstractNumId w:val="96"/>
  </w:num>
  <w:num w:numId="50">
    <w:abstractNumId w:val="72"/>
  </w:num>
  <w:num w:numId="51">
    <w:abstractNumId w:val="115"/>
  </w:num>
  <w:num w:numId="52">
    <w:abstractNumId w:val="45"/>
  </w:num>
  <w:num w:numId="53">
    <w:abstractNumId w:val="38"/>
  </w:num>
  <w:num w:numId="54">
    <w:abstractNumId w:val="88"/>
  </w:num>
  <w:num w:numId="55">
    <w:abstractNumId w:val="61"/>
  </w:num>
  <w:num w:numId="56">
    <w:abstractNumId w:val="5"/>
  </w:num>
  <w:num w:numId="57">
    <w:abstractNumId w:val="126"/>
  </w:num>
  <w:num w:numId="58">
    <w:abstractNumId w:val="58"/>
  </w:num>
  <w:num w:numId="59">
    <w:abstractNumId w:val="77"/>
  </w:num>
  <w:num w:numId="60">
    <w:abstractNumId w:val="21"/>
  </w:num>
  <w:num w:numId="61">
    <w:abstractNumId w:val="32"/>
  </w:num>
  <w:num w:numId="62">
    <w:abstractNumId w:val="3"/>
  </w:num>
  <w:num w:numId="63">
    <w:abstractNumId w:val="17"/>
  </w:num>
  <w:num w:numId="64">
    <w:abstractNumId w:val="50"/>
  </w:num>
  <w:num w:numId="65">
    <w:abstractNumId w:val="117"/>
  </w:num>
  <w:num w:numId="66">
    <w:abstractNumId w:val="102"/>
  </w:num>
  <w:num w:numId="67">
    <w:abstractNumId w:val="98"/>
  </w:num>
  <w:num w:numId="68">
    <w:abstractNumId w:val="99"/>
  </w:num>
  <w:num w:numId="69">
    <w:abstractNumId w:val="112"/>
  </w:num>
  <w:num w:numId="70">
    <w:abstractNumId w:val="28"/>
  </w:num>
  <w:num w:numId="71">
    <w:abstractNumId w:val="20"/>
  </w:num>
  <w:num w:numId="72">
    <w:abstractNumId w:val="86"/>
  </w:num>
  <w:num w:numId="73">
    <w:abstractNumId w:val="108"/>
    <w:lvlOverride w:ilvl="0">
      <w:startOverride w:val="1"/>
    </w:lvlOverride>
  </w:num>
  <w:num w:numId="74">
    <w:abstractNumId w:val="108"/>
    <w:lvlOverride w:ilvl="0">
      <w:startOverride w:val="1"/>
    </w:lvlOverride>
  </w:num>
  <w:num w:numId="75">
    <w:abstractNumId w:val="63"/>
  </w:num>
  <w:num w:numId="76">
    <w:abstractNumId w:val="42"/>
  </w:num>
  <w:num w:numId="77">
    <w:abstractNumId w:val="12"/>
  </w:num>
  <w:num w:numId="78">
    <w:abstractNumId w:val="127"/>
  </w:num>
  <w:num w:numId="79">
    <w:abstractNumId w:val="103"/>
  </w:num>
  <w:num w:numId="80">
    <w:abstractNumId w:val="64"/>
  </w:num>
  <w:num w:numId="81">
    <w:abstractNumId w:val="4"/>
  </w:num>
  <w:num w:numId="82">
    <w:abstractNumId w:val="94"/>
  </w:num>
  <w:num w:numId="83">
    <w:abstractNumId w:val="65"/>
  </w:num>
  <w:num w:numId="84">
    <w:abstractNumId w:val="36"/>
  </w:num>
  <w:num w:numId="85">
    <w:abstractNumId w:val="60"/>
  </w:num>
  <w:num w:numId="86">
    <w:abstractNumId w:val="39"/>
  </w:num>
  <w:num w:numId="87">
    <w:abstractNumId w:val="15"/>
  </w:num>
  <w:num w:numId="88">
    <w:abstractNumId w:val="75"/>
  </w:num>
  <w:num w:numId="89">
    <w:abstractNumId w:val="122"/>
  </w:num>
  <w:num w:numId="90">
    <w:abstractNumId w:val="55"/>
  </w:num>
  <w:num w:numId="91">
    <w:abstractNumId w:val="24"/>
  </w:num>
  <w:num w:numId="92">
    <w:abstractNumId w:val="89"/>
  </w:num>
  <w:num w:numId="93">
    <w:abstractNumId w:val="30"/>
  </w:num>
  <w:num w:numId="94">
    <w:abstractNumId w:val="13"/>
  </w:num>
  <w:num w:numId="95">
    <w:abstractNumId w:val="2"/>
  </w:num>
  <w:num w:numId="96">
    <w:abstractNumId w:val="108"/>
    <w:lvlOverride w:ilvl="0">
      <w:startOverride w:val="1"/>
    </w:lvlOverride>
  </w:num>
  <w:num w:numId="97">
    <w:abstractNumId w:val="108"/>
    <w:lvlOverride w:ilvl="0">
      <w:startOverride w:val="1"/>
    </w:lvlOverride>
  </w:num>
  <w:num w:numId="98">
    <w:abstractNumId w:val="108"/>
    <w:lvlOverride w:ilvl="0">
      <w:startOverride w:val="1"/>
    </w:lvlOverride>
  </w:num>
  <w:num w:numId="99">
    <w:abstractNumId w:val="108"/>
    <w:lvlOverride w:ilvl="0">
      <w:startOverride w:val="1"/>
    </w:lvlOverride>
  </w:num>
  <w:num w:numId="100">
    <w:abstractNumId w:val="108"/>
    <w:lvlOverride w:ilvl="0">
      <w:startOverride w:val="1"/>
    </w:lvlOverride>
  </w:num>
  <w:num w:numId="101">
    <w:abstractNumId w:val="108"/>
    <w:lvlOverride w:ilvl="0">
      <w:startOverride w:val="1"/>
    </w:lvlOverride>
  </w:num>
  <w:num w:numId="102">
    <w:abstractNumId w:val="108"/>
    <w:lvlOverride w:ilvl="0">
      <w:startOverride w:val="1"/>
    </w:lvlOverride>
  </w:num>
  <w:num w:numId="103">
    <w:abstractNumId w:val="108"/>
    <w:lvlOverride w:ilvl="0">
      <w:startOverride w:val="1"/>
    </w:lvlOverride>
  </w:num>
  <w:num w:numId="104">
    <w:abstractNumId w:val="108"/>
    <w:lvlOverride w:ilvl="0">
      <w:startOverride w:val="1"/>
    </w:lvlOverride>
  </w:num>
  <w:num w:numId="105">
    <w:abstractNumId w:val="108"/>
    <w:lvlOverride w:ilvl="0">
      <w:startOverride w:val="1"/>
    </w:lvlOverride>
  </w:num>
  <w:num w:numId="106">
    <w:abstractNumId w:val="108"/>
    <w:lvlOverride w:ilvl="0">
      <w:startOverride w:val="1"/>
    </w:lvlOverride>
  </w:num>
  <w:num w:numId="107">
    <w:abstractNumId w:val="108"/>
    <w:lvlOverride w:ilvl="0">
      <w:startOverride w:val="1"/>
    </w:lvlOverride>
  </w:num>
  <w:num w:numId="108">
    <w:abstractNumId w:val="108"/>
    <w:lvlOverride w:ilvl="0">
      <w:lvl w:ilvl="0" w:tplc="42BA2CFE">
        <w:start w:val="1"/>
        <w:numFmt w:val="decimalZero"/>
        <w:pStyle w:val="Normal"/>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109">
    <w:abstractNumId w:val="46"/>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110">
    <w:abstractNumId w:val="43"/>
  </w:num>
  <w:num w:numId="111">
    <w:abstractNumId w:val="29"/>
    <w:lvlOverride w:ilvl="0">
      <w:lvl w:ilvl="0">
        <w:start w:val="1"/>
        <w:numFmt w:val="bullet"/>
        <w:lvlText w:val=""/>
        <w:lvlJc w:val="left"/>
        <w:pPr>
          <w:ind w:left="7980" w:hanging="360"/>
        </w:pPr>
        <w:rPr>
          <w:rFonts w:ascii="Wingdings" w:hAnsi="Wingdings"/>
          <w:strike w:val="0"/>
          <w:dstrike w:val="0"/>
          <w:color w:val="1768B1"/>
        </w:rPr>
      </w:lvl>
    </w:lvlOverride>
    <w:lvlOverride w:ilvl="1">
      <w:lvl w:ilvl="1">
        <w:start w:val="1"/>
        <w:numFmt w:val="bullet"/>
        <w:lvlText w:val=""/>
        <w:lvlJc w:val="left"/>
        <w:pPr>
          <w:ind w:hanging="360"/>
        </w:pPr>
        <w:rPr>
          <w:rFonts w:ascii="Wingdings" w:hAnsi="Wingdings"/>
          <w:strike w:val="0"/>
          <w:dstrike w:val="0"/>
          <w:color w:val="0000FF"/>
          <w:u w:val="double"/>
        </w:rPr>
      </w:lvl>
    </w:lvlOverride>
    <w:lvlOverride w:ilvl="2">
      <w:lvl w:ilvl="2">
        <w:start w:val="1"/>
        <w:numFmt w:val="bullet"/>
        <w:lvlText w:val=""/>
        <w:lvlJc w:val="left"/>
        <w:pPr>
          <w:ind w:hanging="360"/>
        </w:pPr>
        <w:rPr>
          <w:rFonts w:ascii="Wingdings" w:hAnsi="Wingdings"/>
          <w:strike w:val="0"/>
          <w:dstrike w:val="0"/>
        </w:rPr>
      </w:lvl>
    </w:lvlOverride>
    <w:lvlOverride w:ilvl="3">
      <w:lvl w:ilvl="3">
        <w:start w:val="1"/>
        <w:numFmt w:val="bullet"/>
        <w:lvlText w:val=""/>
        <w:lvlJc w:val="left"/>
        <w:pPr>
          <w:ind w:left="4680" w:hanging="360"/>
        </w:pPr>
        <w:rPr>
          <w:rFonts w:ascii="Wingdings" w:hAnsi="Wingdings"/>
          <w:strike w:val="0"/>
          <w:dstrike w:val="0"/>
        </w:rPr>
      </w:lvl>
    </w:lvlOverride>
    <w:lvlOverride w:ilvl="4">
      <w:lvl w:ilvl="4">
        <w:start w:val="1"/>
        <w:numFmt w:val="bullet"/>
        <w:lvlText w:val="o"/>
        <w:lvlJc w:val="left"/>
        <w:pPr>
          <w:ind w:hanging="360"/>
        </w:pPr>
        <w:rPr>
          <w:rFonts w:ascii="Courier New" w:hAnsi="Courier New"/>
          <w:strike w:val="0"/>
          <w:dstrike w:val="0"/>
        </w:rPr>
      </w:lvl>
    </w:lvlOverride>
    <w:lvlOverride w:ilvl="5">
      <w:lvl w:ilvl="5">
        <w:start w:val="1"/>
        <w:numFmt w:val="bullet"/>
        <w:lvlText w:val=""/>
        <w:lvlJc w:val="left"/>
        <w:pPr>
          <w:ind w:hanging="360"/>
        </w:pPr>
        <w:rPr>
          <w:rFonts w:ascii="Wingdings" w:hAnsi="Wingdings"/>
          <w:strike w:val="0"/>
          <w:dstrike w:val="0"/>
        </w:rPr>
      </w:lvl>
    </w:lvlOverride>
    <w:lvlOverride w:ilvl="6">
      <w:lvl w:ilvl="6">
        <w:start w:val="1"/>
        <w:numFmt w:val="bullet"/>
        <w:lvlText w:val=""/>
        <w:lvlJc w:val="left"/>
        <w:pPr>
          <w:ind w:hanging="360"/>
        </w:pPr>
        <w:rPr>
          <w:rFonts w:ascii="Symbol" w:hAnsi="Symbol"/>
          <w:strike w:val="0"/>
          <w:dstrike w:val="0"/>
        </w:rPr>
      </w:lvl>
    </w:lvlOverride>
    <w:lvlOverride w:ilvl="7">
      <w:lvl w:ilvl="7">
        <w:start w:val="1"/>
        <w:numFmt w:val="bullet"/>
        <w:lvlText w:val="o"/>
        <w:lvlJc w:val="left"/>
        <w:pPr>
          <w:ind w:hanging="360"/>
        </w:pPr>
        <w:rPr>
          <w:rFonts w:ascii="Courier New" w:hAnsi="Courier New"/>
          <w:strike w:val="0"/>
          <w:dstrike w:val="0"/>
        </w:rPr>
      </w:lvl>
    </w:lvlOverride>
    <w:lvlOverride w:ilvl="8">
      <w:lvl w:ilvl="8">
        <w:start w:val="1"/>
        <w:numFmt w:val="bullet"/>
        <w:lvlText w:val=""/>
        <w:lvlJc w:val="left"/>
        <w:pPr>
          <w:ind w:hanging="360"/>
        </w:pPr>
        <w:rPr>
          <w:rFonts w:ascii="Wingdings" w:hAnsi="Wingdings"/>
          <w:strike w:val="0"/>
          <w:dstrike w:val="0"/>
        </w:rPr>
      </w:lvl>
    </w:lvlOverride>
  </w:num>
  <w:num w:numId="112">
    <w:abstractNumId w:val="66"/>
  </w:num>
  <w:num w:numId="113">
    <w:abstractNumId w:val="85"/>
  </w:num>
  <w:num w:numId="114">
    <w:abstractNumId w:val="111"/>
  </w:num>
  <w:num w:numId="115">
    <w:abstractNumId w:val="95"/>
  </w:num>
  <w:num w:numId="116">
    <w:abstractNumId w:val="106"/>
  </w:num>
  <w:num w:numId="117">
    <w:abstractNumId w:val="59"/>
  </w:num>
  <w:num w:numId="118">
    <w:abstractNumId w:val="26"/>
  </w:num>
  <w:num w:numId="119">
    <w:abstractNumId w:val="53"/>
  </w:num>
  <w:num w:numId="120">
    <w:abstractNumId w:val="118"/>
  </w:num>
  <w:num w:numId="121">
    <w:abstractNumId w:val="119"/>
  </w:num>
  <w:num w:numId="122">
    <w:abstractNumId w:val="109"/>
  </w:num>
  <w:num w:numId="123">
    <w:abstractNumId w:val="41"/>
  </w:num>
  <w:num w:numId="124">
    <w:abstractNumId w:val="22"/>
  </w:num>
  <w:num w:numId="125">
    <w:abstractNumId w:val="7"/>
  </w:num>
  <w:num w:numId="126">
    <w:abstractNumId w:val="83"/>
  </w:num>
  <w:num w:numId="127">
    <w:abstractNumId w:val="48"/>
  </w:num>
  <w:num w:numId="128">
    <w:abstractNumId w:val="93"/>
  </w:num>
  <w:num w:numId="129">
    <w:abstractNumId w:val="123"/>
  </w:num>
  <w:num w:numId="130">
    <w:abstractNumId w:val="92"/>
  </w:num>
  <w:num w:numId="131">
    <w:abstractNumId w:val="70"/>
  </w:num>
  <w:num w:numId="132">
    <w:abstractNumId w:val="23"/>
  </w:num>
  <w:num w:numId="133">
    <w:abstractNumId w:val="124"/>
  </w:num>
  <w:num w:numId="134">
    <w:abstractNumId w:val="47"/>
  </w:num>
  <w:num w:numId="135">
    <w:abstractNumId w:val="84"/>
  </w:num>
  <w:num w:numId="136">
    <w:abstractNumId w:val="105"/>
  </w:num>
  <w:num w:numId="137">
    <w:abstractNumId w:val="71"/>
  </w:num>
  <w:num w:numId="138">
    <w:abstractNumId w:val="34"/>
  </w:num>
  <w:num w:numId="139">
    <w:abstractNumId w:val="82"/>
  </w:num>
  <w:num w:numId="140">
    <w:abstractNumId w:val="10"/>
  </w:num>
  <w:num w:numId="141">
    <w:abstractNumId w:val="74"/>
  </w:num>
  <w:num w:numId="142">
    <w:abstractNumId w:val="108"/>
    <w:lvlOverride w:ilvl="0">
      <w:startOverride w:val="1"/>
    </w:lvlOverride>
  </w:num>
  <w:num w:numId="143">
    <w:abstractNumId w:val="14"/>
  </w:num>
  <w:num w:numId="144">
    <w:abstractNumId w:val="110"/>
  </w:num>
  <w:num w:numId="145">
    <w:abstractNumId w:val="16"/>
  </w:num>
  <w:num w:numId="146">
    <w:abstractNumId w:val="73"/>
  </w:num>
  <w:num w:numId="147">
    <w:abstractNumId w:val="51"/>
  </w:num>
  <w:num w:numId="148">
    <w:abstractNumId w:val="10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hyphenationZone w:val="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106"/>
    <w:rsid w:val="000014AF"/>
    <w:rsid w:val="00002346"/>
    <w:rsid w:val="00003C87"/>
    <w:rsid w:val="00010DD3"/>
    <w:rsid w:val="000118A6"/>
    <w:rsid w:val="00014846"/>
    <w:rsid w:val="00020B5C"/>
    <w:rsid w:val="00021C8A"/>
    <w:rsid w:val="000233E1"/>
    <w:rsid w:val="00025760"/>
    <w:rsid w:val="00032B54"/>
    <w:rsid w:val="00041D7F"/>
    <w:rsid w:val="00042A8D"/>
    <w:rsid w:val="00045082"/>
    <w:rsid w:val="0005069D"/>
    <w:rsid w:val="000538B4"/>
    <w:rsid w:val="000550AD"/>
    <w:rsid w:val="00062489"/>
    <w:rsid w:val="000628DE"/>
    <w:rsid w:val="00063BFA"/>
    <w:rsid w:val="00064ACE"/>
    <w:rsid w:val="0007184E"/>
    <w:rsid w:val="00071BD7"/>
    <w:rsid w:val="00074B2D"/>
    <w:rsid w:val="00074EA1"/>
    <w:rsid w:val="0007751F"/>
    <w:rsid w:val="00081346"/>
    <w:rsid w:val="0008404E"/>
    <w:rsid w:val="0008758F"/>
    <w:rsid w:val="00097896"/>
    <w:rsid w:val="000B5E7A"/>
    <w:rsid w:val="000C6DDF"/>
    <w:rsid w:val="000D7487"/>
    <w:rsid w:val="000E0135"/>
    <w:rsid w:val="000E4051"/>
    <w:rsid w:val="000E4F0C"/>
    <w:rsid w:val="000E73A0"/>
    <w:rsid w:val="000F0DE3"/>
    <w:rsid w:val="000F4775"/>
    <w:rsid w:val="000F4C05"/>
    <w:rsid w:val="000F6E89"/>
    <w:rsid w:val="001019F0"/>
    <w:rsid w:val="00101B51"/>
    <w:rsid w:val="00101F7A"/>
    <w:rsid w:val="001020C8"/>
    <w:rsid w:val="00107EE6"/>
    <w:rsid w:val="001109DD"/>
    <w:rsid w:val="00111123"/>
    <w:rsid w:val="001132D9"/>
    <w:rsid w:val="00115F45"/>
    <w:rsid w:val="00117EAF"/>
    <w:rsid w:val="0013060F"/>
    <w:rsid w:val="00131CDA"/>
    <w:rsid w:val="00132865"/>
    <w:rsid w:val="001345D2"/>
    <w:rsid w:val="00134D08"/>
    <w:rsid w:val="00140922"/>
    <w:rsid w:val="0014216D"/>
    <w:rsid w:val="00142CAF"/>
    <w:rsid w:val="00150398"/>
    <w:rsid w:val="001579F5"/>
    <w:rsid w:val="0016052C"/>
    <w:rsid w:val="0016693D"/>
    <w:rsid w:val="00166D47"/>
    <w:rsid w:val="00191497"/>
    <w:rsid w:val="0019385F"/>
    <w:rsid w:val="00195053"/>
    <w:rsid w:val="00197083"/>
    <w:rsid w:val="001A45C4"/>
    <w:rsid w:val="001A67D8"/>
    <w:rsid w:val="001B56A2"/>
    <w:rsid w:val="001C0A0E"/>
    <w:rsid w:val="001C0DEE"/>
    <w:rsid w:val="001C19A8"/>
    <w:rsid w:val="001C3A6C"/>
    <w:rsid w:val="001C4E67"/>
    <w:rsid w:val="001C54CC"/>
    <w:rsid w:val="001C6E27"/>
    <w:rsid w:val="001D6638"/>
    <w:rsid w:val="001E5435"/>
    <w:rsid w:val="001E700E"/>
    <w:rsid w:val="001E7B63"/>
    <w:rsid w:val="001E7F8A"/>
    <w:rsid w:val="00202B21"/>
    <w:rsid w:val="002044BE"/>
    <w:rsid w:val="00205A20"/>
    <w:rsid w:val="0021166B"/>
    <w:rsid w:val="00214E33"/>
    <w:rsid w:val="0021619B"/>
    <w:rsid w:val="00220574"/>
    <w:rsid w:val="002263E8"/>
    <w:rsid w:val="00226608"/>
    <w:rsid w:val="00227BCD"/>
    <w:rsid w:val="0023505E"/>
    <w:rsid w:val="002363E8"/>
    <w:rsid w:val="002424E8"/>
    <w:rsid w:val="00243D82"/>
    <w:rsid w:val="00243F45"/>
    <w:rsid w:val="002445AA"/>
    <w:rsid w:val="002446FF"/>
    <w:rsid w:val="00246B3D"/>
    <w:rsid w:val="00254675"/>
    <w:rsid w:val="0026529F"/>
    <w:rsid w:val="002713F2"/>
    <w:rsid w:val="002718BF"/>
    <w:rsid w:val="00272220"/>
    <w:rsid w:val="0028456E"/>
    <w:rsid w:val="002857E7"/>
    <w:rsid w:val="0028705A"/>
    <w:rsid w:val="002875AB"/>
    <w:rsid w:val="002934AC"/>
    <w:rsid w:val="00295437"/>
    <w:rsid w:val="002A2A8B"/>
    <w:rsid w:val="002A5807"/>
    <w:rsid w:val="002A60F4"/>
    <w:rsid w:val="002B1C4A"/>
    <w:rsid w:val="002B5F6F"/>
    <w:rsid w:val="002D31E2"/>
    <w:rsid w:val="002D6157"/>
    <w:rsid w:val="002D6E88"/>
    <w:rsid w:val="002D71E0"/>
    <w:rsid w:val="002E3530"/>
    <w:rsid w:val="002E4744"/>
    <w:rsid w:val="002E6CA1"/>
    <w:rsid w:val="002E710D"/>
    <w:rsid w:val="002F0F19"/>
    <w:rsid w:val="002F2428"/>
    <w:rsid w:val="002F3630"/>
    <w:rsid w:val="002F66C0"/>
    <w:rsid w:val="002F6CEF"/>
    <w:rsid w:val="003034BF"/>
    <w:rsid w:val="00312E6A"/>
    <w:rsid w:val="00313897"/>
    <w:rsid w:val="003264C9"/>
    <w:rsid w:val="00331FBD"/>
    <w:rsid w:val="003323A2"/>
    <w:rsid w:val="0033396A"/>
    <w:rsid w:val="00337096"/>
    <w:rsid w:val="00340915"/>
    <w:rsid w:val="0034305D"/>
    <w:rsid w:val="00343686"/>
    <w:rsid w:val="00343E78"/>
    <w:rsid w:val="00344C5A"/>
    <w:rsid w:val="00344DC9"/>
    <w:rsid w:val="00350C4C"/>
    <w:rsid w:val="00353D9F"/>
    <w:rsid w:val="00364BF2"/>
    <w:rsid w:val="00373053"/>
    <w:rsid w:val="003779C9"/>
    <w:rsid w:val="00377F6F"/>
    <w:rsid w:val="0038320C"/>
    <w:rsid w:val="00384C56"/>
    <w:rsid w:val="003858C9"/>
    <w:rsid w:val="00385BC2"/>
    <w:rsid w:val="00386448"/>
    <w:rsid w:val="003865AE"/>
    <w:rsid w:val="003904F8"/>
    <w:rsid w:val="003953B1"/>
    <w:rsid w:val="00396710"/>
    <w:rsid w:val="003A5144"/>
    <w:rsid w:val="003A57BD"/>
    <w:rsid w:val="003A627E"/>
    <w:rsid w:val="003B3883"/>
    <w:rsid w:val="003B5B46"/>
    <w:rsid w:val="003B5E22"/>
    <w:rsid w:val="003C123A"/>
    <w:rsid w:val="003D47DA"/>
    <w:rsid w:val="003D5FB6"/>
    <w:rsid w:val="003E6305"/>
    <w:rsid w:val="003E6E4A"/>
    <w:rsid w:val="003F566D"/>
    <w:rsid w:val="003F5881"/>
    <w:rsid w:val="00402DA5"/>
    <w:rsid w:val="00406914"/>
    <w:rsid w:val="00406AC6"/>
    <w:rsid w:val="00406C64"/>
    <w:rsid w:val="0041372B"/>
    <w:rsid w:val="00413836"/>
    <w:rsid w:val="00414146"/>
    <w:rsid w:val="00422455"/>
    <w:rsid w:val="004275DC"/>
    <w:rsid w:val="00427FFC"/>
    <w:rsid w:val="00433318"/>
    <w:rsid w:val="0043506F"/>
    <w:rsid w:val="00435AE7"/>
    <w:rsid w:val="0044190F"/>
    <w:rsid w:val="00450E72"/>
    <w:rsid w:val="00452343"/>
    <w:rsid w:val="004544AC"/>
    <w:rsid w:val="00456CD9"/>
    <w:rsid w:val="004622E6"/>
    <w:rsid w:val="00462612"/>
    <w:rsid w:val="00464858"/>
    <w:rsid w:val="00465509"/>
    <w:rsid w:val="00467151"/>
    <w:rsid w:val="004678E9"/>
    <w:rsid w:val="004711EF"/>
    <w:rsid w:val="00486E1C"/>
    <w:rsid w:val="00486F62"/>
    <w:rsid w:val="004A1072"/>
    <w:rsid w:val="004A13BB"/>
    <w:rsid w:val="004A25A7"/>
    <w:rsid w:val="004A5814"/>
    <w:rsid w:val="004A71AD"/>
    <w:rsid w:val="004B0E83"/>
    <w:rsid w:val="004B724D"/>
    <w:rsid w:val="004C1B44"/>
    <w:rsid w:val="004C628A"/>
    <w:rsid w:val="004D5461"/>
    <w:rsid w:val="004D5C62"/>
    <w:rsid w:val="004E4827"/>
    <w:rsid w:val="004E6625"/>
    <w:rsid w:val="004E713C"/>
    <w:rsid w:val="004E7BB5"/>
    <w:rsid w:val="004F14B1"/>
    <w:rsid w:val="00504FD5"/>
    <w:rsid w:val="005103BA"/>
    <w:rsid w:val="0052113B"/>
    <w:rsid w:val="00526712"/>
    <w:rsid w:val="005361A1"/>
    <w:rsid w:val="005376A3"/>
    <w:rsid w:val="00552335"/>
    <w:rsid w:val="005562EE"/>
    <w:rsid w:val="0056044F"/>
    <w:rsid w:val="00561E64"/>
    <w:rsid w:val="00563690"/>
    <w:rsid w:val="00563E03"/>
    <w:rsid w:val="0056723A"/>
    <w:rsid w:val="00567DC5"/>
    <w:rsid w:val="00571060"/>
    <w:rsid w:val="00572183"/>
    <w:rsid w:val="0058105A"/>
    <w:rsid w:val="005818BE"/>
    <w:rsid w:val="00586B09"/>
    <w:rsid w:val="00590E76"/>
    <w:rsid w:val="005A2081"/>
    <w:rsid w:val="005B1807"/>
    <w:rsid w:val="005B2A8A"/>
    <w:rsid w:val="005B513F"/>
    <w:rsid w:val="005B73F1"/>
    <w:rsid w:val="005B7818"/>
    <w:rsid w:val="005C06AE"/>
    <w:rsid w:val="005C4F90"/>
    <w:rsid w:val="005C6D87"/>
    <w:rsid w:val="005D0FCB"/>
    <w:rsid w:val="005D2E19"/>
    <w:rsid w:val="005D7B14"/>
    <w:rsid w:val="005E0BE5"/>
    <w:rsid w:val="005E3477"/>
    <w:rsid w:val="005E3BC6"/>
    <w:rsid w:val="005F0C78"/>
    <w:rsid w:val="005F3785"/>
    <w:rsid w:val="005F4ED8"/>
    <w:rsid w:val="005F5BF9"/>
    <w:rsid w:val="006062E6"/>
    <w:rsid w:val="006105F9"/>
    <w:rsid w:val="0061345A"/>
    <w:rsid w:val="00613B60"/>
    <w:rsid w:val="00614A19"/>
    <w:rsid w:val="00614DA1"/>
    <w:rsid w:val="0061770E"/>
    <w:rsid w:val="00617D41"/>
    <w:rsid w:val="00622AED"/>
    <w:rsid w:val="00623E3F"/>
    <w:rsid w:val="006300DA"/>
    <w:rsid w:val="00631E24"/>
    <w:rsid w:val="00635F51"/>
    <w:rsid w:val="0064091C"/>
    <w:rsid w:val="006478EB"/>
    <w:rsid w:val="00651C51"/>
    <w:rsid w:val="00651CCB"/>
    <w:rsid w:val="00651EA5"/>
    <w:rsid w:val="00660FE4"/>
    <w:rsid w:val="00664C38"/>
    <w:rsid w:val="00672EAA"/>
    <w:rsid w:val="00673620"/>
    <w:rsid w:val="00676680"/>
    <w:rsid w:val="0068317F"/>
    <w:rsid w:val="00683534"/>
    <w:rsid w:val="00686E1C"/>
    <w:rsid w:val="0069000C"/>
    <w:rsid w:val="0069052E"/>
    <w:rsid w:val="006959B9"/>
    <w:rsid w:val="006A0984"/>
    <w:rsid w:val="006A1303"/>
    <w:rsid w:val="006A2038"/>
    <w:rsid w:val="006B1897"/>
    <w:rsid w:val="006B25EB"/>
    <w:rsid w:val="006B48D6"/>
    <w:rsid w:val="006C09B0"/>
    <w:rsid w:val="006C26C0"/>
    <w:rsid w:val="006D2C7B"/>
    <w:rsid w:val="006D3F51"/>
    <w:rsid w:val="006D471D"/>
    <w:rsid w:val="006D7736"/>
    <w:rsid w:val="006D7D6B"/>
    <w:rsid w:val="006E262D"/>
    <w:rsid w:val="006E362B"/>
    <w:rsid w:val="006E683B"/>
    <w:rsid w:val="006E79C4"/>
    <w:rsid w:val="006F0BED"/>
    <w:rsid w:val="006F2D4B"/>
    <w:rsid w:val="00707885"/>
    <w:rsid w:val="007106A6"/>
    <w:rsid w:val="00711246"/>
    <w:rsid w:val="007116EA"/>
    <w:rsid w:val="00712555"/>
    <w:rsid w:val="00712FCB"/>
    <w:rsid w:val="007143DA"/>
    <w:rsid w:val="00714EB0"/>
    <w:rsid w:val="00714F24"/>
    <w:rsid w:val="007158FD"/>
    <w:rsid w:val="00716482"/>
    <w:rsid w:val="007205F9"/>
    <w:rsid w:val="00723601"/>
    <w:rsid w:val="00723D12"/>
    <w:rsid w:val="00727D36"/>
    <w:rsid w:val="00734004"/>
    <w:rsid w:val="00742A9A"/>
    <w:rsid w:val="00744D53"/>
    <w:rsid w:val="00746958"/>
    <w:rsid w:val="00746FA3"/>
    <w:rsid w:val="00747693"/>
    <w:rsid w:val="00751DE9"/>
    <w:rsid w:val="00755A92"/>
    <w:rsid w:val="00756633"/>
    <w:rsid w:val="007566AF"/>
    <w:rsid w:val="00763A26"/>
    <w:rsid w:val="0077743E"/>
    <w:rsid w:val="00782CFE"/>
    <w:rsid w:val="0078569E"/>
    <w:rsid w:val="007861D6"/>
    <w:rsid w:val="007A0594"/>
    <w:rsid w:val="007A18E0"/>
    <w:rsid w:val="007A302E"/>
    <w:rsid w:val="007A3896"/>
    <w:rsid w:val="007A3E0C"/>
    <w:rsid w:val="007A4FA0"/>
    <w:rsid w:val="007B00F0"/>
    <w:rsid w:val="007B3F39"/>
    <w:rsid w:val="007B64FD"/>
    <w:rsid w:val="007B69E1"/>
    <w:rsid w:val="007B76A3"/>
    <w:rsid w:val="007C19A3"/>
    <w:rsid w:val="007C25A7"/>
    <w:rsid w:val="007C272F"/>
    <w:rsid w:val="007C2CF7"/>
    <w:rsid w:val="007C6BA6"/>
    <w:rsid w:val="007D4E4B"/>
    <w:rsid w:val="007E023C"/>
    <w:rsid w:val="007E08D5"/>
    <w:rsid w:val="007E4114"/>
    <w:rsid w:val="007E53A4"/>
    <w:rsid w:val="007F00E1"/>
    <w:rsid w:val="007F2575"/>
    <w:rsid w:val="007F3B3A"/>
    <w:rsid w:val="007F3F53"/>
    <w:rsid w:val="007F4F72"/>
    <w:rsid w:val="007F70FA"/>
    <w:rsid w:val="00800765"/>
    <w:rsid w:val="00812F8D"/>
    <w:rsid w:val="00813089"/>
    <w:rsid w:val="0081513E"/>
    <w:rsid w:val="00820234"/>
    <w:rsid w:val="008210C0"/>
    <w:rsid w:val="00824EA9"/>
    <w:rsid w:val="0082518B"/>
    <w:rsid w:val="00827ADF"/>
    <w:rsid w:val="00837258"/>
    <w:rsid w:val="00842F5D"/>
    <w:rsid w:val="00853147"/>
    <w:rsid w:val="008532ED"/>
    <w:rsid w:val="00853E45"/>
    <w:rsid w:val="00854751"/>
    <w:rsid w:val="00855DD6"/>
    <w:rsid w:val="0085747A"/>
    <w:rsid w:val="008605B9"/>
    <w:rsid w:val="0086375D"/>
    <w:rsid w:val="00884C18"/>
    <w:rsid w:val="008867FA"/>
    <w:rsid w:val="00891AAB"/>
    <w:rsid w:val="008A0B9F"/>
    <w:rsid w:val="008B02C7"/>
    <w:rsid w:val="008B7A64"/>
    <w:rsid w:val="008B7D55"/>
    <w:rsid w:val="008C21BC"/>
    <w:rsid w:val="008D0CC8"/>
    <w:rsid w:val="008D23C4"/>
    <w:rsid w:val="008D43B4"/>
    <w:rsid w:val="008D5AFE"/>
    <w:rsid w:val="008D6A23"/>
    <w:rsid w:val="008E2B2F"/>
    <w:rsid w:val="008E37A5"/>
    <w:rsid w:val="008E44FB"/>
    <w:rsid w:val="008E72B8"/>
    <w:rsid w:val="008F01DB"/>
    <w:rsid w:val="008F208C"/>
    <w:rsid w:val="009049A2"/>
    <w:rsid w:val="00904A15"/>
    <w:rsid w:val="009072A0"/>
    <w:rsid w:val="00911E17"/>
    <w:rsid w:val="0091379F"/>
    <w:rsid w:val="00913E88"/>
    <w:rsid w:val="00914BDE"/>
    <w:rsid w:val="00916D0D"/>
    <w:rsid w:val="0092388C"/>
    <w:rsid w:val="00926E3B"/>
    <w:rsid w:val="009310F5"/>
    <w:rsid w:val="009345BE"/>
    <w:rsid w:val="009363AE"/>
    <w:rsid w:val="009373D4"/>
    <w:rsid w:val="00941E12"/>
    <w:rsid w:val="0094390C"/>
    <w:rsid w:val="00945E47"/>
    <w:rsid w:val="0095088C"/>
    <w:rsid w:val="00952CA5"/>
    <w:rsid w:val="00955CAF"/>
    <w:rsid w:val="00956918"/>
    <w:rsid w:val="00970C2D"/>
    <w:rsid w:val="00971466"/>
    <w:rsid w:val="0097757F"/>
    <w:rsid w:val="0098726F"/>
    <w:rsid w:val="0099436D"/>
    <w:rsid w:val="009958BB"/>
    <w:rsid w:val="00996302"/>
    <w:rsid w:val="0099735A"/>
    <w:rsid w:val="009A1137"/>
    <w:rsid w:val="009A39FE"/>
    <w:rsid w:val="009B0058"/>
    <w:rsid w:val="009C16C9"/>
    <w:rsid w:val="009C5802"/>
    <w:rsid w:val="009D0504"/>
    <w:rsid w:val="009D2D5B"/>
    <w:rsid w:val="009D3DBE"/>
    <w:rsid w:val="009D5D89"/>
    <w:rsid w:val="009D716F"/>
    <w:rsid w:val="009D7337"/>
    <w:rsid w:val="009E15FC"/>
    <w:rsid w:val="009E22B6"/>
    <w:rsid w:val="009E40DE"/>
    <w:rsid w:val="009E53F6"/>
    <w:rsid w:val="009E658F"/>
    <w:rsid w:val="009F3CE3"/>
    <w:rsid w:val="00A025AA"/>
    <w:rsid w:val="00A0283D"/>
    <w:rsid w:val="00A06D64"/>
    <w:rsid w:val="00A10F75"/>
    <w:rsid w:val="00A11B38"/>
    <w:rsid w:val="00A13DBA"/>
    <w:rsid w:val="00A24CAF"/>
    <w:rsid w:val="00A26B09"/>
    <w:rsid w:val="00A2720E"/>
    <w:rsid w:val="00A3332E"/>
    <w:rsid w:val="00A417AB"/>
    <w:rsid w:val="00A420FA"/>
    <w:rsid w:val="00A43238"/>
    <w:rsid w:val="00A44E25"/>
    <w:rsid w:val="00A45CB4"/>
    <w:rsid w:val="00A51465"/>
    <w:rsid w:val="00A60889"/>
    <w:rsid w:val="00A61153"/>
    <w:rsid w:val="00A62115"/>
    <w:rsid w:val="00A643B8"/>
    <w:rsid w:val="00A6487C"/>
    <w:rsid w:val="00A75D75"/>
    <w:rsid w:val="00A76156"/>
    <w:rsid w:val="00A84806"/>
    <w:rsid w:val="00A86B70"/>
    <w:rsid w:val="00AA028A"/>
    <w:rsid w:val="00AA0BCE"/>
    <w:rsid w:val="00AA1200"/>
    <w:rsid w:val="00AA57FC"/>
    <w:rsid w:val="00AB22F8"/>
    <w:rsid w:val="00AB3911"/>
    <w:rsid w:val="00AB5593"/>
    <w:rsid w:val="00AB5F7C"/>
    <w:rsid w:val="00AC0115"/>
    <w:rsid w:val="00AC06E8"/>
    <w:rsid w:val="00AC32A8"/>
    <w:rsid w:val="00AC6FBE"/>
    <w:rsid w:val="00AD113B"/>
    <w:rsid w:val="00AD2DC9"/>
    <w:rsid w:val="00AD37A1"/>
    <w:rsid w:val="00AD3841"/>
    <w:rsid w:val="00AD3D6B"/>
    <w:rsid w:val="00AE4762"/>
    <w:rsid w:val="00AF1C3D"/>
    <w:rsid w:val="00AF26FF"/>
    <w:rsid w:val="00AF6202"/>
    <w:rsid w:val="00B0775A"/>
    <w:rsid w:val="00B109C5"/>
    <w:rsid w:val="00B11E60"/>
    <w:rsid w:val="00B12209"/>
    <w:rsid w:val="00B17609"/>
    <w:rsid w:val="00B24817"/>
    <w:rsid w:val="00B30A67"/>
    <w:rsid w:val="00B31E2F"/>
    <w:rsid w:val="00B463DA"/>
    <w:rsid w:val="00B53BC8"/>
    <w:rsid w:val="00B54BF5"/>
    <w:rsid w:val="00B55A95"/>
    <w:rsid w:val="00B74573"/>
    <w:rsid w:val="00B848BB"/>
    <w:rsid w:val="00B92875"/>
    <w:rsid w:val="00B938DF"/>
    <w:rsid w:val="00BA1986"/>
    <w:rsid w:val="00BA24AA"/>
    <w:rsid w:val="00BA480A"/>
    <w:rsid w:val="00BB2687"/>
    <w:rsid w:val="00BB466C"/>
    <w:rsid w:val="00BB4B48"/>
    <w:rsid w:val="00BB4F70"/>
    <w:rsid w:val="00BB6321"/>
    <w:rsid w:val="00BB76AC"/>
    <w:rsid w:val="00BC387C"/>
    <w:rsid w:val="00BC6276"/>
    <w:rsid w:val="00BC7054"/>
    <w:rsid w:val="00BD0CD2"/>
    <w:rsid w:val="00BD382F"/>
    <w:rsid w:val="00BD594F"/>
    <w:rsid w:val="00BD65A4"/>
    <w:rsid w:val="00BE18C2"/>
    <w:rsid w:val="00BE392B"/>
    <w:rsid w:val="00BE4125"/>
    <w:rsid w:val="00BE4585"/>
    <w:rsid w:val="00BE4EA8"/>
    <w:rsid w:val="00BF2F72"/>
    <w:rsid w:val="00C03F77"/>
    <w:rsid w:val="00C056E6"/>
    <w:rsid w:val="00C059D6"/>
    <w:rsid w:val="00C05BEC"/>
    <w:rsid w:val="00C061A1"/>
    <w:rsid w:val="00C07E8C"/>
    <w:rsid w:val="00C10A7F"/>
    <w:rsid w:val="00C11C19"/>
    <w:rsid w:val="00C14507"/>
    <w:rsid w:val="00C23A9D"/>
    <w:rsid w:val="00C27A48"/>
    <w:rsid w:val="00C308D4"/>
    <w:rsid w:val="00C32179"/>
    <w:rsid w:val="00C32980"/>
    <w:rsid w:val="00C35F52"/>
    <w:rsid w:val="00C42A45"/>
    <w:rsid w:val="00C517DC"/>
    <w:rsid w:val="00C5280E"/>
    <w:rsid w:val="00C52CBF"/>
    <w:rsid w:val="00C5342A"/>
    <w:rsid w:val="00C57BC9"/>
    <w:rsid w:val="00C61E14"/>
    <w:rsid w:val="00C71CCD"/>
    <w:rsid w:val="00C7249E"/>
    <w:rsid w:val="00C75465"/>
    <w:rsid w:val="00C77945"/>
    <w:rsid w:val="00C802EE"/>
    <w:rsid w:val="00C81CF2"/>
    <w:rsid w:val="00C93364"/>
    <w:rsid w:val="00CA5E89"/>
    <w:rsid w:val="00CA5F7A"/>
    <w:rsid w:val="00CB525D"/>
    <w:rsid w:val="00CB5450"/>
    <w:rsid w:val="00CB57A4"/>
    <w:rsid w:val="00CC5D7B"/>
    <w:rsid w:val="00CC6B0B"/>
    <w:rsid w:val="00CD1CFE"/>
    <w:rsid w:val="00CD5B16"/>
    <w:rsid w:val="00CE5638"/>
    <w:rsid w:val="00CF5D58"/>
    <w:rsid w:val="00D003BC"/>
    <w:rsid w:val="00D00EBE"/>
    <w:rsid w:val="00D14158"/>
    <w:rsid w:val="00D243B6"/>
    <w:rsid w:val="00D34363"/>
    <w:rsid w:val="00D34EA3"/>
    <w:rsid w:val="00D352F6"/>
    <w:rsid w:val="00D42F7A"/>
    <w:rsid w:val="00D5141A"/>
    <w:rsid w:val="00D56679"/>
    <w:rsid w:val="00D57612"/>
    <w:rsid w:val="00D62D83"/>
    <w:rsid w:val="00D62FB2"/>
    <w:rsid w:val="00D65F4E"/>
    <w:rsid w:val="00D67B02"/>
    <w:rsid w:val="00D710A5"/>
    <w:rsid w:val="00D71496"/>
    <w:rsid w:val="00D7165E"/>
    <w:rsid w:val="00D71D5B"/>
    <w:rsid w:val="00D758B2"/>
    <w:rsid w:val="00D766CF"/>
    <w:rsid w:val="00D816A5"/>
    <w:rsid w:val="00D91F45"/>
    <w:rsid w:val="00D95DB7"/>
    <w:rsid w:val="00DB031B"/>
    <w:rsid w:val="00DB3A60"/>
    <w:rsid w:val="00DB4EFE"/>
    <w:rsid w:val="00DC1909"/>
    <w:rsid w:val="00DC53AF"/>
    <w:rsid w:val="00DD2938"/>
    <w:rsid w:val="00DD4FD2"/>
    <w:rsid w:val="00DE0A05"/>
    <w:rsid w:val="00DE3A88"/>
    <w:rsid w:val="00DE5F4E"/>
    <w:rsid w:val="00DE614A"/>
    <w:rsid w:val="00DE650E"/>
    <w:rsid w:val="00DF159F"/>
    <w:rsid w:val="00DF3B96"/>
    <w:rsid w:val="00DF5BB5"/>
    <w:rsid w:val="00E03AF3"/>
    <w:rsid w:val="00E12B55"/>
    <w:rsid w:val="00E13888"/>
    <w:rsid w:val="00E141CC"/>
    <w:rsid w:val="00E157CA"/>
    <w:rsid w:val="00E15BAA"/>
    <w:rsid w:val="00E204B4"/>
    <w:rsid w:val="00E21EFB"/>
    <w:rsid w:val="00E3386B"/>
    <w:rsid w:val="00E52E25"/>
    <w:rsid w:val="00E56494"/>
    <w:rsid w:val="00E5701A"/>
    <w:rsid w:val="00E608B1"/>
    <w:rsid w:val="00E63A99"/>
    <w:rsid w:val="00E65026"/>
    <w:rsid w:val="00E654A2"/>
    <w:rsid w:val="00E66F16"/>
    <w:rsid w:val="00E674B2"/>
    <w:rsid w:val="00E701E3"/>
    <w:rsid w:val="00E72AED"/>
    <w:rsid w:val="00E72F7A"/>
    <w:rsid w:val="00E77FE6"/>
    <w:rsid w:val="00E81DBB"/>
    <w:rsid w:val="00E8710F"/>
    <w:rsid w:val="00E873B8"/>
    <w:rsid w:val="00E912F1"/>
    <w:rsid w:val="00E950E7"/>
    <w:rsid w:val="00EA55C6"/>
    <w:rsid w:val="00EB15BB"/>
    <w:rsid w:val="00EB21AE"/>
    <w:rsid w:val="00EB394C"/>
    <w:rsid w:val="00EB51B4"/>
    <w:rsid w:val="00EB5F28"/>
    <w:rsid w:val="00EC1464"/>
    <w:rsid w:val="00EC1C93"/>
    <w:rsid w:val="00EC3FB9"/>
    <w:rsid w:val="00ED0E05"/>
    <w:rsid w:val="00ED3545"/>
    <w:rsid w:val="00ED769E"/>
    <w:rsid w:val="00EE6A85"/>
    <w:rsid w:val="00EF38A7"/>
    <w:rsid w:val="00EF5229"/>
    <w:rsid w:val="00EF6F8D"/>
    <w:rsid w:val="00F01E4C"/>
    <w:rsid w:val="00F02F02"/>
    <w:rsid w:val="00F11017"/>
    <w:rsid w:val="00F1439D"/>
    <w:rsid w:val="00F15D97"/>
    <w:rsid w:val="00F21723"/>
    <w:rsid w:val="00F30A30"/>
    <w:rsid w:val="00F50919"/>
    <w:rsid w:val="00F5259A"/>
    <w:rsid w:val="00F52856"/>
    <w:rsid w:val="00F56F47"/>
    <w:rsid w:val="00F642C0"/>
    <w:rsid w:val="00F67C7E"/>
    <w:rsid w:val="00F7188D"/>
    <w:rsid w:val="00F75B2A"/>
    <w:rsid w:val="00F7635A"/>
    <w:rsid w:val="00F76D1F"/>
    <w:rsid w:val="00F84B40"/>
    <w:rsid w:val="00F86202"/>
    <w:rsid w:val="00F86DEE"/>
    <w:rsid w:val="00F90D02"/>
    <w:rsid w:val="00F90F8F"/>
    <w:rsid w:val="00F9198E"/>
    <w:rsid w:val="00F959EE"/>
    <w:rsid w:val="00FA0733"/>
    <w:rsid w:val="00FB099F"/>
    <w:rsid w:val="00FB2E7C"/>
    <w:rsid w:val="00FB6E7B"/>
    <w:rsid w:val="00FB73FD"/>
    <w:rsid w:val="00FC035D"/>
    <w:rsid w:val="00FC0737"/>
    <w:rsid w:val="00FC6D65"/>
    <w:rsid w:val="00FD219E"/>
    <w:rsid w:val="00FE2590"/>
    <w:rsid w:val="00FF14E4"/>
    <w:rsid w:val="00FF66F6"/>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755A92"/>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290">
      <w:bodyDiv w:val="1"/>
      <w:marLeft w:val="0"/>
      <w:marRight w:val="0"/>
      <w:marTop w:val="0"/>
      <w:marBottom w:val="0"/>
      <w:divBdr>
        <w:top w:val="none" w:sz="0" w:space="0" w:color="auto"/>
        <w:left w:val="none" w:sz="0" w:space="0" w:color="auto"/>
        <w:bottom w:val="none" w:sz="0" w:space="0" w:color="auto"/>
        <w:right w:val="none" w:sz="0" w:space="0" w:color="auto"/>
      </w:divBdr>
    </w:div>
    <w:div w:id="470291941">
      <w:bodyDiv w:val="1"/>
      <w:marLeft w:val="0"/>
      <w:marRight w:val="0"/>
      <w:marTop w:val="0"/>
      <w:marBottom w:val="0"/>
      <w:divBdr>
        <w:top w:val="none" w:sz="0" w:space="0" w:color="auto"/>
        <w:left w:val="none" w:sz="0" w:space="0" w:color="auto"/>
        <w:bottom w:val="none" w:sz="0" w:space="0" w:color="auto"/>
        <w:right w:val="none" w:sz="0" w:space="0" w:color="auto"/>
      </w:divBdr>
      <w:divsChild>
        <w:div w:id="513225075">
          <w:marLeft w:val="0"/>
          <w:marRight w:val="0"/>
          <w:marTop w:val="150"/>
          <w:marBottom w:val="0"/>
          <w:divBdr>
            <w:top w:val="none" w:sz="0" w:space="0" w:color="auto"/>
            <w:left w:val="none" w:sz="0" w:space="0" w:color="auto"/>
            <w:bottom w:val="none" w:sz="0" w:space="0" w:color="auto"/>
            <w:right w:val="none" w:sz="0" w:space="0" w:color="auto"/>
          </w:divBdr>
          <w:divsChild>
            <w:div w:id="565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09">
      <w:bodyDiv w:val="1"/>
      <w:marLeft w:val="0"/>
      <w:marRight w:val="0"/>
      <w:marTop w:val="0"/>
      <w:marBottom w:val="0"/>
      <w:divBdr>
        <w:top w:val="none" w:sz="0" w:space="0" w:color="auto"/>
        <w:left w:val="none" w:sz="0" w:space="0" w:color="auto"/>
        <w:bottom w:val="none" w:sz="0" w:space="0" w:color="auto"/>
        <w:right w:val="none" w:sz="0" w:space="0" w:color="auto"/>
      </w:divBdr>
      <w:divsChild>
        <w:div w:id="65530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1187">
          <w:marLeft w:val="0"/>
          <w:marRight w:val="0"/>
          <w:marTop w:val="0"/>
          <w:marBottom w:val="0"/>
          <w:divBdr>
            <w:top w:val="none" w:sz="0" w:space="0" w:color="auto"/>
            <w:left w:val="none" w:sz="0" w:space="0" w:color="auto"/>
            <w:bottom w:val="none" w:sz="0" w:space="0" w:color="auto"/>
            <w:right w:val="none" w:sz="0" w:space="0" w:color="auto"/>
          </w:divBdr>
        </w:div>
        <w:div w:id="38170603">
          <w:marLeft w:val="0"/>
          <w:marRight w:val="0"/>
          <w:marTop w:val="0"/>
          <w:marBottom w:val="0"/>
          <w:divBdr>
            <w:top w:val="none" w:sz="0" w:space="0" w:color="auto"/>
            <w:left w:val="none" w:sz="0" w:space="0" w:color="auto"/>
            <w:bottom w:val="none" w:sz="0" w:space="0" w:color="auto"/>
            <w:right w:val="none" w:sz="0" w:space="0" w:color="auto"/>
          </w:divBdr>
        </w:div>
      </w:divsChild>
    </w:div>
    <w:div w:id="586816422">
      <w:bodyDiv w:val="1"/>
      <w:marLeft w:val="0"/>
      <w:marRight w:val="0"/>
      <w:marTop w:val="0"/>
      <w:marBottom w:val="0"/>
      <w:divBdr>
        <w:top w:val="none" w:sz="0" w:space="0" w:color="auto"/>
        <w:left w:val="none" w:sz="0" w:space="0" w:color="auto"/>
        <w:bottom w:val="none" w:sz="0" w:space="0" w:color="auto"/>
        <w:right w:val="none" w:sz="0" w:space="0" w:color="auto"/>
      </w:divBdr>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846747389">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376">
      <w:bodyDiv w:val="1"/>
      <w:marLeft w:val="0"/>
      <w:marRight w:val="0"/>
      <w:marTop w:val="0"/>
      <w:marBottom w:val="0"/>
      <w:divBdr>
        <w:top w:val="none" w:sz="0" w:space="0" w:color="auto"/>
        <w:left w:val="none" w:sz="0" w:space="0" w:color="auto"/>
        <w:bottom w:val="none" w:sz="0" w:space="0" w:color="auto"/>
        <w:right w:val="none" w:sz="0" w:space="0" w:color="auto"/>
      </w:divBdr>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62E5-95B4-BA45-9CFA-3D7A0A2B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Jordan Carter</cp:lastModifiedBy>
  <cp:revision>3</cp:revision>
  <cp:lastPrinted>2015-07-22T10:51:00Z</cp:lastPrinted>
  <dcterms:created xsi:type="dcterms:W3CDTF">2015-07-22T10:56:00Z</dcterms:created>
  <dcterms:modified xsi:type="dcterms:W3CDTF">2015-07-22T10:57:00Z</dcterms:modified>
</cp:coreProperties>
</file>