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E4159" w14:textId="47F4CFB3" w:rsidR="00071A56" w:rsidRPr="00071A56" w:rsidRDefault="00071A56" w:rsidP="00D50491">
      <w:pPr>
        <w:pStyle w:val="Heading2"/>
        <w:rPr>
          <w:rStyle w:val="SectionTile"/>
          <w:sz w:val="40"/>
          <w:szCs w:val="40"/>
        </w:rPr>
      </w:pPr>
      <w:bookmarkStart w:id="0" w:name="_Toc291848690"/>
      <w:bookmarkStart w:id="1" w:name="_Toc292025307"/>
      <w:bookmarkStart w:id="2" w:name="_Toc292327610"/>
      <w:bookmarkStart w:id="3" w:name="_Toc292368581"/>
      <w:bookmarkStart w:id="4" w:name="_Toc292368648"/>
      <w:bookmarkStart w:id="5" w:name="_Toc291848693"/>
      <w:bookmarkStart w:id="6" w:name="_Toc292025312"/>
      <w:bookmarkStart w:id="7" w:name="_Toc292327615"/>
      <w:bookmarkStart w:id="8" w:name="_Toc292368586"/>
      <w:bookmarkStart w:id="9" w:name="_Toc292368653"/>
      <w:bookmarkStart w:id="10" w:name="_GoBack"/>
      <w:bookmarkEnd w:id="10"/>
      <w:r>
        <w:rPr>
          <w:rStyle w:val="SectionTile"/>
          <w:sz w:val="40"/>
          <w:szCs w:val="40"/>
        </w:rPr>
        <w:t>CCWG-Accountability</w:t>
      </w:r>
      <w:bookmarkEnd w:id="0"/>
      <w:bookmarkEnd w:id="1"/>
      <w:bookmarkEnd w:id="2"/>
      <w:bookmarkEnd w:id="3"/>
      <w:bookmarkEnd w:id="4"/>
      <w:r w:rsidR="00D50491">
        <w:rPr>
          <w:rStyle w:val="SectionTile"/>
          <w:sz w:val="40"/>
          <w:szCs w:val="40"/>
        </w:rPr>
        <w:t xml:space="preserve"> (WP1)</w:t>
      </w:r>
      <w:r>
        <w:rPr>
          <w:rStyle w:val="SectionTile"/>
          <w:sz w:val="40"/>
          <w:szCs w:val="40"/>
        </w:rPr>
        <w:t xml:space="preserve">: Draft Content for </w:t>
      </w:r>
      <w:r w:rsidR="00D50491">
        <w:rPr>
          <w:rStyle w:val="SectionTile"/>
          <w:sz w:val="40"/>
          <w:szCs w:val="40"/>
        </w:rPr>
        <w:t xml:space="preserve">the </w:t>
      </w:r>
      <w:r>
        <w:rPr>
          <w:rStyle w:val="SectionTile"/>
          <w:sz w:val="40"/>
          <w:szCs w:val="40"/>
        </w:rPr>
        <w:t>S</w:t>
      </w:r>
      <w:r w:rsidR="00D50491">
        <w:rPr>
          <w:rStyle w:val="SectionTile"/>
          <w:sz w:val="40"/>
          <w:szCs w:val="40"/>
        </w:rPr>
        <w:t>econd</w:t>
      </w:r>
      <w:r>
        <w:rPr>
          <w:rStyle w:val="SectionTile"/>
          <w:sz w:val="40"/>
          <w:szCs w:val="40"/>
        </w:rPr>
        <w:t xml:space="preserve"> Public Comment Report</w:t>
      </w:r>
    </w:p>
    <w:p w14:paraId="53ADA0BD" w14:textId="1EE1F16B" w:rsidR="00071A56" w:rsidRPr="003F5881" w:rsidRDefault="00071A56" w:rsidP="00D50491">
      <w:pPr>
        <w:pStyle w:val="Heading2"/>
        <w:rPr>
          <w:rStyle w:val="SectionTile"/>
          <w:b w:val="0"/>
          <w:sz w:val="40"/>
          <w:szCs w:val="40"/>
        </w:rPr>
      </w:pPr>
      <w:r>
        <w:rPr>
          <w:rStyle w:val="SectionTile"/>
          <w:sz w:val="40"/>
          <w:szCs w:val="40"/>
        </w:rPr>
        <w:t xml:space="preserve">Budget and Strategic Plan Reconsideration (5.2) </w:t>
      </w:r>
    </w:p>
    <w:p w14:paraId="46FC4F59" w14:textId="370A8704" w:rsidR="00071A56" w:rsidRDefault="00071A56" w:rsidP="00071A56">
      <w:pPr>
        <w:pStyle w:val="NormalWeb"/>
        <w:numPr>
          <w:ilvl w:val="0"/>
          <w:numId w:val="0"/>
        </w:numPr>
        <w:spacing w:before="120" w:beforeAutospacing="0" w:afterAutospacing="0"/>
        <w:rPr>
          <w:rFonts w:ascii="Helvetica" w:eastAsia="MS Mincho" w:hAnsi="Helvetica"/>
        </w:rPr>
      </w:pPr>
      <w:r>
        <w:rPr>
          <w:rFonts w:ascii="Helvetica" w:eastAsia="MS Mincho" w:hAnsi="Helvetica"/>
        </w:rPr>
        <w:t>V</w:t>
      </w:r>
      <w:r w:rsidR="00481D3D">
        <w:rPr>
          <w:rFonts w:ascii="Helvetica" w:eastAsia="MS Mincho" w:hAnsi="Helvetica"/>
        </w:rPr>
        <w:t>3</w:t>
      </w:r>
      <w:r>
        <w:rPr>
          <w:rFonts w:ascii="Helvetica" w:eastAsia="MS Mincho" w:hAnsi="Helvetica"/>
        </w:rPr>
        <w:t xml:space="preserve"> – </w:t>
      </w:r>
      <w:r w:rsidR="00481D3D">
        <w:rPr>
          <w:rFonts w:ascii="Helvetica" w:eastAsia="MS Mincho" w:hAnsi="Helvetica"/>
        </w:rPr>
        <w:t xml:space="preserve">22 </w:t>
      </w:r>
      <w:r>
        <w:rPr>
          <w:rFonts w:ascii="Helvetica" w:eastAsia="MS Mincho" w:hAnsi="Helvetica"/>
        </w:rPr>
        <w:t>July 2015</w:t>
      </w:r>
      <w:r w:rsidR="00512848">
        <w:rPr>
          <w:rFonts w:ascii="Helvetica" w:eastAsia="MS Mincho" w:hAnsi="Helvetica"/>
        </w:rPr>
        <w:t xml:space="preserve"> </w:t>
      </w:r>
      <w:r>
        <w:rPr>
          <w:rFonts w:ascii="Helvetica" w:eastAsia="MS Mincho" w:hAnsi="Helvetica"/>
        </w:rPr>
        <w:br/>
        <w:t>Draft Author: Jonathan Zuck</w:t>
      </w:r>
    </w:p>
    <w:p w14:paraId="01EEEB0B" w14:textId="77777777" w:rsidR="00071A56" w:rsidRDefault="00071A56" w:rsidP="00071A56">
      <w:pPr>
        <w:pStyle w:val="NormalWeb"/>
        <w:numPr>
          <w:ilvl w:val="0"/>
          <w:numId w:val="0"/>
        </w:numPr>
        <w:spacing w:before="120" w:beforeAutospacing="0" w:afterAutospacing="0"/>
        <w:rPr>
          <w:rFonts w:ascii="Helvetica" w:eastAsia="MS Mincho" w:hAnsi="Helvetica"/>
        </w:rPr>
      </w:pPr>
    </w:p>
    <w:tbl>
      <w:tblPr>
        <w:tblStyle w:val="TableGrid"/>
        <w:tblW w:w="0" w:type="auto"/>
        <w:tblInd w:w="108" w:type="dxa"/>
        <w:tblLook w:val="04A0" w:firstRow="1" w:lastRow="0" w:firstColumn="1" w:lastColumn="0" w:noHBand="0" w:noVBand="1"/>
      </w:tblPr>
      <w:tblGrid>
        <w:gridCol w:w="8055"/>
      </w:tblGrid>
      <w:tr w:rsidR="00071A56" w14:paraId="6C919EFB" w14:textId="77777777" w:rsidTr="00071A56">
        <w:tc>
          <w:tcPr>
            <w:tcW w:w="8055" w:type="dxa"/>
            <w:shd w:val="clear" w:color="auto" w:fill="BFBFBF" w:themeFill="background1" w:themeFillShade="BF"/>
          </w:tcPr>
          <w:p w14:paraId="587CD742" w14:textId="29EA7E98" w:rsidR="00071A56" w:rsidRPr="005A1953" w:rsidRDefault="00071A56" w:rsidP="00071A56">
            <w:pPr>
              <w:pStyle w:val="NormalWeb"/>
              <w:numPr>
                <w:ilvl w:val="0"/>
                <w:numId w:val="0"/>
              </w:numPr>
              <w:spacing w:before="120" w:beforeAutospacing="0" w:afterAutospacing="0"/>
              <w:ind w:left="360"/>
              <w:rPr>
                <w:rFonts w:ascii="Helvetica" w:eastAsia="MS Mincho" w:hAnsi="Helvetica"/>
                <w:b/>
              </w:rPr>
            </w:pPr>
            <w:r w:rsidRPr="000D23CB">
              <w:rPr>
                <w:rFonts w:ascii="Helvetica" w:eastAsia="MS Mincho" w:hAnsi="Helvetica"/>
                <w:b/>
              </w:rPr>
              <w:t xml:space="preserve">Notes for </w:t>
            </w:r>
            <w:r w:rsidR="00481D3D">
              <w:rPr>
                <w:rFonts w:ascii="Helvetica" w:eastAsia="MS Mincho" w:hAnsi="Helvetica"/>
                <w:b/>
              </w:rPr>
              <w:t>WP1</w:t>
            </w:r>
            <w:r w:rsidRPr="000D23CB">
              <w:rPr>
                <w:rFonts w:ascii="Helvetica" w:eastAsia="MS Mincho" w:hAnsi="Helvetica"/>
                <w:b/>
              </w:rPr>
              <w:t>:</w:t>
            </w:r>
          </w:p>
          <w:p w14:paraId="64DDDFA8" w14:textId="6BD82FCB" w:rsidR="00071A56" w:rsidRDefault="00481D3D" w:rsidP="00071A56">
            <w:pPr>
              <w:pStyle w:val="NormalWeb"/>
              <w:numPr>
                <w:ilvl w:val="0"/>
                <w:numId w:val="0"/>
              </w:numPr>
              <w:spacing w:before="120" w:beforeAutospacing="0" w:afterAutospacing="0"/>
              <w:ind w:left="360"/>
              <w:rPr>
                <w:rFonts w:ascii="Helvetica" w:eastAsia="MS Mincho" w:hAnsi="Helvetica"/>
              </w:rPr>
            </w:pPr>
            <w:r>
              <w:rPr>
                <w:rFonts w:ascii="Helvetica" w:eastAsia="MS Mincho" w:hAnsi="Helvetica"/>
              </w:rPr>
              <w:t>Several issues were raised in Paris</w:t>
            </w:r>
            <w:r w:rsidR="00071A56">
              <w:rPr>
                <w:rFonts w:ascii="Helvetica" w:eastAsia="MS Mincho" w:hAnsi="Helvetica"/>
              </w:rPr>
              <w:t>:</w:t>
            </w:r>
          </w:p>
          <w:p w14:paraId="2F9FDB78" w14:textId="379C4039" w:rsidR="00071A56" w:rsidRDefault="00481D3D" w:rsidP="00F43232">
            <w:pPr>
              <w:pStyle w:val="NormalWeb"/>
              <w:numPr>
                <w:ilvl w:val="0"/>
                <w:numId w:val="6"/>
              </w:numPr>
              <w:spacing w:before="120" w:beforeAutospacing="0" w:afterAutospacing="0"/>
              <w:rPr>
                <w:rFonts w:ascii="Helvetica" w:eastAsia="MS Mincho" w:hAnsi="Helvetica"/>
              </w:rPr>
            </w:pPr>
            <w:r>
              <w:rPr>
                <w:rFonts w:ascii="Helvetica" w:eastAsia="MS Mincho" w:hAnsi="Helvetica"/>
              </w:rPr>
              <w:t>IANA Budget</w:t>
            </w:r>
            <w:r w:rsidR="00071A56">
              <w:rPr>
                <w:rFonts w:ascii="Helvetica" w:eastAsia="MS Mincho" w:hAnsi="Helvetica"/>
              </w:rPr>
              <w:t xml:space="preserve">. </w:t>
            </w:r>
            <w:r>
              <w:rPr>
                <w:rFonts w:ascii="Helvetica" w:eastAsia="MS Mincho" w:hAnsi="Helvetica"/>
              </w:rPr>
              <w:t>The rough consensus was that while the community required this power just as much over the IANA budget, it should perhaps be separated from the general ICANN budget</w:t>
            </w:r>
            <w:r w:rsidR="00071A56">
              <w:rPr>
                <w:rFonts w:ascii="Helvetica" w:eastAsia="MS Mincho" w:hAnsi="Helvetica"/>
              </w:rPr>
              <w:t>.</w:t>
            </w:r>
          </w:p>
          <w:p w14:paraId="0E60305D" w14:textId="23176021" w:rsidR="00071A56" w:rsidRDefault="00481D3D" w:rsidP="00F43232">
            <w:pPr>
              <w:pStyle w:val="NormalWeb"/>
              <w:numPr>
                <w:ilvl w:val="0"/>
                <w:numId w:val="6"/>
              </w:numPr>
              <w:spacing w:before="120" w:beforeAutospacing="0" w:afterAutospacing="0"/>
              <w:rPr>
                <w:rFonts w:ascii="Helvetica" w:eastAsia="MS Mincho" w:hAnsi="Helvetica"/>
              </w:rPr>
            </w:pPr>
            <w:r>
              <w:rPr>
                <w:rFonts w:ascii="Helvetica" w:eastAsia="MS Mincho" w:hAnsi="Helvetica"/>
              </w:rPr>
              <w:t>Round Trips: A Rough consensus formed that two(2) should be the max before an escalation should occur</w:t>
            </w:r>
            <w:r w:rsidR="00071A56">
              <w:rPr>
                <w:rFonts w:ascii="Helvetica" w:eastAsia="MS Mincho" w:hAnsi="Helvetica"/>
              </w:rPr>
              <w:t>.</w:t>
            </w:r>
            <w:r>
              <w:rPr>
                <w:rFonts w:ascii="Helvetica" w:eastAsia="MS Mincho" w:hAnsi="Helvetica"/>
              </w:rPr>
              <w:t xml:space="preserve"> There should also probably be a time box for a veto.</w:t>
            </w:r>
          </w:p>
          <w:p w14:paraId="5A96D7AA" w14:textId="3AF6DF65" w:rsidR="00071A56" w:rsidRDefault="00481D3D" w:rsidP="00F43232">
            <w:pPr>
              <w:pStyle w:val="NormalWeb"/>
              <w:numPr>
                <w:ilvl w:val="0"/>
                <w:numId w:val="6"/>
              </w:numPr>
              <w:spacing w:before="120" w:beforeAutospacing="0" w:afterAutospacing="0"/>
              <w:rPr>
                <w:rFonts w:ascii="Helvetica" w:eastAsia="MS Mincho" w:hAnsi="Helvetica"/>
              </w:rPr>
            </w:pPr>
            <w:r>
              <w:rPr>
                <w:rFonts w:ascii="Helvetica" w:eastAsia="MS Mincho" w:hAnsi="Helvetica"/>
              </w:rPr>
              <w:t>It was suggested that the basis should be made explicit, be consensus based and driven by public comments</w:t>
            </w:r>
            <w:r w:rsidR="00071A56">
              <w:rPr>
                <w:rFonts w:ascii="Helvetica" w:eastAsia="MS Mincho" w:hAnsi="Helvetica"/>
              </w:rPr>
              <w:t>.</w:t>
            </w:r>
          </w:p>
          <w:p w14:paraId="485AD538" w14:textId="11CE0E2E" w:rsidR="00071A56" w:rsidRPr="000D23CB" w:rsidRDefault="00481D3D" w:rsidP="00F43232">
            <w:pPr>
              <w:pStyle w:val="NormalWeb"/>
              <w:numPr>
                <w:ilvl w:val="0"/>
                <w:numId w:val="0"/>
              </w:numPr>
              <w:tabs>
                <w:tab w:val="left" w:pos="342"/>
              </w:tabs>
              <w:spacing w:before="120" w:beforeAutospacing="0" w:afterAutospacing="0"/>
              <w:ind w:left="342"/>
              <w:rPr>
                <w:rFonts w:ascii="Helvetica" w:eastAsia="MS Mincho" w:hAnsi="Helvetica"/>
              </w:rPr>
            </w:pPr>
            <w:r>
              <w:rPr>
                <w:rFonts w:ascii="Helvetica" w:eastAsia="MS Mincho" w:hAnsi="Helvetica"/>
              </w:rPr>
              <w:t>All three of these issues are addressed in this draft, including a 15 time limit on vetos and board response</w:t>
            </w:r>
            <w:r w:rsidR="00071A56">
              <w:rPr>
                <w:rFonts w:ascii="Helvetica" w:eastAsia="MS Mincho" w:hAnsi="Helvetica"/>
              </w:rPr>
              <w:t>.</w:t>
            </w:r>
          </w:p>
          <w:p w14:paraId="5FB2A1CE" w14:textId="396E2A6C" w:rsidR="00071A56" w:rsidRDefault="00071A56" w:rsidP="00071A56">
            <w:pPr>
              <w:pStyle w:val="NormalWeb"/>
              <w:numPr>
                <w:ilvl w:val="0"/>
                <w:numId w:val="0"/>
              </w:numPr>
              <w:spacing w:before="120" w:beforeAutospacing="0" w:afterAutospacing="0"/>
              <w:ind w:left="360"/>
              <w:rPr>
                <w:rFonts w:ascii="Helvetica" w:eastAsia="MS Mincho" w:hAnsi="Helvetica"/>
              </w:rPr>
            </w:pPr>
            <w:r w:rsidRPr="000D23CB">
              <w:rPr>
                <w:rFonts w:ascii="Helvetica" w:eastAsia="MS Mincho" w:hAnsi="Helvetica"/>
              </w:rPr>
              <w:t xml:space="preserve">The following items should be discussed by the </w:t>
            </w:r>
            <w:r w:rsidR="00481D3D">
              <w:rPr>
                <w:rFonts w:ascii="Helvetica" w:eastAsia="MS Mincho" w:hAnsi="Helvetica"/>
              </w:rPr>
              <w:t>WP1</w:t>
            </w:r>
            <w:r w:rsidRPr="000D23CB">
              <w:rPr>
                <w:rFonts w:ascii="Helvetica" w:eastAsia="MS Mincho" w:hAnsi="Helvetica"/>
              </w:rPr>
              <w:t>:</w:t>
            </w:r>
          </w:p>
          <w:p w14:paraId="28433A98" w14:textId="61119C2E" w:rsidR="00071A56" w:rsidRDefault="00481D3D" w:rsidP="00F43232">
            <w:pPr>
              <w:pStyle w:val="NormalWeb"/>
              <w:numPr>
                <w:ilvl w:val="0"/>
                <w:numId w:val="7"/>
              </w:numPr>
              <w:spacing w:before="120" w:beforeAutospacing="0" w:afterAutospacing="0"/>
              <w:rPr>
                <w:rFonts w:ascii="Helvetica" w:eastAsia="MS Mincho" w:hAnsi="Helvetica"/>
              </w:rPr>
            </w:pPr>
            <w:r>
              <w:rPr>
                <w:rFonts w:ascii="Helvetica" w:eastAsia="MS Mincho" w:hAnsi="Helvetica"/>
              </w:rPr>
              <w:t>Does the IANA budget have sufficient protection in this process?</w:t>
            </w:r>
          </w:p>
          <w:p w14:paraId="41C048FB" w14:textId="06841167" w:rsidR="00071A56" w:rsidRDefault="00481D3D" w:rsidP="00F43232">
            <w:pPr>
              <w:pStyle w:val="NormalWeb"/>
              <w:numPr>
                <w:ilvl w:val="0"/>
                <w:numId w:val="7"/>
              </w:numPr>
              <w:spacing w:before="120" w:beforeAutospacing="0" w:afterAutospacing="0"/>
              <w:rPr>
                <w:rFonts w:ascii="Helvetica" w:eastAsia="MS Mincho" w:hAnsi="Helvetica"/>
              </w:rPr>
            </w:pPr>
            <w:r>
              <w:rPr>
                <w:rFonts w:ascii="Helvetica" w:eastAsia="MS Mincho" w:hAnsi="Helvetica"/>
              </w:rPr>
              <w:t>Is 15 days enough for veto and turn around</w:t>
            </w:r>
            <w:r w:rsidR="00071A56">
              <w:rPr>
                <w:rFonts w:ascii="Helvetica" w:eastAsia="MS Mincho" w:hAnsi="Helvetica"/>
              </w:rPr>
              <w:t>?</w:t>
            </w:r>
          </w:p>
          <w:p w14:paraId="08BCA82B" w14:textId="557502AD" w:rsidR="00071A56" w:rsidRPr="000D23CB" w:rsidRDefault="00071A56" w:rsidP="00F43232">
            <w:pPr>
              <w:pStyle w:val="NormalWeb"/>
              <w:numPr>
                <w:ilvl w:val="0"/>
                <w:numId w:val="7"/>
              </w:numPr>
              <w:spacing w:before="120" w:beforeAutospacing="0" w:afterAutospacing="0"/>
              <w:rPr>
                <w:rFonts w:ascii="Helvetica" w:eastAsia="MS Mincho" w:hAnsi="Helvetica"/>
              </w:rPr>
            </w:pPr>
            <w:r>
              <w:rPr>
                <w:rFonts w:ascii="Helvetica" w:eastAsia="MS Mincho" w:hAnsi="Helvetica"/>
              </w:rPr>
              <w:t>What questions should we ask the community to answer, preferably in a constrained, or even binary fashion?</w:t>
            </w:r>
          </w:p>
          <w:p w14:paraId="1C33069E" w14:textId="1DD0E5C2" w:rsidR="00071A56" w:rsidRPr="000D23CB" w:rsidRDefault="00071A56" w:rsidP="00071A56">
            <w:pPr>
              <w:pStyle w:val="NormalWeb"/>
              <w:numPr>
                <w:ilvl w:val="0"/>
                <w:numId w:val="0"/>
              </w:numPr>
              <w:spacing w:before="120" w:beforeAutospacing="0" w:afterAutospacing="0"/>
              <w:ind w:left="360"/>
              <w:rPr>
                <w:rFonts w:ascii="Helvetica" w:eastAsia="MS Mincho" w:hAnsi="Helvetica"/>
              </w:rPr>
            </w:pPr>
          </w:p>
        </w:tc>
      </w:tr>
    </w:tbl>
    <w:p w14:paraId="7A54097B" w14:textId="77777777" w:rsidR="00071A56" w:rsidRDefault="00071A56" w:rsidP="00D50491">
      <w:pPr>
        <w:pStyle w:val="Heading2"/>
      </w:pPr>
    </w:p>
    <w:p w14:paraId="03FA8C9A" w14:textId="77777777" w:rsidR="00AB7DAC" w:rsidRPr="008210C0" w:rsidRDefault="00AB7DAC" w:rsidP="00D50491">
      <w:pPr>
        <w:pStyle w:val="Heading2"/>
      </w:pPr>
      <w:r>
        <w:t>5.2 </w:t>
      </w:r>
      <w:r w:rsidRPr="008210C0">
        <w:t>Power: recon</w:t>
      </w:r>
      <w:r>
        <w:t>sider/reject budget or strategy</w:t>
      </w:r>
      <w:r w:rsidRPr="008210C0">
        <w:t>/operating plans</w:t>
      </w:r>
      <w:bookmarkEnd w:id="5"/>
      <w:bookmarkEnd w:id="6"/>
      <w:bookmarkEnd w:id="7"/>
      <w:bookmarkEnd w:id="8"/>
      <w:bookmarkEnd w:id="9"/>
      <w:r w:rsidRPr="008210C0">
        <w:t xml:space="preserve"> </w:t>
      </w:r>
    </w:p>
    <w:p w14:paraId="3DF0B481" w14:textId="77777777" w:rsidR="00AB7DAC" w:rsidRPr="00A86B70" w:rsidRDefault="00AB7DAC" w:rsidP="00AB7DAC">
      <w:pPr>
        <w:numPr>
          <w:ilvl w:val="0"/>
          <w:numId w:val="1"/>
        </w:numPr>
        <w:ind w:right="50" w:hanging="540"/>
        <w:rPr>
          <w:color w:val="4F81BD"/>
          <w:szCs w:val="22"/>
        </w:rPr>
      </w:pPr>
      <w:r w:rsidRPr="00A86B70">
        <w:rPr>
          <w:szCs w:val="22"/>
        </w:rPr>
        <w:t xml:space="preserve">The right to set budgets and strategic direction is a critical governance power for an </w:t>
      </w:r>
      <w:r>
        <w:rPr>
          <w:szCs w:val="22"/>
        </w:rPr>
        <w:t>organization</w:t>
      </w:r>
      <w:r w:rsidRPr="00A86B70">
        <w:rPr>
          <w:szCs w:val="22"/>
        </w:rPr>
        <w:t xml:space="preserve">. By allocating resources and defining the goals to which they are directed, strategic/operating plans and budgets have a material impact on what ICANN does and how effectively it fulfills its role. </w:t>
      </w:r>
      <w:r w:rsidR="0090783D">
        <w:rPr>
          <w:szCs w:val="22"/>
        </w:rPr>
        <w:t>Financial commitments are made on behalf of the organization that are difficult to unwind after the fact.</w:t>
      </w:r>
    </w:p>
    <w:p w14:paraId="56499A6B" w14:textId="77777777" w:rsidR="00AB7DAC" w:rsidRPr="00A86B70" w:rsidRDefault="00AB7DAC" w:rsidP="00AB7DAC">
      <w:pPr>
        <w:numPr>
          <w:ilvl w:val="0"/>
          <w:numId w:val="0"/>
        </w:numPr>
        <w:ind w:left="360" w:right="50" w:hanging="540"/>
        <w:rPr>
          <w:color w:val="4F81BD"/>
          <w:szCs w:val="22"/>
        </w:rPr>
      </w:pPr>
    </w:p>
    <w:p w14:paraId="0698BE25" w14:textId="7A683541" w:rsidR="00016CD0" w:rsidRPr="00016CD0" w:rsidRDefault="00AB7DAC" w:rsidP="00071A56">
      <w:pPr>
        <w:numPr>
          <w:ilvl w:val="0"/>
          <w:numId w:val="1"/>
        </w:numPr>
        <w:ind w:right="50" w:hanging="540"/>
        <w:rPr>
          <w:color w:val="4F81BD"/>
          <w:szCs w:val="22"/>
        </w:rPr>
      </w:pPr>
      <w:r w:rsidRPr="00A86B70">
        <w:rPr>
          <w:szCs w:val="22"/>
        </w:rPr>
        <w:t xml:space="preserve">Today, ICANN’s </w:t>
      </w:r>
      <w:r>
        <w:rPr>
          <w:szCs w:val="22"/>
        </w:rPr>
        <w:t>Board</w:t>
      </w:r>
      <w:r w:rsidRPr="00A86B70">
        <w:rPr>
          <w:szCs w:val="22"/>
        </w:rPr>
        <w:t xml:space="preserve"> makes final decisions on strateg</w:t>
      </w:r>
      <w:del w:id="11" w:author="Jordan Carter" w:date="2015-07-22T15:45:00Z">
        <w:r w:rsidRPr="00A86B70" w:rsidDel="00001F5E">
          <w:rPr>
            <w:szCs w:val="22"/>
          </w:rPr>
          <w:delText>y,</w:delText>
        </w:r>
      </w:del>
      <w:ins w:id="12" w:author="Jordan Carter" w:date="2015-07-22T15:45:00Z">
        <w:r w:rsidR="00001F5E">
          <w:rPr>
            <w:szCs w:val="22"/>
          </w:rPr>
          <w:t>ic and</w:t>
        </w:r>
      </w:ins>
      <w:r w:rsidRPr="00A86B70">
        <w:rPr>
          <w:szCs w:val="22"/>
        </w:rPr>
        <w:t xml:space="preserve"> </w:t>
      </w:r>
      <w:del w:id="13" w:author="Jordan Carter" w:date="2015-07-22T15:44:00Z">
        <w:r w:rsidRPr="00A86B70" w:rsidDel="00001F5E">
          <w:rPr>
            <w:szCs w:val="22"/>
          </w:rPr>
          <w:delText xml:space="preserve">operations </w:delText>
        </w:r>
      </w:del>
      <w:ins w:id="14" w:author="Jordan Carter" w:date="2015-07-22T15:44:00Z">
        <w:r w:rsidR="00001F5E" w:rsidRPr="00A86B70">
          <w:rPr>
            <w:szCs w:val="22"/>
          </w:rPr>
          <w:t>operati</w:t>
        </w:r>
        <w:r w:rsidR="00001F5E">
          <w:rPr>
            <w:szCs w:val="22"/>
          </w:rPr>
          <w:t>ng</w:t>
        </w:r>
        <w:r w:rsidR="00001F5E" w:rsidRPr="00A86B70">
          <w:rPr>
            <w:szCs w:val="22"/>
          </w:rPr>
          <w:t xml:space="preserve"> </w:t>
        </w:r>
      </w:ins>
      <w:r w:rsidRPr="00A86B70">
        <w:rPr>
          <w:szCs w:val="22"/>
        </w:rPr>
        <w:t xml:space="preserve">plans and </w:t>
      </w:r>
      <w:ins w:id="15" w:author="Jordan Carter" w:date="2015-07-22T15:45:00Z">
        <w:r w:rsidR="00001F5E">
          <w:rPr>
            <w:szCs w:val="22"/>
          </w:rPr>
          <w:t xml:space="preserve">on </w:t>
        </w:r>
      </w:ins>
      <w:r w:rsidRPr="00A86B70">
        <w:rPr>
          <w:szCs w:val="22"/>
        </w:rPr>
        <w:t xml:space="preserve">budgets. </w:t>
      </w:r>
      <w:r w:rsidRPr="00A86B70">
        <w:rPr>
          <w:szCs w:val="22"/>
          <w:shd w:val="clear" w:color="auto" w:fill="FFFFFF"/>
        </w:rPr>
        <w:t xml:space="preserve">While ICANN consults the community in developing strategic/business plans, </w:t>
      </w:r>
      <w:r w:rsidR="0090783D">
        <w:rPr>
          <w:szCs w:val="22"/>
          <w:shd w:val="clear" w:color="auto" w:fill="FFFFFF"/>
        </w:rPr>
        <w:t>often these budgets and strategic plans are put to the community without sufficient detail to facilitate thoughtful consideration.</w:t>
      </w:r>
      <w:r w:rsidR="00092866">
        <w:rPr>
          <w:szCs w:val="22"/>
          <w:shd w:val="clear" w:color="auto" w:fill="FFFFFF"/>
        </w:rPr>
        <w:t xml:space="preserve"> For example, </w:t>
      </w:r>
      <w:r w:rsidR="00092866">
        <w:rPr>
          <w:szCs w:val="22"/>
        </w:rPr>
        <w:t xml:space="preserve">the CWG-Stewardship </w:t>
      </w:r>
      <w:r w:rsidR="00651FC4">
        <w:rPr>
          <w:szCs w:val="22"/>
        </w:rPr>
        <w:t xml:space="preserve">proposal </w:t>
      </w:r>
      <w:r w:rsidR="00092866">
        <w:rPr>
          <w:szCs w:val="22"/>
        </w:rPr>
        <w:t xml:space="preserve">has expressed a requirement for the budget to be transparent with respect to the IANA </w:t>
      </w:r>
      <w:r w:rsidR="00092866">
        <w:rPr>
          <w:szCs w:val="22"/>
        </w:rPr>
        <w:lastRenderedPageBreak/>
        <w:t>function’s costs and clear itemization of such costs</w:t>
      </w:r>
      <w:r w:rsidR="00651FC4">
        <w:rPr>
          <w:szCs w:val="22"/>
        </w:rPr>
        <w:t>.</w:t>
      </w:r>
      <w:r w:rsidR="0090783D">
        <w:rPr>
          <w:szCs w:val="22"/>
          <w:shd w:val="clear" w:color="auto" w:fill="FFFFFF"/>
        </w:rPr>
        <w:t xml:space="preserve"> Furthermore, </w:t>
      </w:r>
      <w:r w:rsidRPr="00A86B70">
        <w:rPr>
          <w:szCs w:val="22"/>
          <w:shd w:val="clear" w:color="auto" w:fill="FFFFFF"/>
        </w:rPr>
        <w:t xml:space="preserve">there is no mechanism defined in the </w:t>
      </w:r>
      <w:r>
        <w:rPr>
          <w:szCs w:val="22"/>
          <w:shd w:val="clear" w:color="auto" w:fill="FFFFFF"/>
        </w:rPr>
        <w:t>Bylaws</w:t>
      </w:r>
      <w:r w:rsidRPr="00A86B70">
        <w:rPr>
          <w:szCs w:val="22"/>
          <w:shd w:val="clear" w:color="auto" w:fill="FFFFFF"/>
        </w:rPr>
        <w:t xml:space="preserve"> </w:t>
      </w:r>
      <w:r>
        <w:rPr>
          <w:szCs w:val="22"/>
          <w:shd w:val="clear" w:color="auto" w:fill="FFFFFF"/>
        </w:rPr>
        <w:t>that</w:t>
      </w:r>
      <w:r w:rsidRPr="00A86B70">
        <w:rPr>
          <w:szCs w:val="22"/>
          <w:shd w:val="clear" w:color="auto" w:fill="FFFFFF"/>
        </w:rPr>
        <w:t xml:space="preserve"> requires ICANN to develop such plans in a way that includes a community feedback process. Even if feedback was unanimous, the </w:t>
      </w:r>
      <w:r>
        <w:rPr>
          <w:szCs w:val="22"/>
          <w:shd w:val="clear" w:color="auto" w:fill="FFFFFF"/>
        </w:rPr>
        <w:t>Board</w:t>
      </w:r>
      <w:r w:rsidRPr="00A86B70">
        <w:rPr>
          <w:szCs w:val="22"/>
          <w:shd w:val="clear" w:color="auto" w:fill="FFFFFF"/>
        </w:rPr>
        <w:t xml:space="preserve"> could still opt to ignore it.</w:t>
      </w:r>
    </w:p>
    <w:p w14:paraId="53EF2FD9" w14:textId="77777777" w:rsidR="00016CD0" w:rsidRDefault="00016CD0" w:rsidP="006F4EBE">
      <w:pPr>
        <w:pStyle w:val="ListParagraph"/>
        <w:numPr>
          <w:ilvl w:val="0"/>
          <w:numId w:val="0"/>
        </w:numPr>
        <w:ind w:left="720"/>
        <w:rPr>
          <w:color w:val="4F81BD"/>
          <w:szCs w:val="22"/>
        </w:rPr>
      </w:pPr>
    </w:p>
    <w:p w14:paraId="3CA653F2" w14:textId="712BA5EB" w:rsidR="00016CD0" w:rsidRPr="00016CD0" w:rsidDel="00016CD0" w:rsidRDefault="00016CD0" w:rsidP="00016CD0">
      <w:pPr>
        <w:numPr>
          <w:ilvl w:val="0"/>
          <w:numId w:val="1"/>
        </w:numPr>
        <w:ind w:right="50"/>
        <w:rPr>
          <w:del w:id="16" w:author="Jonathan Zuck" w:date="2015-07-21T22:57:00Z"/>
          <w:color w:val="4F81BD"/>
          <w:szCs w:val="22"/>
        </w:rPr>
      </w:pPr>
      <w:ins w:id="17" w:author="Jonathan Zuck" w:date="2015-07-21T22:57:00Z">
        <w:r w:rsidRPr="00016CD0">
          <w:rPr>
            <w:color w:val="4F81BD"/>
            <w:szCs w:val="22"/>
          </w:rPr>
          <w:t>The IANA budget (PTI Budget), in particular, requires protection as recommended by the CWG on IANA Transition. The IANA functions budget must be managed carefully and not decreased (without public input) regardless of the status of the other portions of the budget.</w:t>
        </w:r>
      </w:ins>
    </w:p>
    <w:p w14:paraId="5991048B" w14:textId="77777777" w:rsidR="00016CD0" w:rsidRPr="00016CD0" w:rsidRDefault="00016CD0">
      <w:pPr>
        <w:numPr>
          <w:ilvl w:val="0"/>
          <w:numId w:val="1"/>
        </w:numPr>
        <w:ind w:right="50"/>
        <w:rPr>
          <w:color w:val="4F81BD"/>
          <w:szCs w:val="22"/>
          <w:rPrChange w:id="18" w:author="Jonathan Zuck" w:date="2015-07-21T22:57:00Z">
            <w:rPr/>
          </w:rPrChange>
        </w:rPr>
        <w:pPrChange w:id="19" w:author="Jonathan Zuck" w:date="2015-07-21T22:57:00Z">
          <w:pPr>
            <w:pStyle w:val="ListParagraph"/>
            <w:numPr>
              <w:numId w:val="0"/>
            </w:numPr>
            <w:tabs>
              <w:tab w:val="clear" w:pos="720"/>
            </w:tabs>
            <w:ind w:left="0" w:firstLine="0"/>
          </w:pPr>
        </w:pPrChange>
      </w:pPr>
    </w:p>
    <w:p w14:paraId="781AE96F" w14:textId="77777777" w:rsidR="00071A56" w:rsidRDefault="00071A56" w:rsidP="00481D3D">
      <w:pPr>
        <w:numPr>
          <w:ilvl w:val="0"/>
          <w:numId w:val="0"/>
        </w:numPr>
        <w:ind w:right="50"/>
        <w:rPr>
          <w:color w:val="4F81BD"/>
          <w:szCs w:val="22"/>
        </w:rPr>
      </w:pPr>
    </w:p>
    <w:p w14:paraId="3B7A4B6C" w14:textId="639ECE8F" w:rsidR="00071A56" w:rsidRPr="00016CD0" w:rsidRDefault="0090783D" w:rsidP="000D7E6B">
      <w:pPr>
        <w:numPr>
          <w:ilvl w:val="0"/>
          <w:numId w:val="1"/>
        </w:numPr>
        <w:ind w:right="50" w:hanging="540"/>
        <w:rPr>
          <w:szCs w:val="22"/>
        </w:rPr>
      </w:pPr>
      <w:r w:rsidRPr="00016CD0">
        <w:rPr>
          <w:szCs w:val="22"/>
        </w:rPr>
        <w:t>The process by which budgets</w:t>
      </w:r>
      <w:ins w:id="20" w:author="Jordan Carter" w:date="2015-07-22T15:50:00Z">
        <w:r w:rsidR="00001F5E">
          <w:rPr>
            <w:szCs w:val="22"/>
          </w:rPr>
          <w:t>,</w:t>
        </w:r>
      </w:ins>
      <w:del w:id="21" w:author="Jordan Carter" w:date="2015-07-22T15:50:00Z">
        <w:r w:rsidRPr="00016CD0" w:rsidDel="00001F5E">
          <w:rPr>
            <w:szCs w:val="22"/>
          </w:rPr>
          <w:delText xml:space="preserve"> </w:delText>
        </w:r>
      </w:del>
      <w:ins w:id="22" w:author="Jordan Carter" w:date="2015-07-22T15:45:00Z">
        <w:r w:rsidR="00001F5E">
          <w:rPr>
            <w:szCs w:val="22"/>
          </w:rPr>
          <w:t xml:space="preserve"> operating plans </w:t>
        </w:r>
      </w:ins>
      <w:r w:rsidRPr="00016CD0">
        <w:rPr>
          <w:szCs w:val="22"/>
        </w:rPr>
        <w:t>and strategic plans are developed</w:t>
      </w:r>
      <w:r w:rsidR="00092866" w:rsidRPr="00016CD0">
        <w:rPr>
          <w:szCs w:val="22"/>
        </w:rPr>
        <w:t xml:space="preserve"> must be enhanced to include greater transparency and community involvement earlier such that community buy-in is a byproduct of the process. Improved interaction between the staff, board and community is essential for strategic planning within a multi-stakeholder organization. </w:t>
      </w:r>
      <w:r w:rsidR="00071A56" w:rsidRPr="00016CD0">
        <w:rPr>
          <w:szCs w:val="22"/>
        </w:rPr>
        <w:t>While the CCWG doesn’t consider the notion of a “pre-approval” to be wise, a</w:t>
      </w:r>
      <w:r w:rsidR="00092866" w:rsidRPr="00016CD0">
        <w:rPr>
          <w:szCs w:val="22"/>
        </w:rPr>
        <w:t xml:space="preserve"> considerable effort to improve these processes in embedded in the Work Stream 2 plan.</w:t>
      </w:r>
      <w:r w:rsidR="00651FC4" w:rsidRPr="00016CD0">
        <w:rPr>
          <w:szCs w:val="22"/>
        </w:rPr>
        <w:t xml:space="preserve"> Successful reform in this area will render this new power nearly anachronistic as the community will have been an integral part of budget and strategic plan development. </w:t>
      </w:r>
      <w:r w:rsidR="00071A56" w:rsidRPr="00016CD0">
        <w:rPr>
          <w:szCs w:val="22"/>
        </w:rPr>
        <w:t>Absent</w:t>
      </w:r>
      <w:r w:rsidR="00651FC4" w:rsidRPr="00016CD0">
        <w:rPr>
          <w:szCs w:val="22"/>
        </w:rPr>
        <w:t xml:space="preserve"> such community involvement the power of the community to send a budget or strategic plan back to the board for </w:t>
      </w:r>
      <w:r w:rsidR="007B6F31" w:rsidRPr="00016CD0">
        <w:rPr>
          <w:szCs w:val="22"/>
        </w:rPr>
        <w:t xml:space="preserve">reconsideration is </w:t>
      </w:r>
      <w:r w:rsidR="00071A56" w:rsidRPr="00016CD0">
        <w:rPr>
          <w:szCs w:val="22"/>
        </w:rPr>
        <w:t>even more critical</w:t>
      </w:r>
      <w:r w:rsidR="007B6F31" w:rsidRPr="00016CD0">
        <w:rPr>
          <w:szCs w:val="22"/>
        </w:rPr>
        <w:t>.</w:t>
      </w:r>
    </w:p>
    <w:p w14:paraId="67A226A8" w14:textId="77777777" w:rsidR="00AB7DAC" w:rsidRPr="00651FC4" w:rsidRDefault="00AB7DAC" w:rsidP="00651FC4">
      <w:pPr>
        <w:numPr>
          <w:ilvl w:val="0"/>
          <w:numId w:val="0"/>
        </w:numPr>
        <w:ind w:right="50" w:hanging="540"/>
        <w:rPr>
          <w:color w:val="4F81BD"/>
          <w:szCs w:val="22"/>
        </w:rPr>
      </w:pPr>
    </w:p>
    <w:p w14:paraId="7FAC019B" w14:textId="195CB855" w:rsidR="00016CD0" w:rsidRDefault="00651FC4" w:rsidP="00016CD0">
      <w:pPr>
        <w:numPr>
          <w:ilvl w:val="0"/>
          <w:numId w:val="1"/>
        </w:numPr>
        <w:ind w:right="50"/>
        <w:rPr>
          <w:color w:val="4F81BD"/>
          <w:szCs w:val="22"/>
        </w:rPr>
      </w:pPr>
      <w:r>
        <w:rPr>
          <w:szCs w:val="22"/>
        </w:rPr>
        <w:t>Accordingly, t</w:t>
      </w:r>
      <w:r w:rsidR="00AB7DAC" w:rsidRPr="00A86B70">
        <w:rPr>
          <w:szCs w:val="22"/>
        </w:rPr>
        <w:t xml:space="preserve">his new power would give the community the ability to consider strategic &amp; operating plans and budgets </w:t>
      </w:r>
      <w:ins w:id="23" w:author="Jonathan Zuck" w:date="2015-07-21T23:01:00Z">
        <w:r w:rsidR="0078431F">
          <w:rPr>
            <w:szCs w:val="22"/>
          </w:rPr>
          <w:t xml:space="preserve">(both ICANN general and PTI) </w:t>
        </w:r>
      </w:ins>
      <w:r w:rsidR="00AB7DAC" w:rsidRPr="00A86B70">
        <w:rPr>
          <w:szCs w:val="22"/>
        </w:rPr>
        <w:t xml:space="preserve">after they are approved by the </w:t>
      </w:r>
      <w:r w:rsidR="00AB7DAC">
        <w:rPr>
          <w:szCs w:val="22"/>
        </w:rPr>
        <w:t>Board</w:t>
      </w:r>
      <w:r w:rsidR="00AB7DAC" w:rsidRPr="00A86B70">
        <w:rPr>
          <w:szCs w:val="22"/>
        </w:rPr>
        <w:t xml:space="preserve"> (but before they come into effect) and reject them based on perceived inconsistency with the purpose,</w:t>
      </w:r>
      <w:r w:rsidR="00AB7DAC">
        <w:rPr>
          <w:szCs w:val="22"/>
        </w:rPr>
        <w:t xml:space="preserve"> M</w:t>
      </w:r>
      <w:r w:rsidR="00AB7DAC" w:rsidRPr="00A86B70">
        <w:rPr>
          <w:szCs w:val="22"/>
        </w:rPr>
        <w:t xml:space="preserve">ission and role set out in ICANN’s </w:t>
      </w:r>
      <w:r w:rsidR="00AB7DAC">
        <w:rPr>
          <w:szCs w:val="22"/>
        </w:rPr>
        <w:t>Articles and Bylaws</w:t>
      </w:r>
      <w:r w:rsidR="00AB7DAC" w:rsidRPr="00A86B70">
        <w:rPr>
          <w:szCs w:val="22"/>
        </w:rPr>
        <w:t xml:space="preserve">, the global public interest, the needs of ICANN stakeholders, financial stability or other matters of concern to the community. </w:t>
      </w:r>
      <w:ins w:id="24" w:author="Jonathan Zuck" w:date="2015-07-21T22:58:00Z">
        <w:r w:rsidR="00016CD0">
          <w:rPr>
            <w:szCs w:val="22"/>
          </w:rPr>
          <w:t xml:space="preserve">The rationale for </w:t>
        </w:r>
      </w:ins>
      <w:ins w:id="25" w:author="Jonathan Zuck" w:date="2015-07-21T22:57:00Z">
        <w:r w:rsidR="00016CD0">
          <w:rPr>
            <w:szCs w:val="22"/>
          </w:rPr>
          <w:t>any community veto would be consensus based</w:t>
        </w:r>
      </w:ins>
      <w:ins w:id="26" w:author="Jonathan Zuck" w:date="2015-07-21T22:58:00Z">
        <w:r w:rsidR="00016CD0">
          <w:rPr>
            <w:szCs w:val="22"/>
          </w:rPr>
          <w:t xml:space="preserve"> and concern issues raised in the</w:t>
        </w:r>
      </w:ins>
      <w:del w:id="27" w:author="Jonathan Zuck" w:date="2015-07-21T22:59:00Z">
        <w:r w:rsidR="00AB7DAC" w:rsidDel="00016CD0">
          <w:rPr>
            <w:szCs w:val="22"/>
          </w:rPr>
          <w:delText>The community</w:delText>
        </w:r>
      </w:del>
      <w:r w:rsidR="00AB7DAC">
        <w:rPr>
          <w:szCs w:val="22"/>
        </w:rPr>
        <w:t xml:space="preserve"> consultations conducted before </w:t>
      </w:r>
      <w:ins w:id="28" w:author="Jonathan Zuck" w:date="2015-07-21T22:59:00Z">
        <w:r w:rsidR="0078431F">
          <w:rPr>
            <w:szCs w:val="22"/>
          </w:rPr>
          <w:t xml:space="preserve">the </w:t>
        </w:r>
      </w:ins>
      <w:r w:rsidR="00AB7DAC">
        <w:rPr>
          <w:szCs w:val="22"/>
        </w:rPr>
        <w:t>Board approv</w:t>
      </w:r>
      <w:ins w:id="29" w:author="Jonathan Zuck" w:date="2015-07-21T22:59:00Z">
        <w:r w:rsidR="0078431F">
          <w:rPr>
            <w:szCs w:val="22"/>
          </w:rPr>
          <w:t>ed the budget</w:t>
        </w:r>
      </w:ins>
      <w:ins w:id="30" w:author="Jordan Carter" w:date="2015-07-22T15:50:00Z">
        <w:r w:rsidR="00001F5E">
          <w:rPr>
            <w:szCs w:val="22"/>
          </w:rPr>
          <w:t xml:space="preserve"> or plan</w:t>
        </w:r>
      </w:ins>
      <w:ins w:id="31" w:author="Jonathan Zuck" w:date="2015-07-21T22:59:00Z">
        <w:r w:rsidR="0078431F">
          <w:rPr>
            <w:szCs w:val="22"/>
          </w:rPr>
          <w:t>.</w:t>
        </w:r>
      </w:ins>
      <w:del w:id="32" w:author="Jonathan Zuck" w:date="2015-07-21T22:59:00Z">
        <w:r w:rsidR="00AB7DAC" w:rsidDel="0078431F">
          <w:rPr>
            <w:szCs w:val="22"/>
          </w:rPr>
          <w:delText xml:space="preserve">al </w:delText>
        </w:r>
        <w:r w:rsidDel="0078431F">
          <w:rPr>
            <w:szCs w:val="22"/>
          </w:rPr>
          <w:delText xml:space="preserve">would </w:delText>
        </w:r>
        <w:r w:rsidR="00AB7DAC" w:rsidDel="0078431F">
          <w:rPr>
            <w:szCs w:val="22"/>
          </w:rPr>
          <w:delText xml:space="preserve">raise </w:delText>
        </w:r>
        <w:r w:rsidDel="0078431F">
          <w:rPr>
            <w:szCs w:val="22"/>
          </w:rPr>
          <w:delText xml:space="preserve">the </w:delText>
        </w:r>
        <w:r w:rsidR="00AB7DAC" w:rsidDel="0078431F">
          <w:rPr>
            <w:szCs w:val="22"/>
          </w:rPr>
          <w:delText>concerns</w:delText>
        </w:r>
        <w:r w:rsidDel="0078431F">
          <w:rPr>
            <w:szCs w:val="22"/>
          </w:rPr>
          <w:delText xml:space="preserve"> that would form the basis of such a rejection</w:delText>
        </w:r>
        <w:r w:rsidR="00AB7DAC" w:rsidDel="0078431F">
          <w:rPr>
            <w:szCs w:val="22"/>
          </w:rPr>
          <w:delText>.</w:delText>
        </w:r>
      </w:del>
      <w:r w:rsidR="00AB7DAC">
        <w:rPr>
          <w:szCs w:val="22"/>
        </w:rPr>
        <w:t xml:space="preserve"> </w:t>
      </w:r>
      <w:r w:rsidR="007B6F31">
        <w:rPr>
          <w:szCs w:val="22"/>
        </w:rPr>
        <w:t xml:space="preserve">It is important to note that this recommended power does not enable the community to make direct changes to the budget </w:t>
      </w:r>
      <w:ins w:id="33" w:author="Jordan Carter" w:date="2015-07-22T15:50:00Z">
        <w:r w:rsidR="00001F5E">
          <w:rPr>
            <w:szCs w:val="22"/>
          </w:rPr>
          <w:t xml:space="preserve">or plan, </w:t>
        </w:r>
      </w:ins>
      <w:r w:rsidR="007B6F31">
        <w:rPr>
          <w:szCs w:val="22"/>
        </w:rPr>
        <w:t xml:space="preserve">but rather to halt its implementation and return </w:t>
      </w:r>
      <w:del w:id="34" w:author="Jordan Carter" w:date="2015-07-22T15:50:00Z">
        <w:r w:rsidR="007B6F31" w:rsidDel="00001F5E">
          <w:rPr>
            <w:szCs w:val="22"/>
          </w:rPr>
          <w:delText>the budget</w:delText>
        </w:r>
      </w:del>
      <w:ins w:id="35" w:author="Jordan Carter" w:date="2015-07-22T15:50:00Z">
        <w:r w:rsidR="00001F5E">
          <w:rPr>
            <w:szCs w:val="22"/>
          </w:rPr>
          <w:t>it</w:t>
        </w:r>
      </w:ins>
      <w:r w:rsidR="007B6F31">
        <w:rPr>
          <w:szCs w:val="22"/>
        </w:rPr>
        <w:t xml:space="preserve"> to the board for further refinement.</w:t>
      </w:r>
    </w:p>
    <w:p w14:paraId="50FFF64D" w14:textId="77777777" w:rsidR="00016CD0" w:rsidRDefault="00016CD0" w:rsidP="00016CD0">
      <w:pPr>
        <w:pStyle w:val="ListParagraph"/>
        <w:numPr>
          <w:ilvl w:val="0"/>
          <w:numId w:val="0"/>
        </w:numPr>
        <w:ind w:left="720"/>
        <w:rPr>
          <w:szCs w:val="22"/>
        </w:rPr>
      </w:pPr>
    </w:p>
    <w:p w14:paraId="4D30A891" w14:textId="6E05DF2A" w:rsidR="00001F5E" w:rsidRPr="00001F5E" w:rsidRDefault="00AB7DAC" w:rsidP="00001F5E">
      <w:pPr>
        <w:numPr>
          <w:ilvl w:val="0"/>
          <w:numId w:val="1"/>
        </w:numPr>
        <w:ind w:right="50"/>
        <w:rPr>
          <w:ins w:id="36" w:author="Jordan Carter" w:date="2015-07-22T15:48:00Z"/>
          <w:color w:val="4F81BD"/>
          <w:szCs w:val="22"/>
          <w:rPrChange w:id="37" w:author="Jordan Carter" w:date="2015-07-22T15:48:00Z">
            <w:rPr>
              <w:ins w:id="38" w:author="Jordan Carter" w:date="2015-07-22T15:48:00Z"/>
              <w:szCs w:val="22"/>
            </w:rPr>
          </w:rPrChange>
        </w:rPr>
      </w:pPr>
      <w:del w:id="39" w:author="Jordan Carter" w:date="2015-07-22T15:47:00Z">
        <w:r w:rsidRPr="00016CD0" w:rsidDel="00001F5E">
          <w:rPr>
            <w:szCs w:val="22"/>
          </w:rPr>
          <w:delText>Time would be included in planning and budgeting processes for the community to consider adopted plans and decide whether to reject such plans</w:delText>
        </w:r>
      </w:del>
      <w:ins w:id="40" w:author="Jonathan Zuck" w:date="2015-07-21T23:04:00Z">
        <w:del w:id="41" w:author="Jordan Carter" w:date="2015-07-22T15:47:00Z">
          <w:r w:rsidR="0078431F" w:rsidDel="00001F5E">
            <w:rPr>
              <w:szCs w:val="22"/>
            </w:rPr>
            <w:delText>.</w:delText>
          </w:r>
        </w:del>
      </w:ins>
      <w:del w:id="42" w:author="Jordan Carter" w:date="2015-07-22T15:47:00Z">
        <w:r w:rsidRPr="00016CD0" w:rsidDel="00001F5E">
          <w:rPr>
            <w:szCs w:val="22"/>
          </w:rPr>
          <w:delText xml:space="preserve"> </w:delText>
        </w:r>
      </w:del>
      <w:del w:id="43" w:author="Jordan Carter" w:date="2015-07-22T15:46:00Z">
        <w:r w:rsidRPr="00016CD0" w:rsidDel="00001F5E">
          <w:rPr>
            <w:szCs w:val="22"/>
          </w:rPr>
          <w:delText>(</w:delText>
        </w:r>
      </w:del>
      <w:del w:id="44" w:author="Jonathan Zuck" w:date="2015-07-21T23:04:00Z">
        <w:r w:rsidRPr="00016CD0" w:rsidDel="0078431F">
          <w:rPr>
            <w:szCs w:val="22"/>
          </w:rPr>
          <w:delText xml:space="preserve">timeframe to be determined). </w:delText>
        </w:r>
      </w:del>
      <w:ins w:id="45" w:author="Jonathan Zuck" w:date="2015-07-21T23:04:00Z">
        <w:r w:rsidR="0078431F">
          <w:rPr>
            <w:szCs w:val="22"/>
          </w:rPr>
          <w:t xml:space="preserve">Given the issues that constitute the basis for </w:t>
        </w:r>
        <w:del w:id="46" w:author="Jordan Carter" w:date="2015-07-22T15:47:00Z">
          <w:r w:rsidR="0078431F" w:rsidDel="00001F5E">
            <w:rPr>
              <w:szCs w:val="22"/>
            </w:rPr>
            <w:delText>the</w:delText>
          </w:r>
        </w:del>
      </w:ins>
      <w:ins w:id="47" w:author="Jordan Carter" w:date="2015-07-22T15:47:00Z">
        <w:r w:rsidR="00001F5E">
          <w:rPr>
            <w:szCs w:val="22"/>
          </w:rPr>
          <w:t>a</w:t>
        </w:r>
      </w:ins>
      <w:ins w:id="48" w:author="Jonathan Zuck" w:date="2015-07-21T23:04:00Z">
        <w:r w:rsidR="0078431F">
          <w:rPr>
            <w:szCs w:val="22"/>
          </w:rPr>
          <w:t xml:space="preserve"> veto will have been raised during the community consultation</w:t>
        </w:r>
      </w:ins>
      <w:ins w:id="49" w:author="Jordan Carter" w:date="2015-07-22T15:47:00Z">
        <w:r w:rsidR="00001F5E">
          <w:rPr>
            <w:szCs w:val="22"/>
          </w:rPr>
          <w:t xml:space="preserve"> that leads to a plan or budget being considered by the board</w:t>
        </w:r>
      </w:ins>
      <w:ins w:id="50" w:author="Jonathan Zuck" w:date="2015-07-21T23:04:00Z">
        <w:del w:id="51" w:author="Jordan Carter" w:date="2015-07-22T15:47:00Z">
          <w:r w:rsidR="0078431F" w:rsidDel="00001F5E">
            <w:rPr>
              <w:szCs w:val="22"/>
            </w:rPr>
            <w:delText>s</w:delText>
          </w:r>
        </w:del>
        <w:r w:rsidR="0078431F">
          <w:rPr>
            <w:szCs w:val="22"/>
          </w:rPr>
          <w:t>, a period of 15 day</w:t>
        </w:r>
      </w:ins>
      <w:ins w:id="52" w:author="Jordan Carter" w:date="2015-07-22T15:48:00Z">
        <w:r w:rsidR="00001F5E">
          <w:rPr>
            <w:szCs w:val="22"/>
          </w:rPr>
          <w:t>s</w:t>
        </w:r>
      </w:ins>
      <w:ins w:id="53" w:author="Jonathan Zuck" w:date="2015-07-21T23:04:00Z">
        <w:r w:rsidR="0078431F">
          <w:rPr>
            <w:szCs w:val="22"/>
          </w:rPr>
          <w:t xml:space="preserve"> </w:t>
        </w:r>
      </w:ins>
      <w:ins w:id="54" w:author="Jordan Carter" w:date="2015-07-22T15:50:00Z">
        <w:r w:rsidR="00001F5E">
          <w:rPr>
            <w:szCs w:val="22"/>
          </w:rPr>
          <w:t xml:space="preserve">(following </w:t>
        </w:r>
      </w:ins>
      <w:ins w:id="55" w:author="Jordan Carter" w:date="2015-07-22T15:57:00Z">
        <w:r w:rsidR="0035396D">
          <w:rPr>
            <w:szCs w:val="22"/>
          </w:rPr>
          <w:t>a successful petition by an SO or AC to raise the question – see below</w:t>
        </w:r>
      </w:ins>
      <w:ins w:id="56" w:author="Jordan Carter" w:date="2015-07-22T15:50:00Z">
        <w:r w:rsidR="00001F5E">
          <w:rPr>
            <w:szCs w:val="22"/>
          </w:rPr>
          <w:t xml:space="preserve">) </w:t>
        </w:r>
      </w:ins>
      <w:ins w:id="57" w:author="Jonathan Zuck" w:date="2015-07-21T23:04:00Z">
        <w:r w:rsidR="0078431F">
          <w:rPr>
            <w:szCs w:val="22"/>
          </w:rPr>
          <w:t>is sufficient for the community to decide to veto a budget</w:t>
        </w:r>
      </w:ins>
      <w:ins w:id="58" w:author="Jordan Carter" w:date="2015-07-22T15:46:00Z">
        <w:r w:rsidR="00001F5E">
          <w:rPr>
            <w:szCs w:val="22"/>
          </w:rPr>
          <w:t xml:space="preserve"> or operating plan</w:t>
        </w:r>
      </w:ins>
      <w:ins w:id="59" w:author="Jordan Carter" w:date="2015-07-22T15:49:00Z">
        <w:r w:rsidR="00001F5E">
          <w:rPr>
            <w:szCs w:val="22"/>
          </w:rPr>
          <w:t>. Because time pressures are less acute in respect of strategic plans,</w:t>
        </w:r>
      </w:ins>
      <w:ins w:id="60" w:author="Jordan Carter" w:date="2015-07-22T15:46:00Z">
        <w:r w:rsidR="00001F5E">
          <w:rPr>
            <w:szCs w:val="22"/>
          </w:rPr>
          <w:t xml:space="preserve"> a period of 30 days</w:t>
        </w:r>
      </w:ins>
      <w:ins w:id="61" w:author="Jonathan Zuck" w:date="2015-07-21T23:04:00Z">
        <w:r w:rsidR="0078431F">
          <w:rPr>
            <w:szCs w:val="22"/>
          </w:rPr>
          <w:t xml:space="preserve"> </w:t>
        </w:r>
      </w:ins>
      <w:ins w:id="62" w:author="Jordan Carter" w:date="2015-07-22T15:49:00Z">
        <w:r w:rsidR="00001F5E">
          <w:rPr>
            <w:szCs w:val="22"/>
          </w:rPr>
          <w:t xml:space="preserve">can be allowed </w:t>
        </w:r>
      </w:ins>
      <w:ins w:id="63" w:author="Jordan Carter" w:date="2015-07-22T15:46:00Z">
        <w:r w:rsidR="00001F5E">
          <w:rPr>
            <w:szCs w:val="22"/>
          </w:rPr>
          <w:t>f</w:t>
        </w:r>
      </w:ins>
      <w:ins w:id="64" w:author="Jonathan Zuck" w:date="2015-07-21T23:04:00Z">
        <w:r w:rsidR="0078431F">
          <w:rPr>
            <w:szCs w:val="22"/>
          </w:rPr>
          <w:t xml:space="preserve">or </w:t>
        </w:r>
      </w:ins>
      <w:ins w:id="65" w:author="Jordan Carter" w:date="2015-07-22T15:46:00Z">
        <w:r w:rsidR="00001F5E">
          <w:rPr>
            <w:szCs w:val="22"/>
          </w:rPr>
          <w:t xml:space="preserve">a </w:t>
        </w:r>
      </w:ins>
      <w:ins w:id="66" w:author="Jonathan Zuck" w:date="2015-07-21T23:04:00Z">
        <w:r w:rsidR="0078431F">
          <w:rPr>
            <w:szCs w:val="22"/>
          </w:rPr>
          <w:t xml:space="preserve">strategic plan. </w:t>
        </w:r>
      </w:ins>
    </w:p>
    <w:p w14:paraId="75DC087E" w14:textId="77777777" w:rsidR="00001F5E" w:rsidRDefault="00001F5E">
      <w:pPr>
        <w:numPr>
          <w:ilvl w:val="0"/>
          <w:numId w:val="0"/>
        </w:numPr>
        <w:ind w:right="50"/>
        <w:rPr>
          <w:ins w:id="67" w:author="Jordan Carter" w:date="2015-07-22T15:48:00Z"/>
          <w:szCs w:val="22"/>
        </w:rPr>
        <w:pPrChange w:id="68" w:author="Jordan Carter" w:date="2015-07-22T15:48:00Z">
          <w:pPr>
            <w:numPr>
              <w:numId w:val="1"/>
            </w:numPr>
            <w:tabs>
              <w:tab w:val="clear" w:pos="720"/>
            </w:tabs>
            <w:ind w:left="360" w:right="50" w:hanging="360"/>
          </w:pPr>
        </w:pPrChange>
      </w:pPr>
    </w:p>
    <w:p w14:paraId="453E9BDC" w14:textId="77777777" w:rsidR="0035396D" w:rsidRPr="0035396D" w:rsidRDefault="00001F5E" w:rsidP="00001F5E">
      <w:pPr>
        <w:numPr>
          <w:ilvl w:val="0"/>
          <w:numId w:val="1"/>
        </w:numPr>
        <w:ind w:right="50"/>
        <w:rPr>
          <w:ins w:id="69" w:author="Jordan Carter" w:date="2015-07-22T15:58:00Z"/>
          <w:color w:val="4F81BD"/>
          <w:szCs w:val="22"/>
          <w:rPrChange w:id="70" w:author="Jordan Carter" w:date="2015-07-22T15:58:00Z">
            <w:rPr>
              <w:ins w:id="71" w:author="Jordan Carter" w:date="2015-07-22T15:58:00Z"/>
              <w:szCs w:val="22"/>
            </w:rPr>
          </w:rPrChange>
        </w:rPr>
      </w:pPr>
      <w:ins w:id="72" w:author="Jordan Carter" w:date="2015-07-22T15:48:00Z">
        <w:r>
          <w:rPr>
            <w:szCs w:val="22"/>
          </w:rPr>
          <w:t>To allow the board and staff appropriate time to absorb the veto and propose a revised budget</w:t>
        </w:r>
      </w:ins>
      <w:ins w:id="73" w:author="Jordan Carter" w:date="2015-07-22T15:49:00Z">
        <w:r>
          <w:rPr>
            <w:szCs w:val="22"/>
          </w:rPr>
          <w:t xml:space="preserve"> or operating plan</w:t>
        </w:r>
      </w:ins>
      <w:ins w:id="74" w:author="Jordan Carter" w:date="2015-07-22T15:48:00Z">
        <w:r>
          <w:rPr>
            <w:szCs w:val="22"/>
          </w:rPr>
          <w:t xml:space="preserve">, </w:t>
        </w:r>
      </w:ins>
      <w:ins w:id="75" w:author="Jonathan Zuck" w:date="2015-07-21T23:04:00Z">
        <w:del w:id="76" w:author="Jordan Carter" w:date="2015-07-22T15:48:00Z">
          <w:r w:rsidR="0078431F" w:rsidRPr="00001F5E" w:rsidDel="00001F5E">
            <w:rPr>
              <w:szCs w:val="22"/>
            </w:rPr>
            <w:delText xml:space="preserve">Therefore, </w:delText>
          </w:r>
        </w:del>
      </w:ins>
      <w:ins w:id="77" w:author="Jordan Carter" w:date="2015-07-22T15:57:00Z">
        <w:r w:rsidR="0035396D">
          <w:rPr>
            <w:szCs w:val="22"/>
          </w:rPr>
          <w:t>4</w:t>
        </w:r>
      </w:ins>
      <w:ins w:id="78" w:author="Jonathan Zuck" w:date="2015-07-21T23:04:00Z">
        <w:del w:id="79" w:author="Jordan Carter" w:date="2015-07-22T15:57:00Z">
          <w:r w:rsidR="0078431F" w:rsidRPr="00001F5E" w:rsidDel="0035396D">
            <w:rPr>
              <w:szCs w:val="22"/>
            </w:rPr>
            <w:delText>3</w:delText>
          </w:r>
        </w:del>
        <w:r w:rsidR="0078431F" w:rsidRPr="00001F5E">
          <w:rPr>
            <w:szCs w:val="22"/>
          </w:rPr>
          <w:t xml:space="preserve">0 days minimum should be added to the budget </w:t>
        </w:r>
      </w:ins>
      <w:ins w:id="80" w:author="Jordan Carter" w:date="2015-07-22T15:46:00Z">
        <w:r w:rsidRPr="00001F5E">
          <w:rPr>
            <w:szCs w:val="22"/>
          </w:rPr>
          <w:t xml:space="preserve">/ operating </w:t>
        </w:r>
      </w:ins>
      <w:ins w:id="81" w:author="Jonathan Zuck" w:date="2015-07-21T23:04:00Z">
        <w:r w:rsidR="0078431F" w:rsidRPr="00001F5E">
          <w:rPr>
            <w:szCs w:val="22"/>
          </w:rPr>
          <w:t>planning process</w:t>
        </w:r>
      </w:ins>
      <w:ins w:id="82" w:author="Jordan Carter" w:date="2015-07-22T15:48:00Z">
        <w:r>
          <w:rPr>
            <w:szCs w:val="22"/>
          </w:rPr>
          <w:t xml:space="preserve">. </w:t>
        </w:r>
      </w:ins>
      <w:ins w:id="83" w:author="Jordan Carter" w:date="2015-07-22T15:57:00Z">
        <w:r w:rsidR="0035396D">
          <w:rPr>
            <w:szCs w:val="22"/>
          </w:rPr>
          <w:t>If this time cannot be added for practical reasons due to the nature of the budget approval process, the consequence as noted above is that a rejection would see ICANN operating on the previous year</w:t>
        </w:r>
      </w:ins>
      <w:ins w:id="84" w:author="Jordan Carter" w:date="2015-07-22T15:58:00Z">
        <w:r w:rsidR="0035396D">
          <w:rPr>
            <w:szCs w:val="22"/>
          </w:rPr>
          <w:t>’s budget until the disagreement was resolved.</w:t>
        </w:r>
      </w:ins>
    </w:p>
    <w:p w14:paraId="057F7297" w14:textId="77777777" w:rsidR="0035396D" w:rsidRDefault="0035396D">
      <w:pPr>
        <w:numPr>
          <w:ilvl w:val="0"/>
          <w:numId w:val="0"/>
        </w:numPr>
        <w:ind w:right="50"/>
        <w:rPr>
          <w:ins w:id="85" w:author="Jordan Carter" w:date="2015-07-22T15:58:00Z"/>
          <w:szCs w:val="22"/>
        </w:rPr>
        <w:pPrChange w:id="86" w:author="Jordan Carter" w:date="2015-07-22T15:58:00Z">
          <w:pPr>
            <w:numPr>
              <w:numId w:val="1"/>
            </w:numPr>
            <w:tabs>
              <w:tab w:val="clear" w:pos="720"/>
            </w:tabs>
            <w:ind w:left="360" w:right="50" w:hanging="360"/>
          </w:pPr>
        </w:pPrChange>
      </w:pPr>
    </w:p>
    <w:p w14:paraId="29DC65FE" w14:textId="0DEE2EA0" w:rsidR="00001F5E" w:rsidRPr="00001F5E" w:rsidRDefault="00001F5E" w:rsidP="00001F5E">
      <w:pPr>
        <w:numPr>
          <w:ilvl w:val="0"/>
          <w:numId w:val="1"/>
        </w:numPr>
        <w:ind w:right="50"/>
        <w:rPr>
          <w:ins w:id="87" w:author="Jordan Carter" w:date="2015-07-22T15:47:00Z"/>
          <w:color w:val="4F81BD"/>
          <w:szCs w:val="22"/>
          <w:rPrChange w:id="88" w:author="Jordan Carter" w:date="2015-07-22T15:47:00Z">
            <w:rPr>
              <w:ins w:id="89" w:author="Jordan Carter" w:date="2015-07-22T15:47:00Z"/>
              <w:szCs w:val="22"/>
            </w:rPr>
          </w:rPrChange>
        </w:rPr>
      </w:pPr>
      <w:ins w:id="90" w:author="Jordan Carter" w:date="2015-07-22T15:48:00Z">
        <w:r>
          <w:rPr>
            <w:szCs w:val="22"/>
          </w:rPr>
          <w:t>Because time pressures are less acute in respect of strategic plans,</w:t>
        </w:r>
      </w:ins>
      <w:ins w:id="91" w:author="Jordan Carter" w:date="2015-07-22T15:47:00Z">
        <w:r w:rsidRPr="00001F5E">
          <w:rPr>
            <w:szCs w:val="22"/>
          </w:rPr>
          <w:t xml:space="preserve"> 60 days </w:t>
        </w:r>
      </w:ins>
      <w:ins w:id="92" w:author="Jordan Carter" w:date="2015-07-22T15:48:00Z">
        <w:r>
          <w:rPr>
            <w:szCs w:val="22"/>
          </w:rPr>
          <w:t xml:space="preserve">should be added </w:t>
        </w:r>
      </w:ins>
      <w:ins w:id="93" w:author="Jordan Carter" w:date="2015-07-22T15:47:00Z">
        <w:r w:rsidRPr="00001F5E">
          <w:rPr>
            <w:szCs w:val="22"/>
          </w:rPr>
          <w:t>to the strategic planning process</w:t>
        </w:r>
      </w:ins>
      <w:ins w:id="94" w:author="Jonathan Zuck" w:date="2015-07-21T23:04:00Z">
        <w:r w:rsidR="0078431F" w:rsidRPr="00001F5E">
          <w:rPr>
            <w:szCs w:val="22"/>
          </w:rPr>
          <w:t xml:space="preserve">. </w:t>
        </w:r>
      </w:ins>
    </w:p>
    <w:p w14:paraId="798CA8DA" w14:textId="77777777" w:rsidR="00001F5E" w:rsidRDefault="00001F5E">
      <w:pPr>
        <w:numPr>
          <w:ilvl w:val="0"/>
          <w:numId w:val="0"/>
        </w:numPr>
        <w:ind w:right="50"/>
        <w:rPr>
          <w:ins w:id="95" w:author="Jordan Carter" w:date="2015-07-22T15:47:00Z"/>
          <w:szCs w:val="22"/>
        </w:rPr>
        <w:pPrChange w:id="96" w:author="Jordan Carter" w:date="2015-07-22T15:47:00Z">
          <w:pPr>
            <w:numPr>
              <w:numId w:val="1"/>
            </w:numPr>
            <w:tabs>
              <w:tab w:val="clear" w:pos="720"/>
            </w:tabs>
            <w:ind w:left="360" w:right="50" w:hanging="360"/>
          </w:pPr>
        </w:pPrChange>
      </w:pPr>
    </w:p>
    <w:p w14:paraId="55511B88" w14:textId="389A95C4" w:rsidR="00AB7DAC" w:rsidRPr="00016CD0" w:rsidRDefault="00AB7DAC" w:rsidP="00016CD0">
      <w:pPr>
        <w:numPr>
          <w:ilvl w:val="0"/>
          <w:numId w:val="1"/>
        </w:numPr>
        <w:ind w:right="50"/>
        <w:rPr>
          <w:color w:val="4F81BD"/>
          <w:szCs w:val="22"/>
        </w:rPr>
      </w:pPr>
      <w:del w:id="97" w:author="Jonathan Zuck" w:date="2015-07-21T23:06:00Z">
        <w:r w:rsidRPr="00016CD0" w:rsidDel="0078431F">
          <w:rPr>
            <w:szCs w:val="22"/>
          </w:rPr>
          <w:delText xml:space="preserve">These processes would also need to set out the required level of detail for such documents.. </w:delText>
        </w:r>
      </w:del>
      <w:r w:rsidRPr="00016CD0">
        <w:rPr>
          <w:szCs w:val="22"/>
        </w:rPr>
        <w:t>If the community exercised this power, the Board would have to absorb the feedback that came with the decision, make adjustments and pass amended plans. The planning process should be structured so this can be done before there was any day-to-day impact on ICANN’s business arising from the power being exercised.</w:t>
      </w:r>
      <w:ins w:id="98" w:author="Jordan Carter" w:date="2015-07-22T15:51:00Z">
        <w:r w:rsidR="00001F5E">
          <w:rPr>
            <w:szCs w:val="22"/>
          </w:rPr>
          <w:t xml:space="preserve"> The CCWG-Accountability believes the timeframes set out above allow for this.</w:t>
        </w:r>
      </w:ins>
    </w:p>
    <w:p w14:paraId="239A224D" w14:textId="77777777" w:rsidR="00AB7DAC" w:rsidRPr="00A86B70" w:rsidRDefault="00AB7DAC" w:rsidP="00AB7DAC">
      <w:pPr>
        <w:numPr>
          <w:ilvl w:val="0"/>
          <w:numId w:val="0"/>
        </w:numPr>
        <w:ind w:right="50" w:hanging="540"/>
        <w:rPr>
          <w:color w:val="4F81BD"/>
          <w:szCs w:val="22"/>
        </w:rPr>
      </w:pPr>
    </w:p>
    <w:p w14:paraId="796F12D9" w14:textId="77777777" w:rsidR="00001F5E" w:rsidRPr="00001F5E" w:rsidRDefault="00AB7DAC" w:rsidP="00AB7DAC">
      <w:pPr>
        <w:numPr>
          <w:ilvl w:val="0"/>
          <w:numId w:val="1"/>
        </w:numPr>
        <w:ind w:right="50" w:hanging="540"/>
        <w:rPr>
          <w:ins w:id="99" w:author="Jordan Carter" w:date="2015-07-22T15:52:00Z"/>
          <w:color w:val="4F81BD"/>
          <w:szCs w:val="22"/>
          <w:rPrChange w:id="100" w:author="Jordan Carter" w:date="2015-07-22T15:52:00Z">
            <w:rPr>
              <w:ins w:id="101" w:author="Jordan Carter" w:date="2015-07-22T15:52:00Z"/>
              <w:szCs w:val="22"/>
            </w:rPr>
          </w:rPrChange>
        </w:rPr>
      </w:pPr>
      <w:r w:rsidRPr="00A86B70">
        <w:rPr>
          <w:szCs w:val="22"/>
        </w:rPr>
        <w:t xml:space="preserve">In a situation of significant and sustained disagreement between the community and the </w:t>
      </w:r>
      <w:r>
        <w:rPr>
          <w:szCs w:val="22"/>
        </w:rPr>
        <w:t>Board</w:t>
      </w:r>
      <w:r w:rsidRPr="00A86B70">
        <w:rPr>
          <w:szCs w:val="22"/>
        </w:rPr>
        <w:t xml:space="preserve"> regarding a proposed annual budget, ICANN would temporarily continue to operate according the previous year’s approved budget. </w:t>
      </w:r>
      <w:r w:rsidR="00071A56">
        <w:rPr>
          <w:szCs w:val="22"/>
        </w:rPr>
        <w:t>Far from operational paralysis, the result would be the equivalent of a “continuing resolution</w:t>
      </w:r>
      <w:del w:id="102" w:author="Jordan Carter" w:date="2015-07-22T15:51:00Z">
        <w:r w:rsidR="00071A56" w:rsidDel="00001F5E">
          <w:rPr>
            <w:szCs w:val="22"/>
          </w:rPr>
          <w:delText>,</w:delText>
        </w:r>
      </w:del>
      <w:r w:rsidR="00071A56">
        <w:rPr>
          <w:szCs w:val="22"/>
        </w:rPr>
        <w:t>”</w:t>
      </w:r>
      <w:ins w:id="103" w:author="Jordan Carter" w:date="2015-07-22T15:51:00Z">
        <w:r w:rsidR="00001F5E">
          <w:rPr>
            <w:szCs w:val="22"/>
          </w:rPr>
          <w:t>,</w:t>
        </w:r>
      </w:ins>
      <w:r w:rsidR="00071A56">
        <w:rPr>
          <w:szCs w:val="22"/>
        </w:rPr>
        <w:t xml:space="preserve"> under which the organization would continue to operate under last year’s budget. </w:t>
      </w:r>
    </w:p>
    <w:p w14:paraId="009E5793" w14:textId="77777777" w:rsidR="00001F5E" w:rsidRDefault="00001F5E">
      <w:pPr>
        <w:numPr>
          <w:ilvl w:val="0"/>
          <w:numId w:val="0"/>
        </w:numPr>
        <w:ind w:right="50"/>
        <w:rPr>
          <w:ins w:id="104" w:author="Jordan Carter" w:date="2015-07-22T15:52:00Z"/>
          <w:szCs w:val="22"/>
        </w:rPr>
        <w:pPrChange w:id="105" w:author="Jordan Carter" w:date="2015-07-22T15:52:00Z">
          <w:pPr>
            <w:numPr>
              <w:numId w:val="1"/>
            </w:numPr>
            <w:tabs>
              <w:tab w:val="clear" w:pos="720"/>
            </w:tabs>
            <w:ind w:left="360" w:right="50" w:hanging="540"/>
          </w:pPr>
        </w:pPrChange>
      </w:pPr>
    </w:p>
    <w:p w14:paraId="4382041F" w14:textId="055BC2C2" w:rsidR="00001F5E" w:rsidRPr="00001F5E" w:rsidRDefault="00AB7DAC" w:rsidP="00AB7DAC">
      <w:pPr>
        <w:numPr>
          <w:ilvl w:val="0"/>
          <w:numId w:val="1"/>
        </w:numPr>
        <w:ind w:right="50" w:hanging="540"/>
        <w:rPr>
          <w:ins w:id="106" w:author="Jordan Carter" w:date="2015-07-22T15:52:00Z"/>
          <w:color w:val="4F81BD"/>
          <w:szCs w:val="22"/>
          <w:rPrChange w:id="107" w:author="Jordan Carter" w:date="2015-07-22T15:52:00Z">
            <w:rPr>
              <w:ins w:id="108" w:author="Jordan Carter" w:date="2015-07-22T15:52:00Z"/>
              <w:szCs w:val="22"/>
            </w:rPr>
          </w:rPrChange>
        </w:rPr>
      </w:pPr>
      <w:r w:rsidRPr="00A86B70">
        <w:rPr>
          <w:szCs w:val="22"/>
        </w:rPr>
        <w:t xml:space="preserve">The </w:t>
      </w:r>
      <w:r>
        <w:rPr>
          <w:szCs w:val="22"/>
        </w:rPr>
        <w:t>Board</w:t>
      </w:r>
      <w:r w:rsidRPr="00A86B70">
        <w:rPr>
          <w:szCs w:val="22"/>
        </w:rPr>
        <w:t xml:space="preserve"> </w:t>
      </w:r>
      <w:del w:id="109" w:author="Jonathan Zuck" w:date="2015-07-21T23:07:00Z">
        <w:r w:rsidRPr="00A86B70" w:rsidDel="0078431F">
          <w:rPr>
            <w:szCs w:val="22"/>
          </w:rPr>
          <w:delText>must however</w:delText>
        </w:r>
      </w:del>
      <w:ins w:id="110" w:author="Jonathan Zuck" w:date="2015-07-21T23:07:00Z">
        <w:r w:rsidR="0078431F">
          <w:rPr>
            <w:szCs w:val="22"/>
          </w:rPr>
          <w:t xml:space="preserve">will have a limited time </w:t>
        </w:r>
      </w:ins>
      <w:ins w:id="111" w:author="Jonathan Zuck" w:date="2015-07-21T23:09:00Z">
        <w:r w:rsidR="0078431F">
          <w:rPr>
            <w:szCs w:val="22"/>
          </w:rPr>
          <w:t>(</w:t>
        </w:r>
      </w:ins>
      <w:ins w:id="112" w:author="Jordan Carter" w:date="2015-07-22T15:58:00Z">
        <w:r w:rsidR="0035396D">
          <w:rPr>
            <w:szCs w:val="22"/>
          </w:rPr>
          <w:t>4</w:t>
        </w:r>
      </w:ins>
      <w:ins w:id="113" w:author="Jonathan Zuck" w:date="2015-07-21T23:09:00Z">
        <w:del w:id="114" w:author="Jordan Carter" w:date="2015-07-22T15:58:00Z">
          <w:r w:rsidR="0078431F" w:rsidDel="0035396D">
            <w:rPr>
              <w:szCs w:val="22"/>
            </w:rPr>
            <w:delText>3</w:delText>
          </w:r>
        </w:del>
        <w:r w:rsidR="0078431F">
          <w:rPr>
            <w:szCs w:val="22"/>
          </w:rPr>
          <w:t>0 days</w:t>
        </w:r>
        <w:del w:id="115" w:author="Jordan Carter" w:date="2015-07-22T15:52:00Z">
          <w:r w:rsidR="0078431F" w:rsidDel="00001F5E">
            <w:rPr>
              <w:szCs w:val="22"/>
            </w:rPr>
            <w:delText>?</w:delText>
          </w:r>
        </w:del>
      </w:ins>
      <w:ins w:id="116" w:author="Jordan Carter" w:date="2015-07-22T15:52:00Z">
        <w:r w:rsidR="00001F5E">
          <w:rPr>
            <w:szCs w:val="22"/>
          </w:rPr>
          <w:t>, as noted above</w:t>
        </w:r>
      </w:ins>
      <w:ins w:id="117" w:author="Jonathan Zuck" w:date="2015-07-21T23:09:00Z">
        <w:r w:rsidR="0078431F">
          <w:rPr>
            <w:szCs w:val="22"/>
          </w:rPr>
          <w:t xml:space="preserve">) </w:t>
        </w:r>
      </w:ins>
      <w:ins w:id="118" w:author="Jonathan Zuck" w:date="2015-07-21T23:07:00Z">
        <w:r w:rsidR="0078431F">
          <w:rPr>
            <w:szCs w:val="22"/>
          </w:rPr>
          <w:t>to</w:t>
        </w:r>
      </w:ins>
      <w:r w:rsidRPr="00A86B70">
        <w:rPr>
          <w:szCs w:val="22"/>
        </w:rPr>
        <w:t xml:space="preserve"> resolve the situation of not operating with an approved budget</w:t>
      </w:r>
      <w:del w:id="119" w:author="Jordan Carter" w:date="2015-07-22T15:52:00Z">
        <w:r w:rsidDel="00001F5E">
          <w:rPr>
            <w:szCs w:val="22"/>
          </w:rPr>
          <w:delText>. E</w:delText>
        </w:r>
        <w:r w:rsidRPr="00A86B70" w:rsidDel="00001F5E">
          <w:rPr>
            <w:szCs w:val="22"/>
          </w:rPr>
          <w:delText xml:space="preserve">ventually </w:delText>
        </w:r>
      </w:del>
      <w:ins w:id="120" w:author="Jonathan Zuck" w:date="2015-07-21T23:08:00Z">
        <w:del w:id="121" w:author="Jordan Carter" w:date="2015-07-22T15:52:00Z">
          <w:r w:rsidR="0078431F" w:rsidDel="00001F5E">
            <w:rPr>
              <w:szCs w:val="22"/>
            </w:rPr>
            <w:delText>After this time period</w:delText>
          </w:r>
          <w:r w:rsidR="0078431F" w:rsidRPr="00A86B70" w:rsidDel="00001F5E">
            <w:rPr>
              <w:szCs w:val="22"/>
            </w:rPr>
            <w:delText xml:space="preserve"> </w:delText>
          </w:r>
        </w:del>
      </w:ins>
      <w:del w:id="122" w:author="Jordan Carter" w:date="2015-07-22T15:52:00Z">
        <w:r w:rsidRPr="00A86B70" w:rsidDel="00001F5E">
          <w:rPr>
            <w:szCs w:val="22"/>
          </w:rPr>
          <w:delText>it will have to reconcile itself to the community’s view</w:delText>
        </w:r>
      </w:del>
      <w:ins w:id="123" w:author="Jordan Carter" w:date="2015-07-22T15:52:00Z">
        <w:r w:rsidR="00001F5E">
          <w:rPr>
            <w:szCs w:val="22"/>
          </w:rPr>
          <w:t xml:space="preserve"> by considering the community’s feedback and proposing a revised budget</w:t>
        </w:r>
      </w:ins>
      <w:r w:rsidRPr="00A86B70">
        <w:rPr>
          <w:szCs w:val="22"/>
        </w:rPr>
        <w:t xml:space="preserve">. If the </w:t>
      </w:r>
      <w:r>
        <w:rPr>
          <w:szCs w:val="22"/>
        </w:rPr>
        <w:t>Board</w:t>
      </w:r>
      <w:r w:rsidRPr="00A86B70">
        <w:rPr>
          <w:szCs w:val="22"/>
        </w:rPr>
        <w:t xml:space="preserve"> is unable or unwilling to do so, other </w:t>
      </w:r>
      <w:del w:id="124" w:author="Jordan Carter" w:date="2015-07-22T15:52:00Z">
        <w:r w:rsidRPr="00A86B70" w:rsidDel="00001F5E">
          <w:rPr>
            <w:szCs w:val="22"/>
          </w:rPr>
          <w:delText xml:space="preserve">mechanisms </w:delText>
        </w:r>
      </w:del>
      <w:ins w:id="125" w:author="Jordan Carter" w:date="2015-07-22T15:52:00Z">
        <w:r w:rsidR="00001F5E">
          <w:rPr>
            <w:szCs w:val="22"/>
          </w:rPr>
          <w:t>Community Powers</w:t>
        </w:r>
        <w:r w:rsidR="00001F5E" w:rsidRPr="00A86B70">
          <w:rPr>
            <w:szCs w:val="22"/>
          </w:rPr>
          <w:t xml:space="preserve"> </w:t>
        </w:r>
      </w:ins>
      <w:r w:rsidRPr="00A86B70">
        <w:rPr>
          <w:szCs w:val="22"/>
        </w:rPr>
        <w:t xml:space="preserve">(as set out in this part of the </w:t>
      </w:r>
      <w:del w:id="126" w:author="Jordan Carter" w:date="2015-07-22T15:52:00Z">
        <w:r w:rsidRPr="00A86B70" w:rsidDel="00001F5E">
          <w:rPr>
            <w:szCs w:val="22"/>
          </w:rPr>
          <w:delText xml:space="preserve">First </w:delText>
        </w:r>
      </w:del>
      <w:ins w:id="127" w:author="Jordan Carter" w:date="2015-07-22T15:52:00Z">
        <w:r w:rsidR="00001F5E">
          <w:rPr>
            <w:szCs w:val="22"/>
          </w:rPr>
          <w:t>Second</w:t>
        </w:r>
        <w:r w:rsidR="00001F5E" w:rsidRPr="00A86B70">
          <w:rPr>
            <w:szCs w:val="22"/>
          </w:rPr>
          <w:t xml:space="preserve"> </w:t>
        </w:r>
      </w:ins>
      <w:r w:rsidRPr="00A86B70">
        <w:rPr>
          <w:szCs w:val="22"/>
        </w:rPr>
        <w:t>Public Comment Report) are available if the community w</w:t>
      </w:r>
      <w:r>
        <w:rPr>
          <w:szCs w:val="22"/>
        </w:rPr>
        <w:t>anted to take the matter further.</w:t>
      </w:r>
      <w:r w:rsidR="008E2A94">
        <w:rPr>
          <w:szCs w:val="22"/>
        </w:rPr>
        <w:t xml:space="preserve"> </w:t>
      </w:r>
    </w:p>
    <w:p w14:paraId="01215736" w14:textId="77777777" w:rsidR="00001F5E" w:rsidRDefault="00001F5E">
      <w:pPr>
        <w:numPr>
          <w:ilvl w:val="0"/>
          <w:numId w:val="0"/>
        </w:numPr>
        <w:ind w:right="50"/>
        <w:rPr>
          <w:ins w:id="128" w:author="Jordan Carter" w:date="2015-07-22T15:52:00Z"/>
          <w:szCs w:val="22"/>
        </w:rPr>
        <w:pPrChange w:id="129" w:author="Jordan Carter" w:date="2015-07-22T15:52:00Z">
          <w:pPr>
            <w:numPr>
              <w:numId w:val="1"/>
            </w:numPr>
            <w:tabs>
              <w:tab w:val="clear" w:pos="720"/>
            </w:tabs>
            <w:ind w:left="360" w:right="50" w:hanging="540"/>
          </w:pPr>
        </w:pPrChange>
      </w:pPr>
    </w:p>
    <w:p w14:paraId="6B229B0B" w14:textId="3A21C930" w:rsidR="00AB7DAC" w:rsidRPr="00A86B70" w:rsidRDefault="008E2A94" w:rsidP="00AB7DAC">
      <w:pPr>
        <w:numPr>
          <w:ilvl w:val="0"/>
          <w:numId w:val="1"/>
        </w:numPr>
        <w:ind w:right="50" w:hanging="540"/>
        <w:rPr>
          <w:color w:val="4F81BD"/>
          <w:szCs w:val="22"/>
        </w:rPr>
      </w:pPr>
      <w:del w:id="130" w:author="Jonathan Zuck" w:date="2015-07-21T23:08:00Z">
        <w:r w:rsidDel="0078431F">
          <w:rPr>
            <w:szCs w:val="22"/>
          </w:rPr>
          <w:delText>It has been suggested in the initial public comments that perhaps the community should</w:delText>
        </w:r>
      </w:del>
      <w:ins w:id="131" w:author="Jonathan Zuck" w:date="2015-07-21T23:08:00Z">
        <w:r w:rsidR="0078431F">
          <w:rPr>
            <w:szCs w:val="22"/>
          </w:rPr>
          <w:t xml:space="preserve">The community will </w:t>
        </w:r>
      </w:ins>
      <w:del w:id="132" w:author="Jordan Carter" w:date="2015-07-22T15:44:00Z">
        <w:r w:rsidDel="00FA1142">
          <w:rPr>
            <w:szCs w:val="22"/>
          </w:rPr>
          <w:delText xml:space="preserve"> </w:delText>
        </w:r>
      </w:del>
      <w:r>
        <w:rPr>
          <w:szCs w:val="22"/>
        </w:rPr>
        <w:t xml:space="preserve">be limited to two rejections of </w:t>
      </w:r>
      <w:del w:id="133" w:author="Jordan Carter" w:date="2015-07-22T15:53:00Z">
        <w:r w:rsidDel="00001F5E">
          <w:rPr>
            <w:szCs w:val="22"/>
          </w:rPr>
          <w:delText xml:space="preserve">these </w:delText>
        </w:r>
      </w:del>
      <w:ins w:id="134" w:author="Jordan Carter" w:date="2015-07-22T15:53:00Z">
        <w:r w:rsidR="00001F5E">
          <w:rPr>
            <w:szCs w:val="22"/>
          </w:rPr>
          <w:t xml:space="preserve">budgets or operating </w:t>
        </w:r>
      </w:ins>
      <w:r>
        <w:rPr>
          <w:szCs w:val="22"/>
        </w:rPr>
        <w:t xml:space="preserve">plans per cycle before resorting to other accountability mechanisms in order to avoid </w:t>
      </w:r>
      <w:del w:id="135" w:author="Jonathan Zuck" w:date="2015-07-21T23:08:00Z">
        <w:r w:rsidDel="0078431F">
          <w:rPr>
            <w:szCs w:val="22"/>
          </w:rPr>
          <w:delText>paralysis</w:delText>
        </w:r>
      </w:del>
      <w:ins w:id="136" w:author="Jonathan Zuck" w:date="2015-07-21T23:08:00Z">
        <w:r w:rsidR="0078431F">
          <w:rPr>
            <w:szCs w:val="22"/>
          </w:rPr>
          <w:t>ongoing use of the previous year’s budget</w:t>
        </w:r>
      </w:ins>
      <w:r>
        <w:rPr>
          <w:szCs w:val="22"/>
        </w:rPr>
        <w:t xml:space="preserve">. </w:t>
      </w:r>
      <w:ins w:id="137" w:author="Jordan Carter" w:date="2015-07-22T15:53:00Z">
        <w:r w:rsidR="00001F5E">
          <w:rPr>
            <w:szCs w:val="22"/>
          </w:rPr>
          <w:t>Because of the longer-term nature of the strategic plan, there will be no limit to the number of rejections allowed.</w:t>
        </w:r>
      </w:ins>
    </w:p>
    <w:p w14:paraId="29A2E23E" w14:textId="77777777" w:rsidR="00AB7DAC" w:rsidRPr="00A86B70" w:rsidRDefault="00AB7DAC" w:rsidP="00AB7DAC">
      <w:pPr>
        <w:numPr>
          <w:ilvl w:val="0"/>
          <w:numId w:val="0"/>
        </w:numPr>
        <w:ind w:right="50" w:hanging="540"/>
        <w:rPr>
          <w:color w:val="4F81BD"/>
          <w:szCs w:val="22"/>
        </w:rPr>
      </w:pPr>
    </w:p>
    <w:p w14:paraId="7B32D099" w14:textId="77777777" w:rsidR="0035396D" w:rsidRPr="0035396D" w:rsidRDefault="00AB7DAC" w:rsidP="00AB7DAC">
      <w:pPr>
        <w:numPr>
          <w:ilvl w:val="0"/>
          <w:numId w:val="1"/>
        </w:numPr>
        <w:ind w:right="50" w:hanging="540"/>
        <w:rPr>
          <w:ins w:id="138" w:author="Jordan Carter" w:date="2015-07-22T15:55:00Z"/>
          <w:color w:val="4F81BD"/>
          <w:szCs w:val="22"/>
          <w:rPrChange w:id="139" w:author="Jordan Carter" w:date="2015-07-22T15:55:00Z">
            <w:rPr>
              <w:ins w:id="140" w:author="Jordan Carter" w:date="2015-07-22T15:55:00Z"/>
              <w:bCs/>
              <w:iCs/>
              <w:szCs w:val="22"/>
            </w:rPr>
          </w:rPrChange>
        </w:rPr>
      </w:pPr>
      <w:r w:rsidRPr="00A86B70">
        <w:rPr>
          <w:szCs w:val="22"/>
        </w:rPr>
        <w:t xml:space="preserve">This power does not allow the community to re-write a plan or a budget: it is a process that requires reconsideration of such documents by the </w:t>
      </w:r>
      <w:r>
        <w:rPr>
          <w:szCs w:val="22"/>
        </w:rPr>
        <w:t>Board</w:t>
      </w:r>
      <w:r w:rsidRPr="00A86B70">
        <w:rPr>
          <w:szCs w:val="22"/>
        </w:rPr>
        <w:t xml:space="preserve"> if the community feels they are not acceptable. </w:t>
      </w:r>
      <w:del w:id="141" w:author="Jordan Carter" w:date="2015-07-22T15:53:00Z">
        <w:r w:rsidRPr="007205F9" w:rsidDel="00001F5E">
          <w:rPr>
            <w:bCs/>
            <w:iCs/>
            <w:szCs w:val="22"/>
          </w:rPr>
          <w:delText xml:space="preserve">Where </w:delText>
        </w:r>
      </w:del>
      <w:ins w:id="142" w:author="Jordan Carter" w:date="2015-07-22T15:53:00Z">
        <w:r w:rsidR="00001F5E">
          <w:rPr>
            <w:bCs/>
            <w:iCs/>
            <w:szCs w:val="22"/>
          </w:rPr>
          <w:t>If</w:t>
        </w:r>
        <w:r w:rsidR="00001F5E" w:rsidRPr="007205F9">
          <w:rPr>
            <w:bCs/>
            <w:iCs/>
            <w:szCs w:val="22"/>
          </w:rPr>
          <w:t xml:space="preserve"> </w:t>
        </w:r>
      </w:ins>
      <w:r w:rsidRPr="007205F9">
        <w:rPr>
          <w:bCs/>
          <w:iCs/>
          <w:szCs w:val="22"/>
        </w:rPr>
        <w:t xml:space="preserve">a plan or budget </w:t>
      </w:r>
      <w:del w:id="143" w:author="Jordan Carter" w:date="2015-07-22T15:53:00Z">
        <w:r w:rsidRPr="007205F9" w:rsidDel="00001F5E">
          <w:rPr>
            <w:bCs/>
            <w:iCs/>
            <w:szCs w:val="22"/>
          </w:rPr>
          <w:delText>has been</w:delText>
        </w:r>
      </w:del>
      <w:ins w:id="144" w:author="Jordan Carter" w:date="2015-07-22T15:53:00Z">
        <w:r w:rsidR="00001F5E">
          <w:rPr>
            <w:bCs/>
            <w:iCs/>
            <w:szCs w:val="22"/>
          </w:rPr>
          <w:t>is</w:t>
        </w:r>
      </w:ins>
      <w:r w:rsidRPr="007205F9">
        <w:rPr>
          <w:bCs/>
          <w:iCs/>
          <w:szCs w:val="22"/>
        </w:rPr>
        <w:t xml:space="preserve"> </w:t>
      </w:r>
      <w:ins w:id="145" w:author="Jordan Carter" w:date="2015-07-22T15:53:00Z">
        <w:r w:rsidR="00001F5E">
          <w:rPr>
            <w:bCs/>
            <w:iCs/>
            <w:szCs w:val="22"/>
          </w:rPr>
          <w:t xml:space="preserve">rejected and </w:t>
        </w:r>
      </w:ins>
      <w:r w:rsidRPr="007205F9">
        <w:rPr>
          <w:bCs/>
          <w:iCs/>
          <w:szCs w:val="22"/>
        </w:rPr>
        <w:t xml:space="preserve">sent back, </w:t>
      </w:r>
      <w:r w:rsidRPr="00001F5E">
        <w:rPr>
          <w:b/>
          <w:bCs/>
          <w:iCs/>
          <w:szCs w:val="22"/>
          <w:rPrChange w:id="146" w:author="Jordan Carter" w:date="2015-07-22T15:53:00Z">
            <w:rPr>
              <w:bCs/>
              <w:iCs/>
              <w:szCs w:val="22"/>
            </w:rPr>
          </w:rPrChange>
        </w:rPr>
        <w:t>all</w:t>
      </w:r>
      <w:r w:rsidRPr="007205F9">
        <w:rPr>
          <w:bCs/>
          <w:iCs/>
          <w:szCs w:val="22"/>
        </w:rPr>
        <w:t xml:space="preserve"> the issues must be </w:t>
      </w:r>
      <w:r>
        <w:rPr>
          <w:bCs/>
          <w:iCs/>
          <w:szCs w:val="22"/>
        </w:rPr>
        <w:t xml:space="preserve">raised </w:t>
      </w:r>
      <w:r w:rsidRPr="007205F9">
        <w:rPr>
          <w:bCs/>
          <w:iCs/>
          <w:szCs w:val="22"/>
        </w:rPr>
        <w:t xml:space="preserve">on that first return. </w:t>
      </w:r>
      <w:r w:rsidR="008E2A94">
        <w:rPr>
          <w:bCs/>
          <w:iCs/>
          <w:szCs w:val="22"/>
        </w:rPr>
        <w:t xml:space="preserve">This requirement is designed to prevent an endless cycle of new revisions that could theoretically lead to </w:t>
      </w:r>
      <w:r w:rsidR="0078431F">
        <w:rPr>
          <w:bCs/>
          <w:iCs/>
          <w:szCs w:val="22"/>
        </w:rPr>
        <w:t>unnecessary</w:t>
      </w:r>
      <w:r w:rsidR="008E2A94">
        <w:rPr>
          <w:bCs/>
          <w:iCs/>
          <w:szCs w:val="22"/>
        </w:rPr>
        <w:t xml:space="preserve"> delay in the development of these plans rather than targeted accountability. </w:t>
      </w:r>
    </w:p>
    <w:p w14:paraId="3AEC98FE" w14:textId="77777777" w:rsidR="0035396D" w:rsidRDefault="0035396D">
      <w:pPr>
        <w:numPr>
          <w:ilvl w:val="0"/>
          <w:numId w:val="0"/>
        </w:numPr>
        <w:ind w:right="50"/>
        <w:rPr>
          <w:ins w:id="147" w:author="Jordan Carter" w:date="2015-07-22T15:55:00Z"/>
          <w:bCs/>
          <w:iCs/>
          <w:szCs w:val="22"/>
        </w:rPr>
        <w:pPrChange w:id="148" w:author="Jordan Carter" w:date="2015-07-22T15:55:00Z">
          <w:pPr>
            <w:numPr>
              <w:numId w:val="1"/>
            </w:numPr>
            <w:tabs>
              <w:tab w:val="clear" w:pos="720"/>
            </w:tabs>
            <w:ind w:left="360" w:right="50" w:hanging="540"/>
          </w:pPr>
        </w:pPrChange>
      </w:pPr>
    </w:p>
    <w:p w14:paraId="68CE3811" w14:textId="67797E3B" w:rsidR="00AB7DAC" w:rsidRPr="00481D3D" w:rsidRDefault="008E2A94" w:rsidP="00AB7DAC">
      <w:pPr>
        <w:numPr>
          <w:ilvl w:val="0"/>
          <w:numId w:val="1"/>
        </w:numPr>
        <w:ind w:right="50" w:hanging="540"/>
        <w:rPr>
          <w:color w:val="4F81BD"/>
          <w:szCs w:val="22"/>
        </w:rPr>
      </w:pPr>
      <w:r>
        <w:rPr>
          <w:bCs/>
          <w:iCs/>
          <w:szCs w:val="22"/>
        </w:rPr>
        <w:t xml:space="preserve">A </w:t>
      </w:r>
      <w:r w:rsidR="00AB7DAC" w:rsidRPr="007205F9">
        <w:rPr>
          <w:bCs/>
          <w:iCs/>
          <w:szCs w:val="22"/>
        </w:rPr>
        <w:t xml:space="preserve">plan or budget </w:t>
      </w:r>
      <w:r>
        <w:rPr>
          <w:bCs/>
          <w:iCs/>
          <w:szCs w:val="22"/>
        </w:rPr>
        <w:t xml:space="preserve">that has been rejected </w:t>
      </w:r>
      <w:r w:rsidR="00AB7DAC" w:rsidRPr="007205F9">
        <w:rPr>
          <w:bCs/>
          <w:iCs/>
          <w:szCs w:val="22"/>
        </w:rPr>
        <w:t xml:space="preserve">cannot be sent back again with new issues raised, but the community can reject a subsequent version where it does not accept the </w:t>
      </w:r>
      <w:r w:rsidR="00AB7DAC">
        <w:rPr>
          <w:bCs/>
          <w:iCs/>
          <w:szCs w:val="22"/>
        </w:rPr>
        <w:t>Board</w:t>
      </w:r>
      <w:r w:rsidR="00AB7DAC" w:rsidRPr="007205F9">
        <w:rPr>
          <w:bCs/>
          <w:iCs/>
          <w:szCs w:val="22"/>
        </w:rPr>
        <w:t>’s response to the previous rejection.</w:t>
      </w:r>
    </w:p>
    <w:p w14:paraId="4A49D252" w14:textId="77777777" w:rsidR="008E2A94" w:rsidRDefault="008E2A94" w:rsidP="00016CD0">
      <w:pPr>
        <w:pStyle w:val="ListParagraph"/>
        <w:numPr>
          <w:ilvl w:val="0"/>
          <w:numId w:val="0"/>
        </w:numPr>
        <w:ind w:left="720"/>
        <w:rPr>
          <w:color w:val="4F81BD"/>
          <w:szCs w:val="22"/>
        </w:rPr>
      </w:pPr>
    </w:p>
    <w:p w14:paraId="0D166E15" w14:textId="77777777" w:rsidR="008E2A94" w:rsidRPr="00016CD0" w:rsidRDefault="008E2A94" w:rsidP="00AB7DAC">
      <w:pPr>
        <w:numPr>
          <w:ilvl w:val="0"/>
          <w:numId w:val="1"/>
        </w:numPr>
        <w:ind w:right="50" w:hanging="540"/>
        <w:rPr>
          <w:szCs w:val="22"/>
        </w:rPr>
      </w:pPr>
      <w:r w:rsidRPr="00016CD0">
        <w:rPr>
          <w:szCs w:val="22"/>
        </w:rPr>
        <w:t>It is expected that the reforms</w:t>
      </w:r>
      <w:r w:rsidR="006E6B84" w:rsidRPr="00016CD0">
        <w:rPr>
          <w:szCs w:val="22"/>
        </w:rPr>
        <w:t xml:space="preserve"> to the plan development process contemplated for Work Stream 2 would render the use of this power highly unlikely but should inefficiencies to its implementation surface, the details would be subject to review by scheduled review of ICANN accountability and transparency.</w:t>
      </w:r>
    </w:p>
    <w:p w14:paraId="3089CA63" w14:textId="77777777" w:rsidR="00AB7DAC" w:rsidDel="0035396D" w:rsidRDefault="00AB7DAC" w:rsidP="00AB7DAC">
      <w:pPr>
        <w:numPr>
          <w:ilvl w:val="0"/>
          <w:numId w:val="0"/>
        </w:numPr>
        <w:ind w:right="50"/>
        <w:rPr>
          <w:del w:id="149" w:author="Jordan Carter" w:date="2015-07-22T15:55:00Z"/>
          <w:color w:val="4F81BD"/>
          <w:szCs w:val="22"/>
        </w:rPr>
      </w:pPr>
    </w:p>
    <w:p w14:paraId="3125F8A1" w14:textId="2D3364B6" w:rsidR="00AB7DAC" w:rsidRPr="00A86B70" w:rsidDel="0035396D" w:rsidRDefault="00AB7DAC" w:rsidP="00AB7DAC">
      <w:pPr>
        <w:numPr>
          <w:ilvl w:val="0"/>
          <w:numId w:val="1"/>
        </w:numPr>
        <w:ind w:right="50" w:hanging="540"/>
        <w:rPr>
          <w:del w:id="150" w:author="Jordan Carter" w:date="2015-07-22T15:55:00Z"/>
          <w:color w:val="4F81BD"/>
          <w:szCs w:val="22"/>
        </w:rPr>
      </w:pPr>
      <w:del w:id="151" w:author="Jordan Carter" w:date="2015-07-22T15:55:00Z">
        <w:r w:rsidRPr="00A86B70" w:rsidDel="0035396D">
          <w:rPr>
            <w:szCs w:val="22"/>
          </w:rPr>
          <w:delText xml:space="preserve">As this power would become part of existing planning processes (incorporated into the </w:delText>
        </w:r>
        <w:r w:rsidDel="0035396D">
          <w:rPr>
            <w:szCs w:val="22"/>
          </w:rPr>
          <w:delText>Bylaws</w:delText>
        </w:r>
        <w:r w:rsidRPr="00A86B70" w:rsidDel="0035396D">
          <w:rPr>
            <w:szCs w:val="22"/>
          </w:rPr>
          <w:delText xml:space="preserve"> as required), it does not raise questions of standing in respect of someone raising a complaint. </w:delText>
        </w:r>
      </w:del>
    </w:p>
    <w:p w14:paraId="18C008F7" w14:textId="77777777" w:rsidR="00AB7DAC" w:rsidRDefault="00AB7DAC" w:rsidP="00AB7DAC">
      <w:pPr>
        <w:numPr>
          <w:ilvl w:val="0"/>
          <w:numId w:val="0"/>
        </w:numPr>
        <w:ind w:right="50"/>
        <w:rPr>
          <w:color w:val="4F81BD"/>
          <w:szCs w:val="22"/>
        </w:rPr>
      </w:pPr>
    </w:p>
    <w:p w14:paraId="17765418" w14:textId="4680F8DF" w:rsidR="0035396D" w:rsidRPr="0035396D" w:rsidRDefault="00AB7DAC" w:rsidP="00AB7DAC">
      <w:pPr>
        <w:numPr>
          <w:ilvl w:val="0"/>
          <w:numId w:val="1"/>
        </w:numPr>
        <w:ind w:right="50" w:hanging="540"/>
        <w:rPr>
          <w:ins w:id="152" w:author="Jordan Carter" w:date="2015-07-22T15:56:00Z"/>
          <w:color w:val="4F81BD"/>
          <w:szCs w:val="22"/>
          <w:rPrChange w:id="153" w:author="Jordan Carter" w:date="2015-07-22T15:56:00Z">
            <w:rPr>
              <w:ins w:id="154" w:author="Jordan Carter" w:date="2015-07-22T15:56:00Z"/>
              <w:bCs/>
              <w:iCs/>
              <w:szCs w:val="22"/>
            </w:rPr>
          </w:rPrChange>
        </w:rPr>
      </w:pPr>
      <w:r w:rsidRPr="007205F9">
        <w:rPr>
          <w:bCs/>
          <w:iCs/>
          <w:szCs w:val="22"/>
        </w:rPr>
        <w:t xml:space="preserve">At the appropriate point in the planning cycle the challenge period would be open, and any </w:t>
      </w:r>
      <w:ins w:id="155" w:author="Jordan Carter" w:date="2015-07-22T15:55:00Z">
        <w:r w:rsidR="0035396D">
          <w:rPr>
            <w:bCs/>
            <w:iCs/>
            <w:szCs w:val="22"/>
          </w:rPr>
          <w:t xml:space="preserve">SO / AC </w:t>
        </w:r>
      </w:ins>
      <w:r w:rsidRPr="007205F9">
        <w:rPr>
          <w:bCs/>
          <w:iCs/>
          <w:szCs w:val="22"/>
        </w:rPr>
        <w:t xml:space="preserve">participant in the community powers mechanism would be able to raise the question. </w:t>
      </w:r>
      <w:ins w:id="156" w:author="Jordan Carter" w:date="2015-07-22T15:56:00Z">
        <w:r w:rsidR="0035396D">
          <w:rPr>
            <w:bCs/>
            <w:iCs/>
            <w:szCs w:val="22"/>
          </w:rPr>
          <w:t xml:space="preserve">That is, it is a petition by an SO or AC’s governing Council or similar (within </w:t>
        </w:r>
      </w:ins>
      <w:ins w:id="157" w:author="Jordan Carter" w:date="2015-07-22T15:57:00Z">
        <w:r w:rsidR="0035396D">
          <w:rPr>
            <w:bCs/>
            <w:iCs/>
            <w:szCs w:val="22"/>
          </w:rPr>
          <w:t>fifteen</w:t>
        </w:r>
      </w:ins>
      <w:ins w:id="158" w:author="Jordan Carter" w:date="2015-07-22T15:56:00Z">
        <w:r w:rsidR="0035396D">
          <w:rPr>
            <w:bCs/>
            <w:iCs/>
            <w:szCs w:val="22"/>
          </w:rPr>
          <w:t xml:space="preserve"> </w:t>
        </w:r>
        <w:r w:rsidR="0035396D">
          <w:rPr>
            <w:bCs/>
            <w:iCs/>
            <w:szCs w:val="22"/>
          </w:rPr>
          <w:lastRenderedPageBreak/>
          <w:t>days of the announcement of the board’s decision) that triggers a decision by the community whether or not to reject the budget or plan.</w:t>
        </w:r>
      </w:ins>
    </w:p>
    <w:p w14:paraId="52221E15" w14:textId="77777777" w:rsidR="0035396D" w:rsidRPr="0035396D" w:rsidRDefault="0035396D" w:rsidP="00AB7DAC">
      <w:pPr>
        <w:numPr>
          <w:ilvl w:val="0"/>
          <w:numId w:val="1"/>
        </w:numPr>
        <w:ind w:right="50" w:hanging="540"/>
        <w:rPr>
          <w:ins w:id="159" w:author="Jordan Carter" w:date="2015-07-22T15:56:00Z"/>
          <w:color w:val="4F81BD"/>
          <w:szCs w:val="22"/>
          <w:rPrChange w:id="160" w:author="Jordan Carter" w:date="2015-07-22T15:56:00Z">
            <w:rPr>
              <w:ins w:id="161" w:author="Jordan Carter" w:date="2015-07-22T15:56:00Z"/>
              <w:bCs/>
              <w:iCs/>
              <w:szCs w:val="22"/>
            </w:rPr>
          </w:rPrChange>
        </w:rPr>
      </w:pPr>
    </w:p>
    <w:p w14:paraId="1A24A25B" w14:textId="3184E3C1" w:rsidR="00AB7DAC" w:rsidRPr="004E4827" w:rsidRDefault="00AB7DAC" w:rsidP="00AB7DAC">
      <w:pPr>
        <w:numPr>
          <w:ilvl w:val="0"/>
          <w:numId w:val="1"/>
        </w:numPr>
        <w:ind w:right="50" w:hanging="540"/>
        <w:rPr>
          <w:color w:val="4F81BD"/>
          <w:szCs w:val="22"/>
        </w:rPr>
      </w:pPr>
      <w:r w:rsidRPr="007205F9">
        <w:rPr>
          <w:bCs/>
          <w:iCs/>
          <w:szCs w:val="22"/>
        </w:rPr>
        <w:t xml:space="preserve">A </w:t>
      </w:r>
      <w:r w:rsidRPr="0035396D">
        <w:rPr>
          <w:b/>
          <w:bCs/>
          <w:iCs/>
          <w:szCs w:val="22"/>
          <w:rPrChange w:id="162" w:author="Jordan Carter" w:date="2015-07-22T15:54:00Z">
            <w:rPr>
              <w:bCs/>
              <w:iCs/>
              <w:szCs w:val="22"/>
            </w:rPr>
          </w:rPrChange>
        </w:rPr>
        <w:t>2/3</w:t>
      </w:r>
      <w:r w:rsidRPr="007205F9">
        <w:rPr>
          <w:bCs/>
          <w:iCs/>
          <w:szCs w:val="22"/>
        </w:rPr>
        <w:t xml:space="preserve"> level of support in the mechanism would be required in the mechanism to reject </w:t>
      </w:r>
      <w:del w:id="163" w:author="Jonathan Zuck" w:date="2015-07-21T23:10:00Z">
        <w:r w:rsidRPr="007205F9" w:rsidDel="006F4EBE">
          <w:rPr>
            <w:bCs/>
            <w:iCs/>
            <w:szCs w:val="22"/>
          </w:rPr>
          <w:delText xml:space="preserve">a </w:delText>
        </w:r>
      </w:del>
      <w:ins w:id="164" w:author="Jonathan Zuck" w:date="2015-07-21T23:10:00Z">
        <w:r w:rsidR="006F4EBE">
          <w:rPr>
            <w:bCs/>
            <w:iCs/>
            <w:szCs w:val="22"/>
          </w:rPr>
          <w:t>the ICANN general budget or strategic plan the</w:t>
        </w:r>
        <w:r w:rsidR="006F4EBE" w:rsidRPr="007205F9">
          <w:rPr>
            <w:bCs/>
            <w:iCs/>
            <w:szCs w:val="22"/>
          </w:rPr>
          <w:t xml:space="preserve"> </w:t>
        </w:r>
      </w:ins>
      <w:r w:rsidRPr="007205F9">
        <w:rPr>
          <w:bCs/>
          <w:iCs/>
          <w:szCs w:val="22"/>
        </w:rPr>
        <w:t xml:space="preserve">first time: a </w:t>
      </w:r>
      <w:r w:rsidRPr="0035396D">
        <w:rPr>
          <w:b/>
          <w:bCs/>
          <w:iCs/>
          <w:szCs w:val="22"/>
          <w:rPrChange w:id="165" w:author="Jordan Carter" w:date="2015-07-22T15:54:00Z">
            <w:rPr>
              <w:bCs/>
              <w:iCs/>
              <w:szCs w:val="22"/>
            </w:rPr>
          </w:rPrChange>
        </w:rPr>
        <w:t>3/4</w:t>
      </w:r>
      <w:r w:rsidRPr="007205F9">
        <w:rPr>
          <w:bCs/>
          <w:iCs/>
          <w:szCs w:val="22"/>
        </w:rPr>
        <w:t xml:space="preserve"> level of support for subsequent rejection/s.</w:t>
      </w:r>
      <w:ins w:id="166" w:author="Jonathan Zuck" w:date="2015-07-21T23:11:00Z">
        <w:r w:rsidR="006F4EBE">
          <w:rPr>
            <w:bCs/>
            <w:iCs/>
            <w:szCs w:val="22"/>
          </w:rPr>
          <w:t xml:space="preserve"> In the case of the IANA budget, the first veto would require a </w:t>
        </w:r>
        <w:r w:rsidR="006F4EBE" w:rsidRPr="0035396D">
          <w:rPr>
            <w:b/>
            <w:bCs/>
            <w:iCs/>
            <w:szCs w:val="22"/>
            <w:rPrChange w:id="167" w:author="Jordan Carter" w:date="2015-07-22T15:54:00Z">
              <w:rPr>
                <w:bCs/>
                <w:iCs/>
                <w:szCs w:val="22"/>
              </w:rPr>
            </w:rPrChange>
          </w:rPr>
          <w:t>simple majority</w:t>
        </w:r>
        <w:r w:rsidR="006F4EBE">
          <w:rPr>
            <w:bCs/>
            <w:iCs/>
            <w:szCs w:val="22"/>
          </w:rPr>
          <w:t xml:space="preserve"> and</w:t>
        </w:r>
      </w:ins>
      <w:ins w:id="168" w:author="Jonathan Zuck" w:date="2015-07-21T23:16:00Z">
        <w:r w:rsidR="006F4EBE">
          <w:rPr>
            <w:bCs/>
            <w:iCs/>
            <w:szCs w:val="22"/>
          </w:rPr>
          <w:t xml:space="preserve"> </w:t>
        </w:r>
        <w:r w:rsidR="006F4EBE" w:rsidRPr="0035396D">
          <w:rPr>
            <w:b/>
            <w:bCs/>
            <w:iCs/>
            <w:szCs w:val="22"/>
            <w:rPrChange w:id="169" w:author="Jordan Carter" w:date="2015-07-22T15:54:00Z">
              <w:rPr>
                <w:bCs/>
                <w:iCs/>
                <w:szCs w:val="22"/>
              </w:rPr>
            </w:rPrChange>
          </w:rPr>
          <w:t>2/3</w:t>
        </w:r>
      </w:ins>
      <w:ins w:id="170" w:author="Jonathan Zuck" w:date="2015-07-21T23:11:00Z">
        <w:r w:rsidR="006F4EBE">
          <w:rPr>
            <w:bCs/>
            <w:iCs/>
            <w:szCs w:val="22"/>
          </w:rPr>
          <w:t xml:space="preserve"> level of support for a subsequent veto.</w:t>
        </w:r>
      </w:ins>
    </w:p>
    <w:p w14:paraId="0A75407F" w14:textId="77777777" w:rsidR="00AB7DAC" w:rsidRPr="005E3477" w:rsidRDefault="00AB7DAC" w:rsidP="00AB7DAC">
      <w:pPr>
        <w:numPr>
          <w:ilvl w:val="0"/>
          <w:numId w:val="0"/>
        </w:numPr>
        <w:ind w:left="360" w:right="50"/>
        <w:rPr>
          <w:color w:val="4F81BD"/>
          <w:szCs w:val="22"/>
        </w:rPr>
      </w:pPr>
    </w:p>
    <w:p w14:paraId="4F380DE5" w14:textId="77777777" w:rsidR="00AB7DAC" w:rsidRPr="004E4827" w:rsidRDefault="00AB7DAC" w:rsidP="00AB7DAC">
      <w:pPr>
        <w:numPr>
          <w:ilvl w:val="0"/>
          <w:numId w:val="1"/>
        </w:numPr>
        <w:ind w:hanging="540"/>
        <w:rPr>
          <w:b/>
        </w:rPr>
      </w:pPr>
      <w:r w:rsidRPr="004E4827">
        <w:rPr>
          <w:b/>
        </w:rPr>
        <w:t>QUESTION</w:t>
      </w:r>
      <w:r>
        <w:rPr>
          <w:b/>
        </w:rPr>
        <w:t>S AND OPEN ISSUES</w:t>
      </w:r>
      <w:r w:rsidRPr="004E4827">
        <w:rPr>
          <w:b/>
        </w:rPr>
        <w:t xml:space="preserve">: </w:t>
      </w:r>
      <w:r>
        <w:rPr>
          <w:b/>
        </w:rPr>
        <w:br/>
      </w:r>
    </w:p>
    <w:p w14:paraId="3479E827" w14:textId="70BFAA3B" w:rsidR="008E2A94" w:rsidRPr="008E2A94" w:rsidRDefault="00AB7DAC" w:rsidP="00AB7DAC">
      <w:pPr>
        <w:numPr>
          <w:ilvl w:val="0"/>
          <w:numId w:val="1"/>
        </w:numPr>
        <w:ind w:hanging="540"/>
        <w:rPr>
          <w:bCs/>
          <w:i/>
        </w:rPr>
      </w:pPr>
      <w:commentRangeStart w:id="171"/>
      <w:r w:rsidRPr="000F6E89">
        <w:rPr>
          <w:i/>
        </w:rPr>
        <w:t xml:space="preserve">11a) </w:t>
      </w:r>
      <w:del w:id="172" w:author="Jonathan Zuck" w:date="2015-07-21T23:11:00Z">
        <w:r w:rsidR="00F43232" w:rsidDel="006F4EBE">
          <w:rPr>
            <w:i/>
          </w:rPr>
          <w:delText>Do you believe the annual budget should be decreased from the previous year if the board and community fail to reconcile their differences</w:delText>
        </w:r>
      </w:del>
      <w:ins w:id="173" w:author="Jonathan Zuck" w:date="2015-07-21T23:11:00Z">
        <w:r w:rsidR="006F4EBE">
          <w:rPr>
            <w:i/>
          </w:rPr>
          <w:t>What is a reasonable period of time for the community to consider a budget before deciding to veto it, especially given the requirement that the issues are raised during the public consultation</w:t>
        </w:r>
      </w:ins>
      <w:r w:rsidR="00F43232">
        <w:rPr>
          <w:i/>
        </w:rPr>
        <w:t>?</w:t>
      </w:r>
    </w:p>
    <w:p w14:paraId="43CBF177" w14:textId="0ECA5166" w:rsidR="00AB7DAC" w:rsidRPr="000F6E89" w:rsidRDefault="008E2A94" w:rsidP="00AB7DAC">
      <w:pPr>
        <w:numPr>
          <w:ilvl w:val="0"/>
          <w:numId w:val="1"/>
        </w:numPr>
        <w:ind w:hanging="540"/>
        <w:rPr>
          <w:bCs/>
          <w:i/>
        </w:rPr>
      </w:pPr>
      <w:r>
        <w:rPr>
          <w:i/>
        </w:rPr>
        <w:t xml:space="preserve">11b) </w:t>
      </w:r>
      <w:del w:id="174" w:author="Jonathan Zuck" w:date="2015-07-21T23:12:00Z">
        <w:r w:rsidDel="006F4EBE">
          <w:rPr>
            <w:i/>
          </w:rPr>
          <w:delText>Do you believe there should be a cap on rejections of a particular plan by the community, requiring escalation to other accountability mechanism, to prevent paralysis</w:delText>
        </w:r>
      </w:del>
      <w:ins w:id="175" w:author="Jonathan Zuck" w:date="2015-07-21T23:12:00Z">
        <w:r w:rsidR="006F4EBE">
          <w:rPr>
            <w:i/>
          </w:rPr>
          <w:t>What is a reasonable time for the board to consider community objections to a budget or strategic plan before they must respond with a revised budget</w:t>
        </w:r>
      </w:ins>
      <w:r>
        <w:rPr>
          <w:i/>
        </w:rPr>
        <w:t>?</w:t>
      </w:r>
      <w:r w:rsidR="00AB7DAC" w:rsidRPr="000F6E89">
        <w:rPr>
          <w:i/>
        </w:rPr>
        <w:br/>
      </w:r>
    </w:p>
    <w:p w14:paraId="01FB3F25" w14:textId="216D7DE1" w:rsidR="00AB7DAC" w:rsidRPr="00B31E2F" w:rsidRDefault="00AB7DAC" w:rsidP="00AB7DAC">
      <w:pPr>
        <w:numPr>
          <w:ilvl w:val="0"/>
          <w:numId w:val="1"/>
        </w:numPr>
        <w:ind w:hanging="540"/>
        <w:rPr>
          <w:bCs/>
        </w:rPr>
      </w:pPr>
      <w:r w:rsidRPr="000F6E89">
        <w:rPr>
          <w:i/>
        </w:rPr>
        <w:t>11</w:t>
      </w:r>
      <w:r w:rsidR="008E2A94">
        <w:rPr>
          <w:i/>
        </w:rPr>
        <w:t>c</w:t>
      </w:r>
      <w:r w:rsidRPr="000F6E89">
        <w:rPr>
          <w:i/>
        </w:rPr>
        <w:t xml:space="preserve">) </w:t>
      </w:r>
      <w:del w:id="176" w:author="Jonathan Zuck" w:date="2015-07-21T23:14:00Z">
        <w:r w:rsidRPr="000F6E89" w:rsidDel="006F4EBE">
          <w:rPr>
            <w:i/>
          </w:rPr>
          <w:delText>Do you agree with the list of requirements for this recommendation? If not, please detail how you would recommend amending these requirements</w:delText>
        </w:r>
      </w:del>
      <w:ins w:id="177" w:author="Jonathan Zuck" w:date="2015-07-21T23:14:00Z">
        <w:r w:rsidR="006F4EBE">
          <w:rPr>
            <w:i/>
          </w:rPr>
          <w:t>Do you believe the ICANN and IANA budgets should be treated separately in terms of thresholds and locked minimum for the IANA functions based on the previous year</w:t>
        </w:r>
      </w:ins>
      <w:ins w:id="178" w:author="Jonathan Zuck" w:date="2015-07-21T23:15:00Z">
        <w:r w:rsidR="006F4EBE">
          <w:rPr>
            <w:i/>
          </w:rPr>
          <w:t>’s budget</w:t>
        </w:r>
      </w:ins>
      <w:ins w:id="179" w:author="Jonathan Zuck" w:date="2015-07-21T23:14:00Z">
        <w:r w:rsidR="006F4EBE">
          <w:rPr>
            <w:i/>
          </w:rPr>
          <w:t xml:space="preserve">? </w:t>
        </w:r>
      </w:ins>
      <w:r w:rsidRPr="000F6E89">
        <w:rPr>
          <w:i/>
        </w:rPr>
        <w:t>.</w:t>
      </w:r>
      <w:commentRangeEnd w:id="171"/>
      <w:r w:rsidR="0035396D">
        <w:rPr>
          <w:rStyle w:val="CommentReference"/>
        </w:rPr>
        <w:commentReference w:id="171"/>
      </w:r>
      <w:r>
        <w:br/>
      </w:r>
    </w:p>
    <w:p w14:paraId="1EB22AE9" w14:textId="77777777" w:rsidR="00EB7433" w:rsidRDefault="00EB7433" w:rsidP="00F43232">
      <w:pPr>
        <w:numPr>
          <w:ilvl w:val="0"/>
          <w:numId w:val="0"/>
        </w:numPr>
        <w:ind w:left="720"/>
      </w:pPr>
    </w:p>
    <w:sectPr w:rsidR="00EB743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1" w:author="Jordan Carter" w:date="2015-07-22T15:55:00Z" w:initials="JC">
    <w:p w14:paraId="09CC816A" w14:textId="3095BAFA" w:rsidR="0035396D" w:rsidRDefault="0035396D">
      <w:pPr>
        <w:pStyle w:val="CommentText"/>
      </w:pPr>
      <w:r>
        <w:rPr>
          <w:rStyle w:val="CommentReference"/>
        </w:rPr>
        <w:annotationRef/>
      </w:r>
      <w:r>
        <w:t>For discussion in CCWG – it is not clear that we will ask specific questions in this report.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CC816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Andale Mono"/>
    <w:panose1 w:val="020B0503030403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15:restartNumberingAfterBreak="0">
    <w:nsid w:val="02517F2F"/>
    <w:multiLevelType w:val="hybridMultilevel"/>
    <w:tmpl w:val="E7BA89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FB1DF6"/>
    <w:multiLevelType w:val="multilevel"/>
    <w:tmpl w:val="25E4EE02"/>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98C20DB"/>
    <w:multiLevelType w:val="hybridMultilevel"/>
    <w:tmpl w:val="68BA3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B43D4"/>
    <w:multiLevelType w:val="hybridMultilevel"/>
    <w:tmpl w:val="AB14C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C42348"/>
    <w:multiLevelType w:val="hybridMultilevel"/>
    <w:tmpl w:val="788E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Zuck">
    <w15:presenceInfo w15:providerId="Windows Live" w15:userId="631161426eb5e6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AC"/>
    <w:rsid w:val="00001F5E"/>
    <w:rsid w:val="00016CD0"/>
    <w:rsid w:val="00071A56"/>
    <w:rsid w:val="00092866"/>
    <w:rsid w:val="000D7E6B"/>
    <w:rsid w:val="0035396D"/>
    <w:rsid w:val="003E4220"/>
    <w:rsid w:val="00481D3D"/>
    <w:rsid w:val="00512848"/>
    <w:rsid w:val="00651FC4"/>
    <w:rsid w:val="006E6B84"/>
    <w:rsid w:val="006F4EBE"/>
    <w:rsid w:val="0078431F"/>
    <w:rsid w:val="007B6F31"/>
    <w:rsid w:val="00855B35"/>
    <w:rsid w:val="008E2A94"/>
    <w:rsid w:val="0090783D"/>
    <w:rsid w:val="00AB7DAC"/>
    <w:rsid w:val="00D50491"/>
    <w:rsid w:val="00D509F9"/>
    <w:rsid w:val="00E23DF8"/>
    <w:rsid w:val="00EB7433"/>
    <w:rsid w:val="00F266CD"/>
    <w:rsid w:val="00F43232"/>
    <w:rsid w:val="00FA1142"/>
    <w:rsid w:val="00FE0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E5771"/>
  <w15:docId w15:val="{B5BE21EB-7E70-4B2E-8554-085C6006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AC"/>
    <w:pPr>
      <w:numPr>
        <w:numId w:val="2"/>
      </w:numPr>
      <w:spacing w:after="0" w:line="240" w:lineRule="auto"/>
    </w:pPr>
    <w:rPr>
      <w:rFonts w:ascii="Helvetica" w:eastAsia="MS Mincho" w:hAnsi="Helvetica" w:cs="Times New Roman"/>
      <w:szCs w:val="24"/>
    </w:rPr>
  </w:style>
  <w:style w:type="paragraph" w:styleId="Heading2">
    <w:name w:val="heading 2"/>
    <w:basedOn w:val="Normal"/>
    <w:next w:val="Normal"/>
    <w:link w:val="Heading2Char"/>
    <w:autoRedefine/>
    <w:uiPriority w:val="9"/>
    <w:unhideWhenUsed/>
    <w:qFormat/>
    <w:rsid w:val="00D50491"/>
    <w:pPr>
      <w:keepNext/>
      <w:keepLines/>
      <w:numPr>
        <w:numId w:val="0"/>
      </w:numPr>
      <w:spacing w:before="240" w:after="2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491"/>
    <w:rPr>
      <w:rFonts w:ascii="Helvetica" w:eastAsia="MS Gothic" w:hAnsi="Helvetica" w:cs="Times New Roman"/>
      <w:sz w:val="32"/>
      <w:szCs w:val="32"/>
    </w:rPr>
  </w:style>
  <w:style w:type="character" w:customStyle="1" w:styleId="Introductorytext">
    <w:name w:val="Introductory text"/>
    <w:uiPriority w:val="1"/>
    <w:qFormat/>
    <w:rsid w:val="00AB7DAC"/>
    <w:rPr>
      <w:rFonts w:ascii="Source Sans Pro" w:hAnsi="Source Sans Pro"/>
      <w:sz w:val="28"/>
    </w:rPr>
  </w:style>
  <w:style w:type="paragraph" w:styleId="NormalWeb">
    <w:name w:val="Normal (Web)"/>
    <w:basedOn w:val="Normal"/>
    <w:uiPriority w:val="99"/>
    <w:unhideWhenUsed/>
    <w:rsid w:val="00AB7DAC"/>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AB7DAC"/>
  </w:style>
  <w:style w:type="paragraph" w:styleId="BalloonText">
    <w:name w:val="Balloon Text"/>
    <w:basedOn w:val="Normal"/>
    <w:link w:val="BalloonTextChar"/>
    <w:uiPriority w:val="99"/>
    <w:semiHidden/>
    <w:unhideWhenUsed/>
    <w:rsid w:val="00AB7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AC"/>
    <w:rPr>
      <w:rFonts w:ascii="Segoe UI" w:eastAsia="MS Mincho" w:hAnsi="Segoe UI" w:cs="Segoe UI"/>
      <w:sz w:val="18"/>
      <w:szCs w:val="18"/>
    </w:rPr>
  </w:style>
  <w:style w:type="paragraph" w:styleId="ListParagraph">
    <w:name w:val="List Paragraph"/>
    <w:basedOn w:val="Normal"/>
    <w:uiPriority w:val="34"/>
    <w:qFormat/>
    <w:rsid w:val="00D509F9"/>
    <w:pPr>
      <w:contextualSpacing/>
    </w:pPr>
  </w:style>
  <w:style w:type="character" w:customStyle="1" w:styleId="SectionTile">
    <w:name w:val="Section Tile"/>
    <w:uiPriority w:val="1"/>
    <w:qFormat/>
    <w:rsid w:val="00071A56"/>
    <w:rPr>
      <w:rFonts w:ascii="Helvetica" w:hAnsi="Helvetica"/>
      <w:b/>
      <w:i w:val="0"/>
      <w:color w:val="1768B1"/>
      <w:sz w:val="48"/>
      <w:szCs w:val="56"/>
    </w:rPr>
  </w:style>
  <w:style w:type="paragraph" w:customStyle="1" w:styleId="ARTICLEAL1">
    <w:name w:val="ARTICLEA_L1"/>
    <w:basedOn w:val="Normal"/>
    <w:next w:val="BodyText"/>
    <w:rsid w:val="00071A56"/>
    <w:pPr>
      <w:keepNext/>
      <w:numPr>
        <w:numId w:val="3"/>
      </w:numPr>
      <w:autoSpaceDE w:val="0"/>
      <w:autoSpaceDN w:val="0"/>
      <w:adjustRightInd w:val="0"/>
      <w:spacing w:after="240"/>
      <w:ind w:left="360" w:firstLine="36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071A56"/>
    <w:pPr>
      <w:numPr>
        <w:ilvl w:val="1"/>
        <w:numId w:val="3"/>
      </w:numPr>
      <w:autoSpaceDE w:val="0"/>
      <w:autoSpaceDN w:val="0"/>
      <w:adjustRightInd w:val="0"/>
      <w:spacing w:after="240"/>
      <w:ind w:left="360"/>
      <w:outlineLvl w:val="1"/>
    </w:pPr>
    <w:rPr>
      <w:rFonts w:ascii="Times New Roman" w:eastAsia="SimSun" w:hAnsi="Times New Roman"/>
      <w:sz w:val="24"/>
      <w:szCs w:val="20"/>
    </w:rPr>
  </w:style>
  <w:style w:type="paragraph" w:customStyle="1" w:styleId="ARTICLEAL3">
    <w:name w:val="ARTICLEA_L3"/>
    <w:basedOn w:val="Normal"/>
    <w:next w:val="BodyText"/>
    <w:rsid w:val="00071A56"/>
    <w:pPr>
      <w:numPr>
        <w:ilvl w:val="2"/>
        <w:numId w:val="3"/>
      </w:numPr>
      <w:autoSpaceDE w:val="0"/>
      <w:autoSpaceDN w:val="0"/>
      <w:adjustRightInd w:val="0"/>
      <w:spacing w:after="240"/>
      <w:ind w:left="360"/>
      <w:outlineLvl w:val="2"/>
    </w:pPr>
    <w:rPr>
      <w:rFonts w:ascii="Times New Roman" w:eastAsia="SimSun" w:hAnsi="Times New Roman"/>
      <w:sz w:val="24"/>
      <w:szCs w:val="20"/>
    </w:rPr>
  </w:style>
  <w:style w:type="paragraph" w:customStyle="1" w:styleId="ARTICLEAL4">
    <w:name w:val="ARTICLEA_L4"/>
    <w:basedOn w:val="Normal"/>
    <w:next w:val="BodyText"/>
    <w:rsid w:val="00071A56"/>
    <w:pPr>
      <w:numPr>
        <w:ilvl w:val="3"/>
        <w:numId w:val="3"/>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071A56"/>
    <w:pPr>
      <w:numPr>
        <w:ilvl w:val="4"/>
        <w:numId w:val="3"/>
      </w:numPr>
      <w:autoSpaceDE w:val="0"/>
      <w:autoSpaceDN w:val="0"/>
      <w:adjustRightInd w:val="0"/>
      <w:spacing w:after="240"/>
      <w:ind w:firstLine="360"/>
      <w:outlineLvl w:val="4"/>
    </w:pPr>
    <w:rPr>
      <w:rFonts w:ascii="Times New Roman" w:eastAsia="SimSun" w:hAnsi="Times New Roman"/>
      <w:szCs w:val="20"/>
    </w:rPr>
  </w:style>
  <w:style w:type="paragraph" w:customStyle="1" w:styleId="ARTICLEAL6">
    <w:name w:val="ARTICLEA_L6"/>
    <w:basedOn w:val="ARTICLEAL5"/>
    <w:next w:val="BodyText"/>
    <w:rsid w:val="00071A56"/>
    <w:pPr>
      <w:numPr>
        <w:ilvl w:val="5"/>
      </w:numPr>
      <w:tabs>
        <w:tab w:val="num" w:pos="720"/>
      </w:tabs>
      <w:ind w:left="720" w:hanging="720"/>
      <w:outlineLvl w:val="5"/>
    </w:pPr>
  </w:style>
  <w:style w:type="paragraph" w:customStyle="1" w:styleId="ARTICLEAL7">
    <w:name w:val="ARTICLEA_L7"/>
    <w:basedOn w:val="ARTICLEAL6"/>
    <w:next w:val="BodyText"/>
    <w:rsid w:val="00071A56"/>
    <w:pPr>
      <w:numPr>
        <w:ilvl w:val="6"/>
      </w:numPr>
      <w:tabs>
        <w:tab w:val="num" w:pos="720"/>
      </w:tabs>
      <w:ind w:left="720"/>
      <w:outlineLvl w:val="6"/>
    </w:pPr>
  </w:style>
  <w:style w:type="paragraph" w:customStyle="1" w:styleId="ARTICLEAL8">
    <w:name w:val="ARTICLEA_L8"/>
    <w:basedOn w:val="ARTICLEAL7"/>
    <w:next w:val="BodyText"/>
    <w:rsid w:val="00071A56"/>
    <w:pPr>
      <w:numPr>
        <w:ilvl w:val="7"/>
      </w:numPr>
      <w:tabs>
        <w:tab w:val="num" w:pos="720"/>
      </w:tabs>
      <w:ind w:left="720"/>
      <w:outlineLvl w:val="7"/>
    </w:pPr>
  </w:style>
  <w:style w:type="paragraph" w:customStyle="1" w:styleId="ARTICLEAL9">
    <w:name w:val="ARTICLEA_L9"/>
    <w:basedOn w:val="ARTICLEAL8"/>
    <w:next w:val="BodyText"/>
    <w:rsid w:val="00071A56"/>
    <w:pPr>
      <w:numPr>
        <w:ilvl w:val="8"/>
      </w:numPr>
      <w:tabs>
        <w:tab w:val="num" w:pos="720"/>
      </w:tabs>
      <w:ind w:left="720"/>
      <w:outlineLvl w:val="8"/>
    </w:pPr>
  </w:style>
  <w:style w:type="table" w:styleId="TableGrid">
    <w:name w:val="Table Grid"/>
    <w:basedOn w:val="TableNormal"/>
    <w:uiPriority w:val="59"/>
    <w:rsid w:val="00071A56"/>
    <w:pPr>
      <w:spacing w:after="0" w:line="240" w:lineRule="auto"/>
    </w:pPr>
    <w:rPr>
      <w:rFonts w:ascii="Arial" w:eastAsia="Arial" w:hAnsi="Arial" w:cs="Arial"/>
      <w:color w:val="000000"/>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71A56"/>
    <w:pPr>
      <w:spacing w:after="120"/>
    </w:pPr>
  </w:style>
  <w:style w:type="character" w:customStyle="1" w:styleId="BodyTextChar">
    <w:name w:val="Body Text Char"/>
    <w:basedOn w:val="DefaultParagraphFont"/>
    <w:link w:val="BodyText"/>
    <w:uiPriority w:val="99"/>
    <w:semiHidden/>
    <w:rsid w:val="00071A56"/>
    <w:rPr>
      <w:rFonts w:ascii="Helvetica" w:eastAsia="MS Mincho" w:hAnsi="Helvetica" w:cs="Times New Roman"/>
      <w:szCs w:val="24"/>
    </w:rPr>
  </w:style>
  <w:style w:type="paragraph" w:styleId="Revision">
    <w:name w:val="Revision"/>
    <w:hidden/>
    <w:uiPriority w:val="99"/>
    <w:semiHidden/>
    <w:rsid w:val="00F43232"/>
    <w:pPr>
      <w:spacing w:after="0" w:line="240" w:lineRule="auto"/>
    </w:pPr>
    <w:rPr>
      <w:rFonts w:ascii="Helvetica" w:eastAsia="MS Mincho" w:hAnsi="Helvetica" w:cs="Times New Roman"/>
      <w:szCs w:val="24"/>
    </w:rPr>
  </w:style>
  <w:style w:type="character" w:styleId="CommentReference">
    <w:name w:val="annotation reference"/>
    <w:basedOn w:val="DefaultParagraphFont"/>
    <w:uiPriority w:val="99"/>
    <w:semiHidden/>
    <w:unhideWhenUsed/>
    <w:rsid w:val="0035396D"/>
    <w:rPr>
      <w:sz w:val="18"/>
      <w:szCs w:val="18"/>
    </w:rPr>
  </w:style>
  <w:style w:type="paragraph" w:styleId="CommentText">
    <w:name w:val="annotation text"/>
    <w:basedOn w:val="Normal"/>
    <w:link w:val="CommentTextChar"/>
    <w:uiPriority w:val="99"/>
    <w:semiHidden/>
    <w:unhideWhenUsed/>
    <w:rsid w:val="0035396D"/>
    <w:rPr>
      <w:sz w:val="24"/>
    </w:rPr>
  </w:style>
  <w:style w:type="character" w:customStyle="1" w:styleId="CommentTextChar">
    <w:name w:val="Comment Text Char"/>
    <w:basedOn w:val="DefaultParagraphFont"/>
    <w:link w:val="CommentText"/>
    <w:uiPriority w:val="99"/>
    <w:semiHidden/>
    <w:rsid w:val="0035396D"/>
    <w:rPr>
      <w:rFonts w:ascii="Helvetica" w:eastAsia="MS Mincho" w:hAnsi="Helvetica" w:cs="Times New Roman"/>
      <w:sz w:val="24"/>
      <w:szCs w:val="24"/>
    </w:rPr>
  </w:style>
  <w:style w:type="paragraph" w:styleId="CommentSubject">
    <w:name w:val="annotation subject"/>
    <w:basedOn w:val="CommentText"/>
    <w:next w:val="CommentText"/>
    <w:link w:val="CommentSubjectChar"/>
    <w:uiPriority w:val="99"/>
    <w:semiHidden/>
    <w:unhideWhenUsed/>
    <w:rsid w:val="0035396D"/>
    <w:rPr>
      <w:b/>
      <w:bCs/>
      <w:sz w:val="20"/>
      <w:szCs w:val="20"/>
    </w:rPr>
  </w:style>
  <w:style w:type="character" w:customStyle="1" w:styleId="CommentSubjectChar">
    <w:name w:val="Comment Subject Char"/>
    <w:basedOn w:val="CommentTextChar"/>
    <w:link w:val="CommentSubject"/>
    <w:uiPriority w:val="99"/>
    <w:semiHidden/>
    <w:rsid w:val="0035396D"/>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Zuck</dc:creator>
  <cp:keywords/>
  <dc:description/>
  <cp:lastModifiedBy>Jonathan Zuck</cp:lastModifiedBy>
  <cp:revision>2</cp:revision>
  <cp:lastPrinted>2015-07-22T04:12:00Z</cp:lastPrinted>
  <dcterms:created xsi:type="dcterms:W3CDTF">2015-07-22T04:13:00Z</dcterms:created>
  <dcterms:modified xsi:type="dcterms:W3CDTF">2015-07-22T04:13:00Z</dcterms:modified>
</cp:coreProperties>
</file>