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2A92" w:rsidRDefault="00300207">
      <w:r>
        <w:rPr>
          <w:b/>
          <w:sz w:val="48"/>
          <w:szCs w:val="48"/>
        </w:rPr>
        <w:t xml:space="preserve">WP1 review of comments on the Community Forum </w:t>
      </w:r>
    </w:p>
    <w:p w:rsidR="00172A92" w:rsidRDefault="00172A92"/>
    <w:p w:rsidR="00172A92" w:rsidRDefault="00A648DB">
      <w:r>
        <w:t>(This review a</w:t>
      </w:r>
      <w:r w:rsidR="00300207">
        <w:t>lso incorporat</w:t>
      </w:r>
      <w:r>
        <w:t>es</w:t>
      </w:r>
      <w:r w:rsidR="00300207">
        <w:t xml:space="preserve"> discussion </w:t>
      </w:r>
      <w:r>
        <w:t xml:space="preserve">points </w:t>
      </w:r>
      <w:r w:rsidR="00300207">
        <w:t>from the WP googledoc, the LA meeting and e-mails on the CCWG lists)</w:t>
      </w:r>
    </w:p>
    <w:p w:rsidR="00172A92" w:rsidRDefault="00300207">
      <w:r>
        <w:t xml:space="preserve"> </w:t>
      </w:r>
    </w:p>
    <w:p w:rsidR="00172A92" w:rsidRDefault="00300207">
      <w:pPr>
        <w:pStyle w:val="Heading1"/>
        <w:keepNext w:val="0"/>
        <w:keepLines w:val="0"/>
        <w:spacing w:before="480"/>
        <w:contextualSpacing w:val="0"/>
      </w:pPr>
      <w:bookmarkStart w:id="0" w:name="h.bzfnweve48ex" w:colFirst="0" w:colLast="0"/>
      <w:bookmarkEnd w:id="0"/>
      <w:r>
        <w:rPr>
          <w:b/>
          <w:sz w:val="46"/>
          <w:szCs w:val="46"/>
        </w:rPr>
        <w:t>Areas of Consensus</w:t>
      </w:r>
    </w:p>
    <w:p w:rsidR="00172A92" w:rsidRDefault="00300207">
      <w:r>
        <w:t xml:space="preserve"> </w:t>
      </w:r>
    </w:p>
    <w:p w:rsidR="00172A92" w:rsidRDefault="00300207">
      <w:r>
        <w:t xml:space="preserve">Overall, there is broad support for the Forum and its purpose and function (encouraging discussion and sharing of information prior to exercising community powers </w:t>
      </w:r>
      <w:r w:rsidR="00AC4149">
        <w:t>and its</w:t>
      </w:r>
      <w:r>
        <w:t xml:space="preserve"> place in the “petition – discussion – decision” process).  There is also broad suppo</w:t>
      </w:r>
      <w:r>
        <w:t>rt for a Forum that is open to participation beyond the ICANN community, and for open and transparent processes and documented discussion</w:t>
      </w:r>
      <w:r w:rsidR="0008093A">
        <w:t>s</w:t>
      </w:r>
      <w:r>
        <w:t xml:space="preserve">. </w:t>
      </w:r>
    </w:p>
    <w:p w:rsidR="00172A92" w:rsidRDefault="00172A92"/>
    <w:p w:rsidR="00172A92" w:rsidRDefault="00300207">
      <w:r>
        <w:t>One commenter suggested that the multistakeholder nature of the Forum should be highlighted as a key element</w:t>
      </w:r>
      <w:r>
        <w:t xml:space="preserve"> of the community mechanism. </w:t>
      </w:r>
    </w:p>
    <w:p w:rsidR="00172A92" w:rsidRDefault="00300207">
      <w:pPr>
        <w:pStyle w:val="Heading1"/>
        <w:keepNext w:val="0"/>
        <w:keepLines w:val="0"/>
        <w:spacing w:before="480"/>
        <w:contextualSpacing w:val="0"/>
      </w:pPr>
      <w:bookmarkStart w:id="1" w:name="h.clqt8su7nklt" w:colFirst="0" w:colLast="0"/>
      <w:bookmarkEnd w:id="1"/>
      <w:r>
        <w:rPr>
          <w:b/>
          <w:sz w:val="46"/>
          <w:szCs w:val="46"/>
        </w:rPr>
        <w:t>Areas Needing Refinement</w:t>
      </w:r>
    </w:p>
    <w:p w:rsidR="00172A92" w:rsidRDefault="00300207">
      <w:r>
        <w:t xml:space="preserve"> </w:t>
      </w:r>
    </w:p>
    <w:p w:rsidR="00172A92" w:rsidRDefault="00300207">
      <w:r>
        <w:t>While there is broad support for the Forum as noted above, a number of questions (synthesized below) were raised in the public comment, the LA meeting and in e-mail exchanges on the CCWG lists</w:t>
      </w:r>
      <w:r w:rsidR="0008093A">
        <w:t>, largely around the need for additional detail</w:t>
      </w:r>
      <w:r>
        <w:t>:</w:t>
      </w:r>
    </w:p>
    <w:p w:rsidR="00172A92" w:rsidRDefault="00172A92"/>
    <w:p w:rsidR="00172A92" w:rsidRDefault="00300207">
      <w:pPr>
        <w:ind w:hanging="360"/>
      </w:pPr>
      <w:r>
        <w:t xml:space="preserve">1.  </w:t>
      </w:r>
      <w:r>
        <w:t xml:space="preserve"> </w:t>
      </w:r>
      <w:r>
        <w:rPr>
          <w:b/>
        </w:rPr>
        <w:t>Triggers</w:t>
      </w:r>
      <w:r>
        <w:t>: Commenters asked for clarity as to what the triggers are for initiating a Community Forum.</w:t>
      </w:r>
    </w:p>
    <w:p w:rsidR="00172A92" w:rsidRDefault="00300207">
      <w:pPr>
        <w:ind w:hanging="360"/>
      </w:pPr>
      <w:r>
        <w:t xml:space="preserve">2.   </w:t>
      </w:r>
      <w:r>
        <w:rPr>
          <w:b/>
        </w:rPr>
        <w:t>Permanency</w:t>
      </w:r>
      <w:r>
        <w:t>:   A number of comments questioned whether the Forum should be permanent or ad hoc.   One suggestion from the LA meeting was that it shoul</w:t>
      </w:r>
      <w:r>
        <w:t>d be standing panel but called “as necessary”.  Other commenters suggested that the Forum is a process which can be triggered whenever a decision to exercise the community powers is initiated.</w:t>
      </w:r>
    </w:p>
    <w:p w:rsidR="00172A92" w:rsidRDefault="00300207">
      <w:pPr>
        <w:ind w:hanging="360"/>
      </w:pPr>
      <w:r>
        <w:t xml:space="preserve">3.   </w:t>
      </w:r>
      <w:r>
        <w:rPr>
          <w:b/>
        </w:rPr>
        <w:t>Periodicity</w:t>
      </w:r>
      <w:r>
        <w:t>: There were suggestions that the Forum could o</w:t>
      </w:r>
      <w:r>
        <w:t xml:space="preserve">ccur alongside the ICANN meetings but commenters also suggested the possible need for ad hoc meetings and that a Forum might, given the complexity of the issues, require a number of different sessions and phases of interaction.  A further issue </w:t>
      </w:r>
      <w:r w:rsidR="00AC4149">
        <w:t>was how</w:t>
      </w:r>
      <w:r>
        <w:t xml:space="preserve"> is</w:t>
      </w:r>
      <w:r>
        <w:t>sues would be discussed between F2F Forum meetings – for example, would there be virtual meetings?  Questions were also raised as to the degree to which SO/ACs could be asked or should be expected to share information with the Forum.</w:t>
      </w:r>
    </w:p>
    <w:p w:rsidR="00172A92" w:rsidRDefault="00300207">
      <w:pPr>
        <w:ind w:hanging="360"/>
      </w:pPr>
      <w:r>
        <w:t xml:space="preserve">4.   </w:t>
      </w:r>
      <w:r>
        <w:rPr>
          <w:b/>
        </w:rPr>
        <w:t>Composition and r</w:t>
      </w:r>
      <w:r>
        <w:rPr>
          <w:b/>
        </w:rPr>
        <w:t>epresentation</w:t>
      </w:r>
      <w:r>
        <w:t xml:space="preserve">:   The number of representatives and from where was noted, whether they would be chosen from a slate of candidates or selected by the SOs/ACs.   Questions were raised as to whether there would term limits, or the use of a NomCom.  Additional </w:t>
      </w:r>
      <w:r>
        <w:t xml:space="preserve">comments suggested that the Forum should have access to legal </w:t>
      </w:r>
      <w:r>
        <w:lastRenderedPageBreak/>
        <w:t xml:space="preserve">counsel and could be </w:t>
      </w:r>
      <w:r w:rsidR="00AC4149">
        <w:t>modelled</w:t>
      </w:r>
      <w:r>
        <w:t xml:space="preserve"> on a CCWG.  Another asked if participation by SOs and ACs should be mandatory.  Other commenters understand the forum not as an event or a group, but as a process, c</w:t>
      </w:r>
      <w:r>
        <w:t>omprising phases of mutual information, deliberation and successive conversation among the SO/ACs and other interested individuals, with adequate timescales to address the topic at hand and allowing for inclusive participation.</w:t>
      </w:r>
    </w:p>
    <w:p w:rsidR="00172A92" w:rsidRDefault="00300207">
      <w:pPr>
        <w:ind w:hanging="360"/>
      </w:pPr>
      <w:r>
        <w:t xml:space="preserve">5.   </w:t>
      </w:r>
      <w:r>
        <w:rPr>
          <w:b/>
        </w:rPr>
        <w:t>Standing (and outcomes)</w:t>
      </w:r>
      <w:r>
        <w:t xml:space="preserve">: A number of commenters asked whether or not the Forum would have any standing in terms of the discussion/outputs and whether the use of the Forum should be a mandatory part of the community powers process. </w:t>
      </w:r>
    </w:p>
    <w:p w:rsidR="00172A92" w:rsidRDefault="00300207">
      <w:pPr>
        <w:ind w:hanging="360"/>
      </w:pPr>
      <w:r>
        <w:t xml:space="preserve">6.   </w:t>
      </w:r>
      <w:r>
        <w:rPr>
          <w:b/>
        </w:rPr>
        <w:t>Outcomes</w:t>
      </w:r>
      <w:r>
        <w:t>: Commenters asked whether there s</w:t>
      </w:r>
      <w:r>
        <w:t>hould be Forum “outcomes” and what standing they might have, and whether or not such outcomes would or should be taken into account in the decision to exercise the powers. It was also suggested that a neutral facilitator could summarize information and dis</w:t>
      </w:r>
      <w:r>
        <w:t>cussions in an independent report.</w:t>
      </w:r>
    </w:p>
    <w:p w:rsidR="00172A92" w:rsidRDefault="00300207">
      <w:pPr>
        <w:ind w:hanging="360"/>
      </w:pPr>
      <w:r>
        <w:t xml:space="preserve">7.   </w:t>
      </w:r>
      <w:r>
        <w:rPr>
          <w:b/>
        </w:rPr>
        <w:t>Contradictory inputs</w:t>
      </w:r>
      <w:r>
        <w:t>: Commenters queried how contradictory or opposing views in the Forum would be accounted for and what the implications of such views might be if the Forum outcomes were to have standing.</w:t>
      </w:r>
    </w:p>
    <w:p w:rsidR="00172A92" w:rsidRDefault="00300207">
      <w:pPr>
        <w:ind w:hanging="360"/>
      </w:pPr>
      <w:r>
        <w:t xml:space="preserve">8.   </w:t>
      </w:r>
      <w:r>
        <w:rPr>
          <w:b/>
        </w:rPr>
        <w:t>Mode</w:t>
      </w:r>
      <w:r>
        <w:rPr>
          <w:b/>
        </w:rPr>
        <w:t>ration</w:t>
      </w:r>
      <w:r>
        <w:t>: Questions were raised over whether or not the Forum discussions would need to be moderated and/or facilitated by a neutral party to ensure that a public record is created, and all views were heard and appropriately noted, and whether the discussion</w:t>
      </w:r>
      <w:r>
        <w:t>s could be “mediated” to find consensus.</w:t>
      </w:r>
    </w:p>
    <w:p w:rsidR="00172A92" w:rsidRDefault="00300207">
      <w:pPr>
        <w:ind w:hanging="360"/>
      </w:pPr>
      <w:r>
        <w:t xml:space="preserve">9.   </w:t>
      </w:r>
      <w:r>
        <w:rPr>
          <w:b/>
        </w:rPr>
        <w:t>Timescales</w:t>
      </w:r>
      <w:r>
        <w:t>: There is concern that the timescales within the petition-discussion-decision process in the proposal may be too short.  In the case of the Forum there is concern that there would not be sufficient t</w:t>
      </w:r>
      <w:r>
        <w:t>ime to allow for the fullest of discussion given the importance of the powers. Some commenters stressed the need for adequate timescales that would ensure the full participation of interested SO/AC and individuals.</w:t>
      </w:r>
    </w:p>
    <w:p w:rsidR="00172A92" w:rsidRDefault="00300207">
      <w:pPr>
        <w:ind w:hanging="360"/>
      </w:pPr>
      <w:r>
        <w:t xml:space="preserve">10. </w:t>
      </w:r>
      <w:r>
        <w:rPr>
          <w:b/>
        </w:rPr>
        <w:t>Costs</w:t>
      </w:r>
      <w:r>
        <w:t>: A number of commentators queri</w:t>
      </w:r>
      <w:r>
        <w:t>ed whether the Forum would need funding – and what size of representation would be reasonably funded by ICANN.  Others suggested that the issue of representation would be less relevant if the forum is understood as a process.</w:t>
      </w:r>
    </w:p>
    <w:p w:rsidR="00172A92" w:rsidRDefault="00300207">
      <w:pPr>
        <w:ind w:hanging="360"/>
      </w:pPr>
      <w:r>
        <w:t xml:space="preserve">11. </w:t>
      </w:r>
      <w:r>
        <w:rPr>
          <w:b/>
        </w:rPr>
        <w:t>Relationship to SMCM decis</w:t>
      </w:r>
      <w:r>
        <w:rPr>
          <w:b/>
        </w:rPr>
        <w:t>ion-making</w:t>
      </w:r>
      <w:r>
        <w:t>: As alluded to above, there were questions about how the Forum relates to or impacts/contributes to SMCM decision-making.  No particular suggestions were made as to how to integrate it (or not).  Irrespective of the decision-making system, the F</w:t>
      </w:r>
      <w:r>
        <w:t>orum was considered by some as key in order to lay a foundation of shared information and to being able to discuss the issues openly and transparently.</w:t>
      </w:r>
    </w:p>
    <w:p w:rsidR="00172A92" w:rsidRDefault="00300207">
      <w:pPr>
        <w:ind w:hanging="360"/>
      </w:pPr>
      <w:r>
        <w:t xml:space="preserve">12. </w:t>
      </w:r>
      <w:r>
        <w:rPr>
          <w:b/>
        </w:rPr>
        <w:t>Relationship to Public Accountability Forum</w:t>
      </w:r>
      <w:r>
        <w:t>: questions raised related to whether or not the Forum wo</w:t>
      </w:r>
      <w:r>
        <w:t>uld also be the PAF or what the relationship would between the two.</w:t>
      </w:r>
    </w:p>
    <w:p w:rsidR="00172A92" w:rsidRDefault="00172A92">
      <w:pPr>
        <w:ind w:hanging="360"/>
      </w:pPr>
    </w:p>
    <w:p w:rsidR="00172A92" w:rsidRDefault="00300207">
      <w:pPr>
        <w:ind w:left="405" w:hanging="360"/>
      </w:pPr>
      <w:r>
        <w:t xml:space="preserve">     (We note that some of the questions/points raised above</w:t>
      </w:r>
      <w:r>
        <w:t xml:space="preserve"> are answ</w:t>
      </w:r>
      <w:bookmarkStart w:id="2" w:name="_GoBack"/>
      <w:bookmarkEnd w:id="2"/>
      <w:r>
        <w:t xml:space="preserve">ered/addressed when looking at </w:t>
      </w:r>
      <w:r>
        <w:rPr>
          <w:u w:val="single"/>
        </w:rPr>
        <w:t>both</w:t>
      </w:r>
      <w:r>
        <w:t xml:space="preserve"> sections 6.3 (on the Community Forum itself) and 7.0 (on the petition-discussion-decision process) of the CCWG proposal)</w:t>
      </w:r>
    </w:p>
    <w:p w:rsidR="00172A92" w:rsidRDefault="00300207">
      <w:pPr>
        <w:pStyle w:val="Heading1"/>
        <w:keepNext w:val="0"/>
        <w:keepLines w:val="0"/>
        <w:spacing w:before="480"/>
        <w:contextualSpacing w:val="0"/>
      </w:pPr>
      <w:bookmarkStart w:id="3" w:name="h.9jdysrqcmnhm" w:colFirst="0" w:colLast="0"/>
      <w:bookmarkEnd w:id="3"/>
      <w:r>
        <w:rPr>
          <w:b/>
          <w:sz w:val="46"/>
          <w:szCs w:val="46"/>
        </w:rPr>
        <w:t>Areas of Divergence</w:t>
      </w:r>
    </w:p>
    <w:p w:rsidR="00172A92" w:rsidRDefault="00300207">
      <w:r>
        <w:t xml:space="preserve"> </w:t>
      </w:r>
    </w:p>
    <w:p w:rsidR="00172A92" w:rsidRDefault="00300207">
      <w:r>
        <w:t xml:space="preserve">The only issue that generated some divergence of views was whether the Forum should result in outcomes or not – </w:t>
      </w:r>
      <w:r>
        <w:t xml:space="preserve">and what the consequences of such outcomes </w:t>
      </w:r>
      <w:r w:rsidR="0008093A">
        <w:t>might</w:t>
      </w:r>
      <w:r>
        <w:t xml:space="preserve"> be on the decision-taking part of the process.  However, </w:t>
      </w:r>
      <w:r w:rsidR="0008093A">
        <w:t xml:space="preserve">the WP believes that this </w:t>
      </w:r>
      <w:r w:rsidR="0008093A">
        <w:t xml:space="preserve">issue does not </w:t>
      </w:r>
      <w:r w:rsidR="0008093A">
        <w:lastRenderedPageBreak/>
        <w:t xml:space="preserve">necessitate </w:t>
      </w:r>
      <w:r w:rsidR="0008093A">
        <w:t>further deliberation</w:t>
      </w:r>
      <w:r w:rsidR="0008093A">
        <w:t xml:space="preserve"> given</w:t>
      </w:r>
      <w:r>
        <w:t xml:space="preserve"> the overall support for the Community Forum as a place for discussion and information sharing, </w:t>
      </w:r>
    </w:p>
    <w:p w:rsidR="00172A92" w:rsidRDefault="00300207">
      <w:pPr>
        <w:pStyle w:val="Heading1"/>
        <w:keepNext w:val="0"/>
        <w:keepLines w:val="0"/>
        <w:spacing w:before="480"/>
        <w:contextualSpacing w:val="0"/>
      </w:pPr>
      <w:bookmarkStart w:id="4" w:name="h.3ebfl9443lii" w:colFirst="0" w:colLast="0"/>
      <w:bookmarkEnd w:id="4"/>
      <w:r>
        <w:rPr>
          <w:b/>
          <w:sz w:val="46"/>
          <w:szCs w:val="46"/>
        </w:rPr>
        <w:t>Options for CCWG Consideration</w:t>
      </w:r>
    </w:p>
    <w:p w:rsidR="00172A92" w:rsidRDefault="00172A92"/>
    <w:p w:rsidR="00172A92" w:rsidRDefault="00300207">
      <w:r>
        <w:t>Given the overall support for the Community Forum and its role as outlined in the CCWG proposal, the WP does not believe that there are options that require further conside</w:t>
      </w:r>
      <w:r>
        <w:t>ration by the CCWG.</w:t>
      </w:r>
    </w:p>
    <w:p w:rsidR="00172A92" w:rsidRDefault="00172A92"/>
    <w:p w:rsidR="00172A92" w:rsidRDefault="00AC4149">
      <w:r>
        <w:t>However, w</w:t>
      </w:r>
      <w:r w:rsidR="00300207">
        <w:t>hile the proposal notes that work on establishing the Community Forum will occur during the implementation phase of WS1, there remain, as identified above, areas for further refinement that m</w:t>
      </w:r>
      <w:r w:rsidR="0008093A">
        <w:t>ight</w:t>
      </w:r>
      <w:r w:rsidR="00300207">
        <w:t xml:space="preserve"> warrant being addressed prior the finali</w:t>
      </w:r>
      <w:r w:rsidR="00300207">
        <w:t xml:space="preserve">zation of the proposal.  These could include but are not limited to how the Community Forum is formed once triggered, the composition of the Community Forum, whether there would need to be moderation, and what timescales are appropriate for the discussion </w:t>
      </w:r>
      <w:r w:rsidR="00300207">
        <w:t xml:space="preserve">of the various powers.     </w:t>
      </w:r>
    </w:p>
    <w:sectPr w:rsidR="00172A92">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07" w:rsidRDefault="00300207">
      <w:pPr>
        <w:spacing w:line="240" w:lineRule="auto"/>
      </w:pPr>
      <w:r>
        <w:separator/>
      </w:r>
    </w:p>
  </w:endnote>
  <w:endnote w:type="continuationSeparator" w:id="0">
    <w:p w:rsidR="00300207" w:rsidRDefault="00300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92" w:rsidRDefault="00300207">
    <w:pPr>
      <w:jc w:val="right"/>
    </w:pPr>
    <w:r>
      <w:fldChar w:fldCharType="begin"/>
    </w:r>
    <w:r>
      <w:instrText>PAGE</w:instrText>
    </w:r>
    <w:r>
      <w:fldChar w:fldCharType="separate"/>
    </w:r>
    <w:r w:rsidR="000E637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07" w:rsidRDefault="00300207">
      <w:pPr>
        <w:spacing w:line="240" w:lineRule="auto"/>
      </w:pPr>
      <w:r>
        <w:separator/>
      </w:r>
    </w:p>
  </w:footnote>
  <w:footnote w:type="continuationSeparator" w:id="0">
    <w:p w:rsidR="00300207" w:rsidRDefault="003002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2A92"/>
    <w:rsid w:val="0008093A"/>
    <w:rsid w:val="000E6378"/>
    <w:rsid w:val="00172A92"/>
    <w:rsid w:val="00300207"/>
    <w:rsid w:val="00A648DB"/>
    <w:rsid w:val="00AC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cp:lastPrinted>2015-10-11T11:59:00Z</cp:lastPrinted>
  <dcterms:created xsi:type="dcterms:W3CDTF">2015-10-11T11:52:00Z</dcterms:created>
  <dcterms:modified xsi:type="dcterms:W3CDTF">2015-10-11T12:02:00Z</dcterms:modified>
</cp:coreProperties>
</file>