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24B2" w14:textId="1ACF93A5" w:rsidR="00A44ABB" w:rsidRDefault="00ED31C6" w:rsidP="00ED31C6">
      <w:pPr>
        <w:pStyle w:val="Heading1"/>
      </w:pPr>
      <w:r>
        <w:t>17 June 2021 – GNSO Council Wrap-Up Agenda</w:t>
      </w:r>
    </w:p>
    <w:p w14:paraId="285FE221" w14:textId="0172E6E1" w:rsidR="00ED31C6" w:rsidRDefault="00ED31C6" w:rsidP="00ED31C6"/>
    <w:p w14:paraId="249726E0" w14:textId="0B31E223" w:rsidR="00ED31C6" w:rsidRDefault="00ED31C6" w:rsidP="00ED31C6">
      <w:pPr>
        <w:pStyle w:val="ListParagraph"/>
        <w:numPr>
          <w:ilvl w:val="0"/>
          <w:numId w:val="1"/>
        </w:numPr>
      </w:pPr>
      <w:r>
        <w:t xml:space="preserve">GNSO/Board Meeting Preparation </w:t>
      </w:r>
    </w:p>
    <w:p w14:paraId="301005E1" w14:textId="40EC25A2" w:rsidR="00ED31C6" w:rsidRDefault="00ED31C6" w:rsidP="00ED31C6">
      <w:pPr>
        <w:pStyle w:val="ListParagraph"/>
        <w:numPr>
          <w:ilvl w:val="0"/>
          <w:numId w:val="1"/>
        </w:numPr>
      </w:pPr>
      <w:r>
        <w:t>PPSAI Next Steps</w:t>
      </w:r>
    </w:p>
    <w:p w14:paraId="3E6C88ED" w14:textId="36895DB5" w:rsidR="00ED31C6" w:rsidRDefault="00ED31C6" w:rsidP="00ED31C6">
      <w:pPr>
        <w:pStyle w:val="ListParagraph"/>
        <w:numPr>
          <w:ilvl w:val="0"/>
          <w:numId w:val="1"/>
        </w:numPr>
      </w:pPr>
      <w:r>
        <w:t>GAC Communique Review – Call for volunteers</w:t>
      </w:r>
    </w:p>
    <w:p w14:paraId="20A5551A" w14:textId="01AC865A" w:rsidR="0094082A" w:rsidRDefault="00ED31C6" w:rsidP="007A1B71">
      <w:pPr>
        <w:pStyle w:val="ListParagraph"/>
        <w:numPr>
          <w:ilvl w:val="0"/>
          <w:numId w:val="1"/>
        </w:numPr>
      </w:pPr>
      <w:r>
        <w:t xml:space="preserve">Interactions with the GAC – Discussion </w:t>
      </w:r>
      <w:r w:rsidR="00B708B1">
        <w:t>c</w:t>
      </w:r>
      <w:r>
        <w:t>ontinued</w:t>
      </w:r>
      <w:r w:rsidR="0094082A">
        <w:t xml:space="preserve"> </w:t>
      </w:r>
      <w:r w:rsidR="008D71DD">
        <w:t>from Council agenda topic;</w:t>
      </w:r>
    </w:p>
    <w:p w14:paraId="7425EBCE" w14:textId="0CFC4A82" w:rsidR="00B708B1" w:rsidRDefault="00B708B1" w:rsidP="00ED31C6">
      <w:pPr>
        <w:pStyle w:val="ListParagraph"/>
        <w:numPr>
          <w:ilvl w:val="0"/>
          <w:numId w:val="1"/>
        </w:numPr>
      </w:pPr>
      <w:r>
        <w:t>AOB</w:t>
      </w:r>
    </w:p>
    <w:p w14:paraId="45C31D97" w14:textId="48E70464" w:rsidR="001C7ADC" w:rsidRDefault="001C7ADC" w:rsidP="001C7ADC"/>
    <w:p w14:paraId="61A046F2" w14:textId="5CCE8ADA" w:rsidR="001C7ADC" w:rsidRDefault="001C7ADC" w:rsidP="001C7ADC">
      <w:pPr>
        <w:pBdr>
          <w:bottom w:val="single" w:sz="6" w:space="1" w:color="auto"/>
        </w:pBdr>
      </w:pPr>
    </w:p>
    <w:p w14:paraId="68E0B0FE" w14:textId="77777777" w:rsidR="001C7ADC" w:rsidRDefault="001C7ADC" w:rsidP="001C7ADC"/>
    <w:p w14:paraId="03247E8B" w14:textId="2A174DC0" w:rsidR="00ED31C6" w:rsidRDefault="00ED31C6" w:rsidP="00ED31C6"/>
    <w:p w14:paraId="4754D127" w14:textId="3C0E3956" w:rsidR="00ED31C6" w:rsidRPr="0094082A" w:rsidRDefault="00ED31C6" w:rsidP="00ED31C6">
      <w:pPr>
        <w:rPr>
          <w:i/>
          <w:iCs/>
        </w:rPr>
      </w:pPr>
      <w:r w:rsidRPr="001C7ADC">
        <w:rPr>
          <w:i/>
          <w:iCs/>
          <w:color w:val="2F5496" w:themeColor="accent1" w:themeShade="BF"/>
        </w:rPr>
        <w:t>Regarding agenda item 1 above, the proposed agenda is:</w:t>
      </w:r>
    </w:p>
    <w:p w14:paraId="54CA5E1E" w14:textId="728978BE" w:rsidR="00ED31C6" w:rsidRDefault="00ED31C6" w:rsidP="00ED31C6"/>
    <w:p w14:paraId="1ABD7157" w14:textId="6D07B10F" w:rsidR="00ED31C6" w:rsidRDefault="00ED31C6" w:rsidP="00ED31C6">
      <w:pPr>
        <w:pStyle w:val="ListParagraph"/>
        <w:numPr>
          <w:ilvl w:val="0"/>
          <w:numId w:val="4"/>
        </w:numPr>
      </w:pPr>
      <w:r>
        <w:t>New gTLD Subsequent Procedures PDP WG</w:t>
      </w:r>
    </w:p>
    <w:p w14:paraId="70B1DB3D" w14:textId="3AA87CDB" w:rsidR="00ED31C6" w:rsidRDefault="00ED31C6" w:rsidP="00ED31C6">
      <w:pPr>
        <w:pStyle w:val="ListParagraph"/>
        <w:numPr>
          <w:ilvl w:val="1"/>
          <w:numId w:val="4"/>
        </w:numPr>
      </w:pPr>
      <w:r>
        <w:t>ODP Timeline (</w:t>
      </w:r>
      <w:r w:rsidR="00224183">
        <w:t>W</w:t>
      </w:r>
      <w:r>
        <w:t xml:space="preserve">hen </w:t>
      </w:r>
      <w:r w:rsidR="00224183">
        <w:t xml:space="preserve">does </w:t>
      </w:r>
      <w:r>
        <w:t>Board expect</w:t>
      </w:r>
      <w:r w:rsidR="00224183">
        <w:t xml:space="preserve"> to initiate</w:t>
      </w:r>
      <w:r w:rsidR="008D71DD">
        <w:t>?</w:t>
      </w:r>
      <w:r>
        <w:t xml:space="preserve"> </w:t>
      </w:r>
      <w:r w:rsidR="008D71DD">
        <w:t xml:space="preserve">Preliminary </w:t>
      </w:r>
      <w:r w:rsidR="00224183">
        <w:t xml:space="preserve">estimates on </w:t>
      </w:r>
      <w:r>
        <w:t>how long the ODP will take</w:t>
      </w:r>
      <w:r w:rsidR="008D71DD">
        <w:t>?</w:t>
      </w:r>
      <w:r w:rsidR="00224183">
        <w:t xml:space="preserve"> </w:t>
      </w:r>
      <w:r w:rsidR="008D71DD">
        <w:t>A</w:t>
      </w:r>
      <w:r w:rsidR="00224183">
        <w:t>nticipated scope?</w:t>
      </w:r>
      <w:r>
        <w:t>)</w:t>
      </w:r>
    </w:p>
    <w:p w14:paraId="6456124D" w14:textId="0AE978A4" w:rsidR="00ED31C6" w:rsidRDefault="00ED31C6" w:rsidP="00ED31C6">
      <w:pPr>
        <w:pStyle w:val="ListParagraph"/>
        <w:numPr>
          <w:ilvl w:val="1"/>
          <w:numId w:val="4"/>
        </w:numPr>
      </w:pPr>
      <w:r>
        <w:t>SAC114 (Bullet points were drafted that were to be turned into a letter to the Board. T</w:t>
      </w:r>
      <w:r w:rsidR="008D71DD">
        <w:t>hat effort did not conclude</w:t>
      </w:r>
      <w:r>
        <w:t>, but the bullets may form the basis for a discussion with the Board</w:t>
      </w:r>
      <w:r w:rsidR="00224183">
        <w:t xml:space="preserve">, </w:t>
      </w:r>
      <w:proofErr w:type="gramStart"/>
      <w:r w:rsidR="00224183">
        <w:t>in order to</w:t>
      </w:r>
      <w:proofErr w:type="gramEnd"/>
      <w:r w:rsidR="00224183">
        <w:t xml:space="preserve"> communicate thoughts and concerns</w:t>
      </w:r>
      <w:r w:rsidR="00700BDF">
        <w:t>. * Note that the SSAC has asked the Board to pause any further consideration of SAC114 as it seeks to make revisions to the document.</w:t>
      </w:r>
    </w:p>
    <w:p w14:paraId="67457166" w14:textId="6F52B892" w:rsidR="00ED31C6" w:rsidRDefault="00ED31C6" w:rsidP="00ED31C6">
      <w:pPr>
        <w:pStyle w:val="ListParagraph"/>
        <w:numPr>
          <w:ilvl w:val="0"/>
          <w:numId w:val="4"/>
        </w:numPr>
      </w:pPr>
      <w:r>
        <w:t xml:space="preserve">IDN Guidelines 4.0 (advance communication to the Board of impending request </w:t>
      </w:r>
      <w:r w:rsidR="00224183">
        <w:t>for the Board to</w:t>
      </w:r>
      <w:r>
        <w:t xml:space="preserve"> defer </w:t>
      </w:r>
      <w:r w:rsidR="00224183">
        <w:t xml:space="preserve">further consideration of </w:t>
      </w:r>
      <w:r>
        <w:t>IDN Guidelines 4.0 until the IDNs EPDP completes its work)</w:t>
      </w:r>
    </w:p>
    <w:p w14:paraId="1EE9F4AE" w14:textId="31389E73" w:rsidR="00ED31C6" w:rsidRPr="009F476C" w:rsidRDefault="00ED31C6" w:rsidP="00ED31C6">
      <w:pPr>
        <w:pStyle w:val="ListParagraph"/>
        <w:numPr>
          <w:ilvl w:val="0"/>
          <w:numId w:val="4"/>
        </w:numPr>
        <w:rPr>
          <w:strike/>
        </w:rPr>
      </w:pPr>
      <w:r w:rsidRPr="009F476C">
        <w:rPr>
          <w:strike/>
        </w:rPr>
        <w:t>DNS Abuse – potential next steps?</w:t>
      </w:r>
      <w:r w:rsidR="009F476C" w:rsidRPr="009F476C">
        <w:t xml:space="preserve"> </w:t>
      </w:r>
      <w:r w:rsidR="009F476C" w:rsidRPr="009F476C">
        <w:rPr>
          <w:color w:val="4472C4" w:themeColor="accent1"/>
        </w:rPr>
        <w:t>Accuracy</w:t>
      </w:r>
    </w:p>
    <w:p w14:paraId="108FB0C8" w14:textId="5722C4E7" w:rsidR="0094082A" w:rsidRDefault="0094082A" w:rsidP="0094082A"/>
    <w:p w14:paraId="6BE8B1C0" w14:textId="06F5C8ED" w:rsidR="0094082A" w:rsidRPr="0094082A" w:rsidRDefault="0094082A" w:rsidP="0094082A">
      <w:pPr>
        <w:rPr>
          <w:i/>
          <w:iCs/>
        </w:rPr>
      </w:pPr>
      <w:r w:rsidRPr="001C7ADC">
        <w:rPr>
          <w:i/>
          <w:iCs/>
          <w:color w:val="2F5496" w:themeColor="accent1" w:themeShade="BF"/>
        </w:rPr>
        <w:t>Regarding agenda item 4 above</w:t>
      </w:r>
    </w:p>
    <w:p w14:paraId="4259E7EC" w14:textId="0E2332C3" w:rsidR="0094082A" w:rsidRDefault="0094082A" w:rsidP="0094082A"/>
    <w:p w14:paraId="2C95AB7D" w14:textId="4A51C13C" w:rsidR="0094082A" w:rsidRDefault="0094082A" w:rsidP="0094082A">
      <w:pPr>
        <w:pStyle w:val="ListParagraph"/>
        <w:numPr>
          <w:ilvl w:val="0"/>
          <w:numId w:val="5"/>
        </w:numPr>
      </w:pPr>
      <w:r>
        <w:t xml:space="preserve">The Council may want to consider its expectations for the role of the GNSO Council liaison to the GAC (current role description here: </w:t>
      </w:r>
      <w:hyperlink r:id="rId5" w:history="1">
        <w:r w:rsidRPr="00085748">
          <w:rPr>
            <w:rStyle w:val="Hyperlink"/>
          </w:rPr>
          <w:t>https://gnso.icann.org/sites/default/files/file/field-file-attach/gnso-liaison-wg-22feb18-en.pdf</w:t>
        </w:r>
      </w:hyperlink>
      <w:r>
        <w:t>)</w:t>
      </w:r>
    </w:p>
    <w:p w14:paraId="3D6F074B" w14:textId="7491AC83" w:rsidR="0094082A" w:rsidRDefault="0094082A" w:rsidP="0094082A"/>
    <w:p w14:paraId="49FAC856" w14:textId="618C76AE" w:rsidR="0094082A" w:rsidRPr="001C7ADC" w:rsidRDefault="00700BDF" w:rsidP="0094082A">
      <w:pPr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Also regarding agenda</w:t>
      </w:r>
      <w:r w:rsidR="0094082A" w:rsidRPr="001C7ADC">
        <w:rPr>
          <w:i/>
          <w:iCs/>
          <w:color w:val="2F5496" w:themeColor="accent1" w:themeShade="BF"/>
        </w:rPr>
        <w:t xml:space="preserve"> item 4, the recommendations from the GNSO Council liaison are listed below, which are broader than just the role</w:t>
      </w:r>
      <w:r>
        <w:rPr>
          <w:i/>
          <w:iCs/>
          <w:color w:val="2F5496" w:themeColor="accent1" w:themeShade="BF"/>
        </w:rPr>
        <w:t xml:space="preserve"> and</w:t>
      </w:r>
      <w:r w:rsidR="0094082A" w:rsidRPr="001C7ADC">
        <w:rPr>
          <w:i/>
          <w:iCs/>
          <w:color w:val="2F5496" w:themeColor="accent1" w:themeShade="BF"/>
        </w:rPr>
        <w:t xml:space="preserve"> more about the interactions generally:</w:t>
      </w:r>
    </w:p>
    <w:p w14:paraId="13940DD6" w14:textId="34E460BD" w:rsidR="0094082A" w:rsidRDefault="0094082A" w:rsidP="0094082A"/>
    <w:p w14:paraId="775F1723" w14:textId="3D597977" w:rsidR="0094082A" w:rsidRDefault="0094082A" w:rsidP="0094082A">
      <w:pPr>
        <w:pStyle w:val="ListParagraph"/>
        <w:numPr>
          <w:ilvl w:val="0"/>
          <w:numId w:val="5"/>
        </w:numPr>
      </w:pPr>
      <w:r>
        <w:t>GAC briefing materials from ICANN staff prior to ICANN meetings must be reviewed by GNSO for accuracy and to avoid misunderstandings.</w:t>
      </w:r>
    </w:p>
    <w:p w14:paraId="6367724A" w14:textId="571FE90B" w:rsidR="0094082A" w:rsidRDefault="0094082A" w:rsidP="0094082A">
      <w:pPr>
        <w:pStyle w:val="ListParagraph"/>
        <w:numPr>
          <w:ilvl w:val="0"/>
          <w:numId w:val="5"/>
        </w:numPr>
      </w:pPr>
      <w:r>
        <w:t>Bring back Council Prep Sessions for GAC Bilateral and provide early feedback to GAC prior to Bilateral.</w:t>
      </w:r>
    </w:p>
    <w:p w14:paraId="7E3C3BC2" w14:textId="09AE05AE" w:rsidR="0094082A" w:rsidRDefault="0094082A" w:rsidP="0094082A">
      <w:pPr>
        <w:pStyle w:val="ListParagraph"/>
        <w:numPr>
          <w:ilvl w:val="0"/>
          <w:numId w:val="5"/>
        </w:numPr>
      </w:pPr>
      <w:r>
        <w:t>Appoint Council Topic Leads to discuss Council Positions (likely PDP Liaisons) during Bilateral.</w:t>
      </w:r>
    </w:p>
    <w:p w14:paraId="741C91B1" w14:textId="61700C0F" w:rsidR="0094082A" w:rsidRDefault="0094082A" w:rsidP="0094082A">
      <w:pPr>
        <w:pStyle w:val="ListParagraph"/>
        <w:numPr>
          <w:ilvl w:val="0"/>
          <w:numId w:val="5"/>
        </w:numPr>
      </w:pPr>
      <w:r>
        <w:lastRenderedPageBreak/>
        <w:t>Make Response to Communique much more substantive as opposed to only factual. Should be honest and direct where conflicts exist and any mechanisms (if any) to resolve conflict.</w:t>
      </w:r>
    </w:p>
    <w:p w14:paraId="6CF664FE" w14:textId="03ED5147" w:rsidR="0094082A" w:rsidRDefault="0094082A" w:rsidP="0094082A">
      <w:pPr>
        <w:pStyle w:val="ListParagraph"/>
        <w:numPr>
          <w:ilvl w:val="0"/>
          <w:numId w:val="5"/>
        </w:numPr>
      </w:pPr>
      <w:r>
        <w:t xml:space="preserve">Post-ICANN Bilateral amongst leadership teams to discuss Communique and </w:t>
      </w:r>
      <w:proofErr w:type="spellStart"/>
      <w:r>
        <w:t>Reponse</w:t>
      </w:r>
      <w:proofErr w:type="spellEnd"/>
      <w:r>
        <w:t xml:space="preserve"> to GAC Communique.</w:t>
      </w:r>
    </w:p>
    <w:p w14:paraId="4253CF49" w14:textId="53610A8D" w:rsidR="0094082A" w:rsidRPr="00ED31C6" w:rsidRDefault="0094082A" w:rsidP="0094082A">
      <w:pPr>
        <w:pStyle w:val="ListParagraph"/>
        <w:numPr>
          <w:ilvl w:val="0"/>
          <w:numId w:val="5"/>
        </w:numPr>
      </w:pPr>
      <w:r>
        <w:t>Request invite for GNSO Council Liaison to attend GAC Intercessional meetings on GNSO topics.</w:t>
      </w:r>
    </w:p>
    <w:sectPr w:rsidR="0094082A" w:rsidRPr="00ED31C6" w:rsidSect="007E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B6B"/>
    <w:multiLevelType w:val="hybridMultilevel"/>
    <w:tmpl w:val="930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B46"/>
    <w:multiLevelType w:val="hybridMultilevel"/>
    <w:tmpl w:val="4D4A6372"/>
    <w:lvl w:ilvl="0" w:tplc="A6D6092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7A08E8C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13B"/>
    <w:multiLevelType w:val="hybridMultilevel"/>
    <w:tmpl w:val="5614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26AD"/>
    <w:multiLevelType w:val="hybridMultilevel"/>
    <w:tmpl w:val="FB96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F0A36"/>
    <w:multiLevelType w:val="hybridMultilevel"/>
    <w:tmpl w:val="E802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C6"/>
    <w:rsid w:val="00074945"/>
    <w:rsid w:val="000D1399"/>
    <w:rsid w:val="000F6CEE"/>
    <w:rsid w:val="00121E4D"/>
    <w:rsid w:val="00132583"/>
    <w:rsid w:val="001C7ADC"/>
    <w:rsid w:val="0021148E"/>
    <w:rsid w:val="00224183"/>
    <w:rsid w:val="00277969"/>
    <w:rsid w:val="00294146"/>
    <w:rsid w:val="002B13F4"/>
    <w:rsid w:val="002E2FB5"/>
    <w:rsid w:val="003E48F3"/>
    <w:rsid w:val="004B29B1"/>
    <w:rsid w:val="004B4A54"/>
    <w:rsid w:val="00563623"/>
    <w:rsid w:val="005649E1"/>
    <w:rsid w:val="006351F3"/>
    <w:rsid w:val="006C33D0"/>
    <w:rsid w:val="00700BDF"/>
    <w:rsid w:val="007379A5"/>
    <w:rsid w:val="007605E3"/>
    <w:rsid w:val="007B6E2D"/>
    <w:rsid w:val="007E1F5D"/>
    <w:rsid w:val="00802FA2"/>
    <w:rsid w:val="008D71DD"/>
    <w:rsid w:val="008E4BF7"/>
    <w:rsid w:val="009076FC"/>
    <w:rsid w:val="0094082A"/>
    <w:rsid w:val="009F476C"/>
    <w:rsid w:val="00AB1CAD"/>
    <w:rsid w:val="00B1775E"/>
    <w:rsid w:val="00B52E35"/>
    <w:rsid w:val="00B708B1"/>
    <w:rsid w:val="00BC596E"/>
    <w:rsid w:val="00BF29CF"/>
    <w:rsid w:val="00C77333"/>
    <w:rsid w:val="00ED31C6"/>
    <w:rsid w:val="00F95EE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57CBCE"/>
  <w14:defaultImageDpi w14:val="32767"/>
  <w15:chartTrackingRefBased/>
  <w15:docId w15:val="{45B380AD-7E59-EB44-9533-36CA217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3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31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nso.icann.org/sites/default/files/file/field-file-attach/gnso-liaison-wg-22feb18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Chan</dc:creator>
  <cp:keywords/>
  <dc:description/>
  <cp:lastModifiedBy>Microsoft Office User</cp:lastModifiedBy>
  <cp:revision>2</cp:revision>
  <dcterms:created xsi:type="dcterms:W3CDTF">2021-06-17T12:41:00Z</dcterms:created>
  <dcterms:modified xsi:type="dcterms:W3CDTF">2021-06-17T12:41:00Z</dcterms:modified>
</cp:coreProperties>
</file>