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7Colorful-Accent1"/>
        <w:tblW w:w="0" w:type="auto"/>
        <w:tblLook w:val="04A0" w:firstRow="1" w:lastRow="0" w:firstColumn="1" w:lastColumn="0" w:noHBand="0" w:noVBand="1"/>
      </w:tblPr>
      <w:tblGrid>
        <w:gridCol w:w="1643"/>
        <w:gridCol w:w="8597"/>
      </w:tblGrid>
      <w:tr w:rsidR="00BD14A9" w:rsidRPr="00BD14A9" w14:paraId="2785EB81" w14:textId="77777777" w:rsidTr="00BD14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gridSpan w:val="2"/>
          </w:tcPr>
          <w:p w14:paraId="661B39F8" w14:textId="72813B2A" w:rsidR="00BD14A9" w:rsidRDefault="00BD14A9" w:rsidP="00BD14A9">
            <w:pPr>
              <w:jc w:val="left"/>
              <w:rPr>
                <w:rFonts w:asciiTheme="majorHAnsi" w:hAnsiTheme="majorHAnsi" w:cstheme="majorHAnsi"/>
                <w:b w:val="0"/>
                <w:bCs w:val="0"/>
                <w:color w:val="000000" w:themeColor="text1"/>
                <w:sz w:val="28"/>
                <w:szCs w:val="28"/>
              </w:rPr>
            </w:pPr>
            <w:r w:rsidRPr="00B57F15">
              <w:rPr>
                <w:rFonts w:asciiTheme="majorHAnsi" w:hAnsiTheme="majorHAnsi" w:cstheme="majorHAnsi"/>
                <w:i w:val="0"/>
                <w:iCs w:val="0"/>
                <w:color w:val="000000" w:themeColor="text1"/>
                <w:sz w:val="28"/>
                <w:szCs w:val="28"/>
              </w:rPr>
              <w:t>G</w:t>
            </w:r>
            <w:r w:rsidR="00B57F15" w:rsidRPr="00B57F15">
              <w:rPr>
                <w:rFonts w:asciiTheme="majorHAnsi" w:hAnsiTheme="majorHAnsi" w:cstheme="majorHAnsi"/>
                <w:i w:val="0"/>
                <w:iCs w:val="0"/>
                <w:color w:val="000000" w:themeColor="text1"/>
                <w:sz w:val="28"/>
                <w:szCs w:val="28"/>
              </w:rPr>
              <w:t>NSO COUNCIL SMALL TEAM –</w:t>
            </w:r>
            <w:r w:rsidR="00BE6762">
              <w:rPr>
                <w:rFonts w:asciiTheme="majorHAnsi" w:hAnsiTheme="majorHAnsi" w:cstheme="majorHAnsi"/>
                <w:i w:val="0"/>
                <w:iCs w:val="0"/>
                <w:color w:val="000000" w:themeColor="text1"/>
                <w:sz w:val="28"/>
                <w:szCs w:val="28"/>
              </w:rPr>
              <w:t xml:space="preserve"> </w:t>
            </w:r>
            <w:proofErr w:type="spellStart"/>
            <w:r w:rsidR="00131E35">
              <w:rPr>
                <w:rFonts w:asciiTheme="majorHAnsi" w:hAnsiTheme="majorHAnsi" w:cstheme="majorHAnsi"/>
                <w:i w:val="0"/>
                <w:iCs w:val="0"/>
                <w:color w:val="000000" w:themeColor="text1"/>
                <w:sz w:val="28"/>
                <w:szCs w:val="28"/>
              </w:rPr>
              <w:t>SubPro</w:t>
            </w:r>
            <w:proofErr w:type="spellEnd"/>
            <w:r w:rsidR="00131E35">
              <w:rPr>
                <w:rFonts w:asciiTheme="majorHAnsi" w:hAnsiTheme="majorHAnsi" w:cstheme="majorHAnsi"/>
                <w:i w:val="0"/>
                <w:iCs w:val="0"/>
                <w:color w:val="000000" w:themeColor="text1"/>
                <w:sz w:val="28"/>
                <w:szCs w:val="28"/>
              </w:rPr>
              <w:t xml:space="preserve"> Pending Recommendations</w:t>
            </w:r>
          </w:p>
          <w:p w14:paraId="1E0B032F" w14:textId="79F2790F" w:rsidR="00B57F15" w:rsidRPr="00B57F15" w:rsidRDefault="00B57F15" w:rsidP="00BD14A9">
            <w:pPr>
              <w:jc w:val="left"/>
              <w:rPr>
                <w:rFonts w:asciiTheme="majorHAnsi" w:hAnsiTheme="majorHAnsi" w:cstheme="majorHAnsi"/>
                <w:i w:val="0"/>
                <w:iCs w:val="0"/>
                <w:sz w:val="28"/>
                <w:szCs w:val="28"/>
              </w:rPr>
            </w:pPr>
          </w:p>
        </w:tc>
      </w:tr>
      <w:tr w:rsidR="00BD14A9" w:rsidRPr="00BD14A9" w14:paraId="102F5AC5" w14:textId="77777777" w:rsidTr="00AA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57A88E00" w14:textId="4834E4FD"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Subject</w:t>
            </w:r>
          </w:p>
        </w:tc>
        <w:tc>
          <w:tcPr>
            <w:tcW w:w="9155" w:type="dxa"/>
          </w:tcPr>
          <w:p w14:paraId="5F52AA71" w14:textId="177549D6" w:rsidR="00BD14A9" w:rsidRDefault="007B6FE5" w:rsidP="00BD14A9">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val="en-US"/>
              </w:rPr>
            </w:pPr>
            <w:r>
              <w:rPr>
                <w:rFonts w:asciiTheme="majorHAnsi" w:hAnsiTheme="majorHAnsi" w:cstheme="majorHAnsi"/>
                <w:b/>
                <w:bCs/>
                <w:sz w:val="22"/>
                <w:szCs w:val="22"/>
                <w:lang w:val="en-US"/>
              </w:rPr>
              <w:t xml:space="preserve">Council </w:t>
            </w:r>
            <w:r w:rsidR="00017CC5">
              <w:rPr>
                <w:rFonts w:asciiTheme="majorHAnsi" w:hAnsiTheme="majorHAnsi" w:cstheme="majorHAnsi"/>
                <w:b/>
                <w:bCs/>
                <w:sz w:val="22"/>
                <w:szCs w:val="22"/>
                <w:lang w:val="en-US"/>
              </w:rPr>
              <w:t>Triage</w:t>
            </w:r>
            <w:r w:rsidR="00131E35">
              <w:rPr>
                <w:rFonts w:asciiTheme="majorHAnsi" w:hAnsiTheme="majorHAnsi" w:cstheme="majorHAnsi"/>
                <w:b/>
                <w:bCs/>
                <w:sz w:val="22"/>
                <w:szCs w:val="22"/>
                <w:lang w:val="en-US"/>
              </w:rPr>
              <w:t xml:space="preserve"> for Expected Pending </w:t>
            </w:r>
            <w:proofErr w:type="spellStart"/>
            <w:r w:rsidR="001E2C08">
              <w:rPr>
                <w:rFonts w:asciiTheme="majorHAnsi" w:hAnsiTheme="majorHAnsi" w:cstheme="majorHAnsi"/>
                <w:b/>
                <w:bCs/>
                <w:sz w:val="22"/>
                <w:szCs w:val="22"/>
                <w:lang w:val="en-US"/>
              </w:rPr>
              <w:t>SubPro</w:t>
            </w:r>
            <w:proofErr w:type="spellEnd"/>
            <w:r w:rsidR="001E2C08">
              <w:rPr>
                <w:rFonts w:asciiTheme="majorHAnsi" w:hAnsiTheme="majorHAnsi" w:cstheme="majorHAnsi"/>
                <w:b/>
                <w:bCs/>
                <w:sz w:val="22"/>
                <w:szCs w:val="22"/>
                <w:lang w:val="en-US"/>
              </w:rPr>
              <w:t xml:space="preserve"> </w:t>
            </w:r>
            <w:r w:rsidR="00131E35">
              <w:rPr>
                <w:rFonts w:asciiTheme="majorHAnsi" w:hAnsiTheme="majorHAnsi" w:cstheme="majorHAnsi"/>
                <w:b/>
                <w:bCs/>
                <w:sz w:val="22"/>
                <w:szCs w:val="22"/>
                <w:lang w:val="en-US"/>
              </w:rPr>
              <w:t>Recommendations</w:t>
            </w:r>
          </w:p>
          <w:p w14:paraId="785C838B" w14:textId="6110DF48" w:rsidR="004E2CEB" w:rsidRPr="00BD14A9" w:rsidRDefault="004E2CEB" w:rsidP="00BD14A9">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p>
        </w:tc>
      </w:tr>
      <w:tr w:rsidR="00BD14A9" w:rsidRPr="00BD14A9" w14:paraId="46FC8D40" w14:textId="77777777" w:rsidTr="00AA56C4">
        <w:tc>
          <w:tcPr>
            <w:cnfStyle w:val="001000000000" w:firstRow="0" w:lastRow="0" w:firstColumn="1" w:lastColumn="0" w:oddVBand="0" w:evenVBand="0" w:oddHBand="0" w:evenHBand="0" w:firstRowFirstColumn="0" w:firstRowLastColumn="0" w:lastRowFirstColumn="0" w:lastRowLastColumn="0"/>
            <w:tcW w:w="1301" w:type="dxa"/>
          </w:tcPr>
          <w:p w14:paraId="1FDFA385" w14:textId="77777777" w:rsidR="004E2CEB" w:rsidRDefault="004E2CEB" w:rsidP="00BD14A9">
            <w:pPr>
              <w:jc w:val="left"/>
              <w:rPr>
                <w:rFonts w:asciiTheme="majorHAnsi" w:hAnsiTheme="majorHAnsi" w:cstheme="majorHAnsi"/>
                <w:b/>
                <w:bCs/>
                <w:i w:val="0"/>
                <w:iCs w:val="0"/>
                <w:color w:val="000000" w:themeColor="text1"/>
                <w:sz w:val="22"/>
                <w:szCs w:val="22"/>
              </w:rPr>
            </w:pPr>
          </w:p>
          <w:p w14:paraId="43B9472D" w14:textId="24A9C462"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Background</w:t>
            </w:r>
          </w:p>
        </w:tc>
        <w:tc>
          <w:tcPr>
            <w:tcW w:w="9155" w:type="dxa"/>
          </w:tcPr>
          <w:p w14:paraId="74764163" w14:textId="0C215735" w:rsidR="00BD14A9" w:rsidRDefault="00B76B00" w:rsidP="00D420D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On 12 September 2021, the ICANN Board directed ICANN org to perform an Operational Design Phase (ODP) on the New gTLD Subsequent Procedures PDP. ICANN org initiated the ODP in early January 2022 and delivered the Operational Design Assessment (ODA), the main output from ODPs, on 12 December 2022.</w:t>
            </w:r>
          </w:p>
          <w:p w14:paraId="761B3BD5" w14:textId="0DD34155" w:rsidR="00036FBE" w:rsidRDefault="00036FBE" w:rsidP="00D420D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063117A" w14:textId="06ECABE7" w:rsidR="00B76B00" w:rsidRDefault="00036FBE" w:rsidP="00D420D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The Board has taken into account the ODA and in a summary document, has </w:t>
            </w:r>
            <w:hyperlink r:id="rId8" w:history="1">
              <w:r w:rsidRPr="00036FBE">
                <w:rPr>
                  <w:rStyle w:val="Hyperlink"/>
                  <w:rFonts w:asciiTheme="majorHAnsi" w:hAnsiTheme="majorHAnsi" w:cstheme="majorHAnsi"/>
                  <w:sz w:val="22"/>
                  <w:szCs w:val="22"/>
                </w:rPr>
                <w:t>indicated</w:t>
              </w:r>
            </w:hyperlink>
            <w:r>
              <w:rPr>
                <w:rFonts w:asciiTheme="majorHAnsi" w:hAnsiTheme="majorHAnsi" w:cstheme="majorHAnsi"/>
                <w:color w:val="000000" w:themeColor="text1"/>
                <w:sz w:val="22"/>
                <w:szCs w:val="22"/>
              </w:rPr>
              <w:t xml:space="preserve"> that it will approve the majority of the </w:t>
            </w:r>
            <w:proofErr w:type="spellStart"/>
            <w:r>
              <w:rPr>
                <w:rFonts w:asciiTheme="majorHAnsi" w:hAnsiTheme="majorHAnsi" w:cstheme="majorHAnsi"/>
                <w:color w:val="000000" w:themeColor="text1"/>
                <w:sz w:val="22"/>
                <w:szCs w:val="22"/>
              </w:rPr>
              <w:t>SubPro</w:t>
            </w:r>
            <w:proofErr w:type="spellEnd"/>
            <w:r>
              <w:rPr>
                <w:rFonts w:asciiTheme="majorHAnsi" w:hAnsiTheme="majorHAnsi" w:cstheme="majorHAnsi"/>
                <w:color w:val="000000" w:themeColor="text1"/>
                <w:sz w:val="22"/>
                <w:szCs w:val="22"/>
              </w:rPr>
              <w:t xml:space="preserve"> recommendations </w:t>
            </w:r>
            <w:r w:rsidR="00130675">
              <w:rPr>
                <w:rFonts w:asciiTheme="majorHAnsi" w:hAnsiTheme="majorHAnsi" w:cstheme="majorHAnsi"/>
                <w:color w:val="000000" w:themeColor="text1"/>
                <w:sz w:val="22"/>
                <w:szCs w:val="22"/>
              </w:rPr>
              <w:t>at</w:t>
            </w:r>
            <w:r>
              <w:rPr>
                <w:rFonts w:asciiTheme="majorHAnsi" w:hAnsiTheme="majorHAnsi" w:cstheme="majorHAnsi"/>
                <w:color w:val="000000" w:themeColor="text1"/>
                <w:sz w:val="22"/>
                <w:szCs w:val="22"/>
              </w:rPr>
              <w:t xml:space="preserve"> ICANN76. However, </w:t>
            </w:r>
            <w:r w:rsidR="00130675">
              <w:rPr>
                <w:rFonts w:asciiTheme="majorHAnsi" w:hAnsiTheme="majorHAnsi" w:cstheme="majorHAnsi"/>
                <w:color w:val="000000" w:themeColor="text1"/>
                <w:sz w:val="22"/>
                <w:szCs w:val="22"/>
              </w:rPr>
              <w:t xml:space="preserve">because of a variety of concerns, </w:t>
            </w:r>
            <w:r>
              <w:rPr>
                <w:rFonts w:asciiTheme="majorHAnsi" w:hAnsiTheme="majorHAnsi" w:cstheme="majorHAnsi"/>
                <w:color w:val="000000" w:themeColor="text1"/>
                <w:sz w:val="22"/>
                <w:szCs w:val="22"/>
              </w:rPr>
              <w:t xml:space="preserve">the Board does not plan to consider 38 recommendations </w:t>
            </w:r>
            <w:r w:rsidR="00130675">
              <w:rPr>
                <w:rFonts w:asciiTheme="majorHAnsi" w:hAnsiTheme="majorHAnsi" w:cstheme="majorHAnsi"/>
                <w:color w:val="000000" w:themeColor="text1"/>
                <w:sz w:val="22"/>
                <w:szCs w:val="22"/>
              </w:rPr>
              <w:t xml:space="preserve">at ICANN76 and will instead </w:t>
            </w:r>
            <w:r>
              <w:rPr>
                <w:rFonts w:asciiTheme="majorHAnsi" w:hAnsiTheme="majorHAnsi" w:cstheme="majorHAnsi"/>
                <w:color w:val="000000" w:themeColor="text1"/>
                <w:sz w:val="22"/>
                <w:szCs w:val="22"/>
              </w:rPr>
              <w:t xml:space="preserve">place </w:t>
            </w:r>
            <w:r w:rsidR="00130675">
              <w:rPr>
                <w:rFonts w:asciiTheme="majorHAnsi" w:hAnsiTheme="majorHAnsi" w:cstheme="majorHAnsi"/>
                <w:color w:val="000000" w:themeColor="text1"/>
                <w:sz w:val="22"/>
                <w:szCs w:val="22"/>
              </w:rPr>
              <w:t xml:space="preserve">them </w:t>
            </w:r>
            <w:r>
              <w:rPr>
                <w:rFonts w:asciiTheme="majorHAnsi" w:hAnsiTheme="majorHAnsi" w:cstheme="majorHAnsi"/>
                <w:color w:val="000000" w:themeColor="text1"/>
                <w:sz w:val="22"/>
                <w:szCs w:val="22"/>
              </w:rPr>
              <w:t>in a pending state. The Board has met with the Council to make it clear that dialogue and engagement is the</w:t>
            </w:r>
            <w:r w:rsidR="00F924EE">
              <w:rPr>
                <w:rFonts w:asciiTheme="majorHAnsi" w:hAnsiTheme="majorHAnsi" w:cstheme="majorHAnsi"/>
                <w:color w:val="000000" w:themeColor="text1"/>
                <w:sz w:val="22"/>
                <w:szCs w:val="22"/>
              </w:rPr>
              <w:t xml:space="preserve"> Board’s</w:t>
            </w:r>
            <w:r>
              <w:rPr>
                <w:rFonts w:asciiTheme="majorHAnsi" w:hAnsiTheme="majorHAnsi" w:cstheme="majorHAnsi"/>
                <w:color w:val="000000" w:themeColor="text1"/>
                <w:sz w:val="22"/>
                <w:szCs w:val="22"/>
              </w:rPr>
              <w:t xml:space="preserve"> preferred method to address </w:t>
            </w:r>
            <w:r w:rsidR="00F924EE">
              <w:rPr>
                <w:rFonts w:asciiTheme="majorHAnsi" w:hAnsiTheme="majorHAnsi" w:cstheme="majorHAnsi"/>
                <w:color w:val="000000" w:themeColor="text1"/>
                <w:sz w:val="22"/>
                <w:szCs w:val="22"/>
              </w:rPr>
              <w:t>their</w:t>
            </w:r>
            <w:r>
              <w:rPr>
                <w:rFonts w:asciiTheme="majorHAnsi" w:hAnsiTheme="majorHAnsi" w:cstheme="majorHAnsi"/>
                <w:color w:val="000000" w:themeColor="text1"/>
                <w:sz w:val="22"/>
                <w:szCs w:val="22"/>
              </w:rPr>
              <w:t xml:space="preserve"> concerns versus sending letters back </w:t>
            </w:r>
            <w:r w:rsidR="005F69DD">
              <w:rPr>
                <w:rFonts w:asciiTheme="majorHAnsi" w:hAnsiTheme="majorHAnsi" w:cstheme="majorHAnsi"/>
                <w:color w:val="000000" w:themeColor="text1"/>
                <w:sz w:val="22"/>
                <w:szCs w:val="22"/>
              </w:rPr>
              <w:t xml:space="preserve">and </w:t>
            </w:r>
            <w:r>
              <w:rPr>
                <w:rFonts w:asciiTheme="majorHAnsi" w:hAnsiTheme="majorHAnsi" w:cstheme="majorHAnsi"/>
                <w:color w:val="000000" w:themeColor="text1"/>
                <w:sz w:val="22"/>
                <w:szCs w:val="22"/>
              </w:rPr>
              <w:t>forth.</w:t>
            </w:r>
          </w:p>
          <w:p w14:paraId="1CE34087" w14:textId="552F2D05" w:rsidR="00036FBE" w:rsidRDefault="00036FBE" w:rsidP="00D420D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DDEF894" w14:textId="3D8BAE34" w:rsidR="00036FBE" w:rsidRDefault="00036FBE" w:rsidP="00D420D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The Council has determined that a small team of Councilors is the right mechanism to carefully analyze each of the pending recommendations, consider Board concerns, and propose a best path forward for resolution.</w:t>
            </w:r>
          </w:p>
          <w:p w14:paraId="35EC5819" w14:textId="16B57F25" w:rsidR="00B76B00" w:rsidRPr="00D420DB" w:rsidRDefault="00B76B00" w:rsidP="00036FB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BD14A9" w:rsidRPr="00BD14A9" w14:paraId="60AECA29" w14:textId="77777777" w:rsidTr="00AA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0C80996E" w14:textId="77777777" w:rsidR="004E2CEB" w:rsidRDefault="004E2CEB" w:rsidP="00BD14A9">
            <w:pPr>
              <w:jc w:val="left"/>
              <w:rPr>
                <w:rFonts w:asciiTheme="majorHAnsi" w:hAnsiTheme="majorHAnsi" w:cstheme="majorHAnsi"/>
                <w:b/>
                <w:bCs/>
                <w:color w:val="000000" w:themeColor="text1"/>
                <w:sz w:val="22"/>
                <w:szCs w:val="22"/>
              </w:rPr>
            </w:pPr>
          </w:p>
          <w:p w14:paraId="03B9E101" w14:textId="6190D678"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Assignment</w:t>
            </w:r>
          </w:p>
        </w:tc>
        <w:tc>
          <w:tcPr>
            <w:tcW w:w="9155" w:type="dxa"/>
          </w:tcPr>
          <w:p w14:paraId="6902BBA0" w14:textId="660DEF04" w:rsidR="0025554E" w:rsidRPr="0025554E" w:rsidRDefault="0025554E" w:rsidP="00130675">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25554E">
              <w:rPr>
                <w:rFonts w:ascii="Calibri" w:hAnsi="Calibri" w:cs="Calibri"/>
                <w:b/>
                <w:bCs/>
                <w:color w:val="000000"/>
                <w:sz w:val="22"/>
                <w:szCs w:val="22"/>
              </w:rPr>
              <w:t>Task:</w:t>
            </w:r>
          </w:p>
          <w:p w14:paraId="5C0C76B5" w14:textId="0D3FF0BA" w:rsidR="00036FBE" w:rsidRDefault="00C364D1" w:rsidP="00130675">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color w:val="000000"/>
                <w:sz w:val="22"/>
                <w:szCs w:val="22"/>
              </w:rPr>
              <w:t>T</w:t>
            </w:r>
            <w:r w:rsidR="00036FBE">
              <w:rPr>
                <w:rFonts w:ascii="Calibri" w:hAnsi="Calibri" w:cs="Calibri"/>
                <w:color w:val="000000"/>
                <w:sz w:val="22"/>
                <w:szCs w:val="22"/>
              </w:rPr>
              <w:t xml:space="preserve">he small team will be </w:t>
            </w:r>
            <w:r>
              <w:rPr>
                <w:rFonts w:ascii="Calibri" w:hAnsi="Calibri" w:cs="Calibri"/>
                <w:color w:val="000000"/>
                <w:sz w:val="22"/>
                <w:szCs w:val="22"/>
              </w:rPr>
              <w:t xml:space="preserve">asked to perform the very narrow task of </w:t>
            </w:r>
            <w:r w:rsidR="00036FBE">
              <w:rPr>
                <w:rFonts w:ascii="Calibri" w:hAnsi="Calibri" w:cs="Calibri"/>
                <w:color w:val="000000"/>
                <w:sz w:val="22"/>
                <w:szCs w:val="22"/>
              </w:rPr>
              <w:t>reviewing the Outputs marked as “pending” by the Board</w:t>
            </w:r>
            <w:r w:rsidR="00F924EE">
              <w:rPr>
                <w:rFonts w:ascii="Calibri" w:hAnsi="Calibri" w:cs="Calibri"/>
                <w:color w:val="000000"/>
                <w:sz w:val="22"/>
                <w:szCs w:val="22"/>
              </w:rPr>
              <w:t xml:space="preserve"> and suggest a path for resolution</w:t>
            </w:r>
            <w:r w:rsidR="00036FBE">
              <w:rPr>
                <w:rFonts w:ascii="Calibri" w:hAnsi="Calibri" w:cs="Calibri"/>
                <w:color w:val="000000"/>
                <w:sz w:val="22"/>
                <w:szCs w:val="22"/>
              </w:rPr>
              <w:t xml:space="preserve">. </w:t>
            </w:r>
            <w:r w:rsidR="00036FBE" w:rsidRPr="00965534">
              <w:rPr>
                <w:rFonts w:ascii="Calibri" w:hAnsi="Calibri" w:cs="Calibri"/>
                <w:color w:val="000000"/>
                <w:sz w:val="22"/>
                <w:szCs w:val="22"/>
              </w:rPr>
              <w:t xml:space="preserve">A key assumption is that the path forward to resolve Board concerns may not be the same for every recommendation. Therefore, the small team will carefully review recommendations marked as “pending” in the Board’s communication to the Council: </w:t>
            </w:r>
            <w:hyperlink r:id="rId9" w:history="1">
              <w:r w:rsidR="00036FBE" w:rsidRPr="00965534">
                <w:rPr>
                  <w:rStyle w:val="Hyperlink"/>
                  <w:rFonts w:ascii="Calibri" w:hAnsi="Calibri" w:cs="Calibri"/>
                  <w:sz w:val="22"/>
                  <w:szCs w:val="22"/>
                </w:rPr>
                <w:t>https://gnso.icann.org/sites/default/files/policy/2023/presentation/outputs-that-the-board-marks-as-pending-28feb23-en.pdf</w:t>
              </w:r>
            </w:hyperlink>
            <w:r w:rsidR="00036FBE" w:rsidRPr="00965534">
              <w:rPr>
                <w:rFonts w:ascii="Calibri" w:hAnsi="Calibri" w:cs="Calibri"/>
                <w:color w:val="000000"/>
                <w:sz w:val="22"/>
                <w:szCs w:val="22"/>
              </w:rPr>
              <w:t xml:space="preserve"> and </w:t>
            </w:r>
            <w:r w:rsidR="00036FBE" w:rsidRPr="0025554E">
              <w:rPr>
                <w:rFonts w:ascii="Calibri" w:hAnsi="Calibri" w:cs="Calibri"/>
                <w:b/>
                <w:bCs/>
                <w:color w:val="000000"/>
                <w:sz w:val="22"/>
                <w:szCs w:val="22"/>
              </w:rPr>
              <w:t>perform a triage exercise</w:t>
            </w:r>
            <w:r w:rsidR="00036FBE" w:rsidRPr="00965534">
              <w:rPr>
                <w:rFonts w:ascii="Calibri" w:hAnsi="Calibri" w:cs="Calibri"/>
                <w:color w:val="000000"/>
                <w:sz w:val="22"/>
                <w:szCs w:val="22"/>
              </w:rPr>
              <w:t>. The triage exercise could result in the recommendations being placed in buckets for the</w:t>
            </w:r>
            <w:r w:rsidR="00F924EE" w:rsidRPr="00965534">
              <w:rPr>
                <w:rFonts w:ascii="Calibri" w:hAnsi="Calibri" w:cs="Calibri"/>
                <w:color w:val="000000"/>
                <w:sz w:val="22"/>
                <w:szCs w:val="22"/>
              </w:rPr>
              <w:t>ir</w:t>
            </w:r>
            <w:r w:rsidR="00036FBE" w:rsidRPr="00965534">
              <w:rPr>
                <w:rFonts w:ascii="Calibri" w:hAnsi="Calibri" w:cs="Calibri"/>
                <w:color w:val="000000"/>
                <w:sz w:val="22"/>
                <w:szCs w:val="22"/>
              </w:rPr>
              <w:t xml:space="preserve"> ideal path forwa</w:t>
            </w:r>
            <w:r w:rsidR="00F924EE" w:rsidRPr="00965534">
              <w:rPr>
                <w:rFonts w:ascii="Calibri" w:hAnsi="Calibri" w:cs="Calibri"/>
                <w:color w:val="000000"/>
                <w:sz w:val="22"/>
                <w:szCs w:val="22"/>
              </w:rPr>
              <w:t>rd rather than each recommendation being address individually</w:t>
            </w:r>
            <w:r w:rsidR="00036FBE" w:rsidRPr="00965534">
              <w:rPr>
                <w:rFonts w:ascii="Calibri" w:hAnsi="Calibri" w:cs="Calibri"/>
                <w:color w:val="000000"/>
                <w:sz w:val="22"/>
                <w:szCs w:val="22"/>
              </w:rPr>
              <w:t>.</w:t>
            </w:r>
          </w:p>
          <w:p w14:paraId="4522BD89" w14:textId="327C2B95" w:rsidR="00965534" w:rsidRDefault="00965534" w:rsidP="00130675">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u w:val="single"/>
              </w:rPr>
            </w:pPr>
          </w:p>
          <w:p w14:paraId="5CE4040C" w14:textId="0FA7FF92" w:rsidR="00965534" w:rsidRPr="00965534" w:rsidRDefault="00965534" w:rsidP="0013067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Liaisons from the Board and Org are encouraged. However, the small team may elect to review the final output with the co-chairs of the Board’s </w:t>
            </w:r>
            <w:proofErr w:type="spellStart"/>
            <w:r>
              <w:rPr>
                <w:rFonts w:ascii="Calibri" w:hAnsi="Calibri" w:cs="Calibri"/>
                <w:color w:val="000000"/>
                <w:sz w:val="22"/>
                <w:szCs w:val="22"/>
              </w:rPr>
              <w:t>SubPro</w:t>
            </w:r>
            <w:proofErr w:type="spellEnd"/>
            <w:r>
              <w:rPr>
                <w:rFonts w:ascii="Calibri" w:hAnsi="Calibri" w:cs="Calibri"/>
                <w:color w:val="000000"/>
                <w:sz w:val="22"/>
                <w:szCs w:val="22"/>
              </w:rPr>
              <w:t xml:space="preserve"> caucus prior to sharing with the full Council.</w:t>
            </w:r>
          </w:p>
          <w:p w14:paraId="01C54762" w14:textId="664986CF" w:rsidR="00036FBE" w:rsidRDefault="00036FBE" w:rsidP="00036F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p w14:paraId="70FE8478" w14:textId="4483B274" w:rsidR="00130675" w:rsidRDefault="00130675" w:rsidP="00036F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5534">
              <w:rPr>
                <w:rFonts w:ascii="Calibri" w:hAnsi="Calibri" w:cs="Calibri"/>
                <w:b/>
                <w:bCs/>
                <w:color w:val="000000"/>
                <w:sz w:val="22"/>
                <w:szCs w:val="22"/>
              </w:rPr>
              <w:t>Background information:</w:t>
            </w:r>
            <w:r>
              <w:rPr>
                <w:rFonts w:ascii="Calibri" w:hAnsi="Calibri" w:cs="Calibri"/>
                <w:color w:val="000000"/>
                <w:sz w:val="22"/>
                <w:szCs w:val="22"/>
              </w:rPr>
              <w:t xml:space="preserve"> </w:t>
            </w:r>
            <w:r w:rsidR="00036FBE">
              <w:rPr>
                <w:rFonts w:ascii="Calibri" w:hAnsi="Calibri" w:cs="Calibri"/>
                <w:color w:val="000000"/>
                <w:sz w:val="22"/>
                <w:szCs w:val="22"/>
              </w:rPr>
              <w:t xml:space="preserve">Procedurally, there are </w:t>
            </w:r>
            <w:proofErr w:type="gramStart"/>
            <w:r w:rsidR="00036FBE">
              <w:rPr>
                <w:rFonts w:ascii="Calibri" w:hAnsi="Calibri" w:cs="Calibri"/>
                <w:color w:val="000000"/>
                <w:sz w:val="22"/>
                <w:szCs w:val="22"/>
              </w:rPr>
              <w:t>a number of</w:t>
            </w:r>
            <w:proofErr w:type="gramEnd"/>
            <w:r w:rsidR="00036FBE">
              <w:rPr>
                <w:rFonts w:ascii="Calibri" w:hAnsi="Calibri" w:cs="Calibri"/>
                <w:color w:val="000000"/>
                <w:sz w:val="22"/>
                <w:szCs w:val="22"/>
              </w:rPr>
              <w:t xml:space="preserve"> paths forward. In suggesting a path forward for each recommendation (or bucket of recommendations), the small team should consider the materiality/scope of the Board’s concerns and level of effort/duration to complete the action.</w:t>
            </w:r>
            <w:r w:rsidR="00F924EE">
              <w:rPr>
                <w:rFonts w:ascii="Calibri" w:hAnsi="Calibri" w:cs="Calibri"/>
                <w:color w:val="000000"/>
                <w:sz w:val="22"/>
                <w:szCs w:val="22"/>
              </w:rPr>
              <w:t xml:space="preserve"> At a minimum, t</w:t>
            </w:r>
            <w:r>
              <w:rPr>
                <w:rFonts w:ascii="Calibri" w:hAnsi="Calibri" w:cs="Calibri"/>
                <w:color w:val="000000"/>
                <w:sz w:val="22"/>
                <w:szCs w:val="22"/>
              </w:rPr>
              <w:t>he options available to the Council appear to be:</w:t>
            </w:r>
          </w:p>
          <w:p w14:paraId="415E5954" w14:textId="5B95B998" w:rsidR="00130675" w:rsidRDefault="00130675" w:rsidP="00036FB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p w14:paraId="03BB90F3" w14:textId="7FE317E9" w:rsidR="00120523" w:rsidRDefault="00120523" w:rsidP="0013067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Provision of clarifying </w:t>
            </w:r>
            <w:r w:rsidR="003678B6">
              <w:rPr>
                <w:rFonts w:ascii="Calibri" w:hAnsi="Calibri" w:cs="Calibri"/>
                <w:color w:val="000000"/>
                <w:sz w:val="22"/>
                <w:szCs w:val="22"/>
              </w:rPr>
              <w:t>information to the Board</w:t>
            </w:r>
            <w:r w:rsidR="00C85FC5">
              <w:rPr>
                <w:rFonts w:ascii="Calibri" w:hAnsi="Calibri" w:cs="Calibri"/>
                <w:color w:val="000000"/>
                <w:sz w:val="22"/>
                <w:szCs w:val="22"/>
              </w:rPr>
              <w:t>.</w:t>
            </w:r>
          </w:p>
          <w:p w14:paraId="3BBE2475" w14:textId="59C55A67" w:rsidR="003678B6" w:rsidRDefault="003678B6" w:rsidP="0013067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Determination that the issue can be resolved during implementation.</w:t>
            </w:r>
          </w:p>
          <w:p w14:paraId="108A228F" w14:textId="464112A9" w:rsidR="00E8049E" w:rsidRPr="00965534" w:rsidRDefault="00965534" w:rsidP="00A44FD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The Council may m</w:t>
            </w:r>
            <w:r w:rsidR="00130675">
              <w:rPr>
                <w:rFonts w:ascii="Calibri" w:hAnsi="Calibri" w:cs="Calibri"/>
                <w:color w:val="000000"/>
                <w:sz w:val="22"/>
                <w:szCs w:val="22"/>
              </w:rPr>
              <w:t xml:space="preserve">odify or amend any approved recommendations </w:t>
            </w:r>
            <w:r>
              <w:rPr>
                <w:rFonts w:ascii="Calibri" w:hAnsi="Calibri" w:cs="Calibri"/>
                <w:color w:val="000000"/>
                <w:sz w:val="22"/>
                <w:szCs w:val="22"/>
              </w:rPr>
              <w:t>(i.e., pe</w:t>
            </w:r>
            <w:r>
              <w:rPr>
                <w:rFonts w:ascii="Calibri" w:hAnsi="Calibri" w:cs="Calibri"/>
                <w:color w:val="000000"/>
                <w:sz w:val="22"/>
                <w:szCs w:val="22"/>
              </w:rPr>
              <w:t>r Section 16 of the PDP Manual</w:t>
            </w:r>
            <w:r>
              <w:rPr>
                <w:rFonts w:ascii="Calibri" w:hAnsi="Calibri" w:cs="Calibri"/>
                <w:color w:val="000000"/>
                <w:sz w:val="22"/>
                <w:szCs w:val="22"/>
              </w:rPr>
              <w:t>)</w:t>
            </w:r>
            <w:r>
              <w:rPr>
                <w:rFonts w:ascii="Calibri" w:hAnsi="Calibri" w:cs="Calibri"/>
                <w:color w:val="000000"/>
                <w:sz w:val="22"/>
                <w:szCs w:val="22"/>
              </w:rPr>
              <w:t xml:space="preserve"> </w:t>
            </w:r>
            <w:r w:rsidR="00130675">
              <w:rPr>
                <w:rFonts w:ascii="Calibri" w:hAnsi="Calibri" w:cs="Calibri"/>
                <w:color w:val="000000"/>
                <w:sz w:val="22"/>
                <w:szCs w:val="22"/>
              </w:rPr>
              <w:t xml:space="preserve">prior to final action by the ICANN Board. Following this path is perhaps the “proactive” path forward and may be best applicable to relatively minor changes. While the Council is responsible for modifying or amending the recommendation language, this option still requires the reconvening of some form of </w:t>
            </w:r>
            <w:r w:rsidR="00130675">
              <w:rPr>
                <w:rFonts w:ascii="Calibri" w:hAnsi="Calibri" w:cs="Calibri"/>
                <w:color w:val="000000"/>
                <w:sz w:val="22"/>
                <w:szCs w:val="22"/>
              </w:rPr>
              <w:lastRenderedPageBreak/>
              <w:t>the PDP Team and subsequent consultation</w:t>
            </w:r>
            <w:r w:rsidR="005F69DD">
              <w:rPr>
                <w:rFonts w:ascii="Calibri" w:hAnsi="Calibri" w:cs="Calibri"/>
                <w:color w:val="000000"/>
                <w:sz w:val="22"/>
                <w:szCs w:val="22"/>
              </w:rPr>
              <w:t xml:space="preserve"> </w:t>
            </w:r>
            <w:commentRangeStart w:id="0"/>
            <w:r w:rsidR="005F69DD">
              <w:rPr>
                <w:rFonts w:ascii="Calibri" w:hAnsi="Calibri" w:cs="Calibri"/>
                <w:color w:val="000000"/>
                <w:sz w:val="22"/>
                <w:szCs w:val="22"/>
              </w:rPr>
              <w:t>with that PDP Team</w:t>
            </w:r>
            <w:commentRangeEnd w:id="0"/>
            <w:r w:rsidR="005F69DD">
              <w:rPr>
                <w:rStyle w:val="CommentReference"/>
                <w:color w:val="auto"/>
              </w:rPr>
              <w:commentReference w:id="0"/>
            </w:r>
            <w:r w:rsidR="00130675">
              <w:rPr>
                <w:rFonts w:ascii="Calibri" w:hAnsi="Calibri" w:cs="Calibri"/>
                <w:color w:val="000000"/>
                <w:sz w:val="22"/>
                <w:szCs w:val="22"/>
              </w:rPr>
              <w:t>, a public comment period, and Council approval by a Supermajority threshold.</w:t>
            </w:r>
          </w:p>
          <w:p w14:paraId="7D732B79" w14:textId="0611359D" w:rsidR="00130675" w:rsidRDefault="005F69DD" w:rsidP="0013067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Allowing </w:t>
            </w:r>
            <w:commentRangeStart w:id="1"/>
            <w:r w:rsidR="00F924EE">
              <w:rPr>
                <w:rFonts w:ascii="Calibri" w:hAnsi="Calibri" w:cs="Calibri"/>
                <w:color w:val="000000"/>
                <w:sz w:val="22"/>
                <w:szCs w:val="22"/>
              </w:rPr>
              <w:t xml:space="preserve">Board </w:t>
            </w:r>
            <w:r>
              <w:rPr>
                <w:rFonts w:ascii="Calibri" w:hAnsi="Calibri" w:cs="Calibri"/>
                <w:color w:val="000000"/>
                <w:sz w:val="22"/>
                <w:szCs w:val="22"/>
              </w:rPr>
              <w:t>non-approval of</w:t>
            </w:r>
            <w:r w:rsidR="00F924EE">
              <w:rPr>
                <w:rFonts w:ascii="Calibri" w:hAnsi="Calibri" w:cs="Calibri"/>
                <w:color w:val="000000"/>
                <w:sz w:val="22"/>
                <w:szCs w:val="22"/>
              </w:rPr>
              <w:t xml:space="preserve"> a recommendation </w:t>
            </w:r>
            <w:r>
              <w:rPr>
                <w:rFonts w:ascii="Calibri" w:hAnsi="Calibri" w:cs="Calibri"/>
                <w:color w:val="000000"/>
                <w:sz w:val="22"/>
                <w:szCs w:val="22"/>
              </w:rPr>
              <w:t xml:space="preserve">may be pragmatic </w:t>
            </w:r>
            <w:commentRangeEnd w:id="1"/>
            <w:r>
              <w:rPr>
                <w:rStyle w:val="CommentReference"/>
                <w:color w:val="auto"/>
              </w:rPr>
              <w:commentReference w:id="1"/>
            </w:r>
            <w:r w:rsidR="00F924EE">
              <w:rPr>
                <w:rFonts w:ascii="Calibri" w:hAnsi="Calibri" w:cs="Calibri"/>
                <w:color w:val="000000"/>
                <w:sz w:val="22"/>
                <w:szCs w:val="22"/>
              </w:rPr>
              <w:t xml:space="preserve">in certain instances. </w:t>
            </w:r>
            <w:r w:rsidR="00130675">
              <w:rPr>
                <w:rFonts w:ascii="Calibri" w:hAnsi="Calibri" w:cs="Calibri"/>
                <w:color w:val="000000"/>
                <w:sz w:val="22"/>
                <w:szCs w:val="22"/>
              </w:rPr>
              <w:t>Per Section 9 of Annex A in the ICANN Bylaws, in the event “t</w:t>
            </w:r>
            <w:r w:rsidR="00130675" w:rsidRPr="00130675">
              <w:rPr>
                <w:rFonts w:ascii="Calibri" w:hAnsi="Calibri" w:cs="Calibri"/>
                <w:color w:val="000000"/>
                <w:sz w:val="22"/>
                <w:szCs w:val="22"/>
              </w:rPr>
              <w:t>he Board determines that such policy is not in the best interests of the ICANN community or ICANN</w:t>
            </w:r>
            <w:r w:rsidR="00130675">
              <w:rPr>
                <w:rFonts w:ascii="Calibri" w:hAnsi="Calibri" w:cs="Calibri"/>
                <w:color w:val="000000"/>
                <w:sz w:val="22"/>
                <w:szCs w:val="22"/>
              </w:rPr>
              <w:t>,” the Council would have the opportunity to submit a “Supplemental Recommendation”.</w:t>
            </w:r>
            <w:r w:rsidR="00F924EE">
              <w:rPr>
                <w:rFonts w:ascii="Calibri" w:hAnsi="Calibri" w:cs="Calibri"/>
                <w:color w:val="000000"/>
                <w:sz w:val="22"/>
                <w:szCs w:val="22"/>
              </w:rPr>
              <w:t xml:space="preserve"> </w:t>
            </w:r>
          </w:p>
          <w:p w14:paraId="79982DF2" w14:textId="67F01ED6" w:rsidR="00130675" w:rsidRDefault="00130675" w:rsidP="00130675">
            <w:pPr>
              <w:pStyle w:val="ListParagraph"/>
              <w:numPr>
                <w:ilvl w:val="1"/>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That “Supplemental Recommendation” could affirm or modify the relevant recommendation.</w:t>
            </w:r>
          </w:p>
          <w:p w14:paraId="74955683" w14:textId="4859D53B" w:rsidR="00130675" w:rsidRDefault="00130675" w:rsidP="00130675">
            <w:pPr>
              <w:pStyle w:val="ListParagraph"/>
              <w:numPr>
                <w:ilvl w:val="1"/>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However, the Council could elect to allow the non-approval of the recommendation to stand and not submit a “Supplemental Recommendation”. This approach could make sense in limited circumstances where for instance, </w:t>
            </w:r>
            <w:r w:rsidRPr="00130675">
              <w:rPr>
                <w:rFonts w:ascii="Calibri" w:hAnsi="Calibri" w:cs="Calibri"/>
                <w:color w:val="000000"/>
                <w:sz w:val="22"/>
                <w:szCs w:val="22"/>
              </w:rPr>
              <w:t xml:space="preserve">the Board intends to instruct ICANN org to follow the spirit of the recommendation but is unable to accept the recommendation as </w:t>
            </w:r>
            <w:r>
              <w:rPr>
                <w:rFonts w:ascii="Calibri" w:hAnsi="Calibri" w:cs="Calibri"/>
                <w:color w:val="000000"/>
                <w:sz w:val="22"/>
                <w:szCs w:val="22"/>
              </w:rPr>
              <w:t xml:space="preserve">precisely </w:t>
            </w:r>
            <w:r w:rsidRPr="00130675">
              <w:rPr>
                <w:rFonts w:ascii="Calibri" w:hAnsi="Calibri" w:cs="Calibri"/>
                <w:color w:val="000000"/>
                <w:sz w:val="22"/>
                <w:szCs w:val="22"/>
              </w:rPr>
              <w:t>drafted.</w:t>
            </w:r>
            <w:r>
              <w:rPr>
                <w:rFonts w:ascii="Calibri" w:hAnsi="Calibri" w:cs="Calibri"/>
                <w:color w:val="000000"/>
                <w:sz w:val="22"/>
                <w:szCs w:val="22"/>
              </w:rPr>
              <w:t xml:space="preserve"> In other words, this could be a pragmatic path forward where it may be unnecessary to formally approve the recommendation because the intended outcome is nevertheless achieved.</w:t>
            </w:r>
          </w:p>
          <w:p w14:paraId="56CCA0C1" w14:textId="749523E4" w:rsidR="00130675" w:rsidRDefault="00130675" w:rsidP="0013067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p w14:paraId="4343034E" w14:textId="7CE2A298" w:rsidR="0025554E" w:rsidRDefault="00130675" w:rsidP="0013067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In the Board’s summary document, the Board noted that it was open to sharing amendment proposals to address concerns, if that was desired by the Council. The small team could consider requesting this information to better support its work</w:t>
            </w:r>
            <w:r w:rsidR="00C364D1">
              <w:rPr>
                <w:rFonts w:ascii="Calibri" w:hAnsi="Calibri" w:cs="Calibri"/>
                <w:color w:val="000000"/>
                <w:sz w:val="22"/>
                <w:szCs w:val="22"/>
              </w:rPr>
              <w:t xml:space="preserve"> since presumably, the Board would have had to perform their own triage exercise </w:t>
            </w:r>
            <w:proofErr w:type="gramStart"/>
            <w:r w:rsidR="00C364D1">
              <w:rPr>
                <w:rFonts w:ascii="Calibri" w:hAnsi="Calibri" w:cs="Calibri"/>
                <w:color w:val="000000"/>
                <w:sz w:val="22"/>
                <w:szCs w:val="22"/>
              </w:rPr>
              <w:t>in order to</w:t>
            </w:r>
            <w:proofErr w:type="gramEnd"/>
            <w:r w:rsidR="00C364D1">
              <w:rPr>
                <w:rFonts w:ascii="Calibri" w:hAnsi="Calibri" w:cs="Calibri"/>
                <w:color w:val="000000"/>
                <w:sz w:val="22"/>
                <w:szCs w:val="22"/>
              </w:rPr>
              <w:t xml:space="preserve"> have a sense of how the issue could be addressed.</w:t>
            </w:r>
          </w:p>
          <w:p w14:paraId="0CF9A800" w14:textId="25863C94" w:rsidR="00FC2AEB" w:rsidRPr="00C3421C" w:rsidRDefault="00FC2AEB" w:rsidP="00C364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B57F15" w:rsidRPr="00BD14A9" w14:paraId="5B133121" w14:textId="77777777" w:rsidTr="00AA56C4">
        <w:tc>
          <w:tcPr>
            <w:cnfStyle w:val="001000000000" w:firstRow="0" w:lastRow="0" w:firstColumn="1" w:lastColumn="0" w:oddVBand="0" w:evenVBand="0" w:oddHBand="0" w:evenHBand="0" w:firstRowFirstColumn="0" w:firstRowLastColumn="0" w:lastRowFirstColumn="0" w:lastRowLastColumn="0"/>
            <w:tcW w:w="1301" w:type="dxa"/>
          </w:tcPr>
          <w:p w14:paraId="34735948" w14:textId="77777777" w:rsidR="004E2CEB" w:rsidRDefault="004E2CEB" w:rsidP="00B57F15">
            <w:pPr>
              <w:jc w:val="left"/>
              <w:rPr>
                <w:rFonts w:asciiTheme="majorHAnsi" w:hAnsiTheme="majorHAnsi" w:cstheme="majorHAnsi"/>
                <w:b/>
                <w:bCs/>
                <w:color w:val="000000" w:themeColor="text1"/>
                <w:sz w:val="22"/>
                <w:szCs w:val="22"/>
              </w:rPr>
            </w:pPr>
          </w:p>
          <w:p w14:paraId="71CCAA20" w14:textId="3C8AD0A7" w:rsidR="00B57F15" w:rsidRPr="00B57F15" w:rsidRDefault="00B57F15" w:rsidP="00B57F15">
            <w:pPr>
              <w:jc w:val="left"/>
              <w:rPr>
                <w:rFonts w:asciiTheme="majorHAnsi" w:hAnsiTheme="majorHAnsi" w:cstheme="majorHAnsi"/>
                <w:b/>
                <w:bCs/>
                <w:i w:val="0"/>
                <w:iCs w:val="0"/>
                <w:color w:val="000000" w:themeColor="text1"/>
                <w:sz w:val="22"/>
                <w:szCs w:val="22"/>
              </w:rPr>
            </w:pPr>
            <w:r>
              <w:rPr>
                <w:rFonts w:asciiTheme="majorHAnsi" w:hAnsiTheme="majorHAnsi" w:cstheme="majorHAnsi"/>
                <w:b/>
                <w:bCs/>
                <w:i w:val="0"/>
                <w:iCs w:val="0"/>
                <w:color w:val="000000" w:themeColor="text1"/>
                <w:sz w:val="22"/>
                <w:szCs w:val="22"/>
              </w:rPr>
              <w:t>Timing</w:t>
            </w:r>
          </w:p>
        </w:tc>
        <w:tc>
          <w:tcPr>
            <w:tcW w:w="9155" w:type="dxa"/>
          </w:tcPr>
          <w:p w14:paraId="2A7DEC0E" w14:textId="1D84AA91" w:rsidR="00B76B00" w:rsidRDefault="009373CB" w:rsidP="00C364D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The small group </w:t>
            </w:r>
            <w:r w:rsidR="00130675">
              <w:rPr>
                <w:rFonts w:ascii="Calibri" w:hAnsi="Calibri" w:cs="Calibri"/>
                <w:color w:val="000000"/>
                <w:sz w:val="22"/>
                <w:szCs w:val="22"/>
              </w:rPr>
              <w:t>shall</w:t>
            </w:r>
            <w:r>
              <w:rPr>
                <w:rFonts w:ascii="Calibri" w:hAnsi="Calibri" w:cs="Calibri"/>
                <w:color w:val="000000"/>
                <w:sz w:val="22"/>
                <w:szCs w:val="22"/>
              </w:rPr>
              <w:t xml:space="preserve"> start its work </w:t>
            </w:r>
            <w:r w:rsidR="00130675">
              <w:rPr>
                <w:rFonts w:ascii="Calibri" w:hAnsi="Calibri" w:cs="Calibri"/>
                <w:color w:val="000000"/>
                <w:sz w:val="22"/>
                <w:szCs w:val="22"/>
              </w:rPr>
              <w:t>shortly after ICANN76</w:t>
            </w:r>
            <w:r w:rsidR="00C364D1">
              <w:rPr>
                <w:rFonts w:ascii="Calibri" w:hAnsi="Calibri" w:cs="Calibri"/>
                <w:color w:val="000000"/>
                <w:sz w:val="22"/>
                <w:szCs w:val="22"/>
              </w:rPr>
              <w:t xml:space="preserve">. The task should be completed no later than </w:t>
            </w:r>
            <w:r w:rsidR="00C364D1" w:rsidRPr="00C364D1">
              <w:rPr>
                <w:rFonts w:ascii="Calibri" w:hAnsi="Calibri" w:cs="Calibri"/>
                <w:color w:val="000000"/>
                <w:sz w:val="22"/>
                <w:szCs w:val="22"/>
                <w:highlight w:val="yellow"/>
              </w:rPr>
              <w:t xml:space="preserve">13 </w:t>
            </w:r>
            <w:proofErr w:type="gramStart"/>
            <w:r w:rsidR="00C364D1" w:rsidRPr="00C364D1">
              <w:rPr>
                <w:rFonts w:ascii="Calibri" w:hAnsi="Calibri" w:cs="Calibri"/>
                <w:color w:val="000000"/>
                <w:sz w:val="22"/>
                <w:szCs w:val="22"/>
                <w:highlight w:val="yellow"/>
              </w:rPr>
              <w:t>April</w:t>
            </w:r>
            <w:r w:rsidR="0025554E" w:rsidRPr="0025554E">
              <w:rPr>
                <w:rFonts w:ascii="Calibri" w:hAnsi="Calibri" w:cs="Calibri"/>
                <w:color w:val="000000"/>
                <w:sz w:val="22"/>
                <w:szCs w:val="22"/>
                <w:highlight w:val="yellow"/>
              </w:rPr>
              <w:t>?</w:t>
            </w:r>
            <w:r w:rsidR="00C364D1">
              <w:rPr>
                <w:rFonts w:ascii="Calibri" w:hAnsi="Calibri" w:cs="Calibri"/>
                <w:color w:val="000000"/>
                <w:sz w:val="22"/>
                <w:szCs w:val="22"/>
              </w:rPr>
              <w:t>.</w:t>
            </w:r>
            <w:proofErr w:type="gramEnd"/>
          </w:p>
          <w:p w14:paraId="53A77A7F" w14:textId="04AE36EE" w:rsidR="00C364D1" w:rsidRPr="009373CB" w:rsidRDefault="00C364D1" w:rsidP="00C364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BD14A9" w:rsidRPr="00BD14A9" w14:paraId="00099CBB" w14:textId="77777777" w:rsidTr="00AA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2C8E6FA5" w14:textId="2F3CE4AF"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Members</w:t>
            </w:r>
          </w:p>
        </w:tc>
        <w:tc>
          <w:tcPr>
            <w:tcW w:w="9155" w:type="dxa"/>
          </w:tcPr>
          <w:p w14:paraId="5439750D" w14:textId="576D229C" w:rsidR="003736B9" w:rsidRDefault="00085030" w:rsidP="000841C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Members</w:t>
            </w:r>
            <w:r w:rsidR="00130675">
              <w:rPr>
                <w:rFonts w:asciiTheme="majorHAnsi" w:hAnsiTheme="majorHAnsi" w:cstheme="majorHAnsi"/>
                <w:color w:val="000000" w:themeColor="text1"/>
                <w:sz w:val="22"/>
                <w:szCs w:val="22"/>
              </w:rPr>
              <w:t>hip</w:t>
            </w:r>
            <w:r>
              <w:rPr>
                <w:rFonts w:asciiTheme="majorHAnsi" w:hAnsiTheme="majorHAnsi" w:cstheme="majorHAnsi"/>
                <w:color w:val="000000" w:themeColor="text1"/>
                <w:sz w:val="22"/>
                <w:szCs w:val="22"/>
              </w:rPr>
              <w:t xml:space="preserve">: </w:t>
            </w:r>
            <w:r w:rsidR="00130675">
              <w:rPr>
                <w:rFonts w:asciiTheme="majorHAnsi" w:hAnsiTheme="majorHAnsi" w:cstheme="majorHAnsi"/>
                <w:color w:val="000000" w:themeColor="text1"/>
                <w:sz w:val="22"/>
                <w:szCs w:val="22"/>
              </w:rPr>
              <w:t xml:space="preserve">The small team shall be </w:t>
            </w:r>
            <w:r w:rsidR="000841C7">
              <w:rPr>
                <w:rFonts w:asciiTheme="majorHAnsi" w:hAnsiTheme="majorHAnsi" w:cstheme="majorHAnsi"/>
                <w:color w:val="000000" w:themeColor="text1"/>
                <w:sz w:val="22"/>
                <w:szCs w:val="22"/>
              </w:rPr>
              <w:t>open to any interested</w:t>
            </w:r>
            <w:r w:rsidR="00120523">
              <w:rPr>
                <w:rFonts w:asciiTheme="majorHAnsi" w:hAnsiTheme="majorHAnsi" w:cstheme="majorHAnsi"/>
                <w:color w:val="000000" w:themeColor="text1"/>
                <w:sz w:val="22"/>
                <w:szCs w:val="22"/>
              </w:rPr>
              <w:t xml:space="preserve"> and</w:t>
            </w:r>
            <w:r w:rsidR="000841C7">
              <w:rPr>
                <w:rFonts w:asciiTheme="majorHAnsi" w:hAnsiTheme="majorHAnsi" w:cstheme="majorHAnsi"/>
                <w:color w:val="000000" w:themeColor="text1"/>
                <w:sz w:val="22"/>
                <w:szCs w:val="22"/>
              </w:rPr>
              <w:t xml:space="preserve"> committed Councilor</w:t>
            </w:r>
            <w:r w:rsidR="00120523">
              <w:rPr>
                <w:rFonts w:asciiTheme="majorHAnsi" w:hAnsiTheme="majorHAnsi" w:cstheme="majorHAnsi"/>
                <w:color w:val="000000" w:themeColor="text1"/>
                <w:sz w:val="22"/>
                <w:szCs w:val="22"/>
              </w:rPr>
              <w:t xml:space="preserve">, with knowledge of the </w:t>
            </w:r>
            <w:proofErr w:type="spellStart"/>
            <w:r w:rsidR="00120523">
              <w:rPr>
                <w:rFonts w:asciiTheme="majorHAnsi" w:hAnsiTheme="majorHAnsi" w:cstheme="majorHAnsi"/>
                <w:color w:val="000000" w:themeColor="text1"/>
                <w:sz w:val="22"/>
                <w:szCs w:val="22"/>
              </w:rPr>
              <w:t>SubPro</w:t>
            </w:r>
            <w:proofErr w:type="spellEnd"/>
            <w:r w:rsidR="00120523">
              <w:rPr>
                <w:rFonts w:asciiTheme="majorHAnsi" w:hAnsiTheme="majorHAnsi" w:cstheme="majorHAnsi"/>
                <w:color w:val="000000" w:themeColor="text1"/>
                <w:sz w:val="22"/>
                <w:szCs w:val="22"/>
              </w:rPr>
              <w:t xml:space="preserve"> Final Report preferred</w:t>
            </w:r>
            <w:r w:rsidR="000841C7">
              <w:rPr>
                <w:rFonts w:asciiTheme="majorHAnsi" w:hAnsiTheme="majorHAnsi" w:cstheme="majorHAnsi"/>
                <w:color w:val="000000" w:themeColor="text1"/>
                <w:sz w:val="22"/>
                <w:szCs w:val="22"/>
              </w:rPr>
              <w:t>.</w:t>
            </w:r>
          </w:p>
          <w:p w14:paraId="1D93459E" w14:textId="77777777" w:rsidR="003736B9" w:rsidRPr="00A44FD3" w:rsidRDefault="003736B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p>
          <w:p w14:paraId="532717A3" w14:textId="596CB89C" w:rsidR="00130675" w:rsidRPr="00130675" w:rsidRDefault="00130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130675">
              <w:rPr>
                <w:rFonts w:asciiTheme="majorHAnsi" w:hAnsiTheme="majorHAnsi" w:cstheme="majorHAnsi"/>
                <w:color w:val="000000" w:themeColor="text1"/>
                <w:sz w:val="22"/>
                <w:szCs w:val="22"/>
              </w:rPr>
              <w:t>Leadership:</w:t>
            </w:r>
            <w:r>
              <w:rPr>
                <w:rFonts w:asciiTheme="majorHAnsi" w:hAnsiTheme="majorHAnsi" w:cstheme="majorHAnsi"/>
                <w:color w:val="000000" w:themeColor="text1"/>
                <w:sz w:val="22"/>
                <w:szCs w:val="22"/>
              </w:rPr>
              <w:t xml:space="preserve"> The small team should identify a Lead from amongst the Councilors on the small team</w:t>
            </w:r>
            <w:r w:rsidR="000841C7">
              <w:rPr>
                <w:rFonts w:asciiTheme="majorHAnsi" w:hAnsiTheme="majorHAnsi" w:cstheme="majorHAnsi"/>
                <w:color w:val="000000" w:themeColor="text1"/>
                <w:sz w:val="22"/>
                <w:szCs w:val="22"/>
              </w:rPr>
              <w:t xml:space="preserve"> to help in leading meetings and providing updates to the full Council.</w:t>
            </w:r>
            <w:r w:rsidR="00830663">
              <w:rPr>
                <w:rFonts w:asciiTheme="majorHAnsi" w:hAnsiTheme="majorHAnsi" w:cstheme="majorHAnsi"/>
                <w:color w:val="000000" w:themeColor="text1"/>
                <w:sz w:val="22"/>
                <w:szCs w:val="22"/>
              </w:rPr>
              <w:t xml:space="preserve"> </w:t>
            </w:r>
            <w:proofErr w:type="gramStart"/>
            <w:r w:rsidR="00830663">
              <w:rPr>
                <w:rFonts w:asciiTheme="majorHAnsi" w:hAnsiTheme="majorHAnsi" w:cstheme="majorHAnsi"/>
                <w:color w:val="000000" w:themeColor="text1"/>
                <w:sz w:val="22"/>
                <w:szCs w:val="22"/>
              </w:rPr>
              <w:t>If and when</w:t>
            </w:r>
            <w:proofErr w:type="gramEnd"/>
            <w:r w:rsidR="00830663">
              <w:rPr>
                <w:rFonts w:asciiTheme="majorHAnsi" w:hAnsiTheme="majorHAnsi" w:cstheme="majorHAnsi"/>
                <w:color w:val="000000" w:themeColor="text1"/>
                <w:sz w:val="22"/>
                <w:szCs w:val="22"/>
              </w:rPr>
              <w:t xml:space="preserve"> the Lead is to discuss the topic outside of the Council context, the Council shall agree on talking points.</w:t>
            </w:r>
          </w:p>
          <w:p w14:paraId="04CA4AD6" w14:textId="5FA5B5AD" w:rsidR="00130675" w:rsidRDefault="00130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p>
          <w:p w14:paraId="7337A80E" w14:textId="5D4B1CD3" w:rsidR="00130675" w:rsidRDefault="00130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ICANN org liaison(s): ICANN org’s GDS function is invited and encouraged to assign at least one liaison to support the small team.</w:t>
            </w:r>
          </w:p>
          <w:p w14:paraId="13B5A648" w14:textId="3AB8E39C" w:rsidR="00130675" w:rsidRDefault="00130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p>
          <w:p w14:paraId="2C62FFF2" w14:textId="67EA215D" w:rsidR="00130675" w:rsidRDefault="00130675" w:rsidP="001306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ICANN Board liaison(s): The ICANN Board is invited and encouraged to assign at least one liaison to support the small team.</w:t>
            </w:r>
          </w:p>
          <w:p w14:paraId="6F5DE43B" w14:textId="0161905D" w:rsidR="004E2CEB" w:rsidRPr="00085030" w:rsidRDefault="004E2CEB" w:rsidP="000841C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p>
        </w:tc>
      </w:tr>
      <w:tr w:rsidR="00BD14A9" w:rsidRPr="00BD14A9" w14:paraId="6F7BA316" w14:textId="77777777" w:rsidTr="00AA56C4">
        <w:tc>
          <w:tcPr>
            <w:cnfStyle w:val="001000000000" w:firstRow="0" w:lastRow="0" w:firstColumn="1" w:lastColumn="0" w:oddVBand="0" w:evenVBand="0" w:oddHBand="0" w:evenHBand="0" w:firstRowFirstColumn="0" w:firstRowLastColumn="0" w:lastRowFirstColumn="0" w:lastRowLastColumn="0"/>
            <w:tcW w:w="1301" w:type="dxa"/>
          </w:tcPr>
          <w:p w14:paraId="51BC1DE1" w14:textId="77777777" w:rsidR="004E2CEB" w:rsidRDefault="004E2CEB" w:rsidP="00BD14A9">
            <w:pPr>
              <w:jc w:val="left"/>
              <w:rPr>
                <w:rFonts w:asciiTheme="majorHAnsi" w:hAnsiTheme="majorHAnsi" w:cstheme="majorHAnsi"/>
                <w:b/>
                <w:bCs/>
                <w:color w:val="000000" w:themeColor="text1"/>
                <w:sz w:val="22"/>
                <w:szCs w:val="22"/>
              </w:rPr>
            </w:pPr>
          </w:p>
          <w:p w14:paraId="0BCE57A0" w14:textId="38D32ECF"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Documents</w:t>
            </w:r>
          </w:p>
        </w:tc>
        <w:tc>
          <w:tcPr>
            <w:tcW w:w="9155" w:type="dxa"/>
          </w:tcPr>
          <w:p w14:paraId="71640701" w14:textId="77777777" w:rsidR="004E2CEB" w:rsidRDefault="004E2CEB" w:rsidP="004E2CE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2"/>
                <w:szCs w:val="22"/>
              </w:rPr>
            </w:pPr>
          </w:p>
          <w:p w14:paraId="530CD223" w14:textId="19A88787" w:rsidR="00163D72" w:rsidRPr="004E2CEB" w:rsidRDefault="00163D72" w:rsidP="004E2CE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roofErr w:type="spellStart"/>
            <w:r w:rsidRPr="004E2CEB">
              <w:rPr>
                <w:rFonts w:asciiTheme="majorHAnsi" w:hAnsiTheme="majorHAnsi" w:cstheme="majorHAnsi"/>
                <w:color w:val="auto"/>
                <w:sz w:val="22"/>
                <w:szCs w:val="22"/>
              </w:rPr>
              <w:t>SubPro</w:t>
            </w:r>
            <w:proofErr w:type="spellEnd"/>
            <w:r w:rsidRPr="004E2CEB">
              <w:rPr>
                <w:rFonts w:asciiTheme="majorHAnsi" w:hAnsiTheme="majorHAnsi" w:cstheme="majorHAnsi"/>
                <w:color w:val="auto"/>
                <w:sz w:val="22"/>
                <w:szCs w:val="22"/>
              </w:rPr>
              <w:t xml:space="preserve"> Final Report: </w:t>
            </w:r>
            <w:hyperlink r:id="rId14" w:history="1">
              <w:r w:rsidRPr="004E2CEB">
                <w:rPr>
                  <w:rStyle w:val="Hyperlink"/>
                  <w:rFonts w:asciiTheme="majorHAnsi" w:hAnsiTheme="majorHAnsi" w:cstheme="majorHAnsi"/>
                  <w:color w:val="0052CC"/>
                  <w:sz w:val="22"/>
                  <w:szCs w:val="22"/>
                  <w:shd w:val="clear" w:color="auto" w:fill="FFFFFF"/>
                </w:rPr>
                <w:t>https://gnso.icann.org/sites/default/files/file/field-file-attach/final-report-newgtld-subsequent-procedures-pdp-02feb21-en.pdf</w:t>
              </w:r>
            </w:hyperlink>
          </w:p>
          <w:p w14:paraId="72BA3E2B" w14:textId="57B4852C" w:rsidR="00163D72" w:rsidRDefault="00163D72" w:rsidP="00163D7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roofErr w:type="spellStart"/>
            <w:r w:rsidRPr="00163D72">
              <w:rPr>
                <w:rFonts w:asciiTheme="majorHAnsi" w:hAnsiTheme="majorHAnsi" w:cstheme="majorHAnsi"/>
                <w:color w:val="172B4D"/>
                <w:sz w:val="22"/>
                <w:szCs w:val="22"/>
                <w:shd w:val="clear" w:color="auto" w:fill="FFFFFF"/>
              </w:rPr>
              <w:t>SubPro</w:t>
            </w:r>
            <w:proofErr w:type="spellEnd"/>
            <w:r w:rsidRPr="00163D72">
              <w:rPr>
                <w:rFonts w:asciiTheme="majorHAnsi" w:hAnsiTheme="majorHAnsi" w:cstheme="majorHAnsi"/>
                <w:color w:val="172B4D"/>
                <w:sz w:val="22"/>
                <w:szCs w:val="22"/>
                <w:shd w:val="clear" w:color="auto" w:fill="FFFFFF"/>
              </w:rPr>
              <w:t xml:space="preserve"> Operational Design Phase: </w:t>
            </w:r>
            <w:hyperlink r:id="rId15" w:history="1">
              <w:r w:rsidRPr="00163D72">
                <w:rPr>
                  <w:rStyle w:val="Hyperlink"/>
                  <w:rFonts w:asciiTheme="majorHAnsi" w:hAnsiTheme="majorHAnsi" w:cstheme="majorHAnsi"/>
                  <w:color w:val="0052CC"/>
                  <w:sz w:val="22"/>
                  <w:szCs w:val="22"/>
                  <w:shd w:val="clear" w:color="auto" w:fill="FFFFFF"/>
                </w:rPr>
                <w:t>https://www.icann.org/en/system/files/files/subpro-oda-12dec22-en.pdf</w:t>
              </w:r>
            </w:hyperlink>
          </w:p>
          <w:p w14:paraId="6E56E40A" w14:textId="206CBCCD" w:rsidR="00E47480" w:rsidRDefault="00130675" w:rsidP="0013067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lastRenderedPageBreak/>
              <w:t xml:space="preserve">Anticipated Board Action in Cancun and Dependencies: </w:t>
            </w:r>
            <w:hyperlink r:id="rId16" w:history="1">
              <w:r w:rsidRPr="00127432">
                <w:rPr>
                  <w:rStyle w:val="Hyperlink"/>
                  <w:rFonts w:asciiTheme="majorHAnsi" w:hAnsiTheme="majorHAnsi" w:cstheme="majorHAnsi"/>
                  <w:sz w:val="22"/>
                  <w:szCs w:val="22"/>
                </w:rPr>
                <w:t>https://gnso.icann.org/sites/default/files/policy/2023/presentation/subpro-outputs-conerns-and-dependencies-28feb23-en.pdf</w:t>
              </w:r>
            </w:hyperlink>
          </w:p>
          <w:p w14:paraId="4E365A4B" w14:textId="74214A73" w:rsidR="00130675" w:rsidRDefault="00130675" w:rsidP="0013067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Outputs that the Board marks as “pending”: </w:t>
            </w:r>
            <w:hyperlink r:id="rId17" w:history="1">
              <w:r w:rsidRPr="00127432">
                <w:rPr>
                  <w:rStyle w:val="Hyperlink"/>
                  <w:rFonts w:asciiTheme="majorHAnsi" w:hAnsiTheme="majorHAnsi" w:cstheme="majorHAnsi"/>
                  <w:sz w:val="22"/>
                  <w:szCs w:val="22"/>
                </w:rPr>
                <w:t>https://gnso.icann.org/sites/default/files/policy/2023/presentation/outputs-that-the-board-marks-as-pending-28feb23-en.pdf</w:t>
              </w:r>
            </w:hyperlink>
          </w:p>
          <w:p w14:paraId="0604569E" w14:textId="0F69BB99" w:rsidR="00130675" w:rsidRPr="00130675" w:rsidRDefault="00D62E32" w:rsidP="00D62E32">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For additional context, the </w:t>
            </w:r>
            <w:r w:rsidR="00130675">
              <w:rPr>
                <w:rFonts w:asciiTheme="majorHAnsi" w:hAnsiTheme="majorHAnsi" w:cstheme="majorHAnsi"/>
                <w:color w:val="000000" w:themeColor="text1"/>
                <w:sz w:val="22"/>
                <w:szCs w:val="22"/>
              </w:rPr>
              <w:t>ICANN Board input to the Draft Final Report (see line 54)</w:t>
            </w:r>
            <w:r>
              <w:rPr>
                <w:rFonts w:asciiTheme="majorHAnsi" w:hAnsiTheme="majorHAnsi" w:cstheme="majorHAnsi"/>
                <w:color w:val="000000" w:themeColor="text1"/>
                <w:sz w:val="22"/>
                <w:szCs w:val="22"/>
              </w:rPr>
              <w:t xml:space="preserve"> may be useful</w:t>
            </w:r>
            <w:r w:rsidR="00130675">
              <w:rPr>
                <w:rFonts w:asciiTheme="majorHAnsi" w:hAnsiTheme="majorHAnsi" w:cstheme="majorHAnsi"/>
                <w:color w:val="000000" w:themeColor="text1"/>
                <w:sz w:val="22"/>
                <w:szCs w:val="22"/>
              </w:rPr>
              <w:t xml:space="preserve">: </w:t>
            </w:r>
            <w:hyperlink r:id="rId18" w:anchor="gid=472588409" w:history="1">
              <w:r w:rsidR="00130675" w:rsidRPr="00127432">
                <w:rPr>
                  <w:rStyle w:val="Hyperlink"/>
                  <w:rFonts w:asciiTheme="majorHAnsi" w:hAnsiTheme="majorHAnsi" w:cstheme="majorHAnsi"/>
                  <w:sz w:val="22"/>
                  <w:szCs w:val="22"/>
                </w:rPr>
                <w:t>https://docs.google.com/spreadsheets/d/1VOCuHrCIWc3D9aJV2-woOob8atmg6o20AzE7NMse5CE/edit#gid=472588409</w:t>
              </w:r>
            </w:hyperlink>
          </w:p>
        </w:tc>
      </w:tr>
      <w:tr w:rsidR="00BD14A9" w:rsidRPr="00BD14A9" w14:paraId="63DFFD3A" w14:textId="77777777" w:rsidTr="00AA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752C79C5" w14:textId="454E70EC" w:rsidR="00BD14A9" w:rsidRPr="00B57F15" w:rsidRDefault="00130675" w:rsidP="00BD14A9">
            <w:pPr>
              <w:jc w:val="left"/>
              <w:rPr>
                <w:rFonts w:asciiTheme="majorHAnsi" w:hAnsiTheme="majorHAnsi" w:cstheme="majorHAnsi"/>
                <w:b/>
                <w:bCs/>
                <w:i w:val="0"/>
                <w:iCs w:val="0"/>
                <w:color w:val="000000" w:themeColor="text1"/>
                <w:sz w:val="22"/>
                <w:szCs w:val="22"/>
              </w:rPr>
            </w:pPr>
            <w:r>
              <w:rPr>
                <w:rFonts w:asciiTheme="majorHAnsi" w:hAnsiTheme="majorHAnsi" w:cstheme="majorHAnsi"/>
                <w:b/>
                <w:bCs/>
                <w:i w:val="0"/>
                <w:iCs w:val="0"/>
                <w:color w:val="000000" w:themeColor="text1"/>
                <w:sz w:val="22"/>
                <w:szCs w:val="22"/>
              </w:rPr>
              <w:lastRenderedPageBreak/>
              <w:t>Documentation of the Work</w:t>
            </w:r>
          </w:p>
        </w:tc>
        <w:tc>
          <w:tcPr>
            <w:tcW w:w="9155" w:type="dxa"/>
          </w:tcPr>
          <w:p w14:paraId="7F40A162" w14:textId="47BDFCE9" w:rsidR="00AA56C4" w:rsidRDefault="00130675" w:rsidP="0013067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130675">
              <w:rPr>
                <w:rFonts w:asciiTheme="majorHAnsi" w:hAnsiTheme="majorHAnsi" w:cstheme="majorHAnsi"/>
                <w:color w:val="000000" w:themeColor="text1"/>
                <w:sz w:val="22"/>
                <w:szCs w:val="22"/>
              </w:rPr>
              <w:t xml:space="preserve">A wiki page will be created to capture at a minimum, membership, background </w:t>
            </w:r>
            <w:r w:rsidR="00D62E32">
              <w:rPr>
                <w:rFonts w:asciiTheme="majorHAnsi" w:hAnsiTheme="majorHAnsi" w:cstheme="majorHAnsi"/>
                <w:color w:val="000000" w:themeColor="text1"/>
                <w:sz w:val="22"/>
                <w:szCs w:val="22"/>
              </w:rPr>
              <w:t xml:space="preserve">document </w:t>
            </w:r>
            <w:r w:rsidRPr="00130675">
              <w:rPr>
                <w:rFonts w:asciiTheme="majorHAnsi" w:hAnsiTheme="majorHAnsi" w:cstheme="majorHAnsi"/>
                <w:color w:val="000000" w:themeColor="text1"/>
                <w:sz w:val="22"/>
                <w:szCs w:val="22"/>
              </w:rPr>
              <w:t xml:space="preserve">and </w:t>
            </w:r>
            <w:r w:rsidR="00D62E32">
              <w:rPr>
                <w:rFonts w:asciiTheme="majorHAnsi" w:hAnsiTheme="majorHAnsi" w:cstheme="majorHAnsi"/>
                <w:color w:val="000000" w:themeColor="text1"/>
                <w:sz w:val="22"/>
                <w:szCs w:val="22"/>
              </w:rPr>
              <w:t xml:space="preserve">new </w:t>
            </w:r>
            <w:r w:rsidRPr="00130675">
              <w:rPr>
                <w:rFonts w:asciiTheme="majorHAnsi" w:hAnsiTheme="majorHAnsi" w:cstheme="majorHAnsi"/>
                <w:color w:val="000000" w:themeColor="text1"/>
                <w:sz w:val="22"/>
                <w:szCs w:val="22"/>
              </w:rPr>
              <w:t xml:space="preserve">documents generated by the small team, and meeting </w:t>
            </w:r>
            <w:r w:rsidR="00D62E32">
              <w:rPr>
                <w:rFonts w:asciiTheme="majorHAnsi" w:hAnsiTheme="majorHAnsi" w:cstheme="majorHAnsi"/>
                <w:color w:val="000000" w:themeColor="text1"/>
                <w:sz w:val="22"/>
                <w:szCs w:val="22"/>
              </w:rPr>
              <w:t>recordings</w:t>
            </w:r>
            <w:r w:rsidRPr="00130675">
              <w:rPr>
                <w:rFonts w:asciiTheme="majorHAnsi" w:hAnsiTheme="majorHAnsi" w:cstheme="majorHAnsi"/>
                <w:color w:val="000000" w:themeColor="text1"/>
                <w:sz w:val="22"/>
                <w:szCs w:val="22"/>
              </w:rPr>
              <w:t xml:space="preserve">. </w:t>
            </w:r>
          </w:p>
          <w:p w14:paraId="186F855E" w14:textId="5800F0E1" w:rsidR="00130675" w:rsidRDefault="00130675" w:rsidP="0013067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Unless a specific meeting might benefit from </w:t>
            </w:r>
            <w:r w:rsidR="00DE1941">
              <w:rPr>
                <w:rFonts w:asciiTheme="majorHAnsi" w:hAnsiTheme="majorHAnsi" w:cstheme="majorHAnsi"/>
                <w:color w:val="000000" w:themeColor="text1"/>
                <w:sz w:val="22"/>
                <w:szCs w:val="22"/>
              </w:rPr>
              <w:t xml:space="preserve">an unrecorded </w:t>
            </w:r>
            <w:r>
              <w:rPr>
                <w:rFonts w:asciiTheme="majorHAnsi" w:hAnsiTheme="majorHAnsi" w:cstheme="majorHAnsi"/>
                <w:color w:val="000000" w:themeColor="text1"/>
                <w:sz w:val="22"/>
                <w:szCs w:val="22"/>
              </w:rPr>
              <w:t>dialogue, all meetings will be recorded.</w:t>
            </w:r>
          </w:p>
          <w:p w14:paraId="7B6762BD" w14:textId="186411EB" w:rsidR="00130675" w:rsidRPr="00130675" w:rsidRDefault="00130675" w:rsidP="00EF286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130675">
              <w:rPr>
                <w:rFonts w:asciiTheme="majorHAnsi" w:hAnsiTheme="majorHAnsi" w:cstheme="majorHAnsi"/>
                <w:color w:val="000000" w:themeColor="text1"/>
                <w:sz w:val="22"/>
                <w:szCs w:val="22"/>
              </w:rPr>
              <w:t>A mailing list will be created for this small team and will be publicly archived on the Wiki.</w:t>
            </w:r>
            <w:r w:rsidR="003736B9">
              <w:rPr>
                <w:rFonts w:asciiTheme="majorHAnsi" w:hAnsiTheme="majorHAnsi" w:cstheme="majorHAnsi"/>
                <w:color w:val="000000" w:themeColor="text1"/>
                <w:sz w:val="22"/>
                <w:szCs w:val="22"/>
              </w:rPr>
              <w:t xml:space="preserve"> Observers may request to be added to the mailing list on a read-only basis.</w:t>
            </w:r>
          </w:p>
          <w:p w14:paraId="46486F3B" w14:textId="304FC4E0" w:rsidR="004E2CEB" w:rsidRPr="004E2CEB" w:rsidRDefault="004E2CEB" w:rsidP="004E2CE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p>
        </w:tc>
      </w:tr>
      <w:tr w:rsidR="00BD14A9" w:rsidRPr="00BD14A9" w14:paraId="64908DE8" w14:textId="77777777" w:rsidTr="00AA56C4">
        <w:tc>
          <w:tcPr>
            <w:cnfStyle w:val="001000000000" w:firstRow="0" w:lastRow="0" w:firstColumn="1" w:lastColumn="0" w:oddVBand="0" w:evenVBand="0" w:oddHBand="0" w:evenHBand="0" w:firstRowFirstColumn="0" w:firstRowLastColumn="0" w:lastRowFirstColumn="0" w:lastRowLastColumn="0"/>
            <w:tcW w:w="1301" w:type="dxa"/>
          </w:tcPr>
          <w:p w14:paraId="502028F6" w14:textId="77777777" w:rsidR="004E2CEB" w:rsidRDefault="004E2CEB" w:rsidP="00BD14A9">
            <w:pPr>
              <w:jc w:val="left"/>
              <w:rPr>
                <w:rFonts w:asciiTheme="majorHAnsi" w:hAnsiTheme="majorHAnsi" w:cstheme="majorHAnsi"/>
                <w:b/>
                <w:bCs/>
                <w:color w:val="000000" w:themeColor="text1"/>
                <w:sz w:val="22"/>
                <w:szCs w:val="22"/>
              </w:rPr>
            </w:pPr>
          </w:p>
          <w:p w14:paraId="23028F43" w14:textId="6D7C2EE6"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Next Steps</w:t>
            </w:r>
          </w:p>
        </w:tc>
        <w:tc>
          <w:tcPr>
            <w:tcW w:w="9155" w:type="dxa"/>
          </w:tcPr>
          <w:p w14:paraId="214ABB34" w14:textId="5E9C5ABF" w:rsidR="00DA6F05" w:rsidRDefault="00DA6F05" w:rsidP="001F613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Once this assignment form is agreed upon, make call for volunteers</w:t>
            </w:r>
          </w:p>
          <w:p w14:paraId="5E0852C0" w14:textId="6161113C" w:rsidR="00DA6F05" w:rsidRDefault="00B76B00" w:rsidP="001F613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w:t>
            </w:r>
            <w:r w:rsidR="009373CB">
              <w:rPr>
                <w:rFonts w:asciiTheme="majorHAnsi" w:hAnsiTheme="majorHAnsi" w:cstheme="majorHAnsi"/>
                <w:color w:val="000000" w:themeColor="text1"/>
                <w:sz w:val="22"/>
                <w:szCs w:val="22"/>
              </w:rPr>
              <w:t xml:space="preserve">mall team </w:t>
            </w:r>
            <w:r w:rsidR="00DA6F05">
              <w:rPr>
                <w:rFonts w:asciiTheme="majorHAnsi" w:hAnsiTheme="majorHAnsi" w:cstheme="majorHAnsi"/>
                <w:color w:val="000000" w:themeColor="text1"/>
                <w:sz w:val="22"/>
                <w:szCs w:val="22"/>
              </w:rPr>
              <w:t xml:space="preserve">members </w:t>
            </w:r>
            <w:r w:rsidR="001F6139">
              <w:rPr>
                <w:rFonts w:asciiTheme="majorHAnsi" w:hAnsiTheme="majorHAnsi" w:cstheme="majorHAnsi"/>
                <w:color w:val="000000" w:themeColor="text1"/>
                <w:sz w:val="22"/>
                <w:szCs w:val="22"/>
              </w:rPr>
              <w:t xml:space="preserve">to </w:t>
            </w:r>
            <w:r>
              <w:rPr>
                <w:rFonts w:asciiTheme="majorHAnsi" w:hAnsiTheme="majorHAnsi" w:cstheme="majorHAnsi"/>
                <w:color w:val="000000" w:themeColor="text1"/>
                <w:sz w:val="22"/>
                <w:szCs w:val="22"/>
              </w:rPr>
              <w:t xml:space="preserve">review the </w:t>
            </w:r>
            <w:r w:rsidR="00DA6F05">
              <w:rPr>
                <w:rFonts w:asciiTheme="majorHAnsi" w:hAnsiTheme="majorHAnsi" w:cstheme="majorHAnsi"/>
                <w:color w:val="000000" w:themeColor="text1"/>
                <w:sz w:val="22"/>
                <w:szCs w:val="22"/>
              </w:rPr>
              <w:t>Outputs that the Board marks as “pending”</w:t>
            </w:r>
          </w:p>
          <w:p w14:paraId="7CCC6016" w14:textId="77777777" w:rsidR="00B76B00" w:rsidRDefault="00DA6F05" w:rsidP="009F6D0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Initiate work o</w:t>
            </w:r>
            <w:r w:rsidR="009F6D03">
              <w:rPr>
                <w:rFonts w:asciiTheme="majorHAnsi" w:hAnsiTheme="majorHAnsi" w:cstheme="majorHAnsi"/>
                <w:color w:val="000000" w:themeColor="text1"/>
                <w:sz w:val="22"/>
                <w:szCs w:val="22"/>
              </w:rPr>
              <w:t>n the task and once complete, provide to the Council for consideration.</w:t>
            </w:r>
          </w:p>
          <w:p w14:paraId="013AC77F" w14:textId="77777777" w:rsidR="007E36E0" w:rsidRDefault="007E36E0" w:rsidP="007E36E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CB64E06" w14:textId="77777777" w:rsidR="007E36E0" w:rsidRDefault="007E36E0" w:rsidP="007E36E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While </w:t>
            </w:r>
            <w:r w:rsidRPr="007E36E0">
              <w:rPr>
                <w:rFonts w:asciiTheme="majorHAnsi" w:hAnsiTheme="majorHAnsi" w:cstheme="majorHAnsi"/>
                <w:b/>
                <w:bCs/>
                <w:color w:val="000000" w:themeColor="text1"/>
                <w:sz w:val="22"/>
                <w:szCs w:val="22"/>
              </w:rPr>
              <w:t>not</w:t>
            </w:r>
            <w:r>
              <w:rPr>
                <w:rFonts w:asciiTheme="majorHAnsi" w:hAnsiTheme="majorHAnsi" w:cstheme="majorHAnsi"/>
                <w:color w:val="000000" w:themeColor="text1"/>
                <w:sz w:val="22"/>
                <w:szCs w:val="22"/>
              </w:rPr>
              <w:t xml:space="preserve"> in the remit of this small team, next steps will include:</w:t>
            </w:r>
          </w:p>
          <w:p w14:paraId="1E973E06" w14:textId="671C9800" w:rsidR="007E36E0" w:rsidRDefault="007E36E0" w:rsidP="007E36E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Council agreement on the path(s) forward</w:t>
            </w:r>
          </w:p>
          <w:p w14:paraId="4294C2A2" w14:textId="77777777" w:rsidR="007E36E0" w:rsidRDefault="007E36E0" w:rsidP="007E36E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Identification of the participation model</w:t>
            </w:r>
          </w:p>
          <w:p w14:paraId="343EB41D" w14:textId="061331AF" w:rsidR="007E36E0" w:rsidRPr="007E36E0" w:rsidRDefault="007E36E0" w:rsidP="007E36E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Development of a work plan to resolve all iss</w:t>
            </w:r>
            <w:r w:rsidR="00824889">
              <w:rPr>
                <w:rFonts w:asciiTheme="majorHAnsi" w:hAnsiTheme="majorHAnsi" w:cstheme="majorHAnsi"/>
                <w:color w:val="000000" w:themeColor="text1"/>
                <w:sz w:val="22"/>
                <w:szCs w:val="22"/>
              </w:rPr>
              <w:t>u</w:t>
            </w:r>
            <w:r>
              <w:rPr>
                <w:rFonts w:asciiTheme="majorHAnsi" w:hAnsiTheme="majorHAnsi" w:cstheme="majorHAnsi"/>
                <w:color w:val="000000" w:themeColor="text1"/>
                <w:sz w:val="22"/>
                <w:szCs w:val="22"/>
              </w:rPr>
              <w:t>es</w:t>
            </w:r>
          </w:p>
        </w:tc>
      </w:tr>
    </w:tbl>
    <w:p w14:paraId="0E345781" w14:textId="77777777" w:rsidR="00BD14A9" w:rsidRDefault="00BD14A9"/>
    <w:sectPr w:rsidR="00BD14A9" w:rsidSect="00EA57F9">
      <w:headerReference w:type="default" r:id="rId19"/>
      <w:footerReference w:type="default" r:id="rId20"/>
      <w:pgSz w:w="12240" w:h="15840"/>
      <w:pgMar w:top="1440" w:right="1000" w:bottom="1440" w:left="1000" w:header="400" w:footer="80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ily Barabas" w:date="2023-03-08T15:05:00Z" w:initials="EB">
    <w:p w14:paraId="649C5E85" w14:textId="77777777" w:rsidR="005F69DD" w:rsidRDefault="005F69DD" w:rsidP="00325343">
      <w:r>
        <w:rPr>
          <w:rStyle w:val="CommentReference"/>
        </w:rPr>
        <w:annotationRef/>
      </w:r>
      <w:r>
        <w:rPr>
          <w:color w:val="000000"/>
          <w:sz w:val="20"/>
          <w:szCs w:val="20"/>
        </w:rPr>
        <w:t>I’d just make this as clear as possible given that there was some confusion during the Council informal call.</w:t>
      </w:r>
    </w:p>
  </w:comment>
  <w:comment w:id="1" w:author="Emily Barabas" w:date="2023-03-08T15:11:00Z" w:initials="EB">
    <w:p w14:paraId="1CB8BF6B" w14:textId="77777777" w:rsidR="005F69DD" w:rsidRDefault="005F69DD" w:rsidP="00BF4D8E">
      <w:r>
        <w:rPr>
          <w:rStyle w:val="CommentReference"/>
        </w:rPr>
        <w:annotationRef/>
      </w:r>
      <w:r>
        <w:rPr>
          <w:color w:val="000000"/>
          <w:sz w:val="20"/>
          <w:szCs w:val="20"/>
        </w:rPr>
        <w:t>Tried to make this a little clearer. Take it or leave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9C5E85" w15:done="1"/>
  <w15:commentEx w15:paraId="1CB8BF6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322A7" w16cex:dateUtc="2023-03-08T14:05:00Z"/>
  <w16cex:commentExtensible w16cex:durableId="27B32404" w16cex:dateUtc="2023-03-08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9C5E85" w16cid:durableId="27B322A7"/>
  <w16cid:commentId w16cid:paraId="1CB8BF6B" w16cid:durableId="27B324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0EB2" w14:textId="77777777" w:rsidR="008B719C" w:rsidRDefault="008B719C" w:rsidP="00F50C9D">
      <w:r>
        <w:separator/>
      </w:r>
    </w:p>
  </w:endnote>
  <w:endnote w:type="continuationSeparator" w:id="0">
    <w:p w14:paraId="727B9229" w14:textId="77777777" w:rsidR="008B719C" w:rsidRDefault="008B719C"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D5B9" w14:textId="77777777" w:rsidR="00C55A10" w:rsidRPr="006C23A8" w:rsidRDefault="00551468" w:rsidP="006C23A8">
    <w:pPr>
      <w:pStyle w:val="Footer"/>
      <w:jc w:val="right"/>
      <w:rPr>
        <w:sz w:val="20"/>
        <w:szCs w:val="20"/>
      </w:rPr>
    </w:pPr>
    <w:r>
      <w:rPr>
        <w:noProof/>
      </w:rPr>
      <mc:AlternateContent>
        <mc:Choice Requires="wps">
          <w:drawing>
            <wp:anchor distT="0" distB="0" distL="114300" distR="114300" simplePos="0" relativeHeight="251660288" behindDoc="0" locked="0" layoutInCell="1" allowOverlap="1" wp14:anchorId="38F13AEF" wp14:editId="196EBCDA">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@ICANN_</w:t>
                          </w:r>
                          <w:proofErr w:type="gramStart"/>
                          <w:r w:rsidRPr="00041936">
                            <w:rPr>
                              <w:rFonts w:cs="Source Sans Pro"/>
                              <w:color w:val="17365D"/>
                              <w:sz w:val="20"/>
                              <w:szCs w:val="20"/>
                            </w:rPr>
                            <w:t xml:space="preserve">GNSO </w:t>
                          </w:r>
                          <w:r>
                            <w:rPr>
                              <w:rFonts w:cs="Source Sans Pro"/>
                              <w:color w:val="17365D"/>
                              <w:sz w:val="20"/>
                              <w:szCs w:val="20"/>
                            </w:rPr>
                            <w:t xml:space="preserve"> </w:t>
                          </w:r>
                          <w:r w:rsidRPr="00A60CA1">
                            <w:rPr>
                              <w:rFonts w:cs="Source Sans Pro"/>
                              <w:color w:val="17365D"/>
                              <w:sz w:val="20"/>
                              <w:szCs w:val="20"/>
                            </w:rPr>
                            <w:t>|</w:t>
                          </w:r>
                          <w:proofErr w:type="gramEnd"/>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F13AEF" id="_x0000_t202" coordsize="21600,21600" o:spt="202" path="m,l,21600r21600,l21600,xe">
              <v:stroke joinstyle="miter"/>
              <v:path gradientshapeok="t" o:connecttype="rect"/>
            </v:shapetype>
            <v:shape id="Text Box 24" o:spid="_x0000_s1026" type="#_x0000_t202" style="position:absolute;left:0;text-align:left;margin-left:-5.8pt;margin-top:-3.95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" filled="f" stroked="f">
              <v:textbo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14:anchorId="484FC712" wp14:editId="3794C924">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0672E3" id="Straight Connector 25"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5pt,-4.3pt" to="519.6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" strokecolor="#17375e" strokeweight="1pt">
              <o:lock v:ext="edit" shapetype="f"/>
            </v:line>
          </w:pict>
        </mc:Fallback>
      </mc:AlternateContent>
    </w:r>
    <w:r>
      <w:rPr>
        <w:noProof/>
      </w:rPr>
      <mc:AlternateContent>
        <mc:Choice Requires="wps">
          <w:drawing>
            <wp:anchor distT="4294967294" distB="4294967294" distL="114300" distR="114300" simplePos="0" relativeHeight="251662336" behindDoc="0" locked="0" layoutInCell="1" allowOverlap="1" wp14:anchorId="61F54E7B" wp14:editId="1AD0ADD0">
              <wp:simplePos x="0" y="0"/>
              <wp:positionH relativeFrom="column">
                <wp:posOffset>-3810</wp:posOffset>
              </wp:positionH>
              <wp:positionV relativeFrom="paragraph">
                <wp:posOffset>-35561</wp:posOffset>
              </wp:positionV>
              <wp:extent cx="4399280" cy="0"/>
              <wp:effectExtent l="0" t="25400" r="203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1207A6" id="Straight Connector 25"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pt,-2.8pt" to="346.1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" strokecolor="#17375e" strokeweight="3pt">
              <o:lock v:ext="edit" shapetype="f"/>
            </v:line>
          </w:pict>
        </mc:Fallback>
      </mc:AlternateConten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F1A0" w14:textId="77777777" w:rsidR="008B719C" w:rsidRDefault="008B719C" w:rsidP="00F50C9D">
      <w:r>
        <w:separator/>
      </w:r>
    </w:p>
  </w:footnote>
  <w:footnote w:type="continuationSeparator" w:id="0">
    <w:p w14:paraId="0EF5BB9D" w14:textId="77777777" w:rsidR="008B719C" w:rsidRDefault="008B719C" w:rsidP="00F5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EA69" w14:textId="77777777" w:rsidR="00C55A10" w:rsidRDefault="00551468">
    <w:pPr>
      <w:pStyle w:val="Header"/>
    </w:pPr>
    <w:r>
      <w:rPr>
        <w:noProof/>
      </w:rPr>
      <mc:AlternateContent>
        <mc:Choice Requires="wps">
          <w:drawing>
            <wp:anchor distT="4294967294" distB="4294967294" distL="114300" distR="114300" simplePos="0" relativeHeight="251655168" behindDoc="0" locked="0" layoutInCell="1" allowOverlap="1" wp14:anchorId="468D6BE0" wp14:editId="3A704BCA">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118B33" id="Straight Connector 16"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pt,36.85pt" to="518.65pt,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" strokecolor="#17375e" strokeweight="1pt">
              <o:lock v:ext="edit" shapetype="f"/>
            </v:line>
          </w:pict>
        </mc:Fallback>
      </mc:AlternateContent>
    </w:r>
    <w:r>
      <w:rPr>
        <w:noProof/>
      </w:rPr>
      <w:drawing>
        <wp:inline distT="0" distB="0" distL="0" distR="0" wp14:anchorId="01184EF1" wp14:editId="1C991CC4">
          <wp:extent cx="1600200" cy="3810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6FF"/>
    <w:multiLevelType w:val="hybridMultilevel"/>
    <w:tmpl w:val="ECDECA54"/>
    <w:lvl w:ilvl="0" w:tplc="E00CC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E4348"/>
    <w:multiLevelType w:val="hybridMultilevel"/>
    <w:tmpl w:val="D582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9082B"/>
    <w:multiLevelType w:val="hybridMultilevel"/>
    <w:tmpl w:val="0DCE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81A1C"/>
    <w:multiLevelType w:val="hybridMultilevel"/>
    <w:tmpl w:val="B526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21505"/>
    <w:multiLevelType w:val="hybridMultilevel"/>
    <w:tmpl w:val="2B5E1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D623B"/>
    <w:multiLevelType w:val="hybridMultilevel"/>
    <w:tmpl w:val="7B8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F475D"/>
    <w:multiLevelType w:val="hybridMultilevel"/>
    <w:tmpl w:val="F136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807DC"/>
    <w:multiLevelType w:val="hybridMultilevel"/>
    <w:tmpl w:val="7D50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1278A"/>
    <w:multiLevelType w:val="hybridMultilevel"/>
    <w:tmpl w:val="1FCA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5715B"/>
    <w:multiLevelType w:val="hybridMultilevel"/>
    <w:tmpl w:val="F766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F5D42"/>
    <w:multiLevelType w:val="hybridMultilevel"/>
    <w:tmpl w:val="E9EE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0337D"/>
    <w:multiLevelType w:val="hybridMultilevel"/>
    <w:tmpl w:val="E7B2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9D51ED"/>
    <w:multiLevelType w:val="hybridMultilevel"/>
    <w:tmpl w:val="756E9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610D67"/>
    <w:multiLevelType w:val="hybridMultilevel"/>
    <w:tmpl w:val="AE42A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7633987">
    <w:abstractNumId w:val="11"/>
  </w:num>
  <w:num w:numId="2" w16cid:durableId="1280144898">
    <w:abstractNumId w:val="12"/>
  </w:num>
  <w:num w:numId="3" w16cid:durableId="533424318">
    <w:abstractNumId w:val="13"/>
  </w:num>
  <w:num w:numId="4" w16cid:durableId="1052849201">
    <w:abstractNumId w:val="6"/>
  </w:num>
  <w:num w:numId="5" w16cid:durableId="638612229">
    <w:abstractNumId w:val="8"/>
  </w:num>
  <w:num w:numId="6" w16cid:durableId="1807358517">
    <w:abstractNumId w:val="4"/>
  </w:num>
  <w:num w:numId="7" w16cid:durableId="1841384513">
    <w:abstractNumId w:val="2"/>
  </w:num>
  <w:num w:numId="8" w16cid:durableId="1001741550">
    <w:abstractNumId w:val="10"/>
  </w:num>
  <w:num w:numId="9" w16cid:durableId="970600884">
    <w:abstractNumId w:val="1"/>
  </w:num>
  <w:num w:numId="10" w16cid:durableId="1588075293">
    <w:abstractNumId w:val="9"/>
  </w:num>
  <w:num w:numId="11" w16cid:durableId="1398866265">
    <w:abstractNumId w:val="0"/>
  </w:num>
  <w:num w:numId="12" w16cid:durableId="1372339442">
    <w:abstractNumId w:val="5"/>
  </w:num>
  <w:num w:numId="13" w16cid:durableId="484783855">
    <w:abstractNumId w:val="3"/>
  </w:num>
  <w:num w:numId="14" w16cid:durableId="3544241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68"/>
    <w:rsid w:val="00012A11"/>
    <w:rsid w:val="00017CC5"/>
    <w:rsid w:val="00036FBE"/>
    <w:rsid w:val="000841C7"/>
    <w:rsid w:val="00085030"/>
    <w:rsid w:val="000B4FB2"/>
    <w:rsid w:val="000E0135"/>
    <w:rsid w:val="00120523"/>
    <w:rsid w:val="00130675"/>
    <w:rsid w:val="00131E35"/>
    <w:rsid w:val="00163D72"/>
    <w:rsid w:val="00190312"/>
    <w:rsid w:val="00190CAB"/>
    <w:rsid w:val="001950D5"/>
    <w:rsid w:val="001C6BD7"/>
    <w:rsid w:val="001E2C08"/>
    <w:rsid w:val="001F6139"/>
    <w:rsid w:val="002254F7"/>
    <w:rsid w:val="00232D28"/>
    <w:rsid w:val="00237AA2"/>
    <w:rsid w:val="00245EE8"/>
    <w:rsid w:val="00254930"/>
    <w:rsid w:val="0025554E"/>
    <w:rsid w:val="003678B6"/>
    <w:rsid w:val="003736B9"/>
    <w:rsid w:val="003910DE"/>
    <w:rsid w:val="00396A92"/>
    <w:rsid w:val="003E0E1E"/>
    <w:rsid w:val="00406588"/>
    <w:rsid w:val="00470B2E"/>
    <w:rsid w:val="004D60D2"/>
    <w:rsid w:val="004D709B"/>
    <w:rsid w:val="004E2CEB"/>
    <w:rsid w:val="00545662"/>
    <w:rsid w:val="00551468"/>
    <w:rsid w:val="00556E8C"/>
    <w:rsid w:val="00586825"/>
    <w:rsid w:val="005E60DA"/>
    <w:rsid w:val="005F19BF"/>
    <w:rsid w:val="005F69DD"/>
    <w:rsid w:val="0062127E"/>
    <w:rsid w:val="00684F60"/>
    <w:rsid w:val="006A01A4"/>
    <w:rsid w:val="006B3F72"/>
    <w:rsid w:val="006C23A8"/>
    <w:rsid w:val="00702058"/>
    <w:rsid w:val="00706EF7"/>
    <w:rsid w:val="007629D4"/>
    <w:rsid w:val="007B6FE5"/>
    <w:rsid w:val="007C4A19"/>
    <w:rsid w:val="007E2861"/>
    <w:rsid w:val="007E36E0"/>
    <w:rsid w:val="00824889"/>
    <w:rsid w:val="00825AEE"/>
    <w:rsid w:val="00830663"/>
    <w:rsid w:val="00857606"/>
    <w:rsid w:val="00863DD9"/>
    <w:rsid w:val="008B562C"/>
    <w:rsid w:val="008B719C"/>
    <w:rsid w:val="008C268E"/>
    <w:rsid w:val="008F2E88"/>
    <w:rsid w:val="0093192A"/>
    <w:rsid w:val="009356D8"/>
    <w:rsid w:val="009373CB"/>
    <w:rsid w:val="00964AC8"/>
    <w:rsid w:val="00965534"/>
    <w:rsid w:val="009C333E"/>
    <w:rsid w:val="009E7A82"/>
    <w:rsid w:val="009F6D03"/>
    <w:rsid w:val="00A16E7D"/>
    <w:rsid w:val="00A44FD3"/>
    <w:rsid w:val="00A741ED"/>
    <w:rsid w:val="00AA56C4"/>
    <w:rsid w:val="00AC0AC4"/>
    <w:rsid w:val="00AD719B"/>
    <w:rsid w:val="00AF1D81"/>
    <w:rsid w:val="00B57F15"/>
    <w:rsid w:val="00B76B00"/>
    <w:rsid w:val="00BD14A9"/>
    <w:rsid w:val="00BE6762"/>
    <w:rsid w:val="00C3421C"/>
    <w:rsid w:val="00C364D1"/>
    <w:rsid w:val="00C36AD3"/>
    <w:rsid w:val="00C55A10"/>
    <w:rsid w:val="00C67916"/>
    <w:rsid w:val="00C85FC5"/>
    <w:rsid w:val="00CA5106"/>
    <w:rsid w:val="00D132FB"/>
    <w:rsid w:val="00D420DB"/>
    <w:rsid w:val="00D44B52"/>
    <w:rsid w:val="00D465CB"/>
    <w:rsid w:val="00D5123B"/>
    <w:rsid w:val="00D62E32"/>
    <w:rsid w:val="00DA6F05"/>
    <w:rsid w:val="00DC3332"/>
    <w:rsid w:val="00DD08ED"/>
    <w:rsid w:val="00DE1941"/>
    <w:rsid w:val="00DE3F9E"/>
    <w:rsid w:val="00E47480"/>
    <w:rsid w:val="00E8049E"/>
    <w:rsid w:val="00EA57F9"/>
    <w:rsid w:val="00EB2C0B"/>
    <w:rsid w:val="00F50C9D"/>
    <w:rsid w:val="00F924EE"/>
    <w:rsid w:val="00FC2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AA17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table" w:styleId="TableGrid">
    <w:name w:val="Table Grid"/>
    <w:basedOn w:val="TableNormal"/>
    <w:uiPriority w:val="59"/>
    <w:rsid w:val="00BD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D14A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BD14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rsid w:val="00BD14A9"/>
    <w:pPr>
      <w:autoSpaceDE w:val="0"/>
      <w:autoSpaceDN w:val="0"/>
      <w:adjustRightInd w:val="0"/>
    </w:pPr>
    <w:rPr>
      <w:rFonts w:ascii="Arial" w:hAnsi="Arial" w:cs="Arial"/>
      <w:color w:val="000000"/>
      <w:sz w:val="24"/>
      <w:szCs w:val="24"/>
      <w:lang w:val="en-GB"/>
    </w:rPr>
  </w:style>
  <w:style w:type="table" w:styleId="GridTable7Colorful-Accent1">
    <w:name w:val="Grid Table 7 Colorful Accent 1"/>
    <w:basedOn w:val="TableNormal"/>
    <w:uiPriority w:val="52"/>
    <w:rsid w:val="00BD14A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UnresolvedMention">
    <w:name w:val="Unresolved Mention"/>
    <w:basedOn w:val="DefaultParagraphFont"/>
    <w:uiPriority w:val="99"/>
    <w:rsid w:val="00BD14A9"/>
    <w:rPr>
      <w:color w:val="605E5C"/>
      <w:shd w:val="clear" w:color="auto" w:fill="E1DFDD"/>
    </w:rPr>
  </w:style>
  <w:style w:type="paragraph" w:styleId="ListParagraph">
    <w:name w:val="List Paragraph"/>
    <w:basedOn w:val="Normal"/>
    <w:uiPriority w:val="34"/>
    <w:qFormat/>
    <w:rsid w:val="00B57F15"/>
    <w:pPr>
      <w:ind w:left="720"/>
      <w:contextualSpacing/>
    </w:pPr>
  </w:style>
  <w:style w:type="paragraph" w:styleId="HTMLPreformatted">
    <w:name w:val="HTML Preformatted"/>
    <w:basedOn w:val="Normal"/>
    <w:link w:val="HTMLPreformattedChar"/>
    <w:uiPriority w:val="99"/>
    <w:semiHidden/>
    <w:unhideWhenUsed/>
    <w:rsid w:val="00B57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57F15"/>
    <w:rPr>
      <w:rFonts w:ascii="Courier New" w:eastAsia="Times New Roman" w:hAnsi="Courier New" w:cs="Courier New"/>
      <w:lang w:eastAsia="en-GB"/>
    </w:rPr>
  </w:style>
  <w:style w:type="character" w:styleId="FollowedHyperlink">
    <w:name w:val="FollowedHyperlink"/>
    <w:basedOn w:val="DefaultParagraphFont"/>
    <w:uiPriority w:val="99"/>
    <w:semiHidden/>
    <w:unhideWhenUsed/>
    <w:rsid w:val="007B6FE5"/>
    <w:rPr>
      <w:color w:val="800080" w:themeColor="followedHyperlink"/>
      <w:u w:val="single"/>
    </w:rPr>
  </w:style>
  <w:style w:type="character" w:styleId="CommentReference">
    <w:name w:val="annotation reference"/>
    <w:basedOn w:val="DefaultParagraphFont"/>
    <w:uiPriority w:val="99"/>
    <w:semiHidden/>
    <w:unhideWhenUsed/>
    <w:rsid w:val="009356D8"/>
    <w:rPr>
      <w:sz w:val="16"/>
      <w:szCs w:val="16"/>
    </w:rPr>
  </w:style>
  <w:style w:type="paragraph" w:styleId="CommentText">
    <w:name w:val="annotation text"/>
    <w:basedOn w:val="Normal"/>
    <w:link w:val="CommentTextChar"/>
    <w:uiPriority w:val="99"/>
    <w:semiHidden/>
    <w:unhideWhenUsed/>
    <w:rsid w:val="009356D8"/>
    <w:rPr>
      <w:sz w:val="20"/>
      <w:szCs w:val="20"/>
    </w:rPr>
  </w:style>
  <w:style w:type="character" w:customStyle="1" w:styleId="CommentTextChar">
    <w:name w:val="Comment Text Char"/>
    <w:basedOn w:val="DefaultParagraphFont"/>
    <w:link w:val="CommentText"/>
    <w:uiPriority w:val="99"/>
    <w:semiHidden/>
    <w:rsid w:val="009356D8"/>
    <w:rPr>
      <w:rFonts w:ascii="Source Sans Pro" w:hAnsi="Source Sans Pro"/>
    </w:rPr>
  </w:style>
  <w:style w:type="paragraph" w:styleId="CommentSubject">
    <w:name w:val="annotation subject"/>
    <w:basedOn w:val="CommentText"/>
    <w:next w:val="CommentText"/>
    <w:link w:val="CommentSubjectChar"/>
    <w:uiPriority w:val="99"/>
    <w:semiHidden/>
    <w:unhideWhenUsed/>
    <w:rsid w:val="009356D8"/>
    <w:rPr>
      <w:b/>
      <w:bCs/>
    </w:rPr>
  </w:style>
  <w:style w:type="character" w:customStyle="1" w:styleId="CommentSubjectChar">
    <w:name w:val="Comment Subject Char"/>
    <w:basedOn w:val="CommentTextChar"/>
    <w:link w:val="CommentSubject"/>
    <w:uiPriority w:val="99"/>
    <w:semiHidden/>
    <w:rsid w:val="009356D8"/>
    <w:rPr>
      <w:rFonts w:ascii="Source Sans Pro" w:hAnsi="Source Sans Pro"/>
      <w:b/>
      <w:bCs/>
    </w:rPr>
  </w:style>
  <w:style w:type="paragraph" w:styleId="Revision">
    <w:name w:val="Revision"/>
    <w:hidden/>
    <w:uiPriority w:val="99"/>
    <w:semiHidden/>
    <w:rsid w:val="00FC2AEB"/>
    <w:rPr>
      <w:rFonts w:ascii="Source Sans Pro" w:hAnsi="Source Sans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459">
      <w:bodyDiv w:val="1"/>
      <w:marLeft w:val="0"/>
      <w:marRight w:val="0"/>
      <w:marTop w:val="0"/>
      <w:marBottom w:val="0"/>
      <w:divBdr>
        <w:top w:val="none" w:sz="0" w:space="0" w:color="auto"/>
        <w:left w:val="none" w:sz="0" w:space="0" w:color="auto"/>
        <w:bottom w:val="none" w:sz="0" w:space="0" w:color="auto"/>
        <w:right w:val="none" w:sz="0" w:space="0" w:color="auto"/>
      </w:divBdr>
    </w:div>
    <w:div w:id="147325370">
      <w:bodyDiv w:val="1"/>
      <w:marLeft w:val="0"/>
      <w:marRight w:val="0"/>
      <w:marTop w:val="0"/>
      <w:marBottom w:val="0"/>
      <w:divBdr>
        <w:top w:val="none" w:sz="0" w:space="0" w:color="auto"/>
        <w:left w:val="none" w:sz="0" w:space="0" w:color="auto"/>
        <w:bottom w:val="none" w:sz="0" w:space="0" w:color="auto"/>
        <w:right w:val="none" w:sz="0" w:space="0" w:color="auto"/>
      </w:divBdr>
    </w:div>
    <w:div w:id="149754826">
      <w:bodyDiv w:val="1"/>
      <w:marLeft w:val="0"/>
      <w:marRight w:val="0"/>
      <w:marTop w:val="0"/>
      <w:marBottom w:val="0"/>
      <w:divBdr>
        <w:top w:val="none" w:sz="0" w:space="0" w:color="auto"/>
        <w:left w:val="none" w:sz="0" w:space="0" w:color="auto"/>
        <w:bottom w:val="none" w:sz="0" w:space="0" w:color="auto"/>
        <w:right w:val="none" w:sz="0" w:space="0" w:color="auto"/>
      </w:divBdr>
    </w:div>
    <w:div w:id="277298873">
      <w:bodyDiv w:val="1"/>
      <w:marLeft w:val="0"/>
      <w:marRight w:val="0"/>
      <w:marTop w:val="0"/>
      <w:marBottom w:val="0"/>
      <w:divBdr>
        <w:top w:val="none" w:sz="0" w:space="0" w:color="auto"/>
        <w:left w:val="none" w:sz="0" w:space="0" w:color="auto"/>
        <w:bottom w:val="none" w:sz="0" w:space="0" w:color="auto"/>
        <w:right w:val="none" w:sz="0" w:space="0" w:color="auto"/>
      </w:divBdr>
    </w:div>
    <w:div w:id="361594828">
      <w:bodyDiv w:val="1"/>
      <w:marLeft w:val="0"/>
      <w:marRight w:val="0"/>
      <w:marTop w:val="0"/>
      <w:marBottom w:val="0"/>
      <w:divBdr>
        <w:top w:val="none" w:sz="0" w:space="0" w:color="auto"/>
        <w:left w:val="none" w:sz="0" w:space="0" w:color="auto"/>
        <w:bottom w:val="none" w:sz="0" w:space="0" w:color="auto"/>
        <w:right w:val="none" w:sz="0" w:space="0" w:color="auto"/>
      </w:divBdr>
    </w:div>
    <w:div w:id="366100751">
      <w:bodyDiv w:val="1"/>
      <w:marLeft w:val="0"/>
      <w:marRight w:val="0"/>
      <w:marTop w:val="0"/>
      <w:marBottom w:val="0"/>
      <w:divBdr>
        <w:top w:val="none" w:sz="0" w:space="0" w:color="auto"/>
        <w:left w:val="none" w:sz="0" w:space="0" w:color="auto"/>
        <w:bottom w:val="none" w:sz="0" w:space="0" w:color="auto"/>
        <w:right w:val="none" w:sz="0" w:space="0" w:color="auto"/>
      </w:divBdr>
    </w:div>
    <w:div w:id="609700197">
      <w:bodyDiv w:val="1"/>
      <w:marLeft w:val="0"/>
      <w:marRight w:val="0"/>
      <w:marTop w:val="0"/>
      <w:marBottom w:val="0"/>
      <w:divBdr>
        <w:top w:val="none" w:sz="0" w:space="0" w:color="auto"/>
        <w:left w:val="none" w:sz="0" w:space="0" w:color="auto"/>
        <w:bottom w:val="none" w:sz="0" w:space="0" w:color="auto"/>
        <w:right w:val="none" w:sz="0" w:space="0" w:color="auto"/>
      </w:divBdr>
    </w:div>
    <w:div w:id="615136995">
      <w:bodyDiv w:val="1"/>
      <w:marLeft w:val="0"/>
      <w:marRight w:val="0"/>
      <w:marTop w:val="0"/>
      <w:marBottom w:val="0"/>
      <w:divBdr>
        <w:top w:val="none" w:sz="0" w:space="0" w:color="auto"/>
        <w:left w:val="none" w:sz="0" w:space="0" w:color="auto"/>
        <w:bottom w:val="none" w:sz="0" w:space="0" w:color="auto"/>
        <w:right w:val="none" w:sz="0" w:space="0" w:color="auto"/>
      </w:divBdr>
    </w:div>
    <w:div w:id="823934800">
      <w:bodyDiv w:val="1"/>
      <w:marLeft w:val="0"/>
      <w:marRight w:val="0"/>
      <w:marTop w:val="0"/>
      <w:marBottom w:val="0"/>
      <w:divBdr>
        <w:top w:val="none" w:sz="0" w:space="0" w:color="auto"/>
        <w:left w:val="none" w:sz="0" w:space="0" w:color="auto"/>
        <w:bottom w:val="none" w:sz="0" w:space="0" w:color="auto"/>
        <w:right w:val="none" w:sz="0" w:space="0" w:color="auto"/>
      </w:divBdr>
    </w:div>
    <w:div w:id="883446162">
      <w:bodyDiv w:val="1"/>
      <w:marLeft w:val="0"/>
      <w:marRight w:val="0"/>
      <w:marTop w:val="0"/>
      <w:marBottom w:val="0"/>
      <w:divBdr>
        <w:top w:val="none" w:sz="0" w:space="0" w:color="auto"/>
        <w:left w:val="none" w:sz="0" w:space="0" w:color="auto"/>
        <w:bottom w:val="none" w:sz="0" w:space="0" w:color="auto"/>
        <w:right w:val="none" w:sz="0" w:space="0" w:color="auto"/>
      </w:divBdr>
    </w:div>
    <w:div w:id="913126031">
      <w:bodyDiv w:val="1"/>
      <w:marLeft w:val="0"/>
      <w:marRight w:val="0"/>
      <w:marTop w:val="0"/>
      <w:marBottom w:val="0"/>
      <w:divBdr>
        <w:top w:val="none" w:sz="0" w:space="0" w:color="auto"/>
        <w:left w:val="none" w:sz="0" w:space="0" w:color="auto"/>
        <w:bottom w:val="none" w:sz="0" w:space="0" w:color="auto"/>
        <w:right w:val="none" w:sz="0" w:space="0" w:color="auto"/>
      </w:divBdr>
    </w:div>
    <w:div w:id="928273859">
      <w:bodyDiv w:val="1"/>
      <w:marLeft w:val="0"/>
      <w:marRight w:val="0"/>
      <w:marTop w:val="0"/>
      <w:marBottom w:val="0"/>
      <w:divBdr>
        <w:top w:val="none" w:sz="0" w:space="0" w:color="auto"/>
        <w:left w:val="none" w:sz="0" w:space="0" w:color="auto"/>
        <w:bottom w:val="none" w:sz="0" w:space="0" w:color="auto"/>
        <w:right w:val="none" w:sz="0" w:space="0" w:color="auto"/>
      </w:divBdr>
    </w:div>
    <w:div w:id="982005578">
      <w:bodyDiv w:val="1"/>
      <w:marLeft w:val="0"/>
      <w:marRight w:val="0"/>
      <w:marTop w:val="0"/>
      <w:marBottom w:val="0"/>
      <w:divBdr>
        <w:top w:val="none" w:sz="0" w:space="0" w:color="auto"/>
        <w:left w:val="none" w:sz="0" w:space="0" w:color="auto"/>
        <w:bottom w:val="none" w:sz="0" w:space="0" w:color="auto"/>
        <w:right w:val="none" w:sz="0" w:space="0" w:color="auto"/>
      </w:divBdr>
    </w:div>
    <w:div w:id="1092552688">
      <w:bodyDiv w:val="1"/>
      <w:marLeft w:val="0"/>
      <w:marRight w:val="0"/>
      <w:marTop w:val="0"/>
      <w:marBottom w:val="0"/>
      <w:divBdr>
        <w:top w:val="none" w:sz="0" w:space="0" w:color="auto"/>
        <w:left w:val="none" w:sz="0" w:space="0" w:color="auto"/>
        <w:bottom w:val="none" w:sz="0" w:space="0" w:color="auto"/>
        <w:right w:val="none" w:sz="0" w:space="0" w:color="auto"/>
      </w:divBdr>
    </w:div>
    <w:div w:id="1099179817">
      <w:bodyDiv w:val="1"/>
      <w:marLeft w:val="0"/>
      <w:marRight w:val="0"/>
      <w:marTop w:val="0"/>
      <w:marBottom w:val="0"/>
      <w:divBdr>
        <w:top w:val="none" w:sz="0" w:space="0" w:color="auto"/>
        <w:left w:val="none" w:sz="0" w:space="0" w:color="auto"/>
        <w:bottom w:val="none" w:sz="0" w:space="0" w:color="auto"/>
        <w:right w:val="none" w:sz="0" w:space="0" w:color="auto"/>
      </w:divBdr>
    </w:div>
    <w:div w:id="1118719688">
      <w:bodyDiv w:val="1"/>
      <w:marLeft w:val="0"/>
      <w:marRight w:val="0"/>
      <w:marTop w:val="0"/>
      <w:marBottom w:val="0"/>
      <w:divBdr>
        <w:top w:val="none" w:sz="0" w:space="0" w:color="auto"/>
        <w:left w:val="none" w:sz="0" w:space="0" w:color="auto"/>
        <w:bottom w:val="none" w:sz="0" w:space="0" w:color="auto"/>
        <w:right w:val="none" w:sz="0" w:space="0" w:color="auto"/>
      </w:divBdr>
    </w:div>
    <w:div w:id="1173910989">
      <w:bodyDiv w:val="1"/>
      <w:marLeft w:val="0"/>
      <w:marRight w:val="0"/>
      <w:marTop w:val="0"/>
      <w:marBottom w:val="0"/>
      <w:divBdr>
        <w:top w:val="none" w:sz="0" w:space="0" w:color="auto"/>
        <w:left w:val="none" w:sz="0" w:space="0" w:color="auto"/>
        <w:bottom w:val="none" w:sz="0" w:space="0" w:color="auto"/>
        <w:right w:val="none" w:sz="0" w:space="0" w:color="auto"/>
      </w:divBdr>
    </w:div>
    <w:div w:id="1184905068">
      <w:bodyDiv w:val="1"/>
      <w:marLeft w:val="0"/>
      <w:marRight w:val="0"/>
      <w:marTop w:val="0"/>
      <w:marBottom w:val="0"/>
      <w:divBdr>
        <w:top w:val="none" w:sz="0" w:space="0" w:color="auto"/>
        <w:left w:val="none" w:sz="0" w:space="0" w:color="auto"/>
        <w:bottom w:val="none" w:sz="0" w:space="0" w:color="auto"/>
        <w:right w:val="none" w:sz="0" w:space="0" w:color="auto"/>
      </w:divBdr>
    </w:div>
    <w:div w:id="1243296216">
      <w:bodyDiv w:val="1"/>
      <w:marLeft w:val="0"/>
      <w:marRight w:val="0"/>
      <w:marTop w:val="0"/>
      <w:marBottom w:val="0"/>
      <w:divBdr>
        <w:top w:val="none" w:sz="0" w:space="0" w:color="auto"/>
        <w:left w:val="none" w:sz="0" w:space="0" w:color="auto"/>
        <w:bottom w:val="none" w:sz="0" w:space="0" w:color="auto"/>
        <w:right w:val="none" w:sz="0" w:space="0" w:color="auto"/>
      </w:divBdr>
    </w:div>
    <w:div w:id="1461997893">
      <w:bodyDiv w:val="1"/>
      <w:marLeft w:val="0"/>
      <w:marRight w:val="0"/>
      <w:marTop w:val="0"/>
      <w:marBottom w:val="0"/>
      <w:divBdr>
        <w:top w:val="none" w:sz="0" w:space="0" w:color="auto"/>
        <w:left w:val="none" w:sz="0" w:space="0" w:color="auto"/>
        <w:bottom w:val="none" w:sz="0" w:space="0" w:color="auto"/>
        <w:right w:val="none" w:sz="0" w:space="0" w:color="auto"/>
      </w:divBdr>
    </w:div>
    <w:div w:id="1579360221">
      <w:bodyDiv w:val="1"/>
      <w:marLeft w:val="0"/>
      <w:marRight w:val="0"/>
      <w:marTop w:val="0"/>
      <w:marBottom w:val="0"/>
      <w:divBdr>
        <w:top w:val="none" w:sz="0" w:space="0" w:color="auto"/>
        <w:left w:val="none" w:sz="0" w:space="0" w:color="auto"/>
        <w:bottom w:val="none" w:sz="0" w:space="0" w:color="auto"/>
        <w:right w:val="none" w:sz="0" w:space="0" w:color="auto"/>
      </w:divBdr>
    </w:div>
    <w:div w:id="1607425640">
      <w:bodyDiv w:val="1"/>
      <w:marLeft w:val="0"/>
      <w:marRight w:val="0"/>
      <w:marTop w:val="0"/>
      <w:marBottom w:val="0"/>
      <w:divBdr>
        <w:top w:val="none" w:sz="0" w:space="0" w:color="auto"/>
        <w:left w:val="none" w:sz="0" w:space="0" w:color="auto"/>
        <w:bottom w:val="none" w:sz="0" w:space="0" w:color="auto"/>
        <w:right w:val="none" w:sz="0" w:space="0" w:color="auto"/>
      </w:divBdr>
    </w:div>
    <w:div w:id="1631790039">
      <w:bodyDiv w:val="1"/>
      <w:marLeft w:val="0"/>
      <w:marRight w:val="0"/>
      <w:marTop w:val="0"/>
      <w:marBottom w:val="0"/>
      <w:divBdr>
        <w:top w:val="none" w:sz="0" w:space="0" w:color="auto"/>
        <w:left w:val="none" w:sz="0" w:space="0" w:color="auto"/>
        <w:bottom w:val="none" w:sz="0" w:space="0" w:color="auto"/>
        <w:right w:val="none" w:sz="0" w:space="0" w:color="auto"/>
      </w:divBdr>
    </w:div>
    <w:div w:id="1709841582">
      <w:bodyDiv w:val="1"/>
      <w:marLeft w:val="0"/>
      <w:marRight w:val="0"/>
      <w:marTop w:val="0"/>
      <w:marBottom w:val="0"/>
      <w:divBdr>
        <w:top w:val="none" w:sz="0" w:space="0" w:color="auto"/>
        <w:left w:val="none" w:sz="0" w:space="0" w:color="auto"/>
        <w:bottom w:val="none" w:sz="0" w:space="0" w:color="auto"/>
        <w:right w:val="none" w:sz="0" w:space="0" w:color="auto"/>
      </w:divBdr>
    </w:div>
    <w:div w:id="1793471893">
      <w:bodyDiv w:val="1"/>
      <w:marLeft w:val="0"/>
      <w:marRight w:val="0"/>
      <w:marTop w:val="0"/>
      <w:marBottom w:val="0"/>
      <w:divBdr>
        <w:top w:val="none" w:sz="0" w:space="0" w:color="auto"/>
        <w:left w:val="none" w:sz="0" w:space="0" w:color="auto"/>
        <w:bottom w:val="none" w:sz="0" w:space="0" w:color="auto"/>
        <w:right w:val="none" w:sz="0" w:space="0" w:color="auto"/>
      </w:divBdr>
    </w:div>
    <w:div w:id="1804496468">
      <w:bodyDiv w:val="1"/>
      <w:marLeft w:val="0"/>
      <w:marRight w:val="0"/>
      <w:marTop w:val="0"/>
      <w:marBottom w:val="0"/>
      <w:divBdr>
        <w:top w:val="none" w:sz="0" w:space="0" w:color="auto"/>
        <w:left w:val="none" w:sz="0" w:space="0" w:color="auto"/>
        <w:bottom w:val="none" w:sz="0" w:space="0" w:color="auto"/>
        <w:right w:val="none" w:sz="0" w:space="0" w:color="auto"/>
      </w:divBdr>
    </w:div>
    <w:div w:id="1966890698">
      <w:bodyDiv w:val="1"/>
      <w:marLeft w:val="0"/>
      <w:marRight w:val="0"/>
      <w:marTop w:val="0"/>
      <w:marBottom w:val="0"/>
      <w:divBdr>
        <w:top w:val="none" w:sz="0" w:space="0" w:color="auto"/>
        <w:left w:val="none" w:sz="0" w:space="0" w:color="auto"/>
        <w:bottom w:val="none" w:sz="0" w:space="0" w:color="auto"/>
        <w:right w:val="none" w:sz="0" w:space="0" w:color="auto"/>
      </w:divBdr>
    </w:div>
    <w:div w:id="2071348163">
      <w:bodyDiv w:val="1"/>
      <w:marLeft w:val="0"/>
      <w:marRight w:val="0"/>
      <w:marTop w:val="0"/>
      <w:marBottom w:val="0"/>
      <w:divBdr>
        <w:top w:val="none" w:sz="0" w:space="0" w:color="auto"/>
        <w:left w:val="none" w:sz="0" w:space="0" w:color="auto"/>
        <w:bottom w:val="none" w:sz="0" w:space="0" w:color="auto"/>
        <w:right w:val="none" w:sz="0" w:space="0" w:color="auto"/>
      </w:divBdr>
    </w:div>
    <w:div w:id="2120179254">
      <w:bodyDiv w:val="1"/>
      <w:marLeft w:val="0"/>
      <w:marRight w:val="0"/>
      <w:marTop w:val="0"/>
      <w:marBottom w:val="0"/>
      <w:divBdr>
        <w:top w:val="none" w:sz="0" w:space="0" w:color="auto"/>
        <w:left w:val="none" w:sz="0" w:space="0" w:color="auto"/>
        <w:bottom w:val="none" w:sz="0" w:space="0" w:color="auto"/>
        <w:right w:val="none" w:sz="0" w:space="0" w:color="auto"/>
      </w:divBdr>
    </w:div>
    <w:div w:id="2123260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policy/2023/presentation/subpro-outputs-conerns-and-dependencies-28feb23-en.pdf" TargetMode="External"/><Relationship Id="rId13" Type="http://schemas.microsoft.com/office/2018/08/relationships/commentsExtensible" Target="commentsExtensible.xml"/><Relationship Id="rId18" Type="http://schemas.openxmlformats.org/officeDocument/2006/relationships/hyperlink" Target="https://docs.google.com/spreadsheets/d/1VOCuHrCIWc3D9aJV2-woOob8atmg6o20AzE7NMse5CE/ed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gnso.icann.org/sites/default/files/policy/2023/presentation/outputs-that-the-board-marks-as-pending-28feb23-en.pdf" TargetMode="External"/><Relationship Id="rId2" Type="http://schemas.openxmlformats.org/officeDocument/2006/relationships/numbering" Target="numbering.xml"/><Relationship Id="rId16" Type="http://schemas.openxmlformats.org/officeDocument/2006/relationships/hyperlink" Target="https://gnso.icann.org/sites/default/files/policy/2023/presentation/subpro-outputs-conerns-and-dependencies-28feb23-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icann.org/en/system/files/files/subpro-oda-12dec22-en.pdf"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nso.icann.org/sites/default/files/policy/2023/presentation/outputs-that-the-board-marks-as-pending-28feb23-en.pdf" TargetMode="External"/><Relationship Id="rId14" Type="http://schemas.openxmlformats.org/officeDocument/2006/relationships/hyperlink" Target="https://gnso.icann.org/sites/default/files/file/field-file-attach/final-report-newgtld-subsequent-procedures-pdp-02feb21-en.pdf"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mailto:gnso-secs@icann.org" TargetMode="External"/><Relationship Id="rId1"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KO-4781:Users:marika.konings:Downloads:GNSO_letterhead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6672-88D2-5948-AD79-AE0F491A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MAKO-4781:Users:marika.konings:Downloads:GNSO_letterheadv1.dot</Template>
  <TotalTime>34</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7867</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Steve Chan</cp:lastModifiedBy>
  <cp:revision>11</cp:revision>
  <dcterms:created xsi:type="dcterms:W3CDTF">2023-03-16T15:52:00Z</dcterms:created>
  <dcterms:modified xsi:type="dcterms:W3CDTF">2023-03-16T18:25:00Z</dcterms:modified>
  <cp:category/>
</cp:coreProperties>
</file>