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2E7B" w14:textId="72ABB0DB" w:rsidR="007F1CB6" w:rsidRPr="002E214D" w:rsidRDefault="007F1CB6" w:rsidP="007F1CB6">
      <w:pPr>
        <w:jc w:val="center"/>
        <w:outlineLvl w:val="0"/>
        <w:rPr>
          <w:rFonts w:asciiTheme="minorHAnsi" w:hAnsiTheme="minorHAnsi" w:cstheme="minorHAnsi"/>
          <w:b/>
          <w:bCs/>
          <w:sz w:val="22"/>
          <w:szCs w:val="22"/>
          <w:lang w:val="en-US"/>
        </w:rPr>
      </w:pPr>
      <w:r w:rsidRPr="002346C8">
        <w:rPr>
          <w:rFonts w:asciiTheme="minorHAnsi" w:hAnsiTheme="minorHAnsi" w:cstheme="minorHAnsi"/>
          <w:b/>
          <w:bCs/>
          <w:sz w:val="22"/>
          <w:szCs w:val="22"/>
        </w:rPr>
        <w:t xml:space="preserve">Customer Standing Committee (CSC) Meeting </w:t>
      </w:r>
      <w:r w:rsidR="002E214D">
        <w:rPr>
          <w:rFonts w:asciiTheme="minorHAnsi" w:hAnsiTheme="minorHAnsi" w:cstheme="minorHAnsi"/>
          <w:b/>
          <w:bCs/>
          <w:sz w:val="22"/>
          <w:szCs w:val="22"/>
          <w:lang w:val="en-US"/>
        </w:rPr>
        <w:t>7</w:t>
      </w:r>
      <w:r w:rsidR="00DE2544">
        <w:rPr>
          <w:rFonts w:asciiTheme="minorHAnsi" w:hAnsiTheme="minorHAnsi" w:cstheme="minorHAnsi"/>
          <w:b/>
          <w:bCs/>
          <w:sz w:val="22"/>
          <w:szCs w:val="22"/>
          <w:lang w:val="en-US"/>
        </w:rPr>
        <w:t>5</w:t>
      </w:r>
    </w:p>
    <w:p w14:paraId="7640D1D0" w14:textId="488A683B" w:rsidR="00D20A0A" w:rsidRDefault="003302D8" w:rsidP="007F1CB6">
      <w:pPr>
        <w:jc w:val="center"/>
        <w:outlineLvl w:val="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w:t>
      </w:r>
      <w:r w:rsidR="00DE2544">
        <w:rPr>
          <w:rFonts w:asciiTheme="minorHAnsi" w:hAnsiTheme="minorHAnsi" w:cstheme="minorHAnsi"/>
          <w:color w:val="000000" w:themeColor="text1"/>
          <w:sz w:val="22"/>
          <w:szCs w:val="22"/>
          <w:lang w:val="en-US"/>
        </w:rPr>
        <w:t>2</w:t>
      </w:r>
      <w:r>
        <w:rPr>
          <w:rFonts w:asciiTheme="minorHAnsi" w:hAnsiTheme="minorHAnsi" w:cstheme="minorHAnsi"/>
          <w:color w:val="000000" w:themeColor="text1"/>
          <w:sz w:val="22"/>
          <w:szCs w:val="22"/>
          <w:lang w:val="en-US"/>
        </w:rPr>
        <w:t xml:space="preserve"> </w:t>
      </w:r>
      <w:r w:rsidR="00DE2544">
        <w:rPr>
          <w:rFonts w:asciiTheme="minorHAnsi" w:hAnsiTheme="minorHAnsi" w:cstheme="minorHAnsi"/>
          <w:color w:val="000000" w:themeColor="text1"/>
          <w:sz w:val="22"/>
          <w:szCs w:val="22"/>
          <w:lang w:val="en-US"/>
        </w:rPr>
        <w:t xml:space="preserve">October </w:t>
      </w:r>
      <w:r w:rsidR="008566E6">
        <w:rPr>
          <w:rFonts w:asciiTheme="minorHAnsi" w:hAnsiTheme="minorHAnsi" w:cstheme="minorHAnsi"/>
          <w:color w:val="000000" w:themeColor="text1"/>
          <w:sz w:val="22"/>
          <w:szCs w:val="22"/>
          <w:lang w:val="en-US"/>
        </w:rPr>
        <w:t>2023</w:t>
      </w:r>
      <w:r>
        <w:rPr>
          <w:rFonts w:asciiTheme="minorHAnsi" w:hAnsiTheme="minorHAnsi" w:cstheme="minorHAnsi"/>
          <w:color w:val="000000" w:themeColor="text1"/>
          <w:sz w:val="22"/>
          <w:szCs w:val="22"/>
          <w:lang w:val="en-US"/>
        </w:rPr>
        <w:t xml:space="preserve"> </w:t>
      </w:r>
      <w:r w:rsidR="00AD5C75">
        <w:rPr>
          <w:rFonts w:asciiTheme="minorHAnsi" w:hAnsiTheme="minorHAnsi" w:cstheme="minorHAnsi"/>
          <w:color w:val="000000" w:themeColor="text1"/>
          <w:sz w:val="22"/>
          <w:szCs w:val="22"/>
          <w:lang w:val="en-US"/>
        </w:rPr>
        <w:t xml:space="preserve">| </w:t>
      </w:r>
      <w:r w:rsidR="008566E6">
        <w:rPr>
          <w:rFonts w:asciiTheme="minorHAnsi" w:hAnsiTheme="minorHAnsi" w:cstheme="minorHAnsi"/>
          <w:sz w:val="22"/>
          <w:szCs w:val="22"/>
          <w:lang w:val="en-US"/>
        </w:rPr>
        <w:t>1</w:t>
      </w:r>
      <w:r w:rsidR="00DE2544">
        <w:rPr>
          <w:rFonts w:asciiTheme="minorHAnsi" w:hAnsiTheme="minorHAnsi" w:cstheme="minorHAnsi"/>
          <w:sz w:val="22"/>
          <w:szCs w:val="22"/>
          <w:lang w:val="en-US"/>
        </w:rPr>
        <w:t>4</w:t>
      </w:r>
      <w:r w:rsidR="00A83BCD">
        <w:rPr>
          <w:rFonts w:asciiTheme="minorHAnsi" w:hAnsiTheme="minorHAnsi" w:cstheme="minorHAnsi"/>
          <w:sz w:val="22"/>
          <w:szCs w:val="22"/>
        </w:rPr>
        <w:t>.</w:t>
      </w:r>
      <w:r w:rsidR="00DE2544">
        <w:rPr>
          <w:rFonts w:asciiTheme="minorHAnsi" w:hAnsiTheme="minorHAnsi" w:cstheme="minorHAnsi"/>
          <w:sz w:val="22"/>
          <w:szCs w:val="22"/>
          <w:lang w:val="en-US"/>
        </w:rPr>
        <w:t>3</w:t>
      </w:r>
      <w:r w:rsidR="00A83BCD">
        <w:rPr>
          <w:rFonts w:asciiTheme="minorHAnsi" w:hAnsiTheme="minorHAnsi" w:cstheme="minorHAnsi"/>
          <w:sz w:val="22"/>
          <w:szCs w:val="22"/>
        </w:rPr>
        <w:t>0 UTC</w:t>
      </w:r>
      <w:r w:rsidR="00A83BCD">
        <w:rPr>
          <w:rFonts w:asciiTheme="minorHAnsi" w:hAnsiTheme="minorHAnsi" w:cstheme="minorHAnsi"/>
          <w:color w:val="000000" w:themeColor="text1"/>
          <w:sz w:val="22"/>
          <w:szCs w:val="22"/>
          <w:lang w:val="en-US"/>
        </w:rPr>
        <w:t xml:space="preserve"> – </w:t>
      </w:r>
      <w:r w:rsidR="008566E6">
        <w:rPr>
          <w:rFonts w:asciiTheme="minorHAnsi" w:hAnsiTheme="minorHAnsi" w:cstheme="minorHAnsi"/>
          <w:color w:val="000000" w:themeColor="text1"/>
          <w:sz w:val="22"/>
          <w:szCs w:val="22"/>
          <w:lang w:val="en-US"/>
        </w:rPr>
        <w:t>1</w:t>
      </w:r>
      <w:r w:rsidR="003451AF">
        <w:rPr>
          <w:rFonts w:asciiTheme="minorHAnsi" w:hAnsiTheme="minorHAnsi" w:cstheme="minorHAnsi"/>
          <w:color w:val="000000" w:themeColor="text1"/>
          <w:sz w:val="22"/>
          <w:szCs w:val="22"/>
          <w:lang w:val="en-US"/>
        </w:rPr>
        <w:t>4</w:t>
      </w:r>
      <w:r w:rsidR="00A83BCD">
        <w:rPr>
          <w:rFonts w:asciiTheme="minorHAnsi" w:hAnsiTheme="minorHAnsi" w:cstheme="minorHAnsi"/>
          <w:color w:val="000000" w:themeColor="text1"/>
          <w:sz w:val="22"/>
          <w:szCs w:val="22"/>
          <w:lang w:val="en-US"/>
        </w:rPr>
        <w:t>.</w:t>
      </w:r>
      <w:r w:rsidR="003451AF">
        <w:rPr>
          <w:rFonts w:asciiTheme="minorHAnsi" w:hAnsiTheme="minorHAnsi" w:cstheme="minorHAnsi"/>
          <w:color w:val="000000" w:themeColor="text1"/>
          <w:sz w:val="22"/>
          <w:szCs w:val="22"/>
          <w:lang w:val="en-US"/>
        </w:rPr>
        <w:t>4</w:t>
      </w:r>
      <w:r w:rsidR="00BA5D04">
        <w:rPr>
          <w:rFonts w:asciiTheme="minorHAnsi" w:hAnsiTheme="minorHAnsi" w:cstheme="minorHAnsi"/>
          <w:color w:val="000000" w:themeColor="text1"/>
          <w:sz w:val="22"/>
          <w:szCs w:val="22"/>
          <w:lang w:val="en-US"/>
        </w:rPr>
        <w:t>0</w:t>
      </w:r>
      <w:r w:rsidR="00A83BCD">
        <w:rPr>
          <w:rFonts w:asciiTheme="minorHAnsi" w:hAnsiTheme="minorHAnsi" w:cstheme="minorHAnsi"/>
          <w:color w:val="000000" w:themeColor="text1"/>
          <w:sz w:val="22"/>
          <w:szCs w:val="22"/>
          <w:lang w:val="en-US"/>
        </w:rPr>
        <w:t xml:space="preserve"> UTC</w:t>
      </w:r>
    </w:p>
    <w:p w14:paraId="2FE4CA85" w14:textId="65B803D7" w:rsidR="00DE2544" w:rsidRPr="00444A38" w:rsidRDefault="00DE2544" w:rsidP="007F1CB6">
      <w:pPr>
        <w:jc w:val="cente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(16.30-1</w:t>
      </w:r>
      <w:r w:rsidR="003451AF">
        <w:rPr>
          <w:rFonts w:asciiTheme="minorHAnsi" w:hAnsiTheme="minorHAnsi" w:cstheme="minorHAnsi"/>
          <w:color w:val="000000" w:themeColor="text1"/>
          <w:sz w:val="22"/>
          <w:szCs w:val="22"/>
          <w:lang w:val="en-US"/>
        </w:rPr>
        <w:t>6</w:t>
      </w:r>
      <w:r>
        <w:rPr>
          <w:rFonts w:asciiTheme="minorHAnsi" w:hAnsiTheme="minorHAnsi" w:cstheme="minorHAnsi"/>
          <w:color w:val="000000" w:themeColor="text1"/>
          <w:sz w:val="22"/>
          <w:szCs w:val="22"/>
          <w:lang w:val="en-US"/>
        </w:rPr>
        <w:t>.</w:t>
      </w:r>
      <w:r w:rsidR="003451AF">
        <w:rPr>
          <w:rFonts w:asciiTheme="minorHAnsi" w:hAnsiTheme="minorHAnsi" w:cstheme="minorHAnsi"/>
          <w:color w:val="000000" w:themeColor="text1"/>
          <w:sz w:val="22"/>
          <w:szCs w:val="22"/>
          <w:lang w:val="en-US"/>
        </w:rPr>
        <w:t>4</w:t>
      </w:r>
      <w:r w:rsidR="00BA5D04">
        <w:rPr>
          <w:rFonts w:asciiTheme="minorHAnsi" w:hAnsiTheme="minorHAnsi" w:cstheme="minorHAnsi"/>
          <w:color w:val="000000" w:themeColor="text1"/>
          <w:sz w:val="22"/>
          <w:szCs w:val="22"/>
          <w:lang w:val="en-US"/>
        </w:rPr>
        <w:t>0</w:t>
      </w:r>
      <w:r>
        <w:rPr>
          <w:rFonts w:asciiTheme="minorHAnsi" w:hAnsiTheme="minorHAnsi" w:cstheme="minorHAnsi"/>
          <w:color w:val="000000" w:themeColor="text1"/>
          <w:sz w:val="22"/>
          <w:szCs w:val="22"/>
          <w:lang w:val="en-US"/>
        </w:rPr>
        <w:t xml:space="preserve"> local time)</w:t>
      </w:r>
    </w:p>
    <w:p w14:paraId="3E79240D" w14:textId="5FB4B1F1" w:rsidR="004A14DC" w:rsidRPr="0047706E" w:rsidRDefault="00224EC2" w:rsidP="0047706E">
      <w:pPr>
        <w:jc w:val="center"/>
        <w:outlineLvl w:val="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Draft </w:t>
      </w:r>
      <w:r w:rsidR="007F1CB6" w:rsidRPr="002346C8">
        <w:rPr>
          <w:rFonts w:asciiTheme="minorHAnsi" w:hAnsiTheme="minorHAnsi" w:cstheme="minorHAnsi"/>
          <w:b/>
          <w:bCs/>
          <w:sz w:val="22"/>
          <w:szCs w:val="22"/>
        </w:rPr>
        <w:t>Agenda</w:t>
      </w:r>
      <w:r w:rsidR="00B9437D">
        <w:rPr>
          <w:rFonts w:asciiTheme="minorHAnsi" w:hAnsiTheme="minorHAnsi" w:cstheme="minorHAnsi"/>
          <w:b/>
          <w:bCs/>
          <w:sz w:val="22"/>
          <w:szCs w:val="22"/>
          <w:lang w:val="en-US"/>
        </w:rPr>
        <w:t xml:space="preserve"> </w:t>
      </w:r>
    </w:p>
    <w:p w14:paraId="1F82CCAB" w14:textId="5A0B0E40" w:rsidR="004A14DC" w:rsidRPr="00DE2544" w:rsidRDefault="004A14DC" w:rsidP="00DE2544">
      <w:pPr>
        <w:rPr>
          <w:rFonts w:asciiTheme="minorHAnsi" w:hAnsiTheme="minorHAnsi" w:cstheme="minorHAnsi"/>
          <w:b/>
          <w:sz w:val="22"/>
          <w:szCs w:val="22"/>
        </w:rPr>
      </w:pPr>
      <w:r w:rsidRPr="00DE2544">
        <w:rPr>
          <w:rFonts w:asciiTheme="minorHAnsi" w:hAnsiTheme="minorHAnsi" w:cstheme="minorHAnsi"/>
          <w:b/>
          <w:sz w:val="22"/>
          <w:szCs w:val="22"/>
        </w:rPr>
        <w:t>Welcome</w:t>
      </w:r>
    </w:p>
    <w:p w14:paraId="638657F4" w14:textId="77777777" w:rsidR="009A3320" w:rsidRPr="009A3320" w:rsidRDefault="009A3320" w:rsidP="009A3320">
      <w:pPr>
        <w:rPr>
          <w:rFonts w:asciiTheme="minorHAnsi" w:hAnsiTheme="minorHAnsi" w:cstheme="minorHAnsi"/>
          <w:b/>
          <w:sz w:val="22"/>
          <w:szCs w:val="22"/>
        </w:rPr>
      </w:pPr>
    </w:p>
    <w:p w14:paraId="680107F3" w14:textId="77777777" w:rsidR="00DE2544" w:rsidRDefault="00DE2544" w:rsidP="007F1CB6">
      <w:pPr>
        <w:rPr>
          <w:rFonts w:asciiTheme="minorHAnsi" w:hAnsiTheme="minorHAnsi" w:cstheme="minorHAnsi"/>
          <w:b/>
          <w:sz w:val="22"/>
          <w:szCs w:val="22"/>
          <w:lang w:val="en-US"/>
        </w:rPr>
      </w:pPr>
      <w:r>
        <w:rPr>
          <w:rFonts w:asciiTheme="minorHAnsi" w:hAnsiTheme="minorHAnsi" w:cstheme="minorHAnsi"/>
          <w:b/>
          <w:sz w:val="22"/>
          <w:szCs w:val="22"/>
          <w:lang w:val="en-US"/>
        </w:rPr>
        <w:t>Regular meeting CSC</w:t>
      </w:r>
    </w:p>
    <w:p w14:paraId="1A9F2EA2" w14:textId="485776A3" w:rsidR="00DE2544" w:rsidRPr="00DE2544" w:rsidRDefault="00DE2544" w:rsidP="00DE2544">
      <w:pPr>
        <w:pStyle w:val="ListParagraph"/>
        <w:numPr>
          <w:ilvl w:val="0"/>
          <w:numId w:val="31"/>
        </w:numPr>
        <w:rPr>
          <w:rFonts w:asciiTheme="minorHAnsi" w:hAnsiTheme="minorHAnsi" w:cstheme="minorHAnsi"/>
          <w:b/>
          <w:sz w:val="22"/>
          <w:szCs w:val="22"/>
          <w:lang w:val="en-US"/>
        </w:rPr>
      </w:pPr>
      <w:r w:rsidRPr="00DE2544">
        <w:rPr>
          <w:rFonts w:asciiTheme="minorHAnsi" w:hAnsiTheme="minorHAnsi" w:cstheme="minorHAnsi"/>
          <w:b/>
          <w:sz w:val="22"/>
          <w:szCs w:val="22"/>
          <w:lang w:val="en-US"/>
        </w:rPr>
        <w:t>Roll call</w:t>
      </w:r>
    </w:p>
    <w:p w14:paraId="6DC26F22" w14:textId="77777777" w:rsidR="00DE2544" w:rsidRPr="00DE2544" w:rsidRDefault="00DE2544" w:rsidP="00DE2544">
      <w:pPr>
        <w:rPr>
          <w:rFonts w:asciiTheme="minorHAnsi" w:hAnsiTheme="minorHAnsi" w:cstheme="minorHAnsi"/>
          <w:b/>
          <w:sz w:val="22"/>
          <w:szCs w:val="22"/>
          <w:lang w:val="en-US"/>
        </w:rPr>
      </w:pPr>
    </w:p>
    <w:p w14:paraId="09599C28" w14:textId="0A9AF615" w:rsidR="007F1CB6" w:rsidRPr="002346C8" w:rsidRDefault="007F1CB6" w:rsidP="007F1CB6">
      <w:pPr>
        <w:rPr>
          <w:rFonts w:asciiTheme="minorHAnsi" w:hAnsiTheme="minorHAnsi" w:cstheme="minorHAnsi"/>
          <w:b/>
          <w:sz w:val="22"/>
          <w:szCs w:val="22"/>
        </w:rPr>
      </w:pPr>
      <w:r>
        <w:rPr>
          <w:rFonts w:asciiTheme="minorHAnsi" w:hAnsiTheme="minorHAnsi" w:cstheme="minorHAnsi"/>
          <w:b/>
          <w:sz w:val="22"/>
          <w:szCs w:val="22"/>
        </w:rPr>
        <w:t xml:space="preserve">2. </w:t>
      </w:r>
      <w:r w:rsidRPr="00D52B08">
        <w:rPr>
          <w:rFonts w:asciiTheme="minorHAnsi" w:hAnsiTheme="minorHAnsi" w:cstheme="minorHAnsi"/>
          <w:b/>
          <w:sz w:val="22"/>
          <w:szCs w:val="22"/>
        </w:rPr>
        <w:t>Action Items</w:t>
      </w:r>
    </w:p>
    <w:tbl>
      <w:tblPr>
        <w:tblStyle w:val="TableGrid"/>
        <w:tblW w:w="0" w:type="auto"/>
        <w:tblLook w:val="04A0" w:firstRow="1" w:lastRow="0" w:firstColumn="1" w:lastColumn="0" w:noHBand="0" w:noVBand="1"/>
      </w:tblPr>
      <w:tblGrid>
        <w:gridCol w:w="2405"/>
        <w:gridCol w:w="5245"/>
        <w:gridCol w:w="1700"/>
      </w:tblGrid>
      <w:tr w:rsidR="007F1CB6" w:rsidRPr="002346C8" w14:paraId="1A32EB41" w14:textId="77777777" w:rsidTr="00CD3D01">
        <w:tc>
          <w:tcPr>
            <w:tcW w:w="9350" w:type="dxa"/>
            <w:gridSpan w:val="3"/>
          </w:tcPr>
          <w:p w14:paraId="4DC85A09" w14:textId="77777777" w:rsidR="007F1CB6" w:rsidRPr="002346C8" w:rsidRDefault="007F1CB6" w:rsidP="00CD3D01">
            <w:pPr>
              <w:pStyle w:val="ListParagraph"/>
              <w:ind w:left="0"/>
              <w:rPr>
                <w:rFonts w:asciiTheme="minorHAnsi" w:hAnsiTheme="minorHAnsi" w:cstheme="minorHAnsi"/>
                <w:b/>
                <w:sz w:val="22"/>
                <w:szCs w:val="22"/>
              </w:rPr>
            </w:pPr>
            <w:r w:rsidRPr="002346C8">
              <w:rPr>
                <w:rFonts w:asciiTheme="minorHAnsi" w:hAnsiTheme="minorHAnsi" w:cstheme="minorHAnsi"/>
                <w:b/>
                <w:sz w:val="22"/>
                <w:szCs w:val="22"/>
              </w:rPr>
              <w:t>Action Items</w:t>
            </w:r>
          </w:p>
        </w:tc>
      </w:tr>
      <w:tr w:rsidR="00467AA7" w:rsidRPr="002346C8" w14:paraId="42E184C6" w14:textId="77777777" w:rsidTr="00467AA7">
        <w:tc>
          <w:tcPr>
            <w:tcW w:w="2405" w:type="dxa"/>
            <w:shd w:val="clear" w:color="auto" w:fill="auto"/>
          </w:tcPr>
          <w:p w14:paraId="12D08A67" w14:textId="6741A1FA" w:rsidR="00467AA7" w:rsidRPr="006B7D24" w:rsidRDefault="00467AA7" w:rsidP="008755E8">
            <w:pPr>
              <w:rPr>
                <w:rFonts w:asciiTheme="minorHAnsi" w:hAnsiTheme="minorHAnsi" w:cstheme="minorHAnsi"/>
                <w:bCs/>
                <w:sz w:val="22"/>
                <w:szCs w:val="22"/>
              </w:rPr>
            </w:pPr>
            <w:r>
              <w:rPr>
                <w:rFonts w:asciiTheme="minorHAnsi" w:hAnsiTheme="minorHAnsi" w:cstheme="minorHAnsi"/>
                <w:bCs/>
                <w:sz w:val="22"/>
                <w:szCs w:val="22"/>
              </w:rPr>
              <w:t xml:space="preserve">Action item 02 </w:t>
            </w:r>
            <w:r w:rsidR="00A83BCD">
              <w:rPr>
                <w:rFonts w:asciiTheme="minorHAnsi" w:hAnsiTheme="minorHAnsi" w:cstheme="minorHAnsi"/>
                <w:bCs/>
                <w:sz w:val="22"/>
                <w:szCs w:val="22"/>
              </w:rPr>
              <w:t>70</w:t>
            </w:r>
            <w:r>
              <w:rPr>
                <w:rFonts w:asciiTheme="minorHAnsi" w:hAnsiTheme="minorHAnsi" w:cstheme="minorHAnsi"/>
                <w:bCs/>
                <w:sz w:val="22"/>
                <w:szCs w:val="22"/>
              </w:rPr>
              <w:t xml:space="preserve"> 202</w:t>
            </w:r>
            <w:r w:rsidR="00A83BCD">
              <w:rPr>
                <w:rFonts w:asciiTheme="minorHAnsi" w:hAnsiTheme="minorHAnsi" w:cstheme="minorHAnsi"/>
                <w:bCs/>
                <w:sz w:val="22"/>
                <w:szCs w:val="22"/>
              </w:rPr>
              <w:t>3</w:t>
            </w:r>
          </w:p>
        </w:tc>
        <w:tc>
          <w:tcPr>
            <w:tcW w:w="5245" w:type="dxa"/>
            <w:shd w:val="clear" w:color="auto" w:fill="auto"/>
          </w:tcPr>
          <w:p w14:paraId="00D29975" w14:textId="77777777" w:rsidR="00A83BCD" w:rsidRDefault="00A83BCD" w:rsidP="00A83BCD">
            <w:pPr>
              <w:pStyle w:val="NoSpacing"/>
              <w:rPr>
                <w:rFonts w:asciiTheme="minorHAnsi" w:hAnsiTheme="minorHAnsi" w:cstheme="minorHAnsi"/>
                <w:b/>
                <w:bCs/>
                <w:sz w:val="22"/>
                <w:szCs w:val="22"/>
              </w:rPr>
            </w:pPr>
            <w:r w:rsidRPr="00093BD1">
              <w:rPr>
                <w:rFonts w:asciiTheme="minorHAnsi" w:hAnsiTheme="minorHAnsi" w:cstheme="minorHAnsi"/>
                <w:b/>
                <w:bCs/>
                <w:sz w:val="22"/>
                <w:szCs w:val="22"/>
              </w:rPr>
              <w:t>Schedule table top exercise at next community forum (ICANN79) or 2024 AGM ( ICANN81)</w:t>
            </w:r>
          </w:p>
          <w:p w14:paraId="655A4DBC" w14:textId="3B8A5804" w:rsidR="00467AA7" w:rsidRPr="006B7D24" w:rsidRDefault="00467AA7" w:rsidP="00467AA7">
            <w:pPr>
              <w:rPr>
                <w:rFonts w:asciiTheme="minorHAnsi" w:hAnsiTheme="minorHAnsi" w:cstheme="minorHAnsi"/>
                <w:b/>
                <w:bCs/>
                <w:sz w:val="22"/>
                <w:szCs w:val="22"/>
              </w:rPr>
            </w:pPr>
          </w:p>
        </w:tc>
        <w:tc>
          <w:tcPr>
            <w:tcW w:w="1700" w:type="dxa"/>
            <w:shd w:val="clear" w:color="auto" w:fill="auto"/>
          </w:tcPr>
          <w:p w14:paraId="5465079A" w14:textId="5A82FB32" w:rsidR="00467AA7" w:rsidRDefault="007E291D"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To be scheduled for ICANN81</w:t>
            </w:r>
          </w:p>
        </w:tc>
      </w:tr>
      <w:tr w:rsidR="007F4325" w:rsidRPr="002346C8" w14:paraId="4384886E" w14:textId="77777777" w:rsidTr="009A3320">
        <w:tc>
          <w:tcPr>
            <w:tcW w:w="2405" w:type="dxa"/>
            <w:shd w:val="clear" w:color="auto" w:fill="D0CECE" w:themeFill="background2" w:themeFillShade="E6"/>
          </w:tcPr>
          <w:p w14:paraId="5F043B4E" w14:textId="5B41F24A" w:rsidR="007F4325" w:rsidRDefault="007F4325" w:rsidP="008755E8">
            <w:pPr>
              <w:rPr>
                <w:rFonts w:asciiTheme="minorHAnsi" w:hAnsiTheme="minorHAnsi" w:cstheme="minorHAnsi"/>
                <w:bCs/>
                <w:sz w:val="22"/>
                <w:szCs w:val="22"/>
              </w:rPr>
            </w:pPr>
            <w:r>
              <w:rPr>
                <w:rFonts w:asciiTheme="minorHAnsi" w:hAnsiTheme="minorHAnsi" w:cstheme="minorHAnsi"/>
                <w:bCs/>
                <w:sz w:val="22"/>
                <w:szCs w:val="22"/>
              </w:rPr>
              <w:t xml:space="preserve">Action item 03 </w:t>
            </w:r>
            <w:r w:rsidR="00A83BCD">
              <w:rPr>
                <w:rFonts w:asciiTheme="minorHAnsi" w:hAnsiTheme="minorHAnsi" w:cstheme="minorHAnsi"/>
                <w:bCs/>
                <w:sz w:val="22"/>
                <w:szCs w:val="22"/>
              </w:rPr>
              <w:t>70</w:t>
            </w:r>
            <w:r>
              <w:rPr>
                <w:rFonts w:asciiTheme="minorHAnsi" w:hAnsiTheme="minorHAnsi" w:cstheme="minorHAnsi"/>
                <w:bCs/>
                <w:sz w:val="22"/>
                <w:szCs w:val="22"/>
              </w:rPr>
              <w:t xml:space="preserve"> 202</w:t>
            </w:r>
            <w:r w:rsidR="00A83BCD">
              <w:rPr>
                <w:rFonts w:asciiTheme="minorHAnsi" w:hAnsiTheme="minorHAnsi" w:cstheme="minorHAnsi"/>
                <w:bCs/>
                <w:sz w:val="22"/>
                <w:szCs w:val="22"/>
              </w:rPr>
              <w:t>3</w:t>
            </w:r>
          </w:p>
        </w:tc>
        <w:tc>
          <w:tcPr>
            <w:tcW w:w="5245" w:type="dxa"/>
            <w:shd w:val="clear" w:color="auto" w:fill="D0CECE" w:themeFill="background2" w:themeFillShade="E6"/>
          </w:tcPr>
          <w:p w14:paraId="4064029E" w14:textId="0A76C7D2" w:rsidR="007F4325" w:rsidRDefault="00A83BCD" w:rsidP="002A6E8E">
            <w:pPr>
              <w:pStyle w:val="NoSpacing"/>
              <w:rPr>
                <w:rFonts w:asciiTheme="minorHAnsi" w:hAnsiTheme="minorHAnsi" w:cstheme="minorHAnsi"/>
                <w:b/>
                <w:bCs/>
                <w:sz w:val="22"/>
                <w:szCs w:val="22"/>
              </w:rPr>
            </w:pPr>
            <w:r w:rsidRPr="005B32C6">
              <w:rPr>
                <w:rFonts w:asciiTheme="minorHAnsi" w:hAnsiTheme="minorHAnsi" w:cstheme="minorHAnsi"/>
                <w:b/>
                <w:bCs/>
                <w:sz w:val="22"/>
                <w:szCs w:val="22"/>
              </w:rPr>
              <w:t>CSC to develop formal communication templates. Goal is to discuss first strawman by ICANN78 (Hamburg meeting)</w:t>
            </w:r>
          </w:p>
        </w:tc>
        <w:tc>
          <w:tcPr>
            <w:tcW w:w="1700" w:type="dxa"/>
            <w:shd w:val="clear" w:color="auto" w:fill="D0CECE" w:themeFill="background2" w:themeFillShade="E6"/>
          </w:tcPr>
          <w:p w14:paraId="57C534B9" w14:textId="21E60745" w:rsidR="007F4325" w:rsidRDefault="0099426C"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Start date Ju</w:t>
            </w:r>
            <w:r w:rsidR="00BA5D04">
              <w:rPr>
                <w:rFonts w:asciiTheme="minorHAnsi" w:hAnsiTheme="minorHAnsi" w:cstheme="minorHAnsi"/>
                <w:b/>
                <w:sz w:val="22"/>
                <w:szCs w:val="22"/>
              </w:rPr>
              <w:t>l</w:t>
            </w:r>
            <w:r>
              <w:rPr>
                <w:rFonts w:asciiTheme="minorHAnsi" w:hAnsiTheme="minorHAnsi" w:cstheme="minorHAnsi"/>
                <w:b/>
                <w:sz w:val="22"/>
                <w:szCs w:val="22"/>
              </w:rPr>
              <w:t>y 2024 - t</w:t>
            </w:r>
            <w:r w:rsidR="007E291D">
              <w:rPr>
                <w:rFonts w:asciiTheme="minorHAnsi" w:hAnsiTheme="minorHAnsi" w:cstheme="minorHAnsi"/>
                <w:b/>
                <w:sz w:val="22"/>
                <w:szCs w:val="22"/>
              </w:rPr>
              <w:t>o be completed by ICANN81</w:t>
            </w:r>
          </w:p>
        </w:tc>
      </w:tr>
      <w:tr w:rsidR="00B97876" w:rsidRPr="002346C8" w14:paraId="7563D942" w14:textId="77777777" w:rsidTr="00B97876">
        <w:tc>
          <w:tcPr>
            <w:tcW w:w="2405" w:type="dxa"/>
            <w:shd w:val="clear" w:color="auto" w:fill="auto"/>
          </w:tcPr>
          <w:p w14:paraId="44B385F0" w14:textId="6F328438" w:rsidR="00B97876" w:rsidRDefault="00B97876" w:rsidP="008755E8">
            <w:pPr>
              <w:rPr>
                <w:rFonts w:asciiTheme="minorHAnsi" w:hAnsiTheme="minorHAnsi" w:cstheme="minorHAnsi"/>
                <w:bCs/>
                <w:sz w:val="22"/>
                <w:szCs w:val="22"/>
              </w:rPr>
            </w:pPr>
            <w:r w:rsidRPr="0010411C">
              <w:rPr>
                <w:rFonts w:asciiTheme="minorHAnsi" w:hAnsiTheme="minorHAnsi" w:cstheme="minorHAnsi"/>
                <w:b/>
                <w:bCs/>
                <w:color w:val="000000"/>
                <w:sz w:val="22"/>
                <w:szCs w:val="22"/>
              </w:rPr>
              <w:t xml:space="preserve">Action </w:t>
            </w:r>
            <w:r w:rsidR="0047706E">
              <w:rPr>
                <w:rFonts w:asciiTheme="minorHAnsi" w:hAnsiTheme="minorHAnsi" w:cstheme="minorHAnsi"/>
                <w:b/>
                <w:bCs/>
                <w:color w:val="000000"/>
                <w:sz w:val="22"/>
                <w:szCs w:val="22"/>
              </w:rPr>
              <w:t xml:space="preserve">item </w:t>
            </w:r>
            <w:r w:rsidRPr="0010411C">
              <w:rPr>
                <w:rFonts w:asciiTheme="minorHAnsi" w:hAnsiTheme="minorHAnsi" w:cstheme="minorHAnsi"/>
                <w:b/>
                <w:bCs/>
                <w:color w:val="000000"/>
                <w:sz w:val="22"/>
                <w:szCs w:val="22"/>
              </w:rPr>
              <w:t>01- 7</w:t>
            </w:r>
            <w:r w:rsidR="00DE2544">
              <w:rPr>
                <w:rFonts w:asciiTheme="minorHAnsi" w:hAnsiTheme="minorHAnsi" w:cstheme="minorHAnsi"/>
                <w:b/>
                <w:bCs/>
                <w:color w:val="000000"/>
                <w:sz w:val="22"/>
                <w:szCs w:val="22"/>
              </w:rPr>
              <w:t>4</w:t>
            </w:r>
            <w:r w:rsidRPr="0010411C">
              <w:rPr>
                <w:rFonts w:asciiTheme="minorHAnsi" w:hAnsiTheme="minorHAnsi" w:cstheme="minorHAnsi"/>
                <w:b/>
                <w:bCs/>
                <w:color w:val="000000"/>
                <w:sz w:val="22"/>
                <w:szCs w:val="22"/>
              </w:rPr>
              <w:t>-2023</w:t>
            </w:r>
          </w:p>
        </w:tc>
        <w:tc>
          <w:tcPr>
            <w:tcW w:w="5245" w:type="dxa"/>
            <w:shd w:val="clear" w:color="auto" w:fill="auto"/>
          </w:tcPr>
          <w:p w14:paraId="3626221A" w14:textId="0D9F9E26" w:rsidR="00B97876" w:rsidRPr="005B32C6" w:rsidRDefault="008566E6" w:rsidP="002A6E8E">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Staff to circulate CSC Findings report </w:t>
            </w:r>
            <w:r w:rsidR="00DE2544">
              <w:rPr>
                <w:rFonts w:asciiTheme="minorHAnsi" w:hAnsiTheme="minorHAnsi" w:cstheme="minorHAnsi"/>
                <w:b/>
                <w:bCs/>
                <w:sz w:val="22"/>
                <w:szCs w:val="22"/>
              </w:rPr>
              <w:t>September</w:t>
            </w:r>
            <w:r>
              <w:rPr>
                <w:rFonts w:asciiTheme="minorHAnsi" w:hAnsiTheme="minorHAnsi" w:cstheme="minorHAnsi"/>
                <w:b/>
                <w:bCs/>
                <w:sz w:val="22"/>
                <w:szCs w:val="22"/>
              </w:rPr>
              <w:t xml:space="preserve"> 2023</w:t>
            </w:r>
          </w:p>
        </w:tc>
        <w:tc>
          <w:tcPr>
            <w:tcW w:w="1700" w:type="dxa"/>
            <w:shd w:val="clear" w:color="auto" w:fill="auto"/>
          </w:tcPr>
          <w:p w14:paraId="6FF71815" w14:textId="51FB8EB2" w:rsidR="00B97876" w:rsidRDefault="008566E6"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Completed</w:t>
            </w:r>
          </w:p>
        </w:tc>
      </w:tr>
      <w:tr w:rsidR="00B97876" w:rsidRPr="002346C8" w14:paraId="45565C5C" w14:textId="77777777" w:rsidTr="009A3320">
        <w:tc>
          <w:tcPr>
            <w:tcW w:w="2405" w:type="dxa"/>
            <w:shd w:val="clear" w:color="auto" w:fill="D0CECE" w:themeFill="background2" w:themeFillShade="E6"/>
          </w:tcPr>
          <w:p w14:paraId="2855BA95" w14:textId="2DFC22F6" w:rsidR="00B97876" w:rsidRPr="0010411C" w:rsidRDefault="00B97876" w:rsidP="008755E8">
            <w:pPr>
              <w:rPr>
                <w:rFonts w:asciiTheme="minorHAnsi" w:hAnsiTheme="minorHAnsi" w:cstheme="minorHAnsi"/>
                <w:b/>
                <w:bCs/>
                <w:color w:val="000000"/>
                <w:sz w:val="22"/>
                <w:szCs w:val="22"/>
              </w:rPr>
            </w:pPr>
            <w:r>
              <w:rPr>
                <w:rFonts w:asciiTheme="minorHAnsi" w:hAnsiTheme="minorHAnsi" w:cstheme="minorHAnsi"/>
                <w:b/>
                <w:bCs/>
                <w:sz w:val="22"/>
                <w:szCs w:val="22"/>
              </w:rPr>
              <w:t xml:space="preserve">Action </w:t>
            </w:r>
            <w:r w:rsidR="0047706E">
              <w:rPr>
                <w:rFonts w:asciiTheme="minorHAnsi" w:hAnsiTheme="minorHAnsi" w:cstheme="minorHAnsi"/>
                <w:b/>
                <w:bCs/>
                <w:sz w:val="22"/>
                <w:szCs w:val="22"/>
              </w:rPr>
              <w:t xml:space="preserve">item </w:t>
            </w:r>
            <w:r>
              <w:rPr>
                <w:rFonts w:asciiTheme="minorHAnsi" w:hAnsiTheme="minorHAnsi" w:cstheme="minorHAnsi"/>
                <w:b/>
                <w:bCs/>
                <w:sz w:val="22"/>
                <w:szCs w:val="22"/>
              </w:rPr>
              <w:t>02-7</w:t>
            </w:r>
            <w:r w:rsidR="00DE2544">
              <w:rPr>
                <w:rFonts w:asciiTheme="minorHAnsi" w:hAnsiTheme="minorHAnsi" w:cstheme="minorHAnsi"/>
                <w:b/>
                <w:bCs/>
                <w:sz w:val="22"/>
                <w:szCs w:val="22"/>
              </w:rPr>
              <w:t>4-</w:t>
            </w:r>
            <w:r>
              <w:rPr>
                <w:rFonts w:asciiTheme="minorHAnsi" w:hAnsiTheme="minorHAnsi" w:cstheme="minorHAnsi"/>
                <w:b/>
                <w:bCs/>
                <w:sz w:val="22"/>
                <w:szCs w:val="22"/>
              </w:rPr>
              <w:t>2023</w:t>
            </w:r>
          </w:p>
        </w:tc>
        <w:tc>
          <w:tcPr>
            <w:tcW w:w="5245" w:type="dxa"/>
            <w:shd w:val="clear" w:color="auto" w:fill="D0CECE" w:themeFill="background2" w:themeFillShade="E6"/>
          </w:tcPr>
          <w:p w14:paraId="7BE3A358" w14:textId="46F422E1" w:rsidR="00B97876" w:rsidRPr="0010411C" w:rsidRDefault="005C2CCF" w:rsidP="002A6E8E">
            <w:pPr>
              <w:pStyle w:val="NoSpacing"/>
              <w:rPr>
                <w:rFonts w:asciiTheme="minorHAnsi" w:hAnsiTheme="minorHAnsi" w:cstheme="minorHAnsi"/>
                <w:b/>
                <w:bCs/>
                <w:color w:val="000000"/>
                <w:sz w:val="22"/>
                <w:szCs w:val="22"/>
              </w:rPr>
            </w:pPr>
            <w:r>
              <w:rPr>
                <w:rFonts w:asciiTheme="minorHAnsi" w:hAnsiTheme="minorHAnsi" w:cstheme="minorHAnsi"/>
                <w:b/>
                <w:bCs/>
                <w:color w:val="000000"/>
                <w:sz w:val="22"/>
                <w:szCs w:val="22"/>
              </w:rPr>
              <w:t>Include technical test procedures in substantive review of SLAs</w:t>
            </w:r>
          </w:p>
        </w:tc>
        <w:tc>
          <w:tcPr>
            <w:tcW w:w="1700" w:type="dxa"/>
            <w:shd w:val="clear" w:color="auto" w:fill="D0CECE" w:themeFill="background2" w:themeFillShade="E6"/>
          </w:tcPr>
          <w:p w14:paraId="66FE502B" w14:textId="3B98C22F" w:rsidR="00B97876" w:rsidRDefault="005C2CCF"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Awaiting review of SLAs </w:t>
            </w:r>
          </w:p>
        </w:tc>
      </w:tr>
      <w:tr w:rsidR="00B97876" w:rsidRPr="002346C8" w14:paraId="55FB333D" w14:textId="77777777" w:rsidTr="00B97876">
        <w:tc>
          <w:tcPr>
            <w:tcW w:w="2405" w:type="dxa"/>
            <w:shd w:val="clear" w:color="auto" w:fill="auto"/>
          </w:tcPr>
          <w:p w14:paraId="03EB8C77" w14:textId="6F24C2A4" w:rsidR="00B97876" w:rsidRPr="0010411C" w:rsidRDefault="00B97876" w:rsidP="008755E8">
            <w:pPr>
              <w:rPr>
                <w:rFonts w:asciiTheme="minorHAnsi" w:hAnsiTheme="minorHAnsi" w:cstheme="minorHAnsi"/>
                <w:b/>
                <w:bCs/>
                <w:color w:val="000000"/>
                <w:sz w:val="22"/>
                <w:szCs w:val="22"/>
              </w:rPr>
            </w:pPr>
            <w:r w:rsidRPr="0090306E">
              <w:rPr>
                <w:rFonts w:asciiTheme="minorHAnsi" w:hAnsiTheme="minorHAnsi" w:cstheme="minorHAnsi"/>
                <w:b/>
                <w:bCs/>
                <w:sz w:val="22"/>
                <w:szCs w:val="22"/>
              </w:rPr>
              <w:t>Action item 0</w:t>
            </w:r>
            <w:r>
              <w:rPr>
                <w:rFonts w:asciiTheme="minorHAnsi" w:hAnsiTheme="minorHAnsi" w:cstheme="minorHAnsi"/>
                <w:b/>
                <w:bCs/>
                <w:sz w:val="22"/>
                <w:szCs w:val="22"/>
              </w:rPr>
              <w:t>3-</w:t>
            </w:r>
            <w:r w:rsidRPr="0090306E">
              <w:rPr>
                <w:rFonts w:asciiTheme="minorHAnsi" w:hAnsiTheme="minorHAnsi" w:cstheme="minorHAnsi"/>
                <w:b/>
                <w:bCs/>
                <w:sz w:val="22"/>
                <w:szCs w:val="22"/>
              </w:rPr>
              <w:t>7</w:t>
            </w:r>
            <w:r w:rsidR="00DE2544">
              <w:rPr>
                <w:rFonts w:asciiTheme="minorHAnsi" w:hAnsiTheme="minorHAnsi" w:cstheme="minorHAnsi"/>
                <w:b/>
                <w:bCs/>
                <w:sz w:val="22"/>
                <w:szCs w:val="22"/>
              </w:rPr>
              <w:t>4-</w:t>
            </w:r>
            <w:r w:rsidRPr="0090306E">
              <w:rPr>
                <w:rFonts w:asciiTheme="minorHAnsi" w:hAnsiTheme="minorHAnsi" w:cstheme="minorHAnsi"/>
                <w:b/>
                <w:bCs/>
                <w:sz w:val="22"/>
                <w:szCs w:val="22"/>
              </w:rPr>
              <w:t xml:space="preserve"> 2023</w:t>
            </w:r>
          </w:p>
        </w:tc>
        <w:tc>
          <w:tcPr>
            <w:tcW w:w="5245" w:type="dxa"/>
            <w:shd w:val="clear" w:color="auto" w:fill="auto"/>
          </w:tcPr>
          <w:p w14:paraId="7E786C1F" w14:textId="6F99FFB5" w:rsidR="00B97876" w:rsidRPr="0010411C" w:rsidRDefault="005C2CCF" w:rsidP="002A6E8E">
            <w:pPr>
              <w:pStyle w:val="NoSpacing"/>
              <w:rPr>
                <w:rFonts w:asciiTheme="minorHAnsi" w:hAnsiTheme="minorHAnsi" w:cstheme="minorHAnsi"/>
                <w:b/>
                <w:bCs/>
                <w:color w:val="000000"/>
                <w:sz w:val="22"/>
                <w:szCs w:val="22"/>
              </w:rPr>
            </w:pPr>
            <w:r>
              <w:rPr>
                <w:rFonts w:asciiTheme="minorHAnsi" w:hAnsiTheme="minorHAnsi" w:cstheme="minorHAnsi"/>
                <w:b/>
                <w:bCs/>
                <w:sz w:val="22"/>
                <w:szCs w:val="22"/>
              </w:rPr>
              <w:t>Schedule On-boarding membership (include alternates)</w:t>
            </w:r>
          </w:p>
        </w:tc>
        <w:tc>
          <w:tcPr>
            <w:tcW w:w="1700" w:type="dxa"/>
            <w:shd w:val="clear" w:color="auto" w:fill="auto"/>
          </w:tcPr>
          <w:p w14:paraId="6CD8D89F" w14:textId="1260FF6D" w:rsidR="00B97876" w:rsidRDefault="00DE2544"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Completed</w:t>
            </w:r>
          </w:p>
        </w:tc>
      </w:tr>
      <w:tr w:rsidR="00B97876" w:rsidRPr="002346C8" w14:paraId="375E7933" w14:textId="77777777" w:rsidTr="009A3320">
        <w:tc>
          <w:tcPr>
            <w:tcW w:w="2405" w:type="dxa"/>
            <w:shd w:val="clear" w:color="auto" w:fill="D0CECE" w:themeFill="background2" w:themeFillShade="E6"/>
          </w:tcPr>
          <w:p w14:paraId="086464CA" w14:textId="653C7B09" w:rsidR="00B97876" w:rsidRPr="0010411C" w:rsidRDefault="00B97876" w:rsidP="008755E8">
            <w:pPr>
              <w:rPr>
                <w:rFonts w:asciiTheme="minorHAnsi" w:hAnsiTheme="minorHAnsi" w:cstheme="minorHAnsi"/>
                <w:b/>
                <w:bCs/>
                <w:color w:val="000000"/>
                <w:sz w:val="22"/>
                <w:szCs w:val="22"/>
              </w:rPr>
            </w:pPr>
            <w:r w:rsidRPr="0090306E">
              <w:rPr>
                <w:rFonts w:asciiTheme="minorHAnsi" w:hAnsiTheme="minorHAnsi" w:cstheme="minorHAnsi"/>
                <w:b/>
                <w:bCs/>
                <w:sz w:val="22"/>
                <w:szCs w:val="22"/>
              </w:rPr>
              <w:t>Action item 0</w:t>
            </w:r>
            <w:r>
              <w:rPr>
                <w:rFonts w:asciiTheme="minorHAnsi" w:hAnsiTheme="minorHAnsi" w:cstheme="minorHAnsi"/>
                <w:b/>
                <w:bCs/>
                <w:sz w:val="22"/>
                <w:szCs w:val="22"/>
              </w:rPr>
              <w:t>4-</w:t>
            </w:r>
            <w:r w:rsidRPr="0090306E">
              <w:rPr>
                <w:rFonts w:asciiTheme="minorHAnsi" w:hAnsiTheme="minorHAnsi" w:cstheme="minorHAnsi"/>
                <w:b/>
                <w:bCs/>
                <w:sz w:val="22"/>
                <w:szCs w:val="22"/>
              </w:rPr>
              <w:t>7</w:t>
            </w:r>
            <w:r w:rsidR="00DE2544">
              <w:rPr>
                <w:rFonts w:asciiTheme="minorHAnsi" w:hAnsiTheme="minorHAnsi" w:cstheme="minorHAnsi"/>
                <w:b/>
                <w:bCs/>
                <w:sz w:val="22"/>
                <w:szCs w:val="22"/>
              </w:rPr>
              <w:t>4</w:t>
            </w:r>
            <w:r>
              <w:rPr>
                <w:rFonts w:asciiTheme="minorHAnsi" w:hAnsiTheme="minorHAnsi" w:cstheme="minorHAnsi"/>
                <w:b/>
                <w:bCs/>
                <w:sz w:val="22"/>
                <w:szCs w:val="22"/>
              </w:rPr>
              <w:t xml:space="preserve"> </w:t>
            </w:r>
            <w:r w:rsidR="00DE2544">
              <w:rPr>
                <w:rFonts w:asciiTheme="minorHAnsi" w:hAnsiTheme="minorHAnsi" w:cstheme="minorHAnsi"/>
                <w:b/>
                <w:bCs/>
                <w:sz w:val="22"/>
                <w:szCs w:val="22"/>
              </w:rPr>
              <w:t>-</w:t>
            </w:r>
            <w:r w:rsidRPr="0090306E">
              <w:rPr>
                <w:rFonts w:asciiTheme="minorHAnsi" w:hAnsiTheme="minorHAnsi" w:cstheme="minorHAnsi"/>
                <w:b/>
                <w:bCs/>
                <w:sz w:val="22"/>
                <w:szCs w:val="22"/>
              </w:rPr>
              <w:t>2023</w:t>
            </w:r>
          </w:p>
        </w:tc>
        <w:tc>
          <w:tcPr>
            <w:tcW w:w="5245" w:type="dxa"/>
            <w:shd w:val="clear" w:color="auto" w:fill="D0CECE" w:themeFill="background2" w:themeFillShade="E6"/>
          </w:tcPr>
          <w:p w14:paraId="0E7B44EB" w14:textId="69666088" w:rsidR="00B97876" w:rsidRPr="0010411C" w:rsidRDefault="00DE2544" w:rsidP="002A6E8E">
            <w:pPr>
              <w:pStyle w:val="NoSpacing"/>
              <w:rPr>
                <w:rFonts w:asciiTheme="minorHAnsi" w:hAnsiTheme="minorHAnsi" w:cstheme="minorHAnsi"/>
                <w:b/>
                <w:bCs/>
                <w:color w:val="000000"/>
                <w:sz w:val="22"/>
                <w:szCs w:val="22"/>
              </w:rPr>
            </w:pPr>
            <w:r>
              <w:rPr>
                <w:rFonts w:asciiTheme="minorHAnsi" w:hAnsiTheme="minorHAnsi" w:cstheme="minorHAnsi"/>
                <w:b/>
                <w:bCs/>
                <w:sz w:val="22"/>
                <w:szCs w:val="22"/>
              </w:rPr>
              <w:t>N</w:t>
            </w:r>
            <w:r w:rsidR="005C2CCF">
              <w:rPr>
                <w:rFonts w:asciiTheme="minorHAnsi" w:hAnsiTheme="minorHAnsi" w:cstheme="minorHAnsi"/>
                <w:b/>
                <w:bCs/>
                <w:sz w:val="22"/>
                <w:szCs w:val="22"/>
              </w:rPr>
              <w:t xml:space="preserve">ew Procedures </w:t>
            </w:r>
            <w:r>
              <w:rPr>
                <w:rFonts w:asciiTheme="minorHAnsi" w:hAnsiTheme="minorHAnsi" w:cstheme="minorHAnsi"/>
                <w:b/>
                <w:bCs/>
                <w:sz w:val="22"/>
                <w:szCs w:val="22"/>
              </w:rPr>
              <w:t xml:space="preserve">published </w:t>
            </w:r>
            <w:r w:rsidR="005C2CCF">
              <w:rPr>
                <w:rFonts w:asciiTheme="minorHAnsi" w:hAnsiTheme="minorHAnsi" w:cstheme="minorHAnsi"/>
                <w:b/>
                <w:bCs/>
                <w:sz w:val="22"/>
                <w:szCs w:val="22"/>
              </w:rPr>
              <w:t xml:space="preserve">on-line </w:t>
            </w:r>
          </w:p>
        </w:tc>
        <w:tc>
          <w:tcPr>
            <w:tcW w:w="1700" w:type="dxa"/>
            <w:shd w:val="clear" w:color="auto" w:fill="D0CECE" w:themeFill="background2" w:themeFillShade="E6"/>
          </w:tcPr>
          <w:p w14:paraId="2A0FB34E" w14:textId="096B6E9C" w:rsidR="00B97876" w:rsidRDefault="005C2CCF"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Completed </w:t>
            </w:r>
          </w:p>
        </w:tc>
      </w:tr>
      <w:tr w:rsidR="00DE2544" w:rsidRPr="002346C8" w14:paraId="104F314F" w14:textId="77777777" w:rsidTr="00DE2544">
        <w:tc>
          <w:tcPr>
            <w:tcW w:w="2405" w:type="dxa"/>
            <w:shd w:val="clear" w:color="auto" w:fill="auto"/>
          </w:tcPr>
          <w:p w14:paraId="2DF240B8" w14:textId="152583B0" w:rsidR="00DE2544" w:rsidRPr="0090306E" w:rsidRDefault="00DE2544" w:rsidP="00DE2544">
            <w:pPr>
              <w:rPr>
                <w:rFonts w:asciiTheme="minorHAnsi" w:hAnsiTheme="minorHAnsi" w:cstheme="minorHAnsi"/>
                <w:b/>
                <w:bCs/>
                <w:sz w:val="22"/>
                <w:szCs w:val="22"/>
              </w:rPr>
            </w:pPr>
            <w:r w:rsidRPr="0090306E">
              <w:rPr>
                <w:rFonts w:asciiTheme="minorHAnsi" w:hAnsiTheme="minorHAnsi" w:cstheme="minorHAnsi"/>
                <w:b/>
                <w:bCs/>
                <w:sz w:val="22"/>
                <w:szCs w:val="22"/>
              </w:rPr>
              <w:t>Action item 0</w:t>
            </w:r>
            <w:r w:rsidR="00BA5D04">
              <w:rPr>
                <w:rFonts w:asciiTheme="minorHAnsi" w:hAnsiTheme="minorHAnsi" w:cstheme="minorHAnsi"/>
                <w:b/>
                <w:bCs/>
                <w:sz w:val="22"/>
                <w:szCs w:val="22"/>
              </w:rPr>
              <w:t>5</w:t>
            </w:r>
            <w:r>
              <w:rPr>
                <w:rFonts w:asciiTheme="minorHAnsi" w:hAnsiTheme="minorHAnsi" w:cstheme="minorHAnsi"/>
                <w:b/>
                <w:bCs/>
                <w:sz w:val="22"/>
                <w:szCs w:val="22"/>
              </w:rPr>
              <w:t>-</w:t>
            </w:r>
            <w:r w:rsidRPr="0090306E">
              <w:rPr>
                <w:rFonts w:asciiTheme="minorHAnsi" w:hAnsiTheme="minorHAnsi" w:cstheme="minorHAnsi"/>
                <w:b/>
                <w:bCs/>
                <w:sz w:val="22"/>
                <w:szCs w:val="22"/>
              </w:rPr>
              <w:t>7</w:t>
            </w:r>
            <w:r>
              <w:rPr>
                <w:rFonts w:asciiTheme="minorHAnsi" w:hAnsiTheme="minorHAnsi" w:cstheme="minorHAnsi"/>
                <w:b/>
                <w:bCs/>
                <w:sz w:val="22"/>
                <w:szCs w:val="22"/>
              </w:rPr>
              <w:t>4 -</w:t>
            </w:r>
            <w:r w:rsidRPr="0090306E">
              <w:rPr>
                <w:rFonts w:asciiTheme="minorHAnsi" w:hAnsiTheme="minorHAnsi" w:cstheme="minorHAnsi"/>
                <w:b/>
                <w:bCs/>
                <w:sz w:val="22"/>
                <w:szCs w:val="22"/>
              </w:rPr>
              <w:t>2023</w:t>
            </w:r>
          </w:p>
        </w:tc>
        <w:tc>
          <w:tcPr>
            <w:tcW w:w="5245" w:type="dxa"/>
            <w:shd w:val="clear" w:color="auto" w:fill="auto"/>
          </w:tcPr>
          <w:p w14:paraId="41A98D23" w14:textId="36101936" w:rsidR="00DE2544" w:rsidRDefault="00DE2544" w:rsidP="00DE2544">
            <w:pPr>
              <w:pStyle w:val="NoSpacing"/>
              <w:rPr>
                <w:rFonts w:asciiTheme="minorHAnsi" w:hAnsiTheme="minorHAnsi" w:cstheme="minorHAnsi"/>
                <w:b/>
                <w:bCs/>
                <w:sz w:val="22"/>
                <w:szCs w:val="22"/>
              </w:rPr>
            </w:pPr>
            <w:r>
              <w:rPr>
                <w:rFonts w:asciiTheme="minorHAnsi" w:hAnsiTheme="minorHAnsi" w:cstheme="minorHAnsi"/>
                <w:b/>
                <w:bCs/>
                <w:sz w:val="22"/>
                <w:szCs w:val="22"/>
              </w:rPr>
              <w:t>Staff to circulate note to prepare discussion on framework for general review of SLAs</w:t>
            </w:r>
          </w:p>
        </w:tc>
        <w:tc>
          <w:tcPr>
            <w:tcW w:w="1700" w:type="dxa"/>
            <w:shd w:val="clear" w:color="auto" w:fill="auto"/>
          </w:tcPr>
          <w:p w14:paraId="20985DB2" w14:textId="51BB4059" w:rsidR="00DE2544" w:rsidRDefault="00DE2544" w:rsidP="00DE2544">
            <w:pPr>
              <w:pStyle w:val="ListParagraph"/>
              <w:ind w:left="0"/>
              <w:rPr>
                <w:rFonts w:asciiTheme="minorHAnsi" w:hAnsiTheme="minorHAnsi" w:cstheme="minorHAnsi"/>
                <w:b/>
                <w:sz w:val="22"/>
                <w:szCs w:val="22"/>
              </w:rPr>
            </w:pPr>
            <w:r>
              <w:rPr>
                <w:rFonts w:asciiTheme="minorHAnsi" w:hAnsiTheme="minorHAnsi" w:cstheme="minorHAnsi"/>
                <w:b/>
                <w:sz w:val="22"/>
                <w:szCs w:val="22"/>
              </w:rPr>
              <w:t>Completed see item 2 special agenda</w:t>
            </w:r>
          </w:p>
        </w:tc>
      </w:tr>
      <w:tr w:rsidR="00DE2544" w:rsidRPr="002346C8" w14:paraId="709F9B27" w14:textId="77777777" w:rsidTr="009A3320">
        <w:tc>
          <w:tcPr>
            <w:tcW w:w="2405" w:type="dxa"/>
            <w:shd w:val="clear" w:color="auto" w:fill="D0CECE" w:themeFill="background2" w:themeFillShade="E6"/>
          </w:tcPr>
          <w:p w14:paraId="0BDF1BD4" w14:textId="57785386" w:rsidR="00DE2544" w:rsidRPr="0090306E" w:rsidRDefault="00DE2544" w:rsidP="00DE2544">
            <w:pPr>
              <w:rPr>
                <w:rFonts w:asciiTheme="minorHAnsi" w:hAnsiTheme="minorHAnsi" w:cstheme="minorHAnsi"/>
                <w:b/>
                <w:bCs/>
                <w:sz w:val="22"/>
                <w:szCs w:val="22"/>
              </w:rPr>
            </w:pPr>
            <w:r w:rsidRPr="0090306E">
              <w:rPr>
                <w:rFonts w:asciiTheme="minorHAnsi" w:hAnsiTheme="minorHAnsi" w:cstheme="minorHAnsi"/>
                <w:b/>
                <w:bCs/>
                <w:sz w:val="22"/>
                <w:szCs w:val="22"/>
              </w:rPr>
              <w:t>Action item 0</w:t>
            </w:r>
            <w:r w:rsidR="00BA5D04">
              <w:rPr>
                <w:rFonts w:asciiTheme="minorHAnsi" w:hAnsiTheme="minorHAnsi" w:cstheme="minorHAnsi"/>
                <w:b/>
                <w:bCs/>
                <w:sz w:val="22"/>
                <w:szCs w:val="22"/>
              </w:rPr>
              <w:t>6</w:t>
            </w:r>
            <w:r>
              <w:rPr>
                <w:rFonts w:asciiTheme="minorHAnsi" w:hAnsiTheme="minorHAnsi" w:cstheme="minorHAnsi"/>
                <w:b/>
                <w:bCs/>
                <w:sz w:val="22"/>
                <w:szCs w:val="22"/>
              </w:rPr>
              <w:t>-</w:t>
            </w:r>
            <w:r w:rsidRPr="0090306E">
              <w:rPr>
                <w:rFonts w:asciiTheme="minorHAnsi" w:hAnsiTheme="minorHAnsi" w:cstheme="minorHAnsi"/>
                <w:b/>
                <w:bCs/>
                <w:sz w:val="22"/>
                <w:szCs w:val="22"/>
              </w:rPr>
              <w:t>7</w:t>
            </w:r>
            <w:r>
              <w:rPr>
                <w:rFonts w:asciiTheme="minorHAnsi" w:hAnsiTheme="minorHAnsi" w:cstheme="minorHAnsi"/>
                <w:b/>
                <w:bCs/>
                <w:sz w:val="22"/>
                <w:szCs w:val="22"/>
              </w:rPr>
              <w:t>4 -</w:t>
            </w:r>
            <w:r w:rsidRPr="0090306E">
              <w:rPr>
                <w:rFonts w:asciiTheme="minorHAnsi" w:hAnsiTheme="minorHAnsi" w:cstheme="minorHAnsi"/>
                <w:b/>
                <w:bCs/>
                <w:sz w:val="22"/>
                <w:szCs w:val="22"/>
              </w:rPr>
              <w:t>2023</w:t>
            </w:r>
          </w:p>
        </w:tc>
        <w:tc>
          <w:tcPr>
            <w:tcW w:w="5245" w:type="dxa"/>
            <w:shd w:val="clear" w:color="auto" w:fill="D0CECE" w:themeFill="background2" w:themeFillShade="E6"/>
          </w:tcPr>
          <w:p w14:paraId="093B5655" w14:textId="09F6764F" w:rsidR="00DE2544" w:rsidRDefault="00DE2544" w:rsidP="00DE2544">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Invite Kim Davies to provide high-level overview of SLAs </w:t>
            </w:r>
          </w:p>
        </w:tc>
        <w:tc>
          <w:tcPr>
            <w:tcW w:w="1700" w:type="dxa"/>
            <w:shd w:val="clear" w:color="auto" w:fill="D0CECE" w:themeFill="background2" w:themeFillShade="E6"/>
          </w:tcPr>
          <w:p w14:paraId="446BA4D7" w14:textId="00AAA1AE" w:rsidR="00DE2544" w:rsidRDefault="003451AF" w:rsidP="00DE2544">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Completed see item </w:t>
            </w:r>
            <w:r>
              <w:rPr>
                <w:rFonts w:asciiTheme="minorHAnsi" w:hAnsiTheme="minorHAnsi" w:cstheme="minorHAnsi"/>
                <w:b/>
                <w:sz w:val="22"/>
                <w:szCs w:val="22"/>
              </w:rPr>
              <w:t>3</w:t>
            </w:r>
            <w:r>
              <w:rPr>
                <w:rFonts w:asciiTheme="minorHAnsi" w:hAnsiTheme="minorHAnsi" w:cstheme="minorHAnsi"/>
                <w:b/>
                <w:sz w:val="22"/>
                <w:szCs w:val="22"/>
              </w:rPr>
              <w:t xml:space="preserve"> special agenda</w:t>
            </w:r>
          </w:p>
        </w:tc>
      </w:tr>
    </w:tbl>
    <w:p w14:paraId="2917CF44" w14:textId="77777777" w:rsidR="003442BE" w:rsidRPr="00DD2727" w:rsidRDefault="003442BE" w:rsidP="007F1CB6">
      <w:pPr>
        <w:rPr>
          <w:rFonts w:asciiTheme="minorHAnsi" w:hAnsiTheme="minorHAnsi" w:cstheme="minorHAnsi"/>
          <w:color w:val="000000"/>
          <w:sz w:val="22"/>
          <w:szCs w:val="22"/>
          <w:lang w:val="en-US"/>
        </w:rPr>
      </w:pPr>
    </w:p>
    <w:p w14:paraId="12494768" w14:textId="15910EA6" w:rsidR="007F1CB6" w:rsidRPr="001B2645" w:rsidRDefault="00D20A0A" w:rsidP="007F1CB6">
      <w:pPr>
        <w:rPr>
          <w:rFonts w:asciiTheme="minorHAnsi" w:hAnsiTheme="minorHAnsi" w:cstheme="minorHAnsi"/>
          <w:b/>
          <w:sz w:val="22"/>
          <w:szCs w:val="22"/>
          <w:lang w:val="en-US"/>
        </w:rPr>
      </w:pPr>
      <w:r>
        <w:rPr>
          <w:rFonts w:asciiTheme="minorHAnsi" w:hAnsiTheme="minorHAnsi" w:cstheme="minorHAnsi"/>
          <w:b/>
          <w:bCs/>
          <w:color w:val="000000"/>
          <w:sz w:val="22"/>
          <w:szCs w:val="22"/>
          <w:lang w:val="en-US"/>
        </w:rPr>
        <w:t xml:space="preserve">3. </w:t>
      </w:r>
      <w:r w:rsidR="007F1CB6" w:rsidRPr="00D52B08">
        <w:rPr>
          <w:rFonts w:asciiTheme="minorHAnsi" w:hAnsiTheme="minorHAnsi" w:cstheme="minorHAnsi"/>
          <w:b/>
          <w:bCs/>
          <w:color w:val="000000"/>
          <w:sz w:val="22"/>
          <w:szCs w:val="22"/>
        </w:rPr>
        <w:t xml:space="preserve">Performance IANA Naming Function </w:t>
      </w:r>
      <w:r w:rsidR="008566E6">
        <w:rPr>
          <w:rFonts w:asciiTheme="minorHAnsi" w:hAnsiTheme="minorHAnsi" w:cstheme="minorHAnsi"/>
          <w:b/>
          <w:bCs/>
          <w:color w:val="000000"/>
          <w:sz w:val="22"/>
          <w:szCs w:val="22"/>
          <w:lang w:val="en-US"/>
        </w:rPr>
        <w:t>August</w:t>
      </w:r>
      <w:r w:rsidR="00945AFD">
        <w:rPr>
          <w:rFonts w:asciiTheme="minorHAnsi" w:hAnsiTheme="minorHAnsi" w:cstheme="minorHAnsi"/>
          <w:b/>
          <w:bCs/>
          <w:color w:val="000000"/>
          <w:sz w:val="22"/>
          <w:szCs w:val="22"/>
          <w:lang w:val="en-US"/>
        </w:rPr>
        <w:t xml:space="preserve"> </w:t>
      </w:r>
      <w:r w:rsidR="007F1CB6" w:rsidRPr="00D52B08">
        <w:rPr>
          <w:rFonts w:asciiTheme="minorHAnsi" w:hAnsiTheme="minorHAnsi" w:cstheme="minorHAnsi"/>
          <w:b/>
          <w:bCs/>
          <w:color w:val="000000"/>
          <w:sz w:val="22"/>
          <w:szCs w:val="22"/>
        </w:rPr>
        <w:t>202</w:t>
      </w:r>
      <w:r w:rsidR="001B2645">
        <w:rPr>
          <w:rFonts w:asciiTheme="minorHAnsi" w:hAnsiTheme="minorHAnsi" w:cstheme="minorHAnsi"/>
          <w:b/>
          <w:bCs/>
          <w:color w:val="000000"/>
          <w:sz w:val="22"/>
          <w:szCs w:val="22"/>
          <w:lang w:val="en-US"/>
        </w:rPr>
        <w:t>3</w:t>
      </w:r>
    </w:p>
    <w:p w14:paraId="015DC9BB" w14:textId="53E8A7C7" w:rsidR="00790387" w:rsidRDefault="007F1CB6" w:rsidP="009A3320">
      <w:pPr>
        <w:pStyle w:val="ListParagraph"/>
        <w:numPr>
          <w:ilvl w:val="0"/>
          <w:numId w:val="2"/>
        </w:numPr>
        <w:ind w:left="720"/>
        <w:rPr>
          <w:rFonts w:asciiTheme="minorHAnsi" w:hAnsiTheme="minorHAnsi" w:cstheme="minorHAnsi"/>
          <w:b/>
          <w:i/>
          <w:iCs/>
          <w:color w:val="000000"/>
          <w:sz w:val="22"/>
          <w:szCs w:val="22"/>
        </w:rPr>
      </w:pPr>
      <w:r w:rsidRPr="002346C8">
        <w:rPr>
          <w:rFonts w:asciiTheme="minorHAnsi" w:hAnsiTheme="minorHAnsi" w:cstheme="minorHAnsi"/>
          <w:b/>
          <w:i/>
          <w:iCs/>
          <w:color w:val="000000"/>
          <w:sz w:val="22"/>
          <w:szCs w:val="22"/>
        </w:rPr>
        <w:t>PTI report to CSC</w:t>
      </w:r>
      <w:r w:rsidR="008755E8">
        <w:rPr>
          <w:rFonts w:asciiTheme="minorHAnsi" w:hAnsiTheme="minorHAnsi" w:cstheme="minorHAnsi"/>
          <w:b/>
          <w:i/>
          <w:iCs/>
          <w:color w:val="000000"/>
          <w:sz w:val="22"/>
          <w:szCs w:val="22"/>
        </w:rPr>
        <w:t xml:space="preserve"> </w:t>
      </w:r>
      <w:r w:rsidR="003451AF">
        <w:rPr>
          <w:rFonts w:asciiTheme="minorHAnsi" w:hAnsiTheme="minorHAnsi" w:cstheme="minorHAnsi"/>
          <w:b/>
          <w:i/>
          <w:iCs/>
          <w:color w:val="000000"/>
          <w:sz w:val="22"/>
          <w:szCs w:val="22"/>
        </w:rPr>
        <w:t>September</w:t>
      </w:r>
      <w:r w:rsidR="001B2645">
        <w:rPr>
          <w:rFonts w:asciiTheme="minorHAnsi" w:hAnsiTheme="minorHAnsi" w:cstheme="minorHAnsi"/>
          <w:b/>
          <w:i/>
          <w:iCs/>
          <w:color w:val="000000"/>
          <w:sz w:val="22"/>
          <w:szCs w:val="22"/>
        </w:rPr>
        <w:t xml:space="preserve"> </w:t>
      </w:r>
      <w:r w:rsidRPr="002346C8">
        <w:rPr>
          <w:rFonts w:asciiTheme="minorHAnsi" w:hAnsiTheme="minorHAnsi" w:cstheme="minorHAnsi"/>
          <w:b/>
          <w:i/>
          <w:iCs/>
          <w:color w:val="000000"/>
          <w:sz w:val="22"/>
          <w:szCs w:val="22"/>
        </w:rPr>
        <w:t>202</w:t>
      </w:r>
      <w:r w:rsidR="001B2645">
        <w:rPr>
          <w:rFonts w:asciiTheme="minorHAnsi" w:hAnsiTheme="minorHAnsi" w:cstheme="minorHAnsi"/>
          <w:b/>
          <w:i/>
          <w:iCs/>
          <w:color w:val="000000"/>
          <w:sz w:val="22"/>
          <w:szCs w:val="22"/>
        </w:rPr>
        <w:t>3</w:t>
      </w:r>
      <w:r w:rsidRPr="002346C8">
        <w:rPr>
          <w:rFonts w:asciiTheme="minorHAnsi" w:hAnsiTheme="minorHAnsi" w:cstheme="minorHAnsi"/>
          <w:b/>
          <w:i/>
          <w:iCs/>
          <w:color w:val="000000"/>
          <w:sz w:val="22"/>
          <w:szCs w:val="22"/>
        </w:rPr>
        <w:t>.</w:t>
      </w:r>
    </w:p>
    <w:p w14:paraId="62C01981" w14:textId="603980E4" w:rsidR="00341BCE" w:rsidRPr="001F14C3" w:rsidRDefault="00341BCE" w:rsidP="003451AF">
      <w:pPr>
        <w:ind w:left="720"/>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Amy c</w:t>
      </w:r>
      <w:r w:rsidRPr="007E2571">
        <w:rPr>
          <w:rFonts w:asciiTheme="minorHAnsi" w:hAnsiTheme="minorHAnsi" w:cstheme="minorHAnsi"/>
          <w:bCs/>
          <w:color w:val="000000"/>
          <w:sz w:val="22"/>
          <w:szCs w:val="22"/>
          <w:lang w:val="en-US"/>
        </w:rPr>
        <w:t>irculated</w:t>
      </w:r>
      <w:r>
        <w:rPr>
          <w:rFonts w:asciiTheme="minorHAnsi" w:hAnsiTheme="minorHAnsi" w:cstheme="minorHAnsi"/>
          <w:bCs/>
          <w:color w:val="000000"/>
          <w:sz w:val="22"/>
          <w:szCs w:val="22"/>
          <w:lang w:val="en-US"/>
        </w:rPr>
        <w:t xml:space="preserve"> PTI performance report </w:t>
      </w:r>
      <w:r w:rsidR="003451AF">
        <w:rPr>
          <w:rFonts w:asciiTheme="minorHAnsi" w:hAnsiTheme="minorHAnsi" w:cstheme="minorHAnsi"/>
          <w:bCs/>
          <w:color w:val="000000"/>
          <w:sz w:val="22"/>
          <w:szCs w:val="22"/>
          <w:lang w:val="en-US"/>
        </w:rPr>
        <w:t>on 6 October</w:t>
      </w:r>
      <w:r>
        <w:rPr>
          <w:rFonts w:asciiTheme="minorHAnsi" w:hAnsiTheme="minorHAnsi" w:cstheme="minorHAnsi"/>
          <w:bCs/>
          <w:color w:val="000000"/>
          <w:sz w:val="22"/>
          <w:szCs w:val="22"/>
          <w:lang w:val="en-US"/>
        </w:rPr>
        <w:t xml:space="preserve"> 2023 by email</w:t>
      </w:r>
      <w:r w:rsidR="003451AF">
        <w:rPr>
          <w:rFonts w:asciiTheme="minorHAnsi" w:hAnsiTheme="minorHAnsi" w:cstheme="minorHAnsi"/>
          <w:bCs/>
          <w:color w:val="000000"/>
          <w:sz w:val="22"/>
          <w:szCs w:val="22"/>
          <w:lang w:val="en-US"/>
        </w:rPr>
        <w:t>. Performance over September 2023 was 100%.</w:t>
      </w:r>
    </w:p>
    <w:p w14:paraId="10EB7795" w14:textId="7E9F52C2" w:rsidR="007E2571" w:rsidRPr="00790387" w:rsidRDefault="007E2571" w:rsidP="00FD265F">
      <w:pPr>
        <w:rPr>
          <w:rFonts w:asciiTheme="minorHAnsi" w:hAnsiTheme="minorHAnsi" w:cstheme="minorHAnsi"/>
          <w:bCs/>
          <w:color w:val="000000"/>
          <w:sz w:val="22"/>
          <w:szCs w:val="22"/>
          <w:lang w:val="en-US"/>
        </w:rPr>
      </w:pPr>
    </w:p>
    <w:p w14:paraId="2996FE55" w14:textId="6D742F5E" w:rsidR="00D035D1" w:rsidRDefault="007F1CB6" w:rsidP="00B34A8A">
      <w:pPr>
        <w:pStyle w:val="ListParagraph"/>
        <w:numPr>
          <w:ilvl w:val="0"/>
          <w:numId w:val="2"/>
        </w:numPr>
        <w:ind w:left="720"/>
        <w:rPr>
          <w:rFonts w:asciiTheme="minorHAnsi" w:hAnsiTheme="minorHAnsi" w:cstheme="minorHAnsi"/>
          <w:b/>
          <w:i/>
          <w:iCs/>
          <w:color w:val="000000"/>
          <w:sz w:val="22"/>
          <w:szCs w:val="22"/>
        </w:rPr>
      </w:pPr>
      <w:r w:rsidRPr="002346C8">
        <w:rPr>
          <w:rFonts w:asciiTheme="minorHAnsi" w:hAnsiTheme="minorHAnsi" w:cstheme="minorHAnsi"/>
          <w:b/>
          <w:i/>
          <w:iCs/>
          <w:color w:val="000000"/>
          <w:sz w:val="22"/>
          <w:szCs w:val="22"/>
        </w:rPr>
        <w:t>CSC Findings PTI Performance</w:t>
      </w:r>
      <w:r w:rsidR="00790387">
        <w:rPr>
          <w:rFonts w:asciiTheme="minorHAnsi" w:hAnsiTheme="minorHAnsi" w:cstheme="minorHAnsi"/>
          <w:b/>
          <w:i/>
          <w:iCs/>
          <w:color w:val="000000"/>
          <w:sz w:val="22"/>
          <w:szCs w:val="22"/>
        </w:rPr>
        <w:t xml:space="preserve"> </w:t>
      </w:r>
      <w:r w:rsidR="008566E6">
        <w:rPr>
          <w:rFonts w:asciiTheme="minorHAnsi" w:hAnsiTheme="minorHAnsi" w:cstheme="minorHAnsi"/>
          <w:b/>
          <w:i/>
          <w:iCs/>
          <w:color w:val="000000"/>
          <w:sz w:val="22"/>
          <w:szCs w:val="22"/>
        </w:rPr>
        <w:t>August</w:t>
      </w:r>
      <w:r w:rsidR="004A14DC" w:rsidRPr="002346C8">
        <w:rPr>
          <w:rFonts w:asciiTheme="minorHAnsi" w:hAnsiTheme="minorHAnsi" w:cstheme="minorHAnsi"/>
          <w:b/>
          <w:i/>
          <w:iCs/>
          <w:color w:val="000000"/>
          <w:sz w:val="22"/>
          <w:szCs w:val="22"/>
        </w:rPr>
        <w:t xml:space="preserve"> 202</w:t>
      </w:r>
      <w:r w:rsidR="001B2645">
        <w:rPr>
          <w:rFonts w:asciiTheme="minorHAnsi" w:hAnsiTheme="minorHAnsi" w:cstheme="minorHAnsi"/>
          <w:b/>
          <w:i/>
          <w:iCs/>
          <w:color w:val="000000"/>
          <w:sz w:val="22"/>
          <w:szCs w:val="22"/>
        </w:rPr>
        <w:t>3</w:t>
      </w:r>
      <w:r w:rsidRPr="002346C8">
        <w:rPr>
          <w:rFonts w:asciiTheme="minorHAnsi" w:hAnsiTheme="minorHAnsi" w:cstheme="minorHAnsi"/>
          <w:b/>
          <w:i/>
          <w:iCs/>
          <w:color w:val="000000"/>
          <w:sz w:val="22"/>
          <w:szCs w:val="22"/>
        </w:rPr>
        <w:t>.</w:t>
      </w:r>
    </w:p>
    <w:p w14:paraId="7BD75D87" w14:textId="06976E9E" w:rsidR="001B2645" w:rsidRDefault="00F1359C" w:rsidP="00790387">
      <w:pPr>
        <w:ind w:firstLine="720"/>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Jennifer c</w:t>
      </w:r>
      <w:r w:rsidR="007E2571" w:rsidRPr="007E2571">
        <w:rPr>
          <w:rFonts w:asciiTheme="minorHAnsi" w:hAnsiTheme="minorHAnsi" w:cstheme="minorHAnsi"/>
          <w:bCs/>
          <w:color w:val="000000"/>
          <w:sz w:val="22"/>
          <w:szCs w:val="22"/>
          <w:lang w:val="en-US"/>
        </w:rPr>
        <w:t>irculated</w:t>
      </w:r>
      <w:r w:rsidR="00AD5C75">
        <w:rPr>
          <w:rFonts w:asciiTheme="minorHAnsi" w:hAnsiTheme="minorHAnsi" w:cstheme="minorHAnsi"/>
          <w:bCs/>
          <w:color w:val="000000"/>
          <w:sz w:val="22"/>
          <w:szCs w:val="22"/>
          <w:lang w:val="en-US"/>
        </w:rPr>
        <w:t xml:space="preserve"> </w:t>
      </w:r>
      <w:r>
        <w:rPr>
          <w:rFonts w:asciiTheme="minorHAnsi" w:hAnsiTheme="minorHAnsi" w:cstheme="minorHAnsi"/>
          <w:bCs/>
          <w:color w:val="000000"/>
          <w:sz w:val="22"/>
          <w:szCs w:val="22"/>
          <w:lang w:val="en-US"/>
        </w:rPr>
        <w:t xml:space="preserve">draft Findings </w:t>
      </w:r>
      <w:r w:rsidR="003451AF">
        <w:rPr>
          <w:rFonts w:asciiTheme="minorHAnsi" w:hAnsiTheme="minorHAnsi" w:cstheme="minorHAnsi"/>
          <w:bCs/>
          <w:color w:val="000000"/>
          <w:sz w:val="22"/>
          <w:szCs w:val="22"/>
          <w:lang w:val="en-US"/>
        </w:rPr>
        <w:t xml:space="preserve">September </w:t>
      </w:r>
      <w:r w:rsidR="00AD5C75">
        <w:rPr>
          <w:rFonts w:asciiTheme="minorHAnsi" w:hAnsiTheme="minorHAnsi" w:cstheme="minorHAnsi"/>
          <w:bCs/>
          <w:color w:val="000000"/>
          <w:sz w:val="22"/>
          <w:szCs w:val="22"/>
          <w:lang w:val="en-US"/>
        </w:rPr>
        <w:t>2023</w:t>
      </w:r>
      <w:r w:rsidR="00BE0BDA">
        <w:rPr>
          <w:rFonts w:asciiTheme="minorHAnsi" w:hAnsiTheme="minorHAnsi" w:cstheme="minorHAnsi"/>
          <w:bCs/>
          <w:color w:val="000000"/>
          <w:sz w:val="22"/>
          <w:szCs w:val="22"/>
          <w:lang w:val="en-US"/>
        </w:rPr>
        <w:t xml:space="preserve"> by email on </w:t>
      </w:r>
      <w:r w:rsidR="003451AF">
        <w:rPr>
          <w:rFonts w:asciiTheme="minorHAnsi" w:hAnsiTheme="minorHAnsi" w:cstheme="minorHAnsi"/>
          <w:bCs/>
          <w:color w:val="000000"/>
          <w:sz w:val="22"/>
          <w:szCs w:val="22"/>
          <w:lang w:val="en-US"/>
        </w:rPr>
        <w:t xml:space="preserve">6 October 2023 </w:t>
      </w:r>
    </w:p>
    <w:p w14:paraId="15DD8EBE" w14:textId="77777777" w:rsidR="00143718" w:rsidRDefault="00143718" w:rsidP="00643DAC">
      <w:pPr>
        <w:pStyle w:val="NoSpacing"/>
        <w:rPr>
          <w:rFonts w:asciiTheme="minorHAnsi" w:hAnsiTheme="minorHAnsi" w:cstheme="minorHAnsi"/>
          <w:b/>
          <w:bCs/>
          <w:sz w:val="22"/>
          <w:szCs w:val="22"/>
        </w:rPr>
      </w:pPr>
    </w:p>
    <w:p w14:paraId="1EB87C69" w14:textId="2FC1D4E5" w:rsidR="002E42BC" w:rsidRPr="001F14C3" w:rsidRDefault="00AD5C75" w:rsidP="002E42BC">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4. </w:t>
      </w:r>
      <w:r w:rsidR="001F14C3">
        <w:rPr>
          <w:rFonts w:asciiTheme="minorHAnsi" w:hAnsiTheme="minorHAnsi" w:cstheme="minorHAnsi"/>
          <w:b/>
          <w:bCs/>
          <w:sz w:val="22"/>
          <w:szCs w:val="22"/>
        </w:rPr>
        <w:t xml:space="preserve">Completion </w:t>
      </w:r>
      <w:r w:rsidR="002E42BC">
        <w:rPr>
          <w:rFonts w:asciiTheme="minorHAnsi" w:hAnsiTheme="minorHAnsi" w:cstheme="minorHAnsi"/>
          <w:b/>
          <w:bCs/>
          <w:sz w:val="22"/>
          <w:szCs w:val="22"/>
        </w:rPr>
        <w:t xml:space="preserve">CSC membership selection process </w:t>
      </w:r>
      <w:r w:rsidR="001F14C3">
        <w:rPr>
          <w:rFonts w:asciiTheme="minorHAnsi" w:hAnsiTheme="minorHAnsi" w:cstheme="minorHAnsi"/>
          <w:sz w:val="22"/>
          <w:szCs w:val="22"/>
        </w:rPr>
        <w:t xml:space="preserve">&amp; </w:t>
      </w:r>
      <w:r w:rsidR="001F14C3" w:rsidRPr="001F14C3">
        <w:rPr>
          <w:rFonts w:asciiTheme="minorHAnsi" w:hAnsiTheme="minorHAnsi" w:cstheme="minorHAnsi"/>
          <w:b/>
          <w:bCs/>
          <w:sz w:val="22"/>
          <w:szCs w:val="22"/>
        </w:rPr>
        <w:t>onboarding</w:t>
      </w:r>
      <w:r w:rsidR="003451AF">
        <w:rPr>
          <w:rFonts w:asciiTheme="minorHAnsi" w:hAnsiTheme="minorHAnsi" w:cstheme="minorHAnsi"/>
          <w:b/>
          <w:bCs/>
          <w:sz w:val="22"/>
          <w:szCs w:val="22"/>
        </w:rPr>
        <w:t xml:space="preserve">. Welcome to </w:t>
      </w:r>
      <w:r w:rsidR="001F14C3" w:rsidRPr="001F14C3">
        <w:rPr>
          <w:rFonts w:asciiTheme="minorHAnsi" w:hAnsiTheme="minorHAnsi" w:cstheme="minorHAnsi"/>
          <w:b/>
          <w:bCs/>
          <w:sz w:val="22"/>
          <w:szCs w:val="22"/>
        </w:rPr>
        <w:t>Alternates</w:t>
      </w:r>
    </w:p>
    <w:p w14:paraId="1C410391" w14:textId="2435CEE2" w:rsidR="00945AFD" w:rsidRDefault="005C2CCF" w:rsidP="00643DAC">
      <w:pPr>
        <w:pStyle w:val="NoSpacing"/>
        <w:rPr>
          <w:rFonts w:asciiTheme="minorHAnsi" w:hAnsiTheme="minorHAnsi" w:cstheme="minorHAnsi"/>
          <w:sz w:val="22"/>
          <w:szCs w:val="22"/>
        </w:rPr>
      </w:pPr>
      <w:r>
        <w:rPr>
          <w:rFonts w:asciiTheme="minorHAnsi" w:hAnsiTheme="minorHAnsi" w:cstheme="minorHAnsi"/>
          <w:sz w:val="22"/>
          <w:szCs w:val="22"/>
        </w:rPr>
        <w:t>Proposal is to schedule on-boarding Alternates prior to ICANN78, staff to send out Doodle poll</w:t>
      </w:r>
      <w:r w:rsidR="00A417CD">
        <w:rPr>
          <w:rFonts w:asciiTheme="minorHAnsi" w:hAnsiTheme="minorHAnsi" w:cstheme="minorHAnsi"/>
          <w:sz w:val="22"/>
          <w:szCs w:val="22"/>
        </w:rPr>
        <w:t>.</w:t>
      </w:r>
    </w:p>
    <w:p w14:paraId="41FFC943" w14:textId="77777777" w:rsidR="005C2CCF" w:rsidRDefault="005C2CCF" w:rsidP="00643DAC">
      <w:pPr>
        <w:pStyle w:val="NoSpacing"/>
        <w:rPr>
          <w:rFonts w:asciiTheme="minorHAnsi" w:hAnsiTheme="minorHAnsi" w:cstheme="minorHAnsi"/>
          <w:sz w:val="22"/>
          <w:szCs w:val="22"/>
        </w:rPr>
      </w:pPr>
    </w:p>
    <w:p w14:paraId="3CC2600F" w14:textId="726FA015" w:rsidR="003451AF" w:rsidRPr="003451AF" w:rsidRDefault="003451AF" w:rsidP="00643DAC">
      <w:pPr>
        <w:pStyle w:val="NoSpacing"/>
        <w:rPr>
          <w:rFonts w:asciiTheme="minorHAnsi" w:hAnsiTheme="minorHAnsi" w:cstheme="minorHAnsi"/>
          <w:b/>
          <w:bCs/>
          <w:sz w:val="22"/>
          <w:szCs w:val="22"/>
        </w:rPr>
      </w:pPr>
      <w:r w:rsidRPr="003451AF">
        <w:rPr>
          <w:rFonts w:asciiTheme="minorHAnsi" w:hAnsiTheme="minorHAnsi" w:cstheme="minorHAnsi"/>
          <w:b/>
          <w:bCs/>
          <w:sz w:val="22"/>
          <w:szCs w:val="22"/>
        </w:rPr>
        <w:t>5. AOB</w:t>
      </w:r>
    </w:p>
    <w:p w14:paraId="773E9A47" w14:textId="77777777" w:rsidR="003451AF" w:rsidRPr="003451AF" w:rsidRDefault="003451AF" w:rsidP="00643DAC">
      <w:pPr>
        <w:pStyle w:val="NoSpacing"/>
        <w:rPr>
          <w:rFonts w:asciiTheme="minorHAnsi" w:hAnsiTheme="minorHAnsi" w:cstheme="minorHAnsi"/>
          <w:b/>
          <w:bCs/>
          <w:sz w:val="22"/>
          <w:szCs w:val="22"/>
        </w:rPr>
      </w:pPr>
    </w:p>
    <w:p w14:paraId="345DF798" w14:textId="31EC627F" w:rsidR="003451AF" w:rsidRPr="003451AF" w:rsidRDefault="003451AF" w:rsidP="00643DAC">
      <w:pPr>
        <w:pStyle w:val="NoSpacing"/>
        <w:rPr>
          <w:rFonts w:asciiTheme="minorHAnsi" w:hAnsiTheme="minorHAnsi" w:cstheme="minorHAnsi"/>
          <w:b/>
          <w:bCs/>
          <w:sz w:val="22"/>
          <w:szCs w:val="22"/>
        </w:rPr>
      </w:pPr>
      <w:r w:rsidRPr="003451AF">
        <w:rPr>
          <w:rFonts w:asciiTheme="minorHAnsi" w:hAnsiTheme="minorHAnsi" w:cstheme="minorHAnsi"/>
          <w:b/>
          <w:bCs/>
          <w:sz w:val="22"/>
          <w:szCs w:val="22"/>
        </w:rPr>
        <w:t>6. Adjourn CSC meeting</w:t>
      </w:r>
    </w:p>
    <w:p w14:paraId="07172C60" w14:textId="77777777" w:rsidR="003451AF" w:rsidRDefault="003451AF" w:rsidP="00643DAC">
      <w:pPr>
        <w:pStyle w:val="NoSpacing"/>
        <w:rPr>
          <w:rFonts w:asciiTheme="minorHAnsi" w:hAnsiTheme="minorHAnsi" w:cstheme="minorHAnsi"/>
          <w:sz w:val="22"/>
          <w:szCs w:val="22"/>
        </w:rPr>
      </w:pPr>
    </w:p>
    <w:p w14:paraId="7872E8EB" w14:textId="77777777" w:rsidR="003451AF" w:rsidRDefault="003451AF" w:rsidP="00643DAC">
      <w:pPr>
        <w:pStyle w:val="NoSpacing"/>
        <w:rPr>
          <w:rFonts w:asciiTheme="minorHAnsi" w:hAnsiTheme="minorHAnsi" w:cstheme="minorHAnsi"/>
          <w:sz w:val="22"/>
          <w:szCs w:val="22"/>
        </w:rPr>
      </w:pPr>
    </w:p>
    <w:p w14:paraId="79847CB0" w14:textId="77777777" w:rsidR="003451AF" w:rsidRDefault="003451AF" w:rsidP="00643DAC">
      <w:pPr>
        <w:pStyle w:val="NoSpacing"/>
        <w:rPr>
          <w:rFonts w:asciiTheme="minorHAnsi" w:hAnsiTheme="minorHAnsi" w:cstheme="minorHAnsi"/>
          <w:sz w:val="22"/>
          <w:szCs w:val="22"/>
        </w:rPr>
      </w:pPr>
    </w:p>
    <w:p w14:paraId="0B90A5A8" w14:textId="77777777" w:rsidR="003451AF" w:rsidRDefault="003451AF" w:rsidP="00643DAC">
      <w:pPr>
        <w:pStyle w:val="NoSpacing"/>
        <w:rPr>
          <w:rFonts w:asciiTheme="minorHAnsi" w:hAnsiTheme="minorHAnsi" w:cstheme="minorHAnsi"/>
          <w:sz w:val="22"/>
          <w:szCs w:val="22"/>
        </w:rPr>
      </w:pPr>
    </w:p>
    <w:p w14:paraId="101ADEB0" w14:textId="77777777" w:rsidR="003451AF" w:rsidRDefault="003451AF" w:rsidP="00643DAC">
      <w:pPr>
        <w:pStyle w:val="NoSpacing"/>
        <w:rPr>
          <w:rFonts w:asciiTheme="minorHAnsi" w:hAnsiTheme="minorHAnsi" w:cstheme="minorHAnsi"/>
          <w:sz w:val="22"/>
          <w:szCs w:val="22"/>
        </w:rPr>
      </w:pPr>
    </w:p>
    <w:p w14:paraId="496068B6" w14:textId="77777777" w:rsidR="003451AF" w:rsidRDefault="003451AF" w:rsidP="003451AF">
      <w:pPr>
        <w:jc w:val="center"/>
        <w:outlineLvl w:val="0"/>
        <w:rPr>
          <w:rFonts w:asciiTheme="minorHAnsi" w:hAnsiTheme="minorHAnsi" w:cstheme="minorHAnsi"/>
          <w:b/>
          <w:bCs/>
          <w:sz w:val="22"/>
          <w:szCs w:val="22"/>
          <w:lang w:val="en-US"/>
        </w:rPr>
      </w:pPr>
      <w:r>
        <w:rPr>
          <w:rFonts w:asciiTheme="minorHAnsi" w:hAnsiTheme="minorHAnsi" w:cstheme="minorHAnsi"/>
          <w:b/>
          <w:bCs/>
          <w:sz w:val="22"/>
          <w:szCs w:val="22"/>
          <w:lang w:val="en-US"/>
        </w:rPr>
        <w:lastRenderedPageBreak/>
        <w:t xml:space="preserve">Meeting </w:t>
      </w:r>
    </w:p>
    <w:p w14:paraId="5D2FECBC" w14:textId="77777777" w:rsidR="003451AF" w:rsidRDefault="003451AF" w:rsidP="003451AF">
      <w:pPr>
        <w:jc w:val="center"/>
        <w:outlineLvl w:val="0"/>
        <w:rPr>
          <w:rFonts w:asciiTheme="minorHAnsi" w:hAnsiTheme="minorHAnsi" w:cstheme="minorHAnsi"/>
          <w:b/>
          <w:bCs/>
          <w:sz w:val="22"/>
          <w:szCs w:val="22"/>
          <w:lang w:val="en-US"/>
        </w:rPr>
      </w:pPr>
      <w:r w:rsidRPr="002346C8">
        <w:rPr>
          <w:rFonts w:asciiTheme="minorHAnsi" w:hAnsiTheme="minorHAnsi" w:cstheme="minorHAnsi"/>
          <w:b/>
          <w:bCs/>
          <w:sz w:val="22"/>
          <w:szCs w:val="22"/>
        </w:rPr>
        <w:t xml:space="preserve">Customer Standing Committee (CSC) </w:t>
      </w:r>
      <w:r>
        <w:rPr>
          <w:rFonts w:asciiTheme="minorHAnsi" w:hAnsiTheme="minorHAnsi" w:cstheme="minorHAnsi"/>
          <w:b/>
          <w:bCs/>
          <w:sz w:val="22"/>
          <w:szCs w:val="22"/>
          <w:lang w:val="en-US"/>
        </w:rPr>
        <w:t xml:space="preserve">&amp; PTI and PTI Board </w:t>
      </w:r>
    </w:p>
    <w:p w14:paraId="2F8BCD1F" w14:textId="2439F5D7" w:rsidR="003451AF" w:rsidRDefault="003451AF" w:rsidP="003451AF">
      <w:pPr>
        <w:jc w:val="center"/>
        <w:outlineLvl w:val="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22 October 2023 | </w:t>
      </w:r>
      <w:r>
        <w:rPr>
          <w:rFonts w:asciiTheme="minorHAnsi" w:hAnsiTheme="minorHAnsi" w:cstheme="minorHAnsi"/>
          <w:sz w:val="22"/>
          <w:szCs w:val="22"/>
          <w:lang w:val="en-US"/>
        </w:rPr>
        <w:t>14</w:t>
      </w:r>
      <w:r>
        <w:rPr>
          <w:rFonts w:asciiTheme="minorHAnsi" w:hAnsiTheme="minorHAnsi" w:cstheme="minorHAnsi"/>
          <w:sz w:val="22"/>
          <w:szCs w:val="22"/>
        </w:rPr>
        <w:t>.</w:t>
      </w:r>
      <w:r>
        <w:rPr>
          <w:rFonts w:asciiTheme="minorHAnsi" w:hAnsiTheme="minorHAnsi" w:cstheme="minorHAnsi"/>
          <w:sz w:val="22"/>
          <w:szCs w:val="22"/>
          <w:lang w:val="en-US"/>
        </w:rPr>
        <w:t>4</w:t>
      </w:r>
      <w:r w:rsidR="00BA5D04">
        <w:rPr>
          <w:rFonts w:asciiTheme="minorHAnsi" w:hAnsiTheme="minorHAnsi" w:cstheme="minorHAnsi"/>
          <w:sz w:val="22"/>
          <w:szCs w:val="22"/>
          <w:lang w:val="en-US"/>
        </w:rPr>
        <w:t>0</w:t>
      </w:r>
      <w:r>
        <w:rPr>
          <w:rFonts w:asciiTheme="minorHAnsi" w:hAnsiTheme="minorHAnsi" w:cstheme="minorHAnsi"/>
          <w:sz w:val="22"/>
          <w:szCs w:val="22"/>
        </w:rPr>
        <w:t xml:space="preserve"> UTC</w:t>
      </w:r>
      <w:r>
        <w:rPr>
          <w:rFonts w:asciiTheme="minorHAnsi" w:hAnsiTheme="minorHAnsi" w:cstheme="minorHAnsi"/>
          <w:color w:val="000000" w:themeColor="text1"/>
          <w:sz w:val="22"/>
          <w:szCs w:val="22"/>
          <w:lang w:val="en-US"/>
        </w:rPr>
        <w:t xml:space="preserve"> – 15.30 UTC</w:t>
      </w:r>
    </w:p>
    <w:p w14:paraId="2148D809" w14:textId="2D1A71E5" w:rsidR="003451AF" w:rsidRPr="00444A38" w:rsidRDefault="003451AF" w:rsidP="003451AF">
      <w:pPr>
        <w:jc w:val="cente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(16.</w:t>
      </w:r>
      <w:r w:rsidR="00BA5D04">
        <w:rPr>
          <w:rFonts w:asciiTheme="minorHAnsi" w:hAnsiTheme="minorHAnsi" w:cstheme="minorHAnsi"/>
          <w:color w:val="000000" w:themeColor="text1"/>
          <w:sz w:val="22"/>
          <w:szCs w:val="22"/>
          <w:lang w:val="en-US"/>
        </w:rPr>
        <w:t>4</w:t>
      </w:r>
      <w:r>
        <w:rPr>
          <w:rFonts w:asciiTheme="minorHAnsi" w:hAnsiTheme="minorHAnsi" w:cstheme="minorHAnsi"/>
          <w:color w:val="000000" w:themeColor="text1"/>
          <w:sz w:val="22"/>
          <w:szCs w:val="22"/>
          <w:lang w:val="en-US"/>
        </w:rPr>
        <w:t>0-17.30 local time)</w:t>
      </w:r>
    </w:p>
    <w:p w14:paraId="02948679" w14:textId="77777777" w:rsidR="003451AF" w:rsidRPr="0047706E" w:rsidRDefault="003451AF" w:rsidP="003451AF">
      <w:pPr>
        <w:jc w:val="center"/>
        <w:outlineLvl w:val="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Draft </w:t>
      </w:r>
      <w:r w:rsidRPr="002346C8">
        <w:rPr>
          <w:rFonts w:asciiTheme="minorHAnsi" w:hAnsiTheme="minorHAnsi" w:cstheme="minorHAnsi"/>
          <w:b/>
          <w:bCs/>
          <w:sz w:val="22"/>
          <w:szCs w:val="22"/>
        </w:rPr>
        <w:t>Agenda</w:t>
      </w:r>
      <w:r>
        <w:rPr>
          <w:rFonts w:asciiTheme="minorHAnsi" w:hAnsiTheme="minorHAnsi" w:cstheme="minorHAnsi"/>
          <w:b/>
          <w:bCs/>
          <w:sz w:val="22"/>
          <w:szCs w:val="22"/>
          <w:lang w:val="en-US"/>
        </w:rPr>
        <w:t xml:space="preserve"> </w:t>
      </w:r>
    </w:p>
    <w:p w14:paraId="61E84BA3" w14:textId="541396B0" w:rsidR="003451AF" w:rsidRDefault="003451AF" w:rsidP="00643DAC">
      <w:pPr>
        <w:pStyle w:val="NoSpacing"/>
        <w:rPr>
          <w:rFonts w:asciiTheme="minorHAnsi" w:hAnsiTheme="minorHAnsi" w:cstheme="minorHAnsi"/>
          <w:sz w:val="22"/>
          <w:szCs w:val="22"/>
        </w:rPr>
      </w:pPr>
    </w:p>
    <w:p w14:paraId="77582E35" w14:textId="77777777" w:rsidR="00D836CC" w:rsidRDefault="003451AF" w:rsidP="00E83768">
      <w:pPr>
        <w:pStyle w:val="NoSpacing"/>
        <w:numPr>
          <w:ilvl w:val="0"/>
          <w:numId w:val="35"/>
        </w:numPr>
        <w:rPr>
          <w:rFonts w:asciiTheme="minorHAnsi" w:hAnsiTheme="minorHAnsi" w:cstheme="minorHAnsi"/>
          <w:b/>
          <w:bCs/>
          <w:sz w:val="22"/>
          <w:szCs w:val="22"/>
        </w:rPr>
      </w:pPr>
      <w:r>
        <w:rPr>
          <w:rFonts w:asciiTheme="minorHAnsi" w:hAnsiTheme="minorHAnsi" w:cstheme="minorHAnsi"/>
          <w:b/>
          <w:bCs/>
          <w:sz w:val="22"/>
          <w:szCs w:val="22"/>
        </w:rPr>
        <w:t>Welcome &amp; brief tour de table</w:t>
      </w:r>
    </w:p>
    <w:p w14:paraId="16A5E194" w14:textId="77777777" w:rsidR="006E30AA" w:rsidRDefault="006E30AA" w:rsidP="006E30AA">
      <w:pPr>
        <w:pStyle w:val="NoSpacing"/>
        <w:ind w:left="720"/>
        <w:rPr>
          <w:rFonts w:asciiTheme="minorHAnsi" w:hAnsiTheme="minorHAnsi" w:cstheme="minorHAnsi"/>
          <w:b/>
          <w:bCs/>
          <w:sz w:val="22"/>
          <w:szCs w:val="22"/>
        </w:rPr>
      </w:pPr>
    </w:p>
    <w:p w14:paraId="3A2B41E8" w14:textId="77777777" w:rsidR="006E30AA" w:rsidRPr="006E30AA" w:rsidRDefault="006E30AA" w:rsidP="00E83768">
      <w:pPr>
        <w:pStyle w:val="NoSpacing"/>
        <w:numPr>
          <w:ilvl w:val="0"/>
          <w:numId w:val="35"/>
        </w:numPr>
        <w:rPr>
          <w:rFonts w:asciiTheme="minorHAnsi" w:hAnsiTheme="minorHAnsi" w:cstheme="minorHAnsi"/>
          <w:b/>
          <w:bCs/>
          <w:sz w:val="22"/>
          <w:szCs w:val="22"/>
        </w:rPr>
      </w:pPr>
      <w:r w:rsidRPr="006E30AA">
        <w:rPr>
          <w:rFonts w:ascii="Calibri" w:hAnsi="Calibri" w:cs="Calibri"/>
          <w:b/>
          <w:bCs/>
          <w:color w:val="000000"/>
          <w:sz w:val="22"/>
          <w:szCs w:val="22"/>
        </w:rPr>
        <w:t>Explore the principles to include in framework for general review of SLAs and next steps</w:t>
      </w:r>
    </w:p>
    <w:p w14:paraId="288C3068" w14:textId="77777777" w:rsidR="006E30AA" w:rsidRDefault="006E30AA" w:rsidP="006E30AA">
      <w:pPr>
        <w:pStyle w:val="NoSpacing"/>
        <w:ind w:left="720"/>
        <w:rPr>
          <w:rFonts w:ascii="Calibri" w:hAnsi="Calibri" w:cs="Calibri"/>
          <w:color w:val="000000"/>
          <w:sz w:val="22"/>
          <w:szCs w:val="22"/>
        </w:rPr>
      </w:pPr>
      <w:r>
        <w:rPr>
          <w:rFonts w:ascii="Calibri" w:hAnsi="Calibri" w:cs="Calibri"/>
          <w:color w:val="000000"/>
          <w:sz w:val="22"/>
          <w:szCs w:val="22"/>
        </w:rPr>
        <w:t>Taking into account the suggestions of the PTI Board, PTI and the CSC, the 2</w:t>
      </w:r>
      <w:r w:rsidRPr="003451AF">
        <w:rPr>
          <w:rFonts w:ascii="Calibri" w:hAnsi="Calibri" w:cs="Calibri"/>
          <w:color w:val="000000"/>
          <w:sz w:val="22"/>
          <w:szCs w:val="22"/>
          <w:vertAlign w:val="superscript"/>
        </w:rPr>
        <w:t>nd</w:t>
      </w:r>
      <w:r>
        <w:rPr>
          <w:rFonts w:ascii="Calibri" w:hAnsi="Calibri" w:cs="Calibri"/>
          <w:color w:val="000000"/>
          <w:sz w:val="22"/>
          <w:szCs w:val="22"/>
        </w:rPr>
        <w:t xml:space="preserve"> CSC Effectiveness Review Team Recommended to develop a Framework for a regular and general review of the IANA Naming. Function SLAs, to ensure the SLAs are up to date and relevant. The CS Recommended to base such a Framework on current SLA change procedures. </w:t>
      </w:r>
    </w:p>
    <w:p w14:paraId="7248201C" w14:textId="064D181C" w:rsidR="006E30AA" w:rsidRDefault="006E30AA" w:rsidP="006E30AA">
      <w:pPr>
        <w:pStyle w:val="NoSpacing"/>
        <w:ind w:left="720"/>
        <w:rPr>
          <w:rFonts w:ascii="Calibri" w:hAnsi="Calibri" w:cs="Calibri"/>
          <w:color w:val="000000"/>
          <w:sz w:val="22"/>
          <w:szCs w:val="22"/>
        </w:rPr>
      </w:pPr>
      <w:r>
        <w:rPr>
          <w:rFonts w:ascii="Calibri" w:hAnsi="Calibri" w:cs="Calibri"/>
          <w:color w:val="000000"/>
          <w:sz w:val="22"/>
          <w:szCs w:val="22"/>
        </w:rPr>
        <w:t>To start exploring the principles for a general framework following questions are raised</w:t>
      </w:r>
      <w:r w:rsidR="00CE4D94">
        <w:rPr>
          <w:rFonts w:ascii="Calibri" w:hAnsi="Calibri" w:cs="Calibri"/>
          <w:color w:val="000000"/>
          <w:sz w:val="22"/>
          <w:szCs w:val="22"/>
        </w:rPr>
        <w:t xml:space="preserve"> (see background paper)</w:t>
      </w:r>
      <w:r>
        <w:rPr>
          <w:rFonts w:ascii="Calibri" w:hAnsi="Calibri" w:cs="Calibri"/>
          <w:color w:val="000000"/>
          <w:sz w:val="22"/>
          <w:szCs w:val="22"/>
        </w:rPr>
        <w:t xml:space="preserve">: </w:t>
      </w:r>
    </w:p>
    <w:p w14:paraId="0E50376D" w14:textId="77777777" w:rsidR="00CE4D94" w:rsidRDefault="00CE4D94" w:rsidP="006E30AA">
      <w:pPr>
        <w:pStyle w:val="NoSpacing"/>
        <w:ind w:left="720"/>
        <w:rPr>
          <w:rFonts w:ascii="Calibri" w:hAnsi="Calibri" w:cs="Calibri"/>
          <w:b/>
          <w:bCs/>
          <w:color w:val="000000"/>
          <w:sz w:val="22"/>
          <w:szCs w:val="22"/>
        </w:rPr>
      </w:pPr>
    </w:p>
    <w:p w14:paraId="61966D04" w14:textId="20844B79" w:rsidR="006E30AA" w:rsidRPr="00F13D3F" w:rsidRDefault="006E30AA" w:rsidP="006E30AA">
      <w:pPr>
        <w:pStyle w:val="NoSpacing"/>
        <w:ind w:left="720"/>
        <w:rPr>
          <w:rFonts w:ascii="Calibri" w:hAnsi="Calibri" w:cs="Calibri"/>
          <w:b/>
          <w:bCs/>
          <w:color w:val="000000"/>
          <w:sz w:val="22"/>
          <w:szCs w:val="22"/>
        </w:rPr>
      </w:pPr>
      <w:r>
        <w:rPr>
          <w:rFonts w:ascii="Calibri" w:hAnsi="Calibri" w:cs="Calibri"/>
          <w:b/>
          <w:bCs/>
          <w:color w:val="000000"/>
          <w:sz w:val="22"/>
          <w:szCs w:val="22"/>
        </w:rPr>
        <w:t>S</w:t>
      </w:r>
      <w:r w:rsidRPr="00F13D3F">
        <w:rPr>
          <w:rFonts w:ascii="Calibri" w:hAnsi="Calibri" w:cs="Calibri"/>
          <w:b/>
          <w:bCs/>
          <w:color w:val="000000"/>
          <w:sz w:val="22"/>
          <w:szCs w:val="22"/>
        </w:rPr>
        <w:t>hould the categories</w:t>
      </w:r>
      <w:r>
        <w:rPr>
          <w:rFonts w:ascii="Calibri" w:hAnsi="Calibri" w:cs="Calibri"/>
          <w:b/>
          <w:bCs/>
          <w:color w:val="000000"/>
          <w:sz w:val="22"/>
          <w:szCs w:val="22"/>
        </w:rPr>
        <w:t xml:space="preserve"> for change of SLA be expanded</w:t>
      </w:r>
      <w:r w:rsidRPr="00F13D3F">
        <w:rPr>
          <w:rFonts w:ascii="Calibri" w:hAnsi="Calibri" w:cs="Calibri"/>
          <w:b/>
          <w:bCs/>
          <w:color w:val="000000"/>
          <w:sz w:val="22"/>
          <w:szCs w:val="22"/>
        </w:rPr>
        <w:t xml:space="preserve"> </w:t>
      </w:r>
      <w:r>
        <w:rPr>
          <w:rFonts w:ascii="Calibri" w:hAnsi="Calibri" w:cs="Calibri"/>
          <w:b/>
          <w:bCs/>
          <w:color w:val="000000"/>
          <w:sz w:val="22"/>
          <w:szCs w:val="22"/>
        </w:rPr>
        <w:t xml:space="preserve">to </w:t>
      </w:r>
      <w:r w:rsidRPr="00F13D3F">
        <w:rPr>
          <w:rFonts w:ascii="Calibri" w:hAnsi="Calibri" w:cs="Calibri"/>
          <w:b/>
          <w:bCs/>
          <w:color w:val="000000"/>
          <w:sz w:val="22"/>
          <w:szCs w:val="22"/>
        </w:rPr>
        <w:t xml:space="preserve">include a new category (change of multiple related SLAs) </w:t>
      </w:r>
      <w:r>
        <w:rPr>
          <w:rFonts w:ascii="Calibri" w:hAnsi="Calibri" w:cs="Calibri"/>
          <w:b/>
          <w:bCs/>
          <w:color w:val="000000"/>
          <w:sz w:val="22"/>
          <w:szCs w:val="22"/>
        </w:rPr>
        <w:t>?</w:t>
      </w:r>
    </w:p>
    <w:p w14:paraId="2529D86E" w14:textId="6C99C138" w:rsidR="006E30AA" w:rsidRDefault="006E30AA" w:rsidP="006E30AA">
      <w:pPr>
        <w:pStyle w:val="NoSpacing"/>
        <w:ind w:left="720"/>
        <w:rPr>
          <w:rFonts w:ascii="Calibri" w:hAnsi="Calibri" w:cs="Calibri"/>
          <w:color w:val="000000"/>
          <w:sz w:val="22"/>
          <w:szCs w:val="22"/>
        </w:rPr>
      </w:pPr>
    </w:p>
    <w:p w14:paraId="4687ABE5" w14:textId="0846D5CA" w:rsidR="00CE4D94" w:rsidRDefault="00CE4D94" w:rsidP="00CE4D94">
      <w:pPr>
        <w:pStyle w:val="NoSpacing"/>
        <w:ind w:left="720"/>
        <w:rPr>
          <w:rFonts w:asciiTheme="minorHAnsi" w:hAnsiTheme="minorHAnsi" w:cstheme="minorHAnsi"/>
          <w:b/>
          <w:bCs/>
          <w:color w:val="000000"/>
          <w:sz w:val="22"/>
          <w:szCs w:val="22"/>
        </w:rPr>
      </w:pPr>
      <w:r w:rsidRPr="0006015D">
        <w:rPr>
          <w:rFonts w:asciiTheme="minorHAnsi" w:hAnsiTheme="minorHAnsi" w:cstheme="minorHAnsi"/>
          <w:b/>
          <w:bCs/>
          <w:color w:val="000000"/>
          <w:sz w:val="22"/>
          <w:szCs w:val="22"/>
        </w:rPr>
        <w:t xml:space="preserve">Are the requirements </w:t>
      </w:r>
      <w:r>
        <w:rPr>
          <w:rFonts w:asciiTheme="minorHAnsi" w:hAnsiTheme="minorHAnsi" w:cstheme="minorHAnsi"/>
          <w:b/>
          <w:bCs/>
          <w:color w:val="000000"/>
          <w:sz w:val="22"/>
          <w:szCs w:val="22"/>
        </w:rPr>
        <w:t xml:space="preserve">meriting a change request </w:t>
      </w:r>
      <w:r w:rsidRPr="0006015D">
        <w:rPr>
          <w:rFonts w:asciiTheme="minorHAnsi" w:hAnsiTheme="minorHAnsi" w:cstheme="minorHAnsi"/>
          <w:b/>
          <w:bCs/>
          <w:color w:val="000000"/>
          <w:sz w:val="22"/>
          <w:szCs w:val="22"/>
        </w:rPr>
        <w:t>valid for a general review?  Do additional requirement need to be added?</w:t>
      </w:r>
    </w:p>
    <w:p w14:paraId="781C310C" w14:textId="77777777" w:rsidR="00CE4D94" w:rsidRDefault="00CE4D94" w:rsidP="00CE4D94">
      <w:pPr>
        <w:pStyle w:val="NoSpacing"/>
        <w:ind w:left="720"/>
        <w:rPr>
          <w:rFonts w:asciiTheme="minorHAnsi" w:hAnsiTheme="minorHAnsi" w:cstheme="minorHAnsi"/>
          <w:b/>
          <w:bCs/>
          <w:color w:val="000000"/>
          <w:sz w:val="22"/>
          <w:szCs w:val="22"/>
        </w:rPr>
      </w:pPr>
    </w:p>
    <w:p w14:paraId="5CB6B762" w14:textId="1D070FD0" w:rsidR="00CE4D94" w:rsidRDefault="00CE4D94" w:rsidP="00CE4D94">
      <w:pPr>
        <w:pStyle w:val="NoSpacing"/>
        <w:ind w:left="720"/>
        <w:rPr>
          <w:rFonts w:asciiTheme="minorHAnsi" w:hAnsiTheme="minorHAnsi" w:cstheme="minorHAnsi"/>
          <w:b/>
          <w:bCs/>
          <w:color w:val="000000"/>
          <w:sz w:val="22"/>
          <w:szCs w:val="22"/>
        </w:rPr>
      </w:pPr>
      <w:r w:rsidRPr="0006015D">
        <w:rPr>
          <w:rFonts w:asciiTheme="minorHAnsi" w:hAnsiTheme="minorHAnsi" w:cstheme="minorHAnsi"/>
          <w:b/>
          <w:bCs/>
          <w:color w:val="000000"/>
          <w:sz w:val="22"/>
          <w:szCs w:val="22"/>
        </w:rPr>
        <w:t xml:space="preserve">Are the requirements </w:t>
      </w:r>
      <w:r>
        <w:rPr>
          <w:rFonts w:asciiTheme="minorHAnsi" w:hAnsiTheme="minorHAnsi" w:cstheme="minorHAnsi"/>
          <w:b/>
          <w:bCs/>
          <w:color w:val="000000"/>
          <w:sz w:val="22"/>
          <w:szCs w:val="22"/>
        </w:rPr>
        <w:t xml:space="preserve">under the change procedure </w:t>
      </w:r>
      <w:r w:rsidRPr="0006015D">
        <w:rPr>
          <w:rFonts w:asciiTheme="minorHAnsi" w:hAnsiTheme="minorHAnsi" w:cstheme="minorHAnsi"/>
          <w:b/>
          <w:bCs/>
          <w:color w:val="000000"/>
          <w:sz w:val="22"/>
          <w:szCs w:val="22"/>
        </w:rPr>
        <w:t xml:space="preserve">valid for a </w:t>
      </w:r>
      <w:r>
        <w:rPr>
          <w:rFonts w:asciiTheme="minorHAnsi" w:hAnsiTheme="minorHAnsi" w:cstheme="minorHAnsi"/>
          <w:b/>
          <w:bCs/>
          <w:color w:val="000000"/>
          <w:sz w:val="22"/>
          <w:szCs w:val="22"/>
        </w:rPr>
        <w:t xml:space="preserve">change following a </w:t>
      </w:r>
      <w:r w:rsidRPr="0006015D">
        <w:rPr>
          <w:rFonts w:asciiTheme="minorHAnsi" w:hAnsiTheme="minorHAnsi" w:cstheme="minorHAnsi"/>
          <w:b/>
          <w:bCs/>
          <w:color w:val="000000"/>
          <w:sz w:val="22"/>
          <w:szCs w:val="22"/>
        </w:rPr>
        <w:t>general review</w:t>
      </w:r>
      <w:r>
        <w:rPr>
          <w:rFonts w:asciiTheme="minorHAnsi" w:hAnsiTheme="minorHAnsi" w:cstheme="minorHAnsi"/>
          <w:b/>
          <w:bCs/>
          <w:color w:val="000000"/>
          <w:sz w:val="22"/>
          <w:szCs w:val="22"/>
        </w:rPr>
        <w:t xml:space="preserve"> of the SLA</w:t>
      </w:r>
      <w:r>
        <w:rPr>
          <w:rFonts w:asciiTheme="minorHAnsi" w:hAnsiTheme="minorHAnsi" w:cstheme="minorHAnsi"/>
          <w:b/>
          <w:bCs/>
          <w:color w:val="000000"/>
          <w:sz w:val="22"/>
          <w:szCs w:val="22"/>
        </w:rPr>
        <w:t>?</w:t>
      </w:r>
      <w:r w:rsidRPr="0006015D">
        <w:rPr>
          <w:rFonts w:asciiTheme="minorHAnsi" w:hAnsiTheme="minorHAnsi" w:cstheme="minorHAnsi"/>
          <w:b/>
          <w:bCs/>
          <w:color w:val="000000"/>
          <w:sz w:val="22"/>
          <w:szCs w:val="22"/>
        </w:rPr>
        <w:t xml:space="preserve">  Do additional requirement need to be added?</w:t>
      </w:r>
    </w:p>
    <w:p w14:paraId="4E5683DA" w14:textId="77777777" w:rsidR="00CE4D94" w:rsidRDefault="00CE4D94" w:rsidP="00CE4D94">
      <w:pPr>
        <w:pStyle w:val="NoSpacing"/>
        <w:ind w:left="720"/>
        <w:rPr>
          <w:rFonts w:asciiTheme="minorHAnsi" w:hAnsiTheme="minorHAnsi" w:cstheme="minorHAnsi"/>
          <w:b/>
          <w:bCs/>
          <w:color w:val="000000"/>
          <w:sz w:val="22"/>
          <w:szCs w:val="22"/>
        </w:rPr>
      </w:pPr>
    </w:p>
    <w:p w14:paraId="55C375B6" w14:textId="77777777" w:rsidR="00CE4D94" w:rsidRPr="0047706E" w:rsidRDefault="00CE4D94" w:rsidP="006E30AA">
      <w:pPr>
        <w:pStyle w:val="NoSpacing"/>
        <w:ind w:left="720"/>
        <w:rPr>
          <w:rFonts w:ascii="Calibri" w:hAnsi="Calibri" w:cs="Calibri"/>
          <w:color w:val="000000"/>
          <w:sz w:val="22"/>
          <w:szCs w:val="22"/>
        </w:rPr>
      </w:pPr>
    </w:p>
    <w:p w14:paraId="0FCC2503" w14:textId="77777777" w:rsidR="006E30AA" w:rsidRDefault="006E30AA" w:rsidP="006E30AA">
      <w:pPr>
        <w:pStyle w:val="NoSpacing"/>
        <w:numPr>
          <w:ilvl w:val="0"/>
          <w:numId w:val="35"/>
        </w:numPr>
        <w:rPr>
          <w:rFonts w:ascii="Calibri" w:hAnsi="Calibri" w:cs="Calibri"/>
          <w:b/>
          <w:bCs/>
          <w:color w:val="000000"/>
          <w:sz w:val="22"/>
          <w:szCs w:val="22"/>
        </w:rPr>
      </w:pPr>
      <w:r w:rsidRPr="006E30AA">
        <w:rPr>
          <w:rFonts w:ascii="Calibri" w:hAnsi="Calibri" w:cs="Calibri"/>
          <w:b/>
          <w:bCs/>
          <w:color w:val="000000"/>
          <w:sz w:val="22"/>
          <w:szCs w:val="22"/>
        </w:rPr>
        <w:t>High-level overview of the SLAs</w:t>
      </w:r>
    </w:p>
    <w:p w14:paraId="1109930A" w14:textId="77777777" w:rsidR="006E30AA" w:rsidRDefault="006E30AA" w:rsidP="006E30AA">
      <w:pPr>
        <w:pStyle w:val="NoSpacing"/>
        <w:ind w:left="720"/>
        <w:rPr>
          <w:rFonts w:ascii="Calibri" w:hAnsi="Calibri" w:cs="Calibri"/>
          <w:color w:val="000000"/>
          <w:sz w:val="22"/>
          <w:szCs w:val="22"/>
        </w:rPr>
      </w:pPr>
      <w:r>
        <w:rPr>
          <w:rFonts w:ascii="Calibri" w:hAnsi="Calibri" w:cs="Calibri"/>
          <w:color w:val="000000"/>
          <w:sz w:val="22"/>
          <w:szCs w:val="22"/>
        </w:rPr>
        <w:t xml:space="preserve">To kick-off the assessment for the need for review and change of the IANA Naming Function SLAs,  PTI will provide an overview of the SLAs as they are currently defined. Next steps would be a follow at two sessions during ICANN79 ( March 2024). </w:t>
      </w:r>
    </w:p>
    <w:p w14:paraId="34A446EB" w14:textId="320548F1" w:rsidR="006E30AA" w:rsidRPr="006E30AA" w:rsidRDefault="006E30AA" w:rsidP="006E30AA">
      <w:pPr>
        <w:pStyle w:val="NoSpacing"/>
        <w:ind w:left="720"/>
        <w:rPr>
          <w:rFonts w:ascii="Calibri" w:hAnsi="Calibri" w:cs="Calibri"/>
          <w:b/>
          <w:bCs/>
          <w:color w:val="000000"/>
          <w:sz w:val="22"/>
          <w:szCs w:val="22"/>
        </w:rPr>
      </w:pPr>
      <w:r w:rsidRPr="006E30AA">
        <w:rPr>
          <w:rFonts w:ascii="Calibri" w:hAnsi="Calibri" w:cs="Calibri"/>
          <w:b/>
          <w:bCs/>
          <w:color w:val="000000"/>
          <w:sz w:val="22"/>
          <w:szCs w:val="22"/>
        </w:rPr>
        <w:t xml:space="preserve"> </w:t>
      </w:r>
    </w:p>
    <w:p w14:paraId="6A86136E" w14:textId="1BB4C93D" w:rsidR="006E30AA" w:rsidRDefault="006E30AA" w:rsidP="00E83768">
      <w:pPr>
        <w:pStyle w:val="NoSpacing"/>
        <w:numPr>
          <w:ilvl w:val="0"/>
          <w:numId w:val="35"/>
        </w:numPr>
        <w:rPr>
          <w:rFonts w:asciiTheme="minorHAnsi" w:hAnsiTheme="minorHAnsi" w:cstheme="minorHAnsi"/>
          <w:b/>
          <w:bCs/>
          <w:sz w:val="22"/>
          <w:szCs w:val="22"/>
        </w:rPr>
      </w:pPr>
      <w:r>
        <w:rPr>
          <w:rFonts w:asciiTheme="minorHAnsi" w:hAnsiTheme="minorHAnsi" w:cstheme="minorHAnsi"/>
          <w:b/>
          <w:bCs/>
          <w:sz w:val="22"/>
          <w:szCs w:val="22"/>
        </w:rPr>
        <w:t>AOB</w:t>
      </w:r>
    </w:p>
    <w:p w14:paraId="7B35F70D" w14:textId="77777777" w:rsidR="006E30AA" w:rsidRDefault="006E30AA" w:rsidP="006E30AA">
      <w:pPr>
        <w:pStyle w:val="NoSpacing"/>
        <w:ind w:left="720"/>
        <w:rPr>
          <w:rFonts w:asciiTheme="minorHAnsi" w:hAnsiTheme="minorHAnsi" w:cstheme="minorHAnsi"/>
          <w:b/>
          <w:bCs/>
          <w:sz w:val="22"/>
          <w:szCs w:val="22"/>
        </w:rPr>
      </w:pPr>
    </w:p>
    <w:p w14:paraId="6500F516" w14:textId="3DB665F7" w:rsidR="006E30AA" w:rsidRPr="00D836CC" w:rsidRDefault="006E30AA" w:rsidP="00E83768">
      <w:pPr>
        <w:pStyle w:val="NoSpacing"/>
        <w:numPr>
          <w:ilvl w:val="0"/>
          <w:numId w:val="35"/>
        </w:numPr>
        <w:rPr>
          <w:rFonts w:asciiTheme="minorHAnsi" w:hAnsiTheme="minorHAnsi" w:cstheme="minorHAnsi"/>
          <w:b/>
          <w:bCs/>
          <w:sz w:val="22"/>
          <w:szCs w:val="22"/>
        </w:rPr>
      </w:pPr>
      <w:r>
        <w:rPr>
          <w:rFonts w:asciiTheme="minorHAnsi" w:hAnsiTheme="minorHAnsi" w:cstheme="minorHAnsi"/>
          <w:b/>
          <w:bCs/>
          <w:sz w:val="22"/>
          <w:szCs w:val="22"/>
        </w:rPr>
        <w:t>Adjourn</w:t>
      </w:r>
    </w:p>
    <w:p w14:paraId="18060829" w14:textId="087FDBEC" w:rsidR="00A417CD" w:rsidRDefault="00A417CD" w:rsidP="006E30AA">
      <w:pPr>
        <w:pStyle w:val="NoSpacing"/>
        <w:ind w:left="720"/>
        <w:rPr>
          <w:rFonts w:ascii="Calibri" w:hAnsi="Calibri" w:cs="Calibri"/>
          <w:color w:val="000000"/>
          <w:sz w:val="22"/>
          <w:szCs w:val="22"/>
        </w:rPr>
      </w:pPr>
    </w:p>
    <w:p w14:paraId="20BAB550" w14:textId="23DEA05D" w:rsidR="00383ECE" w:rsidRPr="00504F2F" w:rsidRDefault="00F54A4C" w:rsidP="00504F2F">
      <w:pPr>
        <w:pStyle w:val="NoSpacing"/>
        <w:rPr>
          <w:rFonts w:asciiTheme="minorHAnsi" w:hAnsiTheme="minorHAnsi" w:cstheme="minorHAnsi"/>
          <w:b/>
          <w:bCs/>
          <w:sz w:val="22"/>
          <w:szCs w:val="22"/>
        </w:rPr>
      </w:pPr>
      <w:r w:rsidRPr="00F54A4C">
        <w:rPr>
          <w:rFonts w:asciiTheme="minorHAnsi" w:hAnsiTheme="minorHAnsi" w:cstheme="minorHAnsi"/>
          <w:b/>
          <w:bCs/>
          <w:sz w:val="22"/>
          <w:szCs w:val="22"/>
        </w:rPr>
        <w:t xml:space="preserve"> </w:t>
      </w:r>
    </w:p>
    <w:sectPr w:rsidR="00383ECE" w:rsidRPr="00504F2F" w:rsidSect="00B8767F">
      <w:headerReference w:type="default" r:id="rId7"/>
      <w:pgSz w:w="12240" w:h="15840" w:code="1"/>
      <w:pgMar w:top="864"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ADC0" w14:textId="77777777" w:rsidR="008F7D6A" w:rsidRDefault="008F7D6A">
      <w:r>
        <w:separator/>
      </w:r>
    </w:p>
  </w:endnote>
  <w:endnote w:type="continuationSeparator" w:id="0">
    <w:p w14:paraId="75E32DB3" w14:textId="77777777" w:rsidR="008F7D6A" w:rsidRDefault="008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3E31" w14:textId="77777777" w:rsidR="008F7D6A" w:rsidRDefault="008F7D6A">
      <w:r>
        <w:separator/>
      </w:r>
    </w:p>
  </w:footnote>
  <w:footnote w:type="continuationSeparator" w:id="0">
    <w:p w14:paraId="08FE62D7" w14:textId="77777777" w:rsidR="008F7D6A" w:rsidRDefault="008F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4767"/>
      <w:docPartObj>
        <w:docPartGallery w:val="Page Numbers (Top of Page)"/>
        <w:docPartUnique/>
      </w:docPartObj>
    </w:sdtPr>
    <w:sdtEndPr>
      <w:rPr>
        <w:noProof/>
      </w:rPr>
    </w:sdtEndPr>
    <w:sdtContent>
      <w:p w14:paraId="4942AA94" w14:textId="77777777" w:rsidR="00383ECE" w:rsidRDefault="005A674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96BDEB" w14:textId="77777777" w:rsidR="00383ECE" w:rsidRDefault="00383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E5"/>
    <w:multiLevelType w:val="hybridMultilevel"/>
    <w:tmpl w:val="255E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85364"/>
    <w:multiLevelType w:val="hybridMultilevel"/>
    <w:tmpl w:val="44362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B5864"/>
    <w:multiLevelType w:val="hybridMultilevel"/>
    <w:tmpl w:val="7A5C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B7B8A"/>
    <w:multiLevelType w:val="hybridMultilevel"/>
    <w:tmpl w:val="C902C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E51529F"/>
    <w:multiLevelType w:val="hybridMultilevel"/>
    <w:tmpl w:val="C610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C092E"/>
    <w:multiLevelType w:val="hybridMultilevel"/>
    <w:tmpl w:val="A6F4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8372F"/>
    <w:multiLevelType w:val="hybridMultilevel"/>
    <w:tmpl w:val="AC907DFA"/>
    <w:lvl w:ilvl="0" w:tplc="382C442C">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2C36D8"/>
    <w:multiLevelType w:val="multilevel"/>
    <w:tmpl w:val="8EFE32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73311"/>
    <w:multiLevelType w:val="hybridMultilevel"/>
    <w:tmpl w:val="AD2AC2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D0F5C"/>
    <w:multiLevelType w:val="hybridMultilevel"/>
    <w:tmpl w:val="022E01D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9E53A7"/>
    <w:multiLevelType w:val="hybridMultilevel"/>
    <w:tmpl w:val="3BCA0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D2E5F"/>
    <w:multiLevelType w:val="multilevel"/>
    <w:tmpl w:val="16A04734"/>
    <w:styleLink w:val="CurrentList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5874121"/>
    <w:multiLevelType w:val="hybridMultilevel"/>
    <w:tmpl w:val="11C63A94"/>
    <w:lvl w:ilvl="0" w:tplc="785ABA34">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C44AD6"/>
    <w:multiLevelType w:val="hybridMultilevel"/>
    <w:tmpl w:val="9590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431FF"/>
    <w:multiLevelType w:val="hybridMultilevel"/>
    <w:tmpl w:val="755E04FC"/>
    <w:lvl w:ilvl="0" w:tplc="69E86ED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B2E06"/>
    <w:multiLevelType w:val="hybridMultilevel"/>
    <w:tmpl w:val="D620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8701E"/>
    <w:multiLevelType w:val="hybridMultilevel"/>
    <w:tmpl w:val="F28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30622"/>
    <w:multiLevelType w:val="hybridMultilevel"/>
    <w:tmpl w:val="02A4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A7B44"/>
    <w:multiLevelType w:val="hybridMultilevel"/>
    <w:tmpl w:val="A680EE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707DE8"/>
    <w:multiLevelType w:val="hybridMultilevel"/>
    <w:tmpl w:val="DE62F750"/>
    <w:lvl w:ilvl="0" w:tplc="69E86ED4">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31C31B4"/>
    <w:multiLevelType w:val="multilevel"/>
    <w:tmpl w:val="A680EEFE"/>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7326AE4"/>
    <w:multiLevelType w:val="hybridMultilevel"/>
    <w:tmpl w:val="8000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7E11F6"/>
    <w:multiLevelType w:val="multilevel"/>
    <w:tmpl w:val="8EFE32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C707CD"/>
    <w:multiLevelType w:val="hybridMultilevel"/>
    <w:tmpl w:val="BA04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3165E"/>
    <w:multiLevelType w:val="hybridMultilevel"/>
    <w:tmpl w:val="901E450A"/>
    <w:lvl w:ilvl="0" w:tplc="69E86ED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004819"/>
    <w:multiLevelType w:val="hybridMultilevel"/>
    <w:tmpl w:val="25F81F84"/>
    <w:lvl w:ilvl="0" w:tplc="2D487BE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3E1E9B"/>
    <w:multiLevelType w:val="hybridMultilevel"/>
    <w:tmpl w:val="5F2E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76D0F"/>
    <w:multiLevelType w:val="hybridMultilevel"/>
    <w:tmpl w:val="80DC1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6B102D"/>
    <w:multiLevelType w:val="hybridMultilevel"/>
    <w:tmpl w:val="8A8C97B4"/>
    <w:lvl w:ilvl="0" w:tplc="2F58A30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C2575"/>
    <w:multiLevelType w:val="hybridMultilevel"/>
    <w:tmpl w:val="964C82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C205E89"/>
    <w:multiLevelType w:val="hybridMultilevel"/>
    <w:tmpl w:val="018214F0"/>
    <w:lvl w:ilvl="0" w:tplc="6CD6C9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8A0764"/>
    <w:multiLevelType w:val="multilevel"/>
    <w:tmpl w:val="6EA4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8D4705"/>
    <w:multiLevelType w:val="hybridMultilevel"/>
    <w:tmpl w:val="84F0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CC0403"/>
    <w:multiLevelType w:val="hybridMultilevel"/>
    <w:tmpl w:val="2812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28670">
    <w:abstractNumId w:val="3"/>
  </w:num>
  <w:num w:numId="2" w16cid:durableId="1403214046">
    <w:abstractNumId w:val="29"/>
  </w:num>
  <w:num w:numId="3" w16cid:durableId="591209026">
    <w:abstractNumId w:val="4"/>
  </w:num>
  <w:num w:numId="4" w16cid:durableId="500050826">
    <w:abstractNumId w:val="32"/>
  </w:num>
  <w:num w:numId="5" w16cid:durableId="481047730">
    <w:abstractNumId w:val="14"/>
  </w:num>
  <w:num w:numId="6" w16cid:durableId="2017462277">
    <w:abstractNumId w:val="19"/>
  </w:num>
  <w:num w:numId="7" w16cid:durableId="67193773">
    <w:abstractNumId w:val="24"/>
  </w:num>
  <w:num w:numId="8" w16cid:durableId="650250363">
    <w:abstractNumId w:val="9"/>
  </w:num>
  <w:num w:numId="9" w16cid:durableId="904683073">
    <w:abstractNumId w:val="8"/>
  </w:num>
  <w:num w:numId="10" w16cid:durableId="533612403">
    <w:abstractNumId w:val="31"/>
  </w:num>
  <w:num w:numId="11" w16cid:durableId="654454075">
    <w:abstractNumId w:val="26"/>
  </w:num>
  <w:num w:numId="12" w16cid:durableId="1607342635">
    <w:abstractNumId w:val="5"/>
  </w:num>
  <w:num w:numId="13" w16cid:durableId="1700089083">
    <w:abstractNumId w:val="0"/>
  </w:num>
  <w:num w:numId="14" w16cid:durableId="915938904">
    <w:abstractNumId w:val="17"/>
  </w:num>
  <w:num w:numId="15" w16cid:durableId="415176259">
    <w:abstractNumId w:val="30"/>
  </w:num>
  <w:num w:numId="16" w16cid:durableId="1709716898">
    <w:abstractNumId w:val="28"/>
  </w:num>
  <w:num w:numId="17" w16cid:durableId="630592680">
    <w:abstractNumId w:val="7"/>
  </w:num>
  <w:num w:numId="18" w16cid:durableId="1786803250">
    <w:abstractNumId w:val="7"/>
  </w:num>
  <w:num w:numId="19" w16cid:durableId="1094790898">
    <w:abstractNumId w:val="22"/>
  </w:num>
  <w:num w:numId="20" w16cid:durableId="113910160">
    <w:abstractNumId w:val="12"/>
  </w:num>
  <w:num w:numId="21" w16cid:durableId="542449417">
    <w:abstractNumId w:val="21"/>
  </w:num>
  <w:num w:numId="22" w16cid:durableId="1457140835">
    <w:abstractNumId w:val="16"/>
  </w:num>
  <w:num w:numId="23" w16cid:durableId="1965386407">
    <w:abstractNumId w:val="13"/>
  </w:num>
  <w:num w:numId="24" w16cid:durableId="1664119369">
    <w:abstractNumId w:val="2"/>
  </w:num>
  <w:num w:numId="25" w16cid:durableId="612133199">
    <w:abstractNumId w:val="15"/>
  </w:num>
  <w:num w:numId="26" w16cid:durableId="1212955969">
    <w:abstractNumId w:val="6"/>
  </w:num>
  <w:num w:numId="27" w16cid:durableId="1208907647">
    <w:abstractNumId w:val="25"/>
  </w:num>
  <w:num w:numId="28" w16cid:durableId="1823041421">
    <w:abstractNumId w:val="23"/>
  </w:num>
  <w:num w:numId="29" w16cid:durableId="889266844">
    <w:abstractNumId w:val="33"/>
  </w:num>
  <w:num w:numId="30" w16cid:durableId="1416627053">
    <w:abstractNumId w:val="1"/>
  </w:num>
  <w:num w:numId="31" w16cid:durableId="264311570">
    <w:abstractNumId w:val="18"/>
  </w:num>
  <w:num w:numId="32" w16cid:durableId="86970352">
    <w:abstractNumId w:val="27"/>
  </w:num>
  <w:num w:numId="33" w16cid:durableId="2077391699">
    <w:abstractNumId w:val="20"/>
  </w:num>
  <w:num w:numId="34" w16cid:durableId="736974711">
    <w:abstractNumId w:val="11"/>
  </w:num>
  <w:num w:numId="35" w16cid:durableId="1110003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B6"/>
    <w:rsid w:val="0005774A"/>
    <w:rsid w:val="000613FA"/>
    <w:rsid w:val="000811EA"/>
    <w:rsid w:val="0008311F"/>
    <w:rsid w:val="000A4C8E"/>
    <w:rsid w:val="000C016D"/>
    <w:rsid w:val="000E7B9F"/>
    <w:rsid w:val="00110E25"/>
    <w:rsid w:val="00126E4D"/>
    <w:rsid w:val="00131BC2"/>
    <w:rsid w:val="00143718"/>
    <w:rsid w:val="0015566B"/>
    <w:rsid w:val="00162394"/>
    <w:rsid w:val="00162C36"/>
    <w:rsid w:val="001B0455"/>
    <w:rsid w:val="001B2645"/>
    <w:rsid w:val="001E2871"/>
    <w:rsid w:val="001F14C3"/>
    <w:rsid w:val="001F4A96"/>
    <w:rsid w:val="001F643D"/>
    <w:rsid w:val="00224EC2"/>
    <w:rsid w:val="00231A8D"/>
    <w:rsid w:val="002A637C"/>
    <w:rsid w:val="002A6E8E"/>
    <w:rsid w:val="002A7766"/>
    <w:rsid w:val="002C0E5E"/>
    <w:rsid w:val="002C72C3"/>
    <w:rsid w:val="002D2CD3"/>
    <w:rsid w:val="002E214D"/>
    <w:rsid w:val="002E42BC"/>
    <w:rsid w:val="002E5CC9"/>
    <w:rsid w:val="002F65F0"/>
    <w:rsid w:val="003302D8"/>
    <w:rsid w:val="00335B1C"/>
    <w:rsid w:val="00341BCE"/>
    <w:rsid w:val="003442BE"/>
    <w:rsid w:val="003451AF"/>
    <w:rsid w:val="00383ECE"/>
    <w:rsid w:val="0039209B"/>
    <w:rsid w:val="003D1F52"/>
    <w:rsid w:val="003F094B"/>
    <w:rsid w:val="00411FC0"/>
    <w:rsid w:val="00430A57"/>
    <w:rsid w:val="00431617"/>
    <w:rsid w:val="00444A38"/>
    <w:rsid w:val="00467AA7"/>
    <w:rsid w:val="00467C5A"/>
    <w:rsid w:val="00473AC2"/>
    <w:rsid w:val="0047706E"/>
    <w:rsid w:val="004932B8"/>
    <w:rsid w:val="004A0BF6"/>
    <w:rsid w:val="004A14DC"/>
    <w:rsid w:val="004D579A"/>
    <w:rsid w:val="004E2D7F"/>
    <w:rsid w:val="00500498"/>
    <w:rsid w:val="00504F2F"/>
    <w:rsid w:val="00531CE2"/>
    <w:rsid w:val="00542C67"/>
    <w:rsid w:val="00542C9B"/>
    <w:rsid w:val="005576FD"/>
    <w:rsid w:val="00593056"/>
    <w:rsid w:val="005A155E"/>
    <w:rsid w:val="005A6748"/>
    <w:rsid w:val="005C2CCF"/>
    <w:rsid w:val="005E28D3"/>
    <w:rsid w:val="005F3742"/>
    <w:rsid w:val="006169A0"/>
    <w:rsid w:val="00643DAC"/>
    <w:rsid w:val="006544BC"/>
    <w:rsid w:val="006866D1"/>
    <w:rsid w:val="006B52F4"/>
    <w:rsid w:val="006B74E0"/>
    <w:rsid w:val="006B7D24"/>
    <w:rsid w:val="006E0B84"/>
    <w:rsid w:val="006E30AA"/>
    <w:rsid w:val="006F15C3"/>
    <w:rsid w:val="0077518D"/>
    <w:rsid w:val="00790387"/>
    <w:rsid w:val="00791281"/>
    <w:rsid w:val="00796D9C"/>
    <w:rsid w:val="007A32DA"/>
    <w:rsid w:val="007B1878"/>
    <w:rsid w:val="007D2E97"/>
    <w:rsid w:val="007E1E9F"/>
    <w:rsid w:val="007E2571"/>
    <w:rsid w:val="007E291D"/>
    <w:rsid w:val="007F1CB6"/>
    <w:rsid w:val="007F2C11"/>
    <w:rsid w:val="007F4325"/>
    <w:rsid w:val="00811023"/>
    <w:rsid w:val="008566E6"/>
    <w:rsid w:val="00863DBE"/>
    <w:rsid w:val="0087501E"/>
    <w:rsid w:val="008755E8"/>
    <w:rsid w:val="00890CE6"/>
    <w:rsid w:val="00892D39"/>
    <w:rsid w:val="00894CBA"/>
    <w:rsid w:val="008C1244"/>
    <w:rsid w:val="008E690A"/>
    <w:rsid w:val="008F7D6A"/>
    <w:rsid w:val="00907DEF"/>
    <w:rsid w:val="00917366"/>
    <w:rsid w:val="00934ADB"/>
    <w:rsid w:val="00945AFD"/>
    <w:rsid w:val="00955EC4"/>
    <w:rsid w:val="00961DC4"/>
    <w:rsid w:val="009732FA"/>
    <w:rsid w:val="00973985"/>
    <w:rsid w:val="0099426C"/>
    <w:rsid w:val="009A3320"/>
    <w:rsid w:val="00A417CD"/>
    <w:rsid w:val="00A517CC"/>
    <w:rsid w:val="00A732A3"/>
    <w:rsid w:val="00A83BCD"/>
    <w:rsid w:val="00AA1C77"/>
    <w:rsid w:val="00AB2118"/>
    <w:rsid w:val="00AC17C4"/>
    <w:rsid w:val="00AD5C75"/>
    <w:rsid w:val="00AD7898"/>
    <w:rsid w:val="00AF12A9"/>
    <w:rsid w:val="00AF50C1"/>
    <w:rsid w:val="00B00C17"/>
    <w:rsid w:val="00B02E93"/>
    <w:rsid w:val="00B034BF"/>
    <w:rsid w:val="00B34A8A"/>
    <w:rsid w:val="00B510F5"/>
    <w:rsid w:val="00B52FE8"/>
    <w:rsid w:val="00B53D72"/>
    <w:rsid w:val="00B56663"/>
    <w:rsid w:val="00B62C06"/>
    <w:rsid w:val="00B82EE9"/>
    <w:rsid w:val="00B9437D"/>
    <w:rsid w:val="00B97876"/>
    <w:rsid w:val="00BA5D04"/>
    <w:rsid w:val="00BB27AB"/>
    <w:rsid w:val="00BB6030"/>
    <w:rsid w:val="00BE0BDA"/>
    <w:rsid w:val="00C050E2"/>
    <w:rsid w:val="00C0709A"/>
    <w:rsid w:val="00C13363"/>
    <w:rsid w:val="00C20E84"/>
    <w:rsid w:val="00C55E8F"/>
    <w:rsid w:val="00C67A99"/>
    <w:rsid w:val="00C72BC3"/>
    <w:rsid w:val="00C74958"/>
    <w:rsid w:val="00C862E0"/>
    <w:rsid w:val="00CB4589"/>
    <w:rsid w:val="00CC14C9"/>
    <w:rsid w:val="00CE0429"/>
    <w:rsid w:val="00CE4D94"/>
    <w:rsid w:val="00D035D1"/>
    <w:rsid w:val="00D07765"/>
    <w:rsid w:val="00D20A0A"/>
    <w:rsid w:val="00D7611E"/>
    <w:rsid w:val="00D836CC"/>
    <w:rsid w:val="00D9208E"/>
    <w:rsid w:val="00D92F48"/>
    <w:rsid w:val="00DA0EC8"/>
    <w:rsid w:val="00DD0894"/>
    <w:rsid w:val="00DD2727"/>
    <w:rsid w:val="00DD63FF"/>
    <w:rsid w:val="00DE2544"/>
    <w:rsid w:val="00DF30B6"/>
    <w:rsid w:val="00DF5C8E"/>
    <w:rsid w:val="00E02623"/>
    <w:rsid w:val="00E54AD1"/>
    <w:rsid w:val="00E55A0F"/>
    <w:rsid w:val="00E7191E"/>
    <w:rsid w:val="00E83768"/>
    <w:rsid w:val="00EA4659"/>
    <w:rsid w:val="00F1359C"/>
    <w:rsid w:val="00F25589"/>
    <w:rsid w:val="00F26FEC"/>
    <w:rsid w:val="00F54A4C"/>
    <w:rsid w:val="00F5519B"/>
    <w:rsid w:val="00F652EB"/>
    <w:rsid w:val="00F7204B"/>
    <w:rsid w:val="00F76C6F"/>
    <w:rsid w:val="00F81586"/>
    <w:rsid w:val="00FD265F"/>
    <w:rsid w:val="00FE0B4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C6DB"/>
  <w15:chartTrackingRefBased/>
  <w15:docId w15:val="{1122118A-CC2B-5540-8CAE-C28D5C07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A0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CB6"/>
    <w:pPr>
      <w:ind w:left="720"/>
    </w:pPr>
    <w:rPr>
      <w:rFonts w:ascii="Arial" w:eastAsia="Calibri" w:hAnsi="Arial" w:cs="Arial"/>
      <w:lang w:val="en-CA" w:eastAsia="en-CA"/>
    </w:rPr>
  </w:style>
  <w:style w:type="paragraph" w:styleId="Header">
    <w:name w:val="header"/>
    <w:basedOn w:val="Normal"/>
    <w:link w:val="HeaderChar"/>
    <w:uiPriority w:val="99"/>
    <w:unhideWhenUsed/>
    <w:rsid w:val="007F1CB6"/>
    <w:pPr>
      <w:tabs>
        <w:tab w:val="center" w:pos="4680"/>
        <w:tab w:val="right" w:pos="9360"/>
      </w:tabs>
    </w:pPr>
    <w:rPr>
      <w:rFonts w:ascii="Arial" w:eastAsia="Calibri" w:hAnsi="Arial" w:cs="Arial"/>
      <w:lang w:val="en-CA" w:eastAsia="en-CA"/>
    </w:rPr>
  </w:style>
  <w:style w:type="character" w:customStyle="1" w:styleId="HeaderChar">
    <w:name w:val="Header Char"/>
    <w:basedOn w:val="DefaultParagraphFont"/>
    <w:link w:val="Header"/>
    <w:uiPriority w:val="99"/>
    <w:rsid w:val="007F1CB6"/>
    <w:rPr>
      <w:rFonts w:ascii="Arial" w:eastAsia="Calibri" w:hAnsi="Arial" w:cs="Arial"/>
      <w:lang w:val="en-CA" w:eastAsia="en-CA"/>
    </w:rPr>
  </w:style>
  <w:style w:type="paragraph" w:styleId="NoSpacing">
    <w:name w:val="No Spacing"/>
    <w:uiPriority w:val="1"/>
    <w:qFormat/>
    <w:rsid w:val="007F1CB6"/>
    <w:rPr>
      <w:rFonts w:ascii="Arial" w:hAnsi="Arial"/>
      <w:lang w:val="en-US"/>
    </w:rPr>
  </w:style>
  <w:style w:type="table" w:styleId="TableGrid">
    <w:name w:val="Table Grid"/>
    <w:basedOn w:val="TableNormal"/>
    <w:uiPriority w:val="39"/>
    <w:rsid w:val="007F1CB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659"/>
    <w:rPr>
      <w:color w:val="0563C1" w:themeColor="hyperlink"/>
      <w:u w:val="single"/>
    </w:rPr>
  </w:style>
  <w:style w:type="character" w:styleId="UnresolvedMention">
    <w:name w:val="Unresolved Mention"/>
    <w:basedOn w:val="DefaultParagraphFont"/>
    <w:uiPriority w:val="99"/>
    <w:semiHidden/>
    <w:unhideWhenUsed/>
    <w:rsid w:val="00EA4659"/>
    <w:rPr>
      <w:color w:val="605E5C"/>
      <w:shd w:val="clear" w:color="auto" w:fill="E1DFDD"/>
    </w:rPr>
  </w:style>
  <w:style w:type="character" w:customStyle="1" w:styleId="apple-converted-space">
    <w:name w:val="apple-converted-space"/>
    <w:basedOn w:val="DefaultParagraphFont"/>
    <w:rsid w:val="00B034BF"/>
  </w:style>
  <w:style w:type="character" w:customStyle="1" w:styleId="searchhighlight">
    <w:name w:val="searchhighlight"/>
    <w:basedOn w:val="DefaultParagraphFont"/>
    <w:rsid w:val="00B034BF"/>
  </w:style>
  <w:style w:type="character" w:styleId="Strong">
    <w:name w:val="Strong"/>
    <w:basedOn w:val="DefaultParagraphFont"/>
    <w:uiPriority w:val="22"/>
    <w:qFormat/>
    <w:rsid w:val="006B7D24"/>
    <w:rPr>
      <w:b/>
      <w:bCs/>
    </w:rPr>
  </w:style>
  <w:style w:type="character" w:styleId="FollowedHyperlink">
    <w:name w:val="FollowedHyperlink"/>
    <w:basedOn w:val="DefaultParagraphFont"/>
    <w:uiPriority w:val="99"/>
    <w:semiHidden/>
    <w:unhideWhenUsed/>
    <w:rsid w:val="005F3742"/>
    <w:rPr>
      <w:color w:val="954F72" w:themeColor="followedHyperlink"/>
      <w:u w:val="single"/>
    </w:rPr>
  </w:style>
  <w:style w:type="numbering" w:customStyle="1" w:styleId="CurrentList1">
    <w:name w:val="Current List1"/>
    <w:uiPriority w:val="99"/>
    <w:rsid w:val="00D836CC"/>
    <w:pPr>
      <w:numPr>
        <w:numId w:val="33"/>
      </w:numPr>
    </w:pPr>
  </w:style>
  <w:style w:type="numbering" w:customStyle="1" w:styleId="CurrentList2">
    <w:name w:val="Current List2"/>
    <w:uiPriority w:val="99"/>
    <w:rsid w:val="00D836CC"/>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03556">
      <w:bodyDiv w:val="1"/>
      <w:marLeft w:val="0"/>
      <w:marRight w:val="0"/>
      <w:marTop w:val="0"/>
      <w:marBottom w:val="0"/>
      <w:divBdr>
        <w:top w:val="none" w:sz="0" w:space="0" w:color="auto"/>
        <w:left w:val="none" w:sz="0" w:space="0" w:color="auto"/>
        <w:bottom w:val="none" w:sz="0" w:space="0" w:color="auto"/>
        <w:right w:val="none" w:sz="0" w:space="0" w:color="auto"/>
      </w:divBdr>
    </w:div>
    <w:div w:id="885261456">
      <w:bodyDiv w:val="1"/>
      <w:marLeft w:val="0"/>
      <w:marRight w:val="0"/>
      <w:marTop w:val="0"/>
      <w:marBottom w:val="0"/>
      <w:divBdr>
        <w:top w:val="none" w:sz="0" w:space="0" w:color="auto"/>
        <w:left w:val="none" w:sz="0" w:space="0" w:color="auto"/>
        <w:bottom w:val="none" w:sz="0" w:space="0" w:color="auto"/>
        <w:right w:val="none" w:sz="0" w:space="0" w:color="auto"/>
      </w:divBdr>
    </w:div>
    <w:div w:id="946816325">
      <w:bodyDiv w:val="1"/>
      <w:marLeft w:val="0"/>
      <w:marRight w:val="0"/>
      <w:marTop w:val="0"/>
      <w:marBottom w:val="0"/>
      <w:divBdr>
        <w:top w:val="none" w:sz="0" w:space="0" w:color="auto"/>
        <w:left w:val="none" w:sz="0" w:space="0" w:color="auto"/>
        <w:bottom w:val="none" w:sz="0" w:space="0" w:color="auto"/>
        <w:right w:val="none" w:sz="0" w:space="0" w:color="auto"/>
      </w:divBdr>
    </w:div>
    <w:div w:id="954140070">
      <w:bodyDiv w:val="1"/>
      <w:marLeft w:val="0"/>
      <w:marRight w:val="0"/>
      <w:marTop w:val="0"/>
      <w:marBottom w:val="0"/>
      <w:divBdr>
        <w:top w:val="none" w:sz="0" w:space="0" w:color="auto"/>
        <w:left w:val="none" w:sz="0" w:space="0" w:color="auto"/>
        <w:bottom w:val="none" w:sz="0" w:space="0" w:color="auto"/>
        <w:right w:val="none" w:sz="0" w:space="0" w:color="auto"/>
      </w:divBdr>
    </w:div>
    <w:div w:id="977223134">
      <w:bodyDiv w:val="1"/>
      <w:marLeft w:val="0"/>
      <w:marRight w:val="0"/>
      <w:marTop w:val="0"/>
      <w:marBottom w:val="0"/>
      <w:divBdr>
        <w:top w:val="none" w:sz="0" w:space="0" w:color="auto"/>
        <w:left w:val="none" w:sz="0" w:space="0" w:color="auto"/>
        <w:bottom w:val="none" w:sz="0" w:space="0" w:color="auto"/>
        <w:right w:val="none" w:sz="0" w:space="0" w:color="auto"/>
      </w:divBdr>
    </w:div>
    <w:div w:id="1324119595">
      <w:bodyDiv w:val="1"/>
      <w:marLeft w:val="0"/>
      <w:marRight w:val="0"/>
      <w:marTop w:val="0"/>
      <w:marBottom w:val="0"/>
      <w:divBdr>
        <w:top w:val="none" w:sz="0" w:space="0" w:color="auto"/>
        <w:left w:val="none" w:sz="0" w:space="0" w:color="auto"/>
        <w:bottom w:val="none" w:sz="0" w:space="0" w:color="auto"/>
        <w:right w:val="none" w:sz="0" w:space="0" w:color="auto"/>
      </w:divBdr>
    </w:div>
    <w:div w:id="1469779739">
      <w:bodyDiv w:val="1"/>
      <w:marLeft w:val="0"/>
      <w:marRight w:val="0"/>
      <w:marTop w:val="0"/>
      <w:marBottom w:val="0"/>
      <w:divBdr>
        <w:top w:val="none" w:sz="0" w:space="0" w:color="auto"/>
        <w:left w:val="none" w:sz="0" w:space="0" w:color="auto"/>
        <w:bottom w:val="none" w:sz="0" w:space="0" w:color="auto"/>
        <w:right w:val="none" w:sz="0" w:space="0" w:color="auto"/>
      </w:divBdr>
    </w:div>
    <w:div w:id="1637878812">
      <w:bodyDiv w:val="1"/>
      <w:marLeft w:val="0"/>
      <w:marRight w:val="0"/>
      <w:marTop w:val="0"/>
      <w:marBottom w:val="0"/>
      <w:divBdr>
        <w:top w:val="none" w:sz="0" w:space="0" w:color="auto"/>
        <w:left w:val="none" w:sz="0" w:space="0" w:color="auto"/>
        <w:bottom w:val="none" w:sz="0" w:space="0" w:color="auto"/>
        <w:right w:val="none" w:sz="0" w:space="0" w:color="auto"/>
      </w:divBdr>
    </w:div>
    <w:div w:id="18403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2023-10-13T07:38:00Z</dcterms:created>
  <dcterms:modified xsi:type="dcterms:W3CDTF">2023-10-13T08:06:00Z</dcterms:modified>
</cp:coreProperties>
</file>